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drawings/drawing1.xml" ContentType="application/vnd.openxmlformats-officedocument.drawingml.chartshapes+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drawings/drawing2.xml" ContentType="application/vnd.openxmlformats-officedocument.drawingml.chartshapes+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drawings/drawing3.xml" ContentType="application/vnd.openxmlformats-officedocument.drawingml.chartshapes+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charts/chart18.xml" ContentType="application/vnd.openxmlformats-officedocument.drawingml.chart+xml"/>
  <Override PartName="/word/charts/style18.xml" ContentType="application/vnd.ms-office.chartstyle+xml"/>
  <Override PartName="/word/charts/colors18.xml" ContentType="application/vnd.ms-office.chartcolorstyle+xml"/>
  <Override PartName="/word/drawings/drawing4.xml" ContentType="application/vnd.openxmlformats-officedocument.drawingml.chartshapes+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15ADF" w14:textId="48944E7B" w:rsidR="000B1CA8" w:rsidRDefault="009D5176" w:rsidP="008256D9">
      <w:r>
        <w:rPr>
          <w:noProof/>
        </w:rPr>
        <mc:AlternateContent>
          <mc:Choice Requires="wps">
            <w:drawing>
              <wp:anchor distT="0" distB="0" distL="114300" distR="114300" simplePos="0" relativeHeight="251660288" behindDoc="0" locked="0" layoutInCell="1" allowOverlap="1" wp14:anchorId="6D0399A0" wp14:editId="435817FF">
                <wp:simplePos x="0" y="0"/>
                <wp:positionH relativeFrom="page">
                  <wp:posOffset>274320</wp:posOffset>
                </wp:positionH>
                <wp:positionV relativeFrom="paragraph">
                  <wp:posOffset>252095</wp:posOffset>
                </wp:positionV>
                <wp:extent cx="5730240" cy="892800"/>
                <wp:effectExtent l="0" t="0" r="0" b="3175"/>
                <wp:wrapNone/>
                <wp:docPr id="2" name="Text Box 2"/>
                <wp:cNvGraphicFramePr/>
                <a:graphic xmlns:a="http://schemas.openxmlformats.org/drawingml/2006/main">
                  <a:graphicData uri="http://schemas.microsoft.com/office/word/2010/wordprocessingShape">
                    <wps:wsp>
                      <wps:cNvSpPr txBox="1"/>
                      <wps:spPr>
                        <a:xfrm>
                          <a:off x="0" y="0"/>
                          <a:ext cx="5730240" cy="892800"/>
                        </a:xfrm>
                        <a:prstGeom prst="rect">
                          <a:avLst/>
                        </a:prstGeom>
                        <a:noFill/>
                        <a:ln w="6350">
                          <a:noFill/>
                        </a:ln>
                        <a:effectLst>
                          <a:glow rad="190500">
                            <a:schemeClr val="accent3">
                              <a:satMod val="175000"/>
                              <a:alpha val="40000"/>
                            </a:schemeClr>
                          </a:glow>
                        </a:effectLst>
                      </wps:spPr>
                      <wps:txbx>
                        <w:txbxContent>
                          <w:p w14:paraId="2234BF8A" w14:textId="02A5ED0F" w:rsidR="00B62805" w:rsidRPr="00683ED6" w:rsidRDefault="00C12369" w:rsidP="00763FDE">
                            <w:pPr>
                              <w:spacing w:line="360" w:lineRule="auto"/>
                              <w:jc w:val="left"/>
                              <w:rPr>
                                <w:rFonts w:ascii="KoPubWorld돋움체 Bold" w:eastAsia="KoPubWorld돋움체 Bold" w:hAnsi="KoPubWorld돋움체 Bold" w:cs="KoPubWorld돋움체 Bold"/>
                                <w:b/>
                                <w:bCs/>
                                <w:color w:val="F2F2F2" w:themeColor="background1" w:themeShade="F2"/>
                                <w:spacing w:val="-20"/>
                                <w:sz w:val="70"/>
                                <w:szCs w:val="70"/>
                              </w:rPr>
                            </w:pPr>
                            <w:r>
                              <w:rPr>
                                <w:rFonts w:ascii="KoPubWorld돋움체 Bold" w:eastAsia="KoPubWorld돋움체 Bold" w:hAnsi="KoPubWorld돋움체 Bold" w:cs="KoPubWorld돋움체 Bold" w:hint="eastAsia"/>
                                <w:b/>
                                <w:bCs/>
                                <w:color w:val="F2F2F2" w:themeColor="background1" w:themeShade="F2"/>
                                <w:spacing w:val="-20"/>
                                <w:sz w:val="70"/>
                                <w:szCs w:val="70"/>
                              </w:rPr>
                              <w:t>테크윙</w:t>
                            </w:r>
                            <w:r w:rsidR="00B62805" w:rsidRPr="009D5176">
                              <w:rPr>
                                <w:rFonts w:ascii="KoPubWorld돋움체 Bold" w:eastAsia="KoPubWorld돋움체 Bold" w:hAnsi="KoPubWorld돋움체 Bold" w:cs="KoPubWorld돋움체 Bold" w:hint="eastAsia"/>
                                <w:b/>
                                <w:bCs/>
                                <w:color w:val="F2F2F2" w:themeColor="background1" w:themeShade="F2"/>
                                <w:spacing w:val="-20"/>
                                <w:sz w:val="66"/>
                                <w:szCs w:val="66"/>
                              </w:rPr>
                              <w:t>(</w:t>
                            </w:r>
                            <w:r>
                              <w:rPr>
                                <w:rFonts w:ascii="KoPubWorld돋움체 Bold" w:eastAsia="KoPubWorld돋움체 Bold" w:hAnsi="KoPubWorld돋움체 Bold" w:cs="KoPubWorld돋움체 Bold" w:hint="eastAsia"/>
                                <w:b/>
                                <w:bCs/>
                                <w:color w:val="F2F2F2" w:themeColor="background1" w:themeShade="F2"/>
                                <w:spacing w:val="-20"/>
                                <w:sz w:val="66"/>
                                <w:szCs w:val="66"/>
                              </w:rPr>
                              <w:t>089030</w:t>
                            </w:r>
                            <w:r w:rsidR="00014079">
                              <w:rPr>
                                <w:rFonts w:ascii="KoPubWorld돋움체 Bold" w:eastAsia="KoPubWorld돋움체 Bold" w:hAnsi="KoPubWorld돋움체 Bold" w:cs="KoPubWorld돋움체 Bold" w:hint="eastAsia"/>
                                <w:b/>
                                <w:bCs/>
                                <w:color w:val="F2F2F2" w:themeColor="background1" w:themeShade="F2"/>
                                <w:spacing w:val="-20"/>
                                <w:sz w:val="66"/>
                                <w:szCs w:val="66"/>
                              </w:rPr>
                              <w:t>.</w:t>
                            </w:r>
                            <w:r w:rsidR="00BC6F44">
                              <w:rPr>
                                <w:rFonts w:ascii="KoPubWorld돋움체 Bold" w:eastAsia="KoPubWorld돋움체 Bold" w:hAnsi="KoPubWorld돋움체 Bold" w:cs="KoPubWorld돋움체 Bold" w:hint="eastAsia"/>
                                <w:b/>
                                <w:bCs/>
                                <w:color w:val="F2F2F2" w:themeColor="background1" w:themeShade="F2"/>
                                <w:spacing w:val="-20"/>
                                <w:sz w:val="66"/>
                                <w:szCs w:val="66"/>
                              </w:rPr>
                              <w:t>K</w:t>
                            </w:r>
                            <w:r w:rsidR="00045B14">
                              <w:rPr>
                                <w:rFonts w:ascii="KoPubWorld돋움체 Bold" w:eastAsia="KoPubWorld돋움체 Bold" w:hAnsi="KoPubWorld돋움체 Bold" w:cs="KoPubWorld돋움체 Bold" w:hint="eastAsia"/>
                                <w:b/>
                                <w:bCs/>
                                <w:color w:val="F2F2F2" w:themeColor="background1" w:themeShade="F2"/>
                                <w:spacing w:val="-20"/>
                                <w:sz w:val="66"/>
                                <w:szCs w:val="66"/>
                              </w:rPr>
                              <w:t>Q</w:t>
                            </w:r>
                            <w:r w:rsidR="00B62805" w:rsidRPr="009D5176">
                              <w:rPr>
                                <w:rFonts w:ascii="KoPubWorld돋움체 Bold" w:eastAsia="KoPubWorld돋움체 Bold" w:hAnsi="KoPubWorld돋움체 Bold" w:cs="KoPubWorld돋움체 Bold" w:hint="eastAsia"/>
                                <w:b/>
                                <w:bCs/>
                                <w:color w:val="F2F2F2" w:themeColor="background1" w:themeShade="F2"/>
                                <w:spacing w:val="-20"/>
                                <w:sz w:val="66"/>
                                <w:szCs w:val="66"/>
                              </w:rPr>
                              <w:t>)</w:t>
                            </w:r>
                            <w:r w:rsidR="00B62805" w:rsidRPr="00683ED6">
                              <w:rPr>
                                <w:rFonts w:ascii="KoPubWorld돋움체 Bold" w:eastAsia="KoPubWorld돋움체 Bold" w:hAnsi="KoPubWorld돋움체 Bold" w:cs="KoPubWorld돋움체 Bold"/>
                                <w:b/>
                                <w:bCs/>
                                <w:color w:val="F2F2F2" w:themeColor="background1" w:themeShade="F2"/>
                                <w:spacing w:val="-20"/>
                                <w:sz w:val="70"/>
                                <w:szCs w:val="70"/>
                              </w:rPr>
                              <w:t xml:space="preserve">    </w:t>
                            </w:r>
                            <w:r w:rsidR="0069164B" w:rsidRPr="00683ED6">
                              <w:rPr>
                                <w:rFonts w:ascii="KoPubWorld돋움체 Bold" w:eastAsia="KoPubWorld돋움체 Bold" w:hAnsi="KoPubWorld돋움체 Bold" w:cs="KoPubWorld돋움체 Bold"/>
                                <w:b/>
                                <w:bCs/>
                                <w:color w:val="F2F2F2" w:themeColor="background1" w:themeShade="F2"/>
                                <w:spacing w:val="-20"/>
                                <w:sz w:val="70"/>
                                <w:szCs w:val="7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0399A0" id="_x0000_t202" coordsize="21600,21600" o:spt="202" path="m,l,21600r21600,l21600,xe">
                <v:stroke joinstyle="miter"/>
                <v:path gradientshapeok="t" o:connecttype="rect"/>
              </v:shapetype>
              <v:shape id="Text Box 2" o:spid="_x0000_s1026" type="#_x0000_t202" style="position:absolute;left:0;text-align:left;margin-left:21.6pt;margin-top:19.85pt;width:451.2pt;height:70.3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" filled="f" stroked="f" strokeweight=".5pt">
                <v:textbox>
                  <w:txbxContent>
                    <w:p w14:paraId="2234BF8A" w14:textId="02A5ED0F" w:rsidR="00B62805" w:rsidRPr="00683ED6" w:rsidRDefault="00C12369" w:rsidP="00763FDE">
                      <w:pPr>
                        <w:spacing w:line="360" w:lineRule="auto"/>
                        <w:jc w:val="left"/>
                        <w:rPr>
                          <w:rFonts w:ascii="KoPubWorld돋움체 Bold" w:eastAsia="KoPubWorld돋움체 Bold" w:hAnsi="KoPubWorld돋움체 Bold" w:cs="KoPubWorld돋움체 Bold"/>
                          <w:b/>
                          <w:bCs/>
                          <w:color w:val="F2F2F2" w:themeColor="background1" w:themeShade="F2"/>
                          <w:spacing w:val="-20"/>
                          <w:sz w:val="70"/>
                          <w:szCs w:val="70"/>
                        </w:rPr>
                      </w:pPr>
                      <w:r>
                        <w:rPr>
                          <w:rFonts w:ascii="KoPubWorld돋움체 Bold" w:eastAsia="KoPubWorld돋움체 Bold" w:hAnsi="KoPubWorld돋움체 Bold" w:cs="KoPubWorld돋움체 Bold" w:hint="eastAsia"/>
                          <w:b/>
                          <w:bCs/>
                          <w:color w:val="F2F2F2" w:themeColor="background1" w:themeShade="F2"/>
                          <w:spacing w:val="-20"/>
                          <w:sz w:val="70"/>
                          <w:szCs w:val="70"/>
                        </w:rPr>
                        <w:t>테크윙</w:t>
                      </w:r>
                      <w:r w:rsidR="00B62805" w:rsidRPr="009D5176">
                        <w:rPr>
                          <w:rFonts w:ascii="KoPubWorld돋움체 Bold" w:eastAsia="KoPubWorld돋움체 Bold" w:hAnsi="KoPubWorld돋움체 Bold" w:cs="KoPubWorld돋움체 Bold" w:hint="eastAsia"/>
                          <w:b/>
                          <w:bCs/>
                          <w:color w:val="F2F2F2" w:themeColor="background1" w:themeShade="F2"/>
                          <w:spacing w:val="-20"/>
                          <w:sz w:val="66"/>
                          <w:szCs w:val="66"/>
                        </w:rPr>
                        <w:t>(</w:t>
                      </w:r>
                      <w:r>
                        <w:rPr>
                          <w:rFonts w:ascii="KoPubWorld돋움체 Bold" w:eastAsia="KoPubWorld돋움체 Bold" w:hAnsi="KoPubWorld돋움체 Bold" w:cs="KoPubWorld돋움체 Bold" w:hint="eastAsia"/>
                          <w:b/>
                          <w:bCs/>
                          <w:color w:val="F2F2F2" w:themeColor="background1" w:themeShade="F2"/>
                          <w:spacing w:val="-20"/>
                          <w:sz w:val="66"/>
                          <w:szCs w:val="66"/>
                        </w:rPr>
                        <w:t>089030</w:t>
                      </w:r>
                      <w:r w:rsidR="00014079">
                        <w:rPr>
                          <w:rFonts w:ascii="KoPubWorld돋움체 Bold" w:eastAsia="KoPubWorld돋움체 Bold" w:hAnsi="KoPubWorld돋움체 Bold" w:cs="KoPubWorld돋움체 Bold" w:hint="eastAsia"/>
                          <w:b/>
                          <w:bCs/>
                          <w:color w:val="F2F2F2" w:themeColor="background1" w:themeShade="F2"/>
                          <w:spacing w:val="-20"/>
                          <w:sz w:val="66"/>
                          <w:szCs w:val="66"/>
                        </w:rPr>
                        <w:t>.</w:t>
                      </w:r>
                      <w:r w:rsidR="00BC6F44">
                        <w:rPr>
                          <w:rFonts w:ascii="KoPubWorld돋움체 Bold" w:eastAsia="KoPubWorld돋움체 Bold" w:hAnsi="KoPubWorld돋움체 Bold" w:cs="KoPubWorld돋움체 Bold" w:hint="eastAsia"/>
                          <w:b/>
                          <w:bCs/>
                          <w:color w:val="F2F2F2" w:themeColor="background1" w:themeShade="F2"/>
                          <w:spacing w:val="-20"/>
                          <w:sz w:val="66"/>
                          <w:szCs w:val="66"/>
                        </w:rPr>
                        <w:t>K</w:t>
                      </w:r>
                      <w:r w:rsidR="00045B14">
                        <w:rPr>
                          <w:rFonts w:ascii="KoPubWorld돋움체 Bold" w:eastAsia="KoPubWorld돋움체 Bold" w:hAnsi="KoPubWorld돋움체 Bold" w:cs="KoPubWorld돋움체 Bold" w:hint="eastAsia"/>
                          <w:b/>
                          <w:bCs/>
                          <w:color w:val="F2F2F2" w:themeColor="background1" w:themeShade="F2"/>
                          <w:spacing w:val="-20"/>
                          <w:sz w:val="66"/>
                          <w:szCs w:val="66"/>
                        </w:rPr>
                        <w:t>Q</w:t>
                      </w:r>
                      <w:r w:rsidR="00B62805" w:rsidRPr="009D5176">
                        <w:rPr>
                          <w:rFonts w:ascii="KoPubWorld돋움체 Bold" w:eastAsia="KoPubWorld돋움체 Bold" w:hAnsi="KoPubWorld돋움체 Bold" w:cs="KoPubWorld돋움체 Bold" w:hint="eastAsia"/>
                          <w:b/>
                          <w:bCs/>
                          <w:color w:val="F2F2F2" w:themeColor="background1" w:themeShade="F2"/>
                          <w:spacing w:val="-20"/>
                          <w:sz w:val="66"/>
                          <w:szCs w:val="66"/>
                        </w:rPr>
                        <w:t>)</w:t>
                      </w:r>
                      <w:r w:rsidR="00B62805" w:rsidRPr="00683ED6">
                        <w:rPr>
                          <w:rFonts w:ascii="KoPubWorld돋움체 Bold" w:eastAsia="KoPubWorld돋움체 Bold" w:hAnsi="KoPubWorld돋움체 Bold" w:cs="KoPubWorld돋움체 Bold"/>
                          <w:b/>
                          <w:bCs/>
                          <w:color w:val="F2F2F2" w:themeColor="background1" w:themeShade="F2"/>
                          <w:spacing w:val="-20"/>
                          <w:sz w:val="70"/>
                          <w:szCs w:val="70"/>
                        </w:rPr>
                        <w:t xml:space="preserve">    </w:t>
                      </w:r>
                      <w:r w:rsidR="0069164B" w:rsidRPr="00683ED6">
                        <w:rPr>
                          <w:rFonts w:ascii="KoPubWorld돋움체 Bold" w:eastAsia="KoPubWorld돋움체 Bold" w:hAnsi="KoPubWorld돋움체 Bold" w:cs="KoPubWorld돋움체 Bold"/>
                          <w:b/>
                          <w:bCs/>
                          <w:color w:val="F2F2F2" w:themeColor="background1" w:themeShade="F2"/>
                          <w:spacing w:val="-20"/>
                          <w:sz w:val="70"/>
                          <w:szCs w:val="70"/>
                        </w:rPr>
                        <w:t xml:space="preserve"> </w:t>
                      </w:r>
                    </w:p>
                  </w:txbxContent>
                </v:textbox>
                <w10:wrap anchorx="page"/>
              </v:shape>
            </w:pict>
          </mc:Fallback>
        </mc:AlternateContent>
      </w:r>
      <w:r w:rsidR="00534E74">
        <w:rPr>
          <w:noProof/>
        </w:rPr>
        <mc:AlternateContent>
          <mc:Choice Requires="wps">
            <w:drawing>
              <wp:anchor distT="0" distB="0" distL="114300" distR="114300" simplePos="0" relativeHeight="251665408" behindDoc="0" locked="0" layoutInCell="1" allowOverlap="1" wp14:anchorId="10003D9C" wp14:editId="24EBA514">
                <wp:simplePos x="0" y="0"/>
                <wp:positionH relativeFrom="column">
                  <wp:posOffset>-2207260</wp:posOffset>
                </wp:positionH>
                <wp:positionV relativeFrom="paragraph">
                  <wp:posOffset>-636872</wp:posOffset>
                </wp:positionV>
                <wp:extent cx="3649345" cy="306705"/>
                <wp:effectExtent l="0" t="0" r="0" b="0"/>
                <wp:wrapNone/>
                <wp:docPr id="33" name="Text Box 33"/>
                <wp:cNvGraphicFramePr/>
                <a:graphic xmlns:a="http://schemas.openxmlformats.org/drawingml/2006/main">
                  <a:graphicData uri="http://schemas.microsoft.com/office/word/2010/wordprocessingShape">
                    <wps:wsp>
                      <wps:cNvSpPr txBox="1"/>
                      <wps:spPr>
                        <a:xfrm>
                          <a:off x="0" y="0"/>
                          <a:ext cx="3649345" cy="306705"/>
                        </a:xfrm>
                        <a:prstGeom prst="rect">
                          <a:avLst/>
                        </a:prstGeom>
                        <a:noFill/>
                        <a:ln w="6350">
                          <a:noFill/>
                        </a:ln>
                      </wps:spPr>
                      <wps:txbx>
                        <w:txbxContent>
                          <w:p w14:paraId="2FEFC7CB" w14:textId="03CBA7E0" w:rsidR="00B62805" w:rsidRPr="00B62FB2" w:rsidRDefault="00B62805">
                            <w:pPr>
                              <w:rPr>
                                <w:rFonts w:ascii="Yoon 윤고딕 540_TT" w:eastAsia="Yoon 윤고딕 540_TT" w:hAnsi="KoPubWorld돋움체 Bold" w:cs="KoPubWorld돋움체 Bold"/>
                                <w:color w:val="7F7F7F" w:themeColor="text1" w:themeTint="80"/>
                                <w:spacing w:val="0"/>
                                <w:w w:val="100"/>
                              </w:rPr>
                            </w:pPr>
                            <w:r w:rsidRPr="00691640">
                              <w:rPr>
                                <w:rFonts w:ascii="Yoon 윤고딕 540_TT" w:eastAsia="Yoon 윤고딕 540_TT" w:hAnsi="KoPubWorld돋움체 Bold" w:cs="KoPubWorld돋움체 Bold" w:hint="eastAsia"/>
                                <w:color w:val="7F7F7F" w:themeColor="text1" w:themeTint="80"/>
                                <w:spacing w:val="0"/>
                                <w:w w:val="100"/>
                              </w:rPr>
                              <w:t>202</w:t>
                            </w:r>
                            <w:r w:rsidR="00AE67BD" w:rsidRPr="00691640">
                              <w:rPr>
                                <w:rFonts w:ascii="Yoon 윤고딕 540_TT" w:eastAsia="Yoon 윤고딕 540_TT" w:hAnsi="KoPubWorld돋움체 Bold" w:cs="KoPubWorld돋움체 Bold" w:hint="eastAsia"/>
                                <w:color w:val="7F7F7F" w:themeColor="text1" w:themeTint="80"/>
                                <w:spacing w:val="0"/>
                                <w:w w:val="100"/>
                              </w:rPr>
                              <w:t>5</w:t>
                            </w:r>
                            <w:r w:rsidRPr="00691640">
                              <w:rPr>
                                <w:rFonts w:ascii="Yoon 윤고딕 540_TT" w:eastAsia="Yoon 윤고딕 540_TT" w:hAnsi="KoPubWorld돋움체 Bold" w:cs="KoPubWorld돋움체 Bold" w:hint="eastAsia"/>
                                <w:color w:val="7F7F7F" w:themeColor="text1" w:themeTint="80"/>
                                <w:spacing w:val="0"/>
                                <w:w w:val="100"/>
                              </w:rPr>
                              <w:t>.</w:t>
                            </w:r>
                            <w:r w:rsidR="00C12369">
                              <w:rPr>
                                <w:rFonts w:ascii="Yoon 윤고딕 540_TT" w:eastAsia="Yoon 윤고딕 540_TT" w:hAnsi="KoPubWorld돋움체 Bold" w:cs="KoPubWorld돋움체 Bold" w:hint="eastAsia"/>
                                <w:color w:val="7F7F7F" w:themeColor="text1" w:themeTint="80"/>
                                <w:spacing w:val="0"/>
                                <w:w w:val="100"/>
                              </w:rPr>
                              <w:t>11</w:t>
                            </w:r>
                            <w:r w:rsidRPr="00691640">
                              <w:rPr>
                                <w:rFonts w:ascii="Yoon 윤고딕 540_TT" w:eastAsia="Yoon 윤고딕 540_TT" w:hAnsi="KoPubWorld돋움체 Bold" w:cs="KoPubWorld돋움체 Bold" w:hint="eastAsia"/>
                                <w:color w:val="7F7F7F" w:themeColor="text1" w:themeTint="80"/>
                                <w:spacing w:val="0"/>
                                <w:w w:val="100"/>
                              </w:rPr>
                              <w:t>.</w:t>
                            </w:r>
                            <w:r w:rsidR="00C12369">
                              <w:rPr>
                                <w:rFonts w:ascii="Yoon 윤고딕 540_TT" w:eastAsia="Yoon 윤고딕 540_TT" w:hAnsi="KoPubWorld돋움체 Bold" w:cs="KoPubWorld돋움체 Bold" w:hint="eastAsia"/>
                                <w:color w:val="7F7F7F" w:themeColor="text1" w:themeTint="80"/>
                                <w:spacing w:val="0"/>
                                <w:w w:val="100"/>
                              </w:rPr>
                              <w:t>30</w:t>
                            </w:r>
                            <w:r w:rsidRPr="00B62FB2">
                              <w:rPr>
                                <w:rFonts w:ascii="Yoon 윤고딕 540_TT" w:eastAsia="Yoon 윤고딕 540_TT" w:hAnsi="KoPubWorld돋움체 Bold" w:cs="KoPubWorld돋움체 Bold" w:hint="eastAsia"/>
                                <w:color w:val="7F7F7F" w:themeColor="text1" w:themeTint="80"/>
                                <w:spacing w:val="0"/>
                                <w:w w:val="100"/>
                              </w:rPr>
                              <w:t>│Company Analysis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0003D9C" id="Text Box 33" o:spid="_x0000_s1027" type="#_x0000_t202" style="position:absolute;left:0;text-align:left;margin-left:-173.8pt;margin-top:-50.15pt;width:287.35pt;height:24.1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" filled="f" stroked="f" strokeweight=".5pt">
                <v:textbox>
                  <w:txbxContent>
                    <w:p w14:paraId="2FEFC7CB" w14:textId="03CBA7E0" w:rsidR="00B62805" w:rsidRPr="00B62FB2" w:rsidRDefault="00B62805">
                      <w:pPr>
                        <w:rPr>
                          <w:rFonts w:ascii="Yoon 윤고딕 540_TT" w:eastAsia="Yoon 윤고딕 540_TT" w:hAnsi="KoPubWorld돋움체 Bold" w:cs="KoPubWorld돋움체 Bold"/>
                          <w:color w:val="7F7F7F" w:themeColor="text1" w:themeTint="80"/>
                          <w:spacing w:val="0"/>
                          <w:w w:val="100"/>
                        </w:rPr>
                      </w:pPr>
                      <w:r w:rsidRPr="00691640">
                        <w:rPr>
                          <w:rFonts w:ascii="Yoon 윤고딕 540_TT" w:eastAsia="Yoon 윤고딕 540_TT" w:hAnsi="KoPubWorld돋움체 Bold" w:cs="KoPubWorld돋움체 Bold" w:hint="eastAsia"/>
                          <w:color w:val="7F7F7F" w:themeColor="text1" w:themeTint="80"/>
                          <w:spacing w:val="0"/>
                          <w:w w:val="100"/>
                        </w:rPr>
                        <w:t>202</w:t>
                      </w:r>
                      <w:r w:rsidR="00AE67BD" w:rsidRPr="00691640">
                        <w:rPr>
                          <w:rFonts w:ascii="Yoon 윤고딕 540_TT" w:eastAsia="Yoon 윤고딕 540_TT" w:hAnsi="KoPubWorld돋움체 Bold" w:cs="KoPubWorld돋움체 Bold" w:hint="eastAsia"/>
                          <w:color w:val="7F7F7F" w:themeColor="text1" w:themeTint="80"/>
                          <w:spacing w:val="0"/>
                          <w:w w:val="100"/>
                        </w:rPr>
                        <w:t>5</w:t>
                      </w:r>
                      <w:r w:rsidRPr="00691640">
                        <w:rPr>
                          <w:rFonts w:ascii="Yoon 윤고딕 540_TT" w:eastAsia="Yoon 윤고딕 540_TT" w:hAnsi="KoPubWorld돋움체 Bold" w:cs="KoPubWorld돋움체 Bold" w:hint="eastAsia"/>
                          <w:color w:val="7F7F7F" w:themeColor="text1" w:themeTint="80"/>
                          <w:spacing w:val="0"/>
                          <w:w w:val="100"/>
                        </w:rPr>
                        <w:t>.</w:t>
                      </w:r>
                      <w:r w:rsidR="00C12369">
                        <w:rPr>
                          <w:rFonts w:ascii="Yoon 윤고딕 540_TT" w:eastAsia="Yoon 윤고딕 540_TT" w:hAnsi="KoPubWorld돋움체 Bold" w:cs="KoPubWorld돋움체 Bold" w:hint="eastAsia"/>
                          <w:color w:val="7F7F7F" w:themeColor="text1" w:themeTint="80"/>
                          <w:spacing w:val="0"/>
                          <w:w w:val="100"/>
                        </w:rPr>
                        <w:t>11</w:t>
                      </w:r>
                      <w:r w:rsidRPr="00691640">
                        <w:rPr>
                          <w:rFonts w:ascii="Yoon 윤고딕 540_TT" w:eastAsia="Yoon 윤고딕 540_TT" w:hAnsi="KoPubWorld돋움체 Bold" w:cs="KoPubWorld돋움체 Bold" w:hint="eastAsia"/>
                          <w:color w:val="7F7F7F" w:themeColor="text1" w:themeTint="80"/>
                          <w:spacing w:val="0"/>
                          <w:w w:val="100"/>
                        </w:rPr>
                        <w:t>.</w:t>
                      </w:r>
                      <w:r w:rsidR="00C12369">
                        <w:rPr>
                          <w:rFonts w:ascii="Yoon 윤고딕 540_TT" w:eastAsia="Yoon 윤고딕 540_TT" w:hAnsi="KoPubWorld돋움체 Bold" w:cs="KoPubWorld돋움체 Bold" w:hint="eastAsia"/>
                          <w:color w:val="7F7F7F" w:themeColor="text1" w:themeTint="80"/>
                          <w:spacing w:val="0"/>
                          <w:w w:val="100"/>
                        </w:rPr>
                        <w:t>30</w:t>
                      </w:r>
                      <w:r w:rsidRPr="00B62FB2">
                        <w:rPr>
                          <w:rFonts w:ascii="Yoon 윤고딕 540_TT" w:eastAsia="Yoon 윤고딕 540_TT" w:hAnsi="KoPubWorld돋움체 Bold" w:cs="KoPubWorld돋움체 Bold" w:hint="eastAsia"/>
                          <w:color w:val="7F7F7F" w:themeColor="text1" w:themeTint="80"/>
                          <w:spacing w:val="0"/>
                          <w:w w:val="100"/>
                        </w:rPr>
                        <w:t>│Company Analysis</w:t>
                      </w:r>
                    </w:p>
                  </w:txbxContent>
                </v:textbox>
              </v:shape>
            </w:pict>
          </mc:Fallback>
        </mc:AlternateContent>
      </w:r>
      <w:r w:rsidR="00534E74">
        <w:rPr>
          <w:noProof/>
        </w:rPr>
        <mc:AlternateContent>
          <mc:Choice Requires="wps">
            <w:drawing>
              <wp:anchor distT="0" distB="0" distL="114300" distR="114300" simplePos="0" relativeHeight="251666432" behindDoc="0" locked="0" layoutInCell="1" allowOverlap="1" wp14:anchorId="4943DCBE" wp14:editId="7F28B4D2">
                <wp:simplePos x="0" y="0"/>
                <wp:positionH relativeFrom="column">
                  <wp:posOffset>-2101215</wp:posOffset>
                </wp:positionH>
                <wp:positionV relativeFrom="paragraph">
                  <wp:posOffset>172372</wp:posOffset>
                </wp:positionV>
                <wp:extent cx="2404745" cy="314960"/>
                <wp:effectExtent l="0" t="0" r="0" b="0"/>
                <wp:wrapNone/>
                <wp:docPr id="34" name="Text Box 34"/>
                <wp:cNvGraphicFramePr/>
                <a:graphic xmlns:a="http://schemas.openxmlformats.org/drawingml/2006/main">
                  <a:graphicData uri="http://schemas.microsoft.com/office/word/2010/wordprocessingShape">
                    <wps:wsp>
                      <wps:cNvSpPr txBox="1"/>
                      <wps:spPr>
                        <a:xfrm>
                          <a:off x="0" y="0"/>
                          <a:ext cx="2404745" cy="314960"/>
                        </a:xfrm>
                        <a:prstGeom prst="rect">
                          <a:avLst/>
                        </a:prstGeom>
                        <a:noFill/>
                        <a:ln w="6350">
                          <a:noFill/>
                        </a:ln>
                      </wps:spPr>
                      <wps:txbx>
                        <w:txbxContent>
                          <w:p w14:paraId="56BBBDA3" w14:textId="130A1108" w:rsidR="00B62805" w:rsidRPr="0069164B" w:rsidRDefault="00B62805">
                            <w:pPr>
                              <w:rPr>
                                <w:rFonts w:ascii="KoPubWorld돋움체 Bold" w:eastAsia="KoPubWorld돋움체 Bold" w:hAnsi="KoPubWorld돋움체 Bold" w:cs="KoPubWorld돋움체 Bold"/>
                                <w:color w:val="FFFFFF" w:themeColor="background1"/>
                                <w:spacing w:val="0"/>
                                <w:w w:val="100"/>
                                <w:sz w:val="22"/>
                                <w:szCs w:val="24"/>
                              </w:rPr>
                            </w:pPr>
                            <w:r w:rsidRPr="0069164B">
                              <w:rPr>
                                <w:rFonts w:ascii="KoPubWorld돋움체 Bold" w:eastAsia="KoPubWorld돋움체 Bold" w:hAnsi="KoPubWorld돋움체 Bold" w:cs="KoPubWorld돋움체 Bold" w:hint="eastAsia"/>
                                <w:color w:val="FFFFFF" w:themeColor="background1"/>
                                <w:spacing w:val="0"/>
                                <w:w w:val="100"/>
                                <w:sz w:val="22"/>
                                <w:szCs w:val="24"/>
                              </w:rPr>
                              <w:t>│</w:t>
                            </w:r>
                            <w:r w:rsidR="00045B14">
                              <w:rPr>
                                <w:rFonts w:ascii="KoPubWorld돋움체 Bold" w:eastAsia="KoPubWorld돋움체 Bold" w:hAnsi="KoPubWorld돋움체 Bold" w:cs="KoPubWorld돋움체 Bold" w:hint="eastAsia"/>
                                <w:color w:val="FFFFFF" w:themeColor="background1"/>
                                <w:spacing w:val="0"/>
                                <w:w w:val="100"/>
                                <w:sz w:val="22"/>
                                <w:szCs w:val="24"/>
                              </w:rPr>
                              <w:t>반도체</w:t>
                            </w:r>
                            <w:r w:rsidR="00045B14" w:rsidRPr="0069164B">
                              <w:rPr>
                                <w:rFonts w:ascii="KoPubWorld돋움체 Bold" w:eastAsia="KoPubWorld돋움체 Bold" w:hAnsi="KoPubWorld돋움체 Bold" w:cs="KoPubWorld돋움체 Bold" w:hint="eastAsia"/>
                                <w:color w:val="FFFFFF" w:themeColor="background1"/>
                                <w:spacing w:val="0"/>
                                <w:w w:val="100"/>
                                <w:sz w:val="22"/>
                                <w:szCs w:val="24"/>
                              </w:rPr>
                              <w:t xml:space="preserve"> </w:t>
                            </w:r>
                            <w:r w:rsidRPr="0069164B">
                              <w:rPr>
                                <w:rFonts w:ascii="KoPubWorld돋움체 Bold" w:eastAsia="KoPubWorld돋움체 Bold" w:hAnsi="KoPubWorld돋움체 Bold" w:cs="KoPubWorld돋움체 Bold" w:hint="eastAsia"/>
                                <w:color w:val="FFFFFF" w:themeColor="background1"/>
                                <w:spacing w:val="0"/>
                                <w:w w:val="100"/>
                                <w:sz w:val="22"/>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943DCBE" id="Text Box 34" o:spid="_x0000_s1028" type="#_x0000_t202" style="position:absolute;left:0;text-align:left;margin-left:-165.45pt;margin-top:13.55pt;width:189.35pt;height:24.8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" filled="f" stroked="f" strokeweight=".5pt">
                <v:textbox>
                  <w:txbxContent>
                    <w:p w14:paraId="56BBBDA3" w14:textId="130A1108" w:rsidR="00B62805" w:rsidRPr="0069164B" w:rsidRDefault="00B62805">
                      <w:pPr>
                        <w:rPr>
                          <w:rFonts w:ascii="KoPubWorld돋움체 Bold" w:eastAsia="KoPubWorld돋움체 Bold" w:hAnsi="KoPubWorld돋움체 Bold" w:cs="KoPubWorld돋움체 Bold"/>
                          <w:color w:val="FFFFFF" w:themeColor="background1"/>
                          <w:spacing w:val="0"/>
                          <w:w w:val="100"/>
                          <w:sz w:val="22"/>
                          <w:szCs w:val="24"/>
                        </w:rPr>
                      </w:pPr>
                      <w:r w:rsidRPr="0069164B">
                        <w:rPr>
                          <w:rFonts w:ascii="KoPubWorld돋움체 Bold" w:eastAsia="KoPubWorld돋움체 Bold" w:hAnsi="KoPubWorld돋움체 Bold" w:cs="KoPubWorld돋움체 Bold" w:hint="eastAsia"/>
                          <w:color w:val="FFFFFF" w:themeColor="background1"/>
                          <w:spacing w:val="0"/>
                          <w:w w:val="100"/>
                          <w:sz w:val="22"/>
                          <w:szCs w:val="24"/>
                        </w:rPr>
                        <w:t>│</w:t>
                      </w:r>
                      <w:r w:rsidR="00045B14">
                        <w:rPr>
                          <w:rFonts w:ascii="KoPubWorld돋움체 Bold" w:eastAsia="KoPubWorld돋움체 Bold" w:hAnsi="KoPubWorld돋움체 Bold" w:cs="KoPubWorld돋움체 Bold" w:hint="eastAsia"/>
                          <w:color w:val="FFFFFF" w:themeColor="background1"/>
                          <w:spacing w:val="0"/>
                          <w:w w:val="100"/>
                          <w:sz w:val="22"/>
                          <w:szCs w:val="24"/>
                        </w:rPr>
                        <w:t>반도체</w:t>
                      </w:r>
                      <w:r w:rsidR="00045B14" w:rsidRPr="0069164B">
                        <w:rPr>
                          <w:rFonts w:ascii="KoPubWorld돋움체 Bold" w:eastAsia="KoPubWorld돋움체 Bold" w:hAnsi="KoPubWorld돋움체 Bold" w:cs="KoPubWorld돋움체 Bold" w:hint="eastAsia"/>
                          <w:color w:val="FFFFFF" w:themeColor="background1"/>
                          <w:spacing w:val="0"/>
                          <w:w w:val="100"/>
                          <w:sz w:val="22"/>
                          <w:szCs w:val="24"/>
                        </w:rPr>
                        <w:t xml:space="preserve"> </w:t>
                      </w:r>
                      <w:r w:rsidRPr="0069164B">
                        <w:rPr>
                          <w:rFonts w:ascii="KoPubWorld돋움체 Bold" w:eastAsia="KoPubWorld돋움체 Bold" w:hAnsi="KoPubWorld돋움체 Bold" w:cs="KoPubWorld돋움체 Bold" w:hint="eastAsia"/>
                          <w:color w:val="FFFFFF" w:themeColor="background1"/>
                          <w:spacing w:val="0"/>
                          <w:w w:val="100"/>
                          <w:sz w:val="22"/>
                          <w:szCs w:val="24"/>
                        </w:rPr>
                        <w:t>│</w:t>
                      </w:r>
                    </w:p>
                  </w:txbxContent>
                </v:textbox>
              </v:shape>
            </w:pict>
          </mc:Fallback>
        </mc:AlternateContent>
      </w:r>
    </w:p>
    <w:p w14:paraId="51BBF914" w14:textId="2E8F4537" w:rsidR="00994366" w:rsidRDefault="00994366" w:rsidP="008256D9">
      <w:pPr>
        <w:tabs>
          <w:tab w:val="left" w:pos="2160"/>
        </w:tabs>
        <w:rPr>
          <w:sz w:val="28"/>
          <w:szCs w:val="32"/>
        </w:rPr>
      </w:pPr>
    </w:p>
    <w:p w14:paraId="308A091D" w14:textId="51F01C73" w:rsidR="00EE14CA" w:rsidRDefault="00EE14CA" w:rsidP="008256D9">
      <w:pPr>
        <w:tabs>
          <w:tab w:val="left" w:pos="2160"/>
        </w:tabs>
        <w:rPr>
          <w:rFonts w:ascii="KoPubWorld돋움체 Bold" w:eastAsia="KoPubWorld돋움체 Bold" w:hAnsi="KoPubWorld돋움체 Bold" w:cs="KoPubWorld돋움체 Bold"/>
          <w:b/>
          <w:bCs/>
          <w:sz w:val="10"/>
          <w:szCs w:val="12"/>
        </w:rPr>
      </w:pPr>
    </w:p>
    <w:p w14:paraId="5C07F10D" w14:textId="647816DD" w:rsidR="00DC6783" w:rsidRDefault="00B62FB2" w:rsidP="008256D9">
      <w:r w:rsidRPr="00691640">
        <w:rPr>
          <w:rFonts w:ascii="KoPubWorld돋움체 Bold" w:eastAsia="KoPubWorld돋움체 Bold" w:hAnsi="KoPubWorld돋움체 Bold" w:cs="KoPubWorld돋움체 Bold" w:hint="eastAsia"/>
          <w:b/>
          <w:bCs/>
          <w:noProof/>
          <w:sz w:val="32"/>
          <w:szCs w:val="36"/>
        </w:rPr>
        <mc:AlternateContent>
          <mc:Choice Requires="wps">
            <w:drawing>
              <wp:anchor distT="0" distB="0" distL="114300" distR="114300" simplePos="0" relativeHeight="251664384" behindDoc="0" locked="0" layoutInCell="1" allowOverlap="1" wp14:anchorId="69D67B19" wp14:editId="1E61D061">
                <wp:simplePos x="0" y="0"/>
                <wp:positionH relativeFrom="margin">
                  <wp:posOffset>-2102760</wp:posOffset>
                </wp:positionH>
                <wp:positionV relativeFrom="paragraph">
                  <wp:posOffset>374320</wp:posOffset>
                </wp:positionV>
                <wp:extent cx="4835471" cy="6152379"/>
                <wp:effectExtent l="0" t="0" r="0" b="1270"/>
                <wp:wrapNone/>
                <wp:docPr id="15" name="Text Box 15"/>
                <wp:cNvGraphicFramePr/>
                <a:graphic xmlns:a="http://schemas.openxmlformats.org/drawingml/2006/main">
                  <a:graphicData uri="http://schemas.microsoft.com/office/word/2010/wordprocessingShape">
                    <wps:wsp>
                      <wps:cNvSpPr txBox="1"/>
                      <wps:spPr>
                        <a:xfrm>
                          <a:off x="0" y="0"/>
                          <a:ext cx="4835471" cy="6152379"/>
                        </a:xfrm>
                        <a:prstGeom prst="rect">
                          <a:avLst/>
                        </a:prstGeom>
                        <a:noFill/>
                        <a:ln w="6350">
                          <a:noFill/>
                        </a:ln>
                      </wps:spPr>
                      <wps:txbx>
                        <w:txbxContent>
                          <w:p w14:paraId="33CCF9A9" w14:textId="3260B2C0" w:rsidR="00186068" w:rsidRPr="00445D11" w:rsidRDefault="00186068" w:rsidP="00186068">
                            <w:pPr>
                              <w:spacing w:after="0"/>
                              <w:jc w:val="left"/>
                              <w:rPr>
                                <w:rFonts w:ascii="Segoe UI Emoji" w:eastAsiaTheme="minorEastAsia" w:hAnsi="Segoe UI Emoji" w:cs="KoPubWorld돋움체 Bold"/>
                                <w:b/>
                                <w:bCs/>
                                <w:color w:val="002060"/>
                                <w:spacing w:val="0"/>
                                <w:w w:val="100"/>
                                <w:sz w:val="44"/>
                                <w:szCs w:val="44"/>
                              </w:rPr>
                            </w:pPr>
                            <w:r>
                              <w:rPr>
                                <w:rFonts w:ascii="KoPubWorld돋움체 Bold" w:eastAsia="KoPubWorld돋움체 Bold" w:hAnsi="KoPubWorld돋움체 Bold" w:cs="KoPubWorld돋움체 Bold" w:hint="eastAsia"/>
                                <w:b/>
                                <w:bCs/>
                                <w:color w:val="002060"/>
                                <w:spacing w:val="0"/>
                                <w:w w:val="100"/>
                                <w:sz w:val="44"/>
                                <w:szCs w:val="44"/>
                              </w:rPr>
                              <w:t>큐브 프로버 날개 달고 윙윙</w:t>
                            </w:r>
                            <w:r w:rsidRPr="00D47E30">
                              <w:rPr>
                                <w:rFonts w:ascii="Segoe UI Emoji" w:eastAsia="KoPubWorld돋움체 Bold" w:hAnsi="Segoe UI Emoji" w:cs="Segoe UI Emoji"/>
                                <w:b/>
                                <w:bCs/>
                                <w:color w:val="002060"/>
                                <w:spacing w:val="0"/>
                                <w:w w:val="100"/>
                                <w:sz w:val="44"/>
                                <w:szCs w:val="44"/>
                              </w:rPr>
                              <w:t>🪽</w:t>
                            </w:r>
                          </w:p>
                          <w:p w14:paraId="12A5E23D" w14:textId="77777777" w:rsidR="00B62805" w:rsidRPr="000D7A68" w:rsidRDefault="00B62805" w:rsidP="00C17708">
                            <w:pPr>
                              <w:jc w:val="left"/>
                              <w:rPr>
                                <w:rFonts w:ascii="KoPubWorld돋움체 Bold" w:eastAsia="KoPubWorld돋움체 Bold" w:hAnsi="KoPubWorld돋움체 Bold" w:cs="KoPubWorld돋움체 Bold"/>
                                <w:b/>
                                <w:bCs/>
                                <w:color w:val="002060"/>
                                <w:spacing w:val="0"/>
                                <w:w w:val="100"/>
                                <w:sz w:val="2"/>
                                <w:szCs w:val="2"/>
                              </w:rPr>
                            </w:pPr>
                          </w:p>
                          <w:p w14:paraId="4A65D637" w14:textId="430EC39A" w:rsidR="00DE3B8B" w:rsidRDefault="00F92A2D" w:rsidP="002072C9">
                            <w:pPr>
                              <w:spacing w:line="168" w:lineRule="auto"/>
                              <w:rPr>
                                <w:rFonts w:ascii="KoPubWorld돋움체 Bold" w:eastAsia="KoPubWorld돋움체 Bold" w:hAnsi="KoPubWorld돋움체 Bold" w:cs="KoPubWorld돋움체 Bold"/>
                                <w:w w:val="100"/>
                              </w:rPr>
                            </w:pPr>
                            <w:r>
                              <w:rPr>
                                <w:rFonts w:ascii="KoPubWorld돋움체 Bold" w:eastAsia="KoPubWorld돋움체 Bold" w:hAnsi="KoPubWorld돋움체 Bold" w:cs="KoPubWorld돋움체 Bold" w:hint="eastAsia"/>
                                <w:w w:val="100"/>
                                <w:sz w:val="24"/>
                                <w:szCs w:val="28"/>
                              </w:rPr>
                              <w:t>2</w:t>
                            </w:r>
                            <w:r w:rsidR="004A6DA5">
                              <w:rPr>
                                <w:rFonts w:ascii="KoPubWorld돋움체 Bold" w:eastAsia="KoPubWorld돋움체 Bold" w:hAnsi="KoPubWorld돋움체 Bold" w:cs="KoPubWorld돋움체 Bold" w:hint="eastAsia"/>
                                <w:w w:val="100"/>
                                <w:sz w:val="24"/>
                                <w:szCs w:val="28"/>
                              </w:rPr>
                              <w:t>026E</w:t>
                            </w:r>
                            <w:r w:rsidR="00AE67BD">
                              <w:rPr>
                                <w:rFonts w:ascii="KoPubWorld돋움체 Bold" w:eastAsia="KoPubWorld돋움체 Bold" w:hAnsi="KoPubWorld돋움체 Bold" w:cs="KoPubWorld돋움체 Bold" w:hint="eastAsia"/>
                                <w:w w:val="100"/>
                                <w:sz w:val="24"/>
                                <w:szCs w:val="28"/>
                              </w:rPr>
                              <w:t xml:space="preserve"> </w:t>
                            </w:r>
                            <w:r w:rsidR="004A6DA5">
                              <w:rPr>
                                <w:rFonts w:ascii="KoPubWorld돋움체 Bold" w:eastAsia="KoPubWorld돋움체 Bold" w:hAnsi="KoPubWorld돋움체 Bold" w:cs="KoPubWorld돋움체 Bold" w:hint="eastAsia"/>
                                <w:w w:val="100"/>
                                <w:sz w:val="24"/>
                                <w:szCs w:val="28"/>
                              </w:rPr>
                              <w:t>Pre</w:t>
                            </w:r>
                            <w:r w:rsidR="001C1D0C">
                              <w:rPr>
                                <w:rFonts w:ascii="KoPubWorld돋움체 Bold" w:eastAsia="KoPubWorld돋움체 Bold" w:hAnsi="KoPubWorld돋움체 Bold" w:cs="KoPubWorld돋움체 Bold" w:hint="eastAsia"/>
                                <w:w w:val="100"/>
                                <w:sz w:val="24"/>
                                <w:szCs w:val="28"/>
                              </w:rPr>
                              <w:t>view</w:t>
                            </w:r>
                            <w:r w:rsidR="00FC0B00">
                              <w:rPr>
                                <w:rFonts w:ascii="KoPubWorld돋움체 Bold" w:eastAsia="KoPubWorld돋움체 Bold" w:hAnsi="KoPubWorld돋움체 Bold" w:cs="KoPubWorld돋움체 Bold" w:hint="eastAsia"/>
                                <w:w w:val="100"/>
                                <w:sz w:val="24"/>
                                <w:szCs w:val="28"/>
                              </w:rPr>
                              <w:t xml:space="preserve">: </w:t>
                            </w:r>
                            <w:r w:rsidR="00DB7F59" w:rsidRPr="002E4342">
                              <w:rPr>
                                <w:rFonts w:ascii="KoPubWorld돋움체 Bold" w:eastAsia="KoPubWorld돋움체 Bold" w:hAnsi="KoPubWorld돋움체 Bold" w:cs="KoPubWorld돋움체 Bold"/>
                                <w:w w:val="100"/>
                              </w:rPr>
                              <w:t>‘</w:t>
                            </w:r>
                            <w:r w:rsidR="00DB7F59" w:rsidRPr="002E4342">
                              <w:rPr>
                                <w:rFonts w:ascii="KoPubWorld돋움체 Bold" w:eastAsia="KoPubWorld돋움체 Bold" w:hAnsi="KoPubWorld돋움체 Bold" w:cs="KoPubWorld돋움체 Bold" w:hint="eastAsia"/>
                                <w:w w:val="100"/>
                              </w:rPr>
                              <w:t>26년 매출 7,</w:t>
                            </w:r>
                            <w:r w:rsidR="00AD46C0">
                              <w:rPr>
                                <w:rFonts w:ascii="KoPubWorld돋움체 Bold" w:eastAsia="KoPubWorld돋움체 Bold" w:hAnsi="KoPubWorld돋움체 Bold" w:cs="KoPubWorld돋움체 Bold" w:hint="eastAsia"/>
                                <w:w w:val="100"/>
                              </w:rPr>
                              <w:t>90</w:t>
                            </w:r>
                            <w:r w:rsidR="00DB7F59" w:rsidRPr="002E4342">
                              <w:rPr>
                                <w:rFonts w:ascii="KoPubWorld돋움체 Bold" w:eastAsia="KoPubWorld돋움체 Bold" w:hAnsi="KoPubWorld돋움체 Bold" w:cs="KoPubWorld돋움체 Bold" w:hint="eastAsia"/>
                                <w:w w:val="100"/>
                              </w:rPr>
                              <w:t>2억 원(YoY+3</w:t>
                            </w:r>
                            <w:r w:rsidR="00155226">
                              <w:rPr>
                                <w:rFonts w:ascii="KoPubWorld돋움체 Bold" w:eastAsia="KoPubWorld돋움체 Bold" w:hAnsi="KoPubWorld돋움체 Bold" w:cs="KoPubWorld돋움체 Bold" w:hint="eastAsia"/>
                                <w:w w:val="100"/>
                              </w:rPr>
                              <w:t>51</w:t>
                            </w:r>
                            <w:r w:rsidR="00DB7F59" w:rsidRPr="002E4342">
                              <w:rPr>
                                <w:rFonts w:ascii="KoPubWorld돋움체 Bold" w:eastAsia="KoPubWorld돋움체 Bold" w:hAnsi="KoPubWorld돋움체 Bold" w:cs="KoPubWorld돋움체 Bold" w:hint="eastAsia"/>
                                <w:w w:val="100"/>
                              </w:rPr>
                              <w:t>.1%), 영업이익</w:t>
                            </w:r>
                            <w:r w:rsidRPr="002E4342">
                              <w:rPr>
                                <w:rFonts w:ascii="KoPubWorld돋움체 Bold" w:eastAsia="KoPubWorld돋움체 Bold" w:hAnsi="KoPubWorld돋움체 Bold" w:cs="KoPubWorld돋움체 Bold" w:hint="eastAsia"/>
                                <w:w w:val="100"/>
                              </w:rPr>
                              <w:t xml:space="preserve"> </w:t>
                            </w:r>
                            <w:r w:rsidR="00DB7F59" w:rsidRPr="002E4342">
                              <w:rPr>
                                <w:rFonts w:ascii="KoPubWorld돋움체 Bold" w:eastAsia="KoPubWorld돋움체 Bold" w:hAnsi="KoPubWorld돋움체 Bold" w:cs="KoPubWorld돋움체 Bold" w:hint="eastAsia"/>
                                <w:w w:val="100"/>
                              </w:rPr>
                              <w:t>2,506억 원(YoY+</w:t>
                            </w:r>
                            <w:r w:rsidR="00155226">
                              <w:rPr>
                                <w:rFonts w:ascii="KoPubWorld돋움체 Bold" w:eastAsia="KoPubWorld돋움체 Bold" w:hAnsi="KoPubWorld돋움체 Bold" w:cs="KoPubWorld돋움체 Bold" w:hint="eastAsia"/>
                                <w:w w:val="100"/>
                              </w:rPr>
                              <w:t>1,008.7</w:t>
                            </w:r>
                            <w:r w:rsidR="00DB7F59" w:rsidRPr="002E4342">
                              <w:rPr>
                                <w:rFonts w:ascii="KoPubWorld돋움체 Bold" w:eastAsia="KoPubWorld돋움체 Bold" w:hAnsi="KoPubWorld돋움체 Bold" w:cs="KoPubWorld돋움체 Bold" w:hint="eastAsia"/>
                                <w:w w:val="100"/>
                              </w:rPr>
                              <w:t>%)</w:t>
                            </w:r>
                            <w:r w:rsidR="00DB7F59" w:rsidRPr="002E4342">
                              <w:rPr>
                                <w:rFonts w:ascii="KoPubWorld돋움체 Bold" w:eastAsia="KoPubWorld돋움체 Bold" w:hAnsi="KoPubWorld돋움체 Bold" w:cs="KoPubWorld돋움체 Bold"/>
                                <w:w w:val="100"/>
                              </w:rPr>
                              <w:t>을</w:t>
                            </w:r>
                            <w:r w:rsidR="00DB7F59" w:rsidRPr="002E4342">
                              <w:rPr>
                                <w:rFonts w:ascii="KoPubWorld돋움체 Bold" w:eastAsia="KoPubWorld돋움체 Bold" w:hAnsi="KoPubWorld돋움체 Bold" w:cs="KoPubWorld돋움체 Bold" w:hint="eastAsia"/>
                                <w:w w:val="100"/>
                              </w:rPr>
                              <w:t xml:space="preserve"> 전망한다.</w:t>
                            </w:r>
                            <w:r w:rsidR="00DB7F59">
                              <w:rPr>
                                <w:rFonts w:hint="eastAsia"/>
                                <w:w w:val="100"/>
                              </w:rPr>
                              <w:t xml:space="preserve"> HBM向 큐브 프로버 공급이 본격적으로 개시됨에 따라, </w:t>
                            </w:r>
                            <w:r w:rsidR="002F1C8A">
                              <w:rPr>
                                <w:rFonts w:hint="eastAsia"/>
                                <w:w w:val="100"/>
                              </w:rPr>
                              <w:t xml:space="preserve">동사의 폭발적 외형 성장이 기대된다. </w:t>
                            </w:r>
                            <w:r w:rsidR="002F1C8A" w:rsidRPr="002E4342">
                              <w:rPr>
                                <w:rFonts w:ascii="KoPubWorld돋움체 Bold" w:eastAsia="KoPubWorld돋움체 Bold" w:hAnsi="KoPubWorld돋움체 Bold" w:cs="KoPubWorld돋움체 Bold" w:hint="eastAsia"/>
                                <w:w w:val="100"/>
                              </w:rPr>
                              <w:t>HBM 전환기</w:t>
                            </w:r>
                            <w:r w:rsidR="00812C95" w:rsidRPr="002E4342">
                              <w:rPr>
                                <w:rFonts w:ascii="KoPubWorld돋움체 Bold" w:eastAsia="KoPubWorld돋움체 Bold" w:hAnsi="KoPubWorld돋움체 Bold" w:cs="KoPubWorld돋움체 Bold" w:hint="eastAsia"/>
                                <w:w w:val="100"/>
                              </w:rPr>
                              <w:t>로 발생할 테스트 공정 장비</w:t>
                            </w:r>
                            <w:r w:rsidR="00DE3B8B">
                              <w:rPr>
                                <w:rFonts w:ascii="KoPubWorld돋움체 Bold" w:eastAsia="KoPubWorld돋움체 Bold" w:hAnsi="KoPubWorld돋움체 Bold" w:cs="KoPubWorld돋움체 Bold" w:hint="eastAsia"/>
                                <w:w w:val="100"/>
                              </w:rPr>
                              <w:t>의 전방사</w:t>
                            </w:r>
                            <w:r w:rsidR="00812C95" w:rsidRPr="002E4342">
                              <w:rPr>
                                <w:rFonts w:ascii="KoPubWorld돋움체 Bold" w:eastAsia="KoPubWorld돋움체 Bold" w:hAnsi="KoPubWorld돋움체 Bold" w:cs="KoPubWorld돋움체 Bold" w:hint="eastAsia"/>
                                <w:w w:val="100"/>
                              </w:rPr>
                              <w:t xml:space="preserve"> 수요</w:t>
                            </w:r>
                            <w:r w:rsidR="002F1C8A" w:rsidRPr="002E4342">
                              <w:rPr>
                                <w:rFonts w:ascii="KoPubWorld돋움체 Bold" w:eastAsia="KoPubWorld돋움체 Bold" w:hAnsi="KoPubWorld돋움체 Bold" w:cs="KoPubWorld돋움체 Bold" w:hint="eastAsia"/>
                                <w:w w:val="100"/>
                              </w:rPr>
                              <w:t xml:space="preserve">와 </w:t>
                            </w:r>
                            <w:r w:rsidR="00812C95" w:rsidRPr="002E4342">
                              <w:rPr>
                                <w:rFonts w:ascii="KoPubWorld돋움체 Bold" w:eastAsia="KoPubWorld돋움체 Bold" w:hAnsi="KoPubWorld돋움체 Bold" w:cs="KoPubWorld돋움체 Bold" w:hint="eastAsia"/>
                                <w:w w:val="100"/>
                              </w:rPr>
                              <w:t>동사의 큐브 프로버 성장</w:t>
                            </w:r>
                            <w:r w:rsidR="00DE3B8B">
                              <w:rPr>
                                <w:rFonts w:ascii="KoPubWorld돋움체 Bold" w:eastAsia="KoPubWorld돋움체 Bold" w:hAnsi="KoPubWorld돋움체 Bold" w:cs="KoPubWorld돋움체 Bold" w:hint="eastAsia"/>
                                <w:w w:val="100"/>
                              </w:rPr>
                              <w:t xml:space="preserve">이 맞물리며, </w:t>
                            </w:r>
                            <w:r w:rsidR="00812C95" w:rsidRPr="002E4342">
                              <w:rPr>
                                <w:rFonts w:ascii="KoPubWorld돋움체 Bold" w:eastAsia="KoPubWorld돋움체 Bold" w:hAnsi="KoPubWorld돋움체 Bold" w:cs="KoPubWorld돋움체 Bold"/>
                                <w:w w:val="100"/>
                              </w:rPr>
                              <w:t>‘</w:t>
                            </w:r>
                            <w:r w:rsidR="00812C95" w:rsidRPr="002E4342">
                              <w:rPr>
                                <w:rFonts w:ascii="KoPubWorld돋움체 Bold" w:eastAsia="KoPubWorld돋움체 Bold" w:hAnsi="KoPubWorld돋움체 Bold" w:cs="KoPubWorld돋움체 Bold" w:hint="eastAsia"/>
                                <w:w w:val="100"/>
                              </w:rPr>
                              <w:t>26년</w:t>
                            </w:r>
                            <w:r w:rsidR="00DE3B8B">
                              <w:rPr>
                                <w:rFonts w:ascii="KoPubWorld돋움체 Bold" w:eastAsia="KoPubWorld돋움체 Bold" w:hAnsi="KoPubWorld돋움체 Bold" w:cs="KoPubWorld돋움체 Bold" w:hint="eastAsia"/>
                                <w:w w:val="100"/>
                              </w:rPr>
                              <w:t>은</w:t>
                            </w:r>
                            <w:r w:rsidR="00812C95" w:rsidRPr="002E4342">
                              <w:rPr>
                                <w:rFonts w:ascii="KoPubWorld돋움체 Bold" w:eastAsia="KoPubWorld돋움체 Bold" w:hAnsi="KoPubWorld돋움체 Bold" w:cs="KoPubWorld돋움체 Bold" w:hint="eastAsia"/>
                                <w:w w:val="100"/>
                              </w:rPr>
                              <w:t xml:space="preserve"> 동사</w:t>
                            </w:r>
                            <w:r w:rsidR="00DE3B8B">
                              <w:rPr>
                                <w:rFonts w:ascii="KoPubWorld돋움체 Bold" w:eastAsia="KoPubWorld돋움체 Bold" w:hAnsi="KoPubWorld돋움체 Bold" w:cs="KoPubWorld돋움체 Bold" w:hint="eastAsia"/>
                                <w:w w:val="100"/>
                              </w:rPr>
                              <w:t xml:space="preserve">의 </w:t>
                            </w:r>
                            <w:r w:rsidR="00BB0FF2">
                              <w:rPr>
                                <w:rFonts w:ascii="KoPubWorld돋움체 Bold" w:eastAsia="KoPubWorld돋움체 Bold" w:hAnsi="KoPubWorld돋움체 Bold" w:cs="KoPubWorld돋움체 Bold"/>
                                <w:w w:val="100"/>
                              </w:rPr>
                              <w:t>‘</w:t>
                            </w:r>
                            <w:r w:rsidR="00DE3B8B">
                              <w:rPr>
                                <w:rFonts w:ascii="KoPubWorld돋움체 Bold" w:eastAsia="KoPubWorld돋움체 Bold" w:hAnsi="KoPubWorld돋움체 Bold" w:cs="KoPubWorld돋움체 Bold" w:hint="eastAsia"/>
                                <w:w w:val="100"/>
                              </w:rPr>
                              <w:t>퀀텀 점프</w:t>
                            </w:r>
                            <w:r w:rsidR="00BB0FF2">
                              <w:rPr>
                                <w:rFonts w:ascii="KoPubWorld돋움체 Bold" w:eastAsia="KoPubWorld돋움체 Bold" w:hAnsi="KoPubWorld돋움체 Bold" w:cs="KoPubWorld돋움체 Bold"/>
                                <w:w w:val="100"/>
                              </w:rPr>
                              <w:t>’</w:t>
                            </w:r>
                            <w:r w:rsidR="00DE3B8B">
                              <w:rPr>
                                <w:rFonts w:ascii="KoPubWorld돋움체 Bold" w:eastAsia="KoPubWorld돋움체 Bold" w:hAnsi="KoPubWorld돋움체 Bold" w:cs="KoPubWorld돋움체 Bold" w:hint="eastAsia"/>
                                <w:w w:val="100"/>
                              </w:rPr>
                              <w:t>가 실현되는 원년이 될 것이다.</w:t>
                            </w:r>
                          </w:p>
                          <w:p w14:paraId="1432A957" w14:textId="495E86CA" w:rsidR="00E83898" w:rsidRDefault="001C1D0C" w:rsidP="002072C9">
                            <w:pPr>
                              <w:spacing w:line="168" w:lineRule="auto"/>
                              <w:rPr>
                                <w:rFonts w:ascii="KoPubWorld돋움체 Bold" w:eastAsia="KoPubWorld돋움체 Bold" w:hAnsi="KoPubWorld돋움체 Bold" w:cs="KoPubWorld돋움체 Bold"/>
                                <w:w w:val="100"/>
                                <w:sz w:val="24"/>
                                <w:szCs w:val="28"/>
                              </w:rPr>
                            </w:pPr>
                            <w:r>
                              <w:rPr>
                                <w:rFonts w:ascii="KoPubWorld돋움체 Bold" w:eastAsia="KoPubWorld돋움체 Bold" w:hAnsi="KoPubWorld돋움체 Bold" w:cs="KoPubWorld돋움체 Bold" w:hint="eastAsia"/>
                                <w:w w:val="100"/>
                                <w:sz w:val="24"/>
                                <w:szCs w:val="28"/>
                              </w:rPr>
                              <w:t xml:space="preserve">[Investment Point 1] </w:t>
                            </w:r>
                            <w:r w:rsidR="005A4C95" w:rsidRPr="005A4C95">
                              <w:rPr>
                                <w:rFonts w:ascii="KoPubWorld돋움체 Bold" w:eastAsia="KoPubWorld돋움체 Bold" w:hAnsi="KoPubWorld돋움체 Bold" w:cs="KoPubWorld돋움체 Bold"/>
                                <w:w w:val="100"/>
                                <w:sz w:val="24"/>
                                <w:szCs w:val="28"/>
                              </w:rPr>
                              <w:t>HBM 3사 다 공급하겠습니다.. 근데 이제 고마진을 곁들인..</w:t>
                            </w:r>
                          </w:p>
                          <w:p w14:paraId="0B613B92" w14:textId="545ED6ED" w:rsidR="005A4C95" w:rsidRDefault="005A4C95" w:rsidP="002072C9">
                            <w:pPr>
                              <w:spacing w:line="168" w:lineRule="auto"/>
                              <w:rPr>
                                <w:szCs w:val="20"/>
                              </w:rPr>
                            </w:pPr>
                            <w:r w:rsidRPr="002E4342">
                              <w:rPr>
                                <w:rFonts w:ascii="KoPubWorld돋움체 Bold" w:eastAsia="KoPubWorld돋움체 Bold" w:hAnsi="KoPubWorld돋움체 Bold" w:cs="KoPubWorld돋움체 Bold" w:hint="eastAsia"/>
                                <w:szCs w:val="20"/>
                              </w:rPr>
                              <w:t>‘</w:t>
                            </w:r>
                            <w:r w:rsidRPr="002E4342">
                              <w:rPr>
                                <w:rFonts w:ascii="KoPubWorld돋움체 Bold" w:eastAsia="KoPubWorld돋움체 Bold" w:hAnsi="KoPubWorld돋움체 Bold" w:cs="KoPubWorld돋움체 Bold"/>
                                <w:szCs w:val="20"/>
                              </w:rPr>
                              <w:t>26년 동사의 큐브 프로버 매출액 6,237억 원(</w:t>
                            </w:r>
                            <w:r w:rsidR="00AD46C0">
                              <w:rPr>
                                <w:rFonts w:ascii="KoPubWorld돋움체 Bold" w:eastAsia="KoPubWorld돋움체 Bold" w:hAnsi="KoPubWorld돋움체 Bold" w:cs="KoPubWorld돋움체 Bold"/>
                                <w:szCs w:val="20"/>
                              </w:rPr>
                              <w:t>YoY+</w:t>
                            </w:r>
                            <w:r w:rsidRPr="002E4342">
                              <w:rPr>
                                <w:rFonts w:ascii="KoPubWorld돋움체 Bold" w:eastAsia="KoPubWorld돋움체 Bold" w:hAnsi="KoPubWorld돋움체 Bold" w:cs="KoPubWorld돋움체 Bold"/>
                                <w:szCs w:val="20"/>
                              </w:rPr>
                              <w:t>2</w:t>
                            </w:r>
                            <w:r w:rsidR="00155226">
                              <w:rPr>
                                <w:rFonts w:ascii="KoPubWorld돋움체 Bold" w:eastAsia="KoPubWorld돋움체 Bold" w:hAnsi="KoPubWorld돋움체 Bold" w:cs="KoPubWorld돋움체 Bold" w:hint="eastAsia"/>
                                <w:szCs w:val="20"/>
                              </w:rPr>
                              <w:t>,</w:t>
                            </w:r>
                            <w:r w:rsidRPr="002E4342">
                              <w:rPr>
                                <w:rFonts w:ascii="KoPubWorld돋움체 Bold" w:eastAsia="KoPubWorld돋움체 Bold" w:hAnsi="KoPubWorld돋움체 Bold" w:cs="KoPubWorld돋움체 Bold"/>
                                <w:szCs w:val="20"/>
                              </w:rPr>
                              <w:t>298.8%)을 전망한다.</w:t>
                            </w:r>
                            <w:r w:rsidRPr="005A4C95">
                              <w:rPr>
                                <w:szCs w:val="20"/>
                              </w:rPr>
                              <w:t xml:space="preserve"> 큐브 프로버는 기술적 우위를 기반으로, 이미 주요 HBM 제조사 2곳의 퀄리피케이션을 이미 통과하였고, 남은 1곳의 테스트도 통과가 유력한 상황이다. 고마진 제품인 큐브 프로버의 매출 폭증과 함께 동사의 강력한 외형 성장이 전망된다.</w:t>
                            </w:r>
                          </w:p>
                          <w:p w14:paraId="5399C137" w14:textId="0906A2A6" w:rsidR="00CC6AD2" w:rsidRDefault="001C1D0C" w:rsidP="002072C9">
                            <w:pPr>
                              <w:spacing w:line="168" w:lineRule="auto"/>
                              <w:rPr>
                                <w:rFonts w:ascii="KoPubWorld돋움체 Bold" w:eastAsia="KoPubWorld돋움체 Bold" w:hAnsi="KoPubWorld돋움체 Bold" w:cs="KoPubWorld돋움체 Bold"/>
                                <w:w w:val="100"/>
                                <w:sz w:val="24"/>
                                <w:szCs w:val="28"/>
                              </w:rPr>
                            </w:pPr>
                            <w:r>
                              <w:rPr>
                                <w:rFonts w:ascii="KoPubWorld돋움체 Bold" w:eastAsia="KoPubWorld돋움체 Bold" w:hAnsi="KoPubWorld돋움체 Bold" w:cs="KoPubWorld돋움체 Bold" w:hint="eastAsia"/>
                                <w:w w:val="100"/>
                                <w:sz w:val="24"/>
                                <w:szCs w:val="28"/>
                              </w:rPr>
                              <w:t>[Investment Point 2</w:t>
                            </w:r>
                            <w:r w:rsidR="005A4C95">
                              <w:rPr>
                                <w:rFonts w:ascii="KoPubWorld돋움체 Bold" w:eastAsia="KoPubWorld돋움체 Bold" w:hAnsi="KoPubWorld돋움체 Bold" w:cs="KoPubWorld돋움체 Bold" w:hint="eastAsia"/>
                                <w:w w:val="100"/>
                                <w:sz w:val="24"/>
                                <w:szCs w:val="28"/>
                              </w:rPr>
                              <w:t>]</w:t>
                            </w:r>
                            <w:r w:rsidR="005A4C95" w:rsidRPr="005A4C95">
                              <w:rPr>
                                <w:rFonts w:ascii="KoPubWorld돋움체 Bold" w:eastAsia="KoPubWorld돋움체 Bold" w:hAnsi="KoPubWorld돋움체 Bold" w:cs="KoPubWorld돋움체 Bold" w:hint="eastAsia"/>
                                <w:b/>
                                <w:kern w:val="0"/>
                                <w:sz w:val="24"/>
                                <w:szCs w:val="24"/>
                              </w:rPr>
                              <w:t xml:space="preserve"> </w:t>
                            </w:r>
                            <w:r w:rsidR="005A4C95" w:rsidRPr="00007038">
                              <w:rPr>
                                <w:rFonts w:ascii="KoPubWorld돋움체 Bold" w:eastAsia="KoPubWorld돋움체 Bold" w:hAnsi="KoPubWorld돋움체 Bold" w:cs="KoPubWorld돋움체 Bold" w:hint="eastAsia"/>
                                <w:b/>
                                <w:kern w:val="0"/>
                                <w:sz w:val="24"/>
                                <w:szCs w:val="24"/>
                              </w:rPr>
                              <w:t xml:space="preserve">핸들러와 </w:t>
                            </w:r>
                            <w:r w:rsidR="005A4C95" w:rsidRPr="00007038">
                              <w:rPr>
                                <w:rFonts w:ascii="KoPubWorld돋움체 Bold" w:eastAsia="KoPubWorld돋움체 Bold" w:hAnsi="KoPubWorld돋움체 Bold" w:cs="KoPubWorld돋움체 Bold"/>
                                <w:b/>
                                <w:kern w:val="0"/>
                                <w:sz w:val="24"/>
                                <w:szCs w:val="24"/>
                              </w:rPr>
                              <w:t>C.O.K가</w:t>
                            </w:r>
                            <w:r w:rsidR="005A4C95" w:rsidRPr="00007038">
                              <w:rPr>
                                <w:rFonts w:ascii="KoPubWorld돋움체 Bold" w:eastAsia="KoPubWorld돋움체 Bold" w:hAnsi="KoPubWorld돋움체 Bold" w:cs="KoPubWorld돋움체 Bold" w:hint="eastAsia"/>
                                <w:b/>
                                <w:kern w:val="0"/>
                                <w:sz w:val="24"/>
                                <w:szCs w:val="24"/>
                              </w:rPr>
                              <w:t xml:space="preserve"> </w:t>
                            </w:r>
                            <w:r w:rsidR="005A4C95" w:rsidRPr="00007038">
                              <w:rPr>
                                <w:rFonts w:ascii="KoPubWorld돋움체 Bold" w:eastAsia="KoPubWorld돋움체 Bold" w:hAnsi="KoPubWorld돋움체 Bold" w:cs="KoPubWorld돋움체 Bold"/>
                                <w:b/>
                                <w:kern w:val="0"/>
                                <w:sz w:val="24"/>
                                <w:szCs w:val="24"/>
                              </w:rPr>
                              <w:t>내내</w:t>
                            </w:r>
                            <w:r w:rsidR="005A4C95" w:rsidRPr="00007038">
                              <w:rPr>
                                <w:rFonts w:ascii="KoPubWorld돋움체 Bold" w:eastAsia="KoPubWorld돋움체 Bold" w:hAnsi="KoPubWorld돋움체 Bold" w:cs="KoPubWorld돋움체 Bold" w:hint="eastAsia"/>
                                <w:b/>
                                <w:kern w:val="0"/>
                                <w:sz w:val="24"/>
                                <w:szCs w:val="24"/>
                              </w:rPr>
                              <w:t xml:space="preserve"> </w:t>
                            </w:r>
                            <w:r w:rsidR="005A4C95" w:rsidRPr="00007038">
                              <w:rPr>
                                <w:rFonts w:ascii="KoPubWorld돋움체 Bold" w:eastAsia="KoPubWorld돋움체 Bold" w:hAnsi="KoPubWorld돋움체 Bold" w:cs="KoPubWorld돋움체 Bold"/>
                                <w:b/>
                                <w:kern w:val="0"/>
                                <w:sz w:val="24"/>
                                <w:szCs w:val="24"/>
                              </w:rPr>
                              <w:t>약간</w:t>
                            </w:r>
                            <w:r w:rsidR="005A4C95" w:rsidRPr="00007038">
                              <w:rPr>
                                <w:rFonts w:ascii="KoPubWorld돋움체 Bold" w:eastAsia="KoPubWorld돋움체 Bold" w:hAnsi="KoPubWorld돋움체 Bold" w:cs="KoPubWorld돋움체 Bold" w:hint="eastAsia"/>
                                <w:b/>
                                <w:kern w:val="0"/>
                                <w:sz w:val="24"/>
                                <w:szCs w:val="24"/>
                              </w:rPr>
                              <w:t xml:space="preserve"> </w:t>
                            </w:r>
                            <w:r w:rsidR="005A4C95" w:rsidRPr="00007038">
                              <w:rPr>
                                <w:rFonts w:ascii="KoPubWorld돋움체 Bold" w:eastAsia="KoPubWorld돋움체 Bold" w:hAnsi="KoPubWorld돋움체 Bold" w:cs="KoPubWorld돋움체 Bold"/>
                                <w:b/>
                                <w:kern w:val="0"/>
                                <w:sz w:val="24"/>
                                <w:szCs w:val="24"/>
                              </w:rPr>
                              <w:t>그..</w:t>
                            </w:r>
                            <w:r w:rsidR="005A4C95" w:rsidRPr="00007038">
                              <w:rPr>
                                <w:rFonts w:ascii="KoPubWorld돋움체 Bold" w:eastAsia="KoPubWorld돋움체 Bold" w:hAnsi="KoPubWorld돋움체 Bold" w:cs="KoPubWorld돋움체 Bold" w:hint="eastAsia"/>
                                <w:b/>
                                <w:kern w:val="0"/>
                                <w:sz w:val="24"/>
                                <w:szCs w:val="24"/>
                              </w:rPr>
                              <w:t xml:space="preserve"> </w:t>
                            </w:r>
                            <w:r w:rsidR="005A4C95" w:rsidRPr="00007038">
                              <w:rPr>
                                <w:rFonts w:ascii="KoPubWorld돋움체 Bold" w:eastAsia="KoPubWorld돋움체 Bold" w:hAnsi="KoPubWorld돋움체 Bold" w:cs="KoPubWorld돋움체 Bold"/>
                                <w:b/>
                                <w:kern w:val="0"/>
                                <w:sz w:val="24"/>
                                <w:szCs w:val="24"/>
                              </w:rPr>
                              <w:t>‘나야,</w:t>
                            </w:r>
                            <w:r w:rsidR="005A4C95" w:rsidRPr="00007038">
                              <w:rPr>
                                <w:rFonts w:ascii="KoPubWorld돋움체 Bold" w:eastAsia="KoPubWorld돋움체 Bold" w:hAnsi="KoPubWorld돋움체 Bold" w:cs="KoPubWorld돋움체 Bold" w:hint="eastAsia"/>
                                <w:b/>
                                <w:kern w:val="0"/>
                                <w:sz w:val="24"/>
                                <w:szCs w:val="24"/>
                              </w:rPr>
                              <w:t xml:space="preserve"> </w:t>
                            </w:r>
                            <w:r w:rsidR="005A4C95" w:rsidRPr="00007038">
                              <w:rPr>
                                <w:rFonts w:ascii="KoPubWorld돋움체 Bold" w:eastAsia="KoPubWorld돋움체 Bold" w:hAnsi="KoPubWorld돋움체 Bold" w:cs="KoPubWorld돋움체 Bold"/>
                                <w:b/>
                                <w:kern w:val="0"/>
                                <w:sz w:val="24"/>
                                <w:szCs w:val="24"/>
                              </w:rPr>
                              <w:t>현금흐름’</w:t>
                            </w:r>
                            <w:r w:rsidR="005A4C95">
                              <w:rPr>
                                <w:rFonts w:ascii="KoPubWorld돋움체 Bold" w:eastAsia="KoPubWorld돋움체 Bold" w:hAnsi="KoPubWorld돋움체 Bold" w:cs="KoPubWorld돋움체 Bold" w:hint="eastAsia"/>
                                <w:b/>
                                <w:kern w:val="0"/>
                                <w:sz w:val="24"/>
                                <w:szCs w:val="24"/>
                              </w:rPr>
                              <w:t>..</w:t>
                            </w:r>
                          </w:p>
                          <w:p w14:paraId="6E2B0E34" w14:textId="016AE548" w:rsidR="007C59B5" w:rsidRDefault="00E57A7B" w:rsidP="002072C9">
                            <w:pPr>
                              <w:spacing w:line="168" w:lineRule="auto"/>
                              <w:rPr>
                                <w:w w:val="100"/>
                              </w:rPr>
                            </w:pPr>
                            <w:r w:rsidRPr="002E4342">
                              <w:rPr>
                                <w:rFonts w:ascii="KoPubWorld돋움체 Bold" w:eastAsia="KoPubWorld돋움체 Bold" w:hAnsi="KoPubWorld돋움체 Bold" w:cs="KoPubWorld돋움체 Bold" w:hint="eastAsia"/>
                                <w:w w:val="100"/>
                              </w:rPr>
                              <w:t>‘</w:t>
                            </w:r>
                            <w:r w:rsidRPr="002E4342">
                              <w:rPr>
                                <w:rFonts w:ascii="KoPubWorld돋움체 Bold" w:eastAsia="KoPubWorld돋움체 Bold" w:hAnsi="KoPubWorld돋움체 Bold" w:cs="KoPubWorld돋움체 Bold"/>
                                <w:w w:val="100"/>
                              </w:rPr>
                              <w:t>26년 동사의 핸들러와 C.O.K 매출액을 각각 556억 원(</w:t>
                            </w:r>
                            <w:r w:rsidR="00AD46C0">
                              <w:rPr>
                                <w:rFonts w:ascii="KoPubWorld돋움체 Bold" w:eastAsia="KoPubWorld돋움체 Bold" w:hAnsi="KoPubWorld돋움체 Bold" w:cs="KoPubWorld돋움체 Bold"/>
                                <w:w w:val="100"/>
                              </w:rPr>
                              <w:t>YoY+</w:t>
                            </w:r>
                            <w:r w:rsidRPr="002E4342">
                              <w:rPr>
                                <w:rFonts w:ascii="KoPubWorld돋움체 Bold" w:eastAsia="KoPubWorld돋움체 Bold" w:hAnsi="KoPubWorld돋움체 Bold" w:cs="KoPubWorld돋움체 Bold"/>
                                <w:w w:val="100"/>
                              </w:rPr>
                              <w:t>20.6%), 747억 원(</w:t>
                            </w:r>
                            <w:r w:rsidR="00AD46C0">
                              <w:rPr>
                                <w:rFonts w:ascii="KoPubWorld돋움체 Bold" w:eastAsia="KoPubWorld돋움체 Bold" w:hAnsi="KoPubWorld돋움체 Bold" w:cs="KoPubWorld돋움체 Bold"/>
                                <w:w w:val="100"/>
                              </w:rPr>
                              <w:t>YoY+</w:t>
                            </w:r>
                            <w:r w:rsidRPr="002E4342">
                              <w:rPr>
                                <w:rFonts w:ascii="KoPubWorld돋움체 Bold" w:eastAsia="KoPubWorld돋움체 Bold" w:hAnsi="KoPubWorld돋움체 Bold" w:cs="KoPubWorld돋움체 Bold"/>
                                <w:w w:val="100"/>
                              </w:rPr>
                              <w:t>17%)을 전망</w:t>
                            </w:r>
                            <w:r w:rsidR="00436E86" w:rsidRPr="002E4342">
                              <w:rPr>
                                <w:rFonts w:ascii="KoPubWorld돋움체 Bold" w:eastAsia="KoPubWorld돋움체 Bold" w:hAnsi="KoPubWorld돋움체 Bold" w:cs="KoPubWorld돋움체 Bold" w:hint="eastAsia"/>
                                <w:w w:val="100"/>
                              </w:rPr>
                              <w:t>한다.</w:t>
                            </w:r>
                            <w:r w:rsidR="00436E86">
                              <w:rPr>
                                <w:rFonts w:hint="eastAsia"/>
                                <w:w w:val="100"/>
                              </w:rPr>
                              <w:t xml:space="preserve"> </w:t>
                            </w:r>
                            <w:r w:rsidRPr="00E57A7B">
                              <w:rPr>
                                <w:w w:val="100"/>
                              </w:rPr>
                              <w:t>동사의 투자 매력도는 큐브 프로버만으로 설명되지 않는다. 장비 산업 실적 변동성을 완충하는 핸들러와 C.O.K의 안정적인 반복 매출이 존재하기 때문이다. 글로벌 점유율을 확보한 핸들러와 세대 전환마다 매출이 발생하는 C.O.K는 동사의 현금흐름의 하방을 지탱하는 역할을 지속적으로 수행할 것</w:t>
                            </w:r>
                            <w:r w:rsidRPr="00E57A7B">
                              <w:rPr>
                                <w:rFonts w:hint="eastAsia"/>
                                <w:w w:val="100"/>
                              </w:rPr>
                              <w:t>으로</w:t>
                            </w:r>
                            <w:r w:rsidRPr="00E57A7B">
                              <w:rPr>
                                <w:w w:val="100"/>
                              </w:rPr>
                              <w:t xml:space="preserve"> 기대된다.</w:t>
                            </w:r>
                          </w:p>
                          <w:p w14:paraId="6EE45987" w14:textId="7B9FD920" w:rsidR="0096112D" w:rsidRDefault="001C1D0C" w:rsidP="002072C9">
                            <w:pPr>
                              <w:spacing w:line="168" w:lineRule="auto"/>
                              <w:rPr>
                                <w:rFonts w:ascii="KoPubWorld돋움체 Bold" w:eastAsia="KoPubWorld돋움체 Bold" w:hAnsi="KoPubWorld돋움체 Bold" w:cs="KoPubWorld돋움체 Bold"/>
                                <w:w w:val="100"/>
                                <w:sz w:val="24"/>
                                <w:szCs w:val="28"/>
                              </w:rPr>
                            </w:pPr>
                            <w:r>
                              <w:rPr>
                                <w:rFonts w:ascii="KoPubWorld돋움체 Bold" w:eastAsia="KoPubWorld돋움체 Bold" w:hAnsi="KoPubWorld돋움체 Bold" w:cs="KoPubWorld돋움체 Bold" w:hint="eastAsia"/>
                                <w:w w:val="100"/>
                                <w:sz w:val="24"/>
                                <w:szCs w:val="28"/>
                              </w:rPr>
                              <w:t>[</w:t>
                            </w:r>
                            <w:r w:rsidR="002072C9">
                              <w:rPr>
                                <w:rFonts w:ascii="KoPubWorld돋움체 Bold" w:eastAsia="KoPubWorld돋움체 Bold" w:hAnsi="KoPubWorld돋움체 Bold" w:cs="KoPubWorld돋움체 Bold" w:hint="eastAsia"/>
                                <w:w w:val="100"/>
                                <w:sz w:val="24"/>
                                <w:szCs w:val="28"/>
                              </w:rPr>
                              <w:t xml:space="preserve">Investment </w:t>
                            </w:r>
                            <w:r w:rsidR="006E21D7">
                              <w:rPr>
                                <w:rFonts w:ascii="KoPubWorld돋움체 Bold" w:eastAsia="KoPubWorld돋움체 Bold" w:hAnsi="KoPubWorld돋움체 Bold" w:cs="KoPubWorld돋움체 Bold" w:hint="eastAsia"/>
                                <w:w w:val="100"/>
                                <w:sz w:val="24"/>
                                <w:szCs w:val="28"/>
                              </w:rPr>
                              <w:t>Strategy</w:t>
                            </w:r>
                            <w:r>
                              <w:rPr>
                                <w:rFonts w:ascii="KoPubWorld돋움체 Bold" w:eastAsia="KoPubWorld돋움체 Bold" w:hAnsi="KoPubWorld돋움체 Bold" w:cs="KoPubWorld돋움체 Bold" w:hint="eastAsia"/>
                                <w:w w:val="100"/>
                                <w:sz w:val="24"/>
                                <w:szCs w:val="28"/>
                              </w:rPr>
                              <w:t>]</w:t>
                            </w:r>
                            <w:r w:rsidR="0096112D">
                              <w:rPr>
                                <w:rFonts w:ascii="KoPubWorld돋움체 Bold" w:eastAsia="KoPubWorld돋움체 Bold" w:hAnsi="KoPubWorld돋움체 Bold" w:cs="KoPubWorld돋움체 Bold" w:hint="eastAsia"/>
                                <w:w w:val="100"/>
                                <w:sz w:val="24"/>
                                <w:szCs w:val="28"/>
                              </w:rPr>
                              <w:t xml:space="preserve"> </w:t>
                            </w:r>
                            <w:r w:rsidR="002E4342">
                              <w:rPr>
                                <w:rFonts w:ascii="KoPubWorld돋움체 Bold" w:eastAsia="KoPubWorld돋움체 Bold" w:hAnsi="KoPubWorld돋움체 Bold" w:cs="KoPubWorld돋움체 Bold" w:hint="eastAsia"/>
                                <w:w w:val="100"/>
                                <w:sz w:val="24"/>
                                <w:szCs w:val="28"/>
                              </w:rPr>
                              <w:t>그래서 언제 사요?</w:t>
                            </w:r>
                          </w:p>
                          <w:p w14:paraId="3EC3FFC9" w14:textId="0E7638F6" w:rsidR="002072C9" w:rsidRPr="00245551" w:rsidRDefault="007C59B5" w:rsidP="002072C9">
                            <w:pPr>
                              <w:spacing w:line="168" w:lineRule="auto"/>
                              <w:rPr>
                                <w:w w:val="100"/>
                              </w:rPr>
                            </w:pPr>
                            <w:r w:rsidRPr="002E4342">
                              <w:rPr>
                                <w:rFonts w:ascii="KoPubWorld돋움체 Bold" w:eastAsia="KoPubWorld돋움체 Bold" w:hAnsi="KoPubWorld돋움체 Bold" w:cs="KoPubWorld돋움체 Bold" w:hint="eastAsia"/>
                                <w:w w:val="100"/>
                              </w:rPr>
                              <w:t>동사에게</w:t>
                            </w:r>
                            <w:r w:rsidRPr="002E4342">
                              <w:rPr>
                                <w:rFonts w:ascii="KoPubWorld돋움체 Bold" w:eastAsia="KoPubWorld돋움체 Bold" w:hAnsi="KoPubWorld돋움체 Bold" w:cs="KoPubWorld돋움체 Bold"/>
                                <w:w w:val="100"/>
                              </w:rPr>
                              <w:t xml:space="preserve"> 남은 이벤트는 ①</w:t>
                            </w:r>
                            <w:r w:rsidRPr="002E4342">
                              <w:rPr>
                                <w:rFonts w:ascii="KoPubWorld돋움체 Bold" w:eastAsia="KoPubWorld돋움체 Bold" w:hAnsi="KoPubWorld돋움체 Bold" w:cs="KoPubWorld돋움체 Bold" w:hint="eastAsia"/>
                                <w:w w:val="100"/>
                              </w:rPr>
                              <w:t xml:space="preserve">향후 CXMT의 기조에 따른 </w:t>
                            </w:r>
                            <w:r w:rsidRPr="002E4342">
                              <w:rPr>
                                <w:rFonts w:ascii="KoPubWorld돋움체 Bold" w:eastAsia="KoPubWorld돋움체 Bold" w:hAnsi="KoPubWorld돋움체 Bold" w:cs="KoPubWorld돋움체 Bold"/>
                                <w:w w:val="100"/>
                              </w:rPr>
                              <w:t>HBM 3사의 CAPEX 확대, ②마이크론 실적 발표 및 퀄리피케이션 통과 여부다.</w:t>
                            </w:r>
                            <w:r w:rsidRPr="007C59B5">
                              <w:rPr>
                                <w:w w:val="100"/>
                              </w:rPr>
                              <w:t xml:space="preserve"> 본 팀은 이 두 가지 모멘텀에 따른 향후 </w:t>
                            </w:r>
                            <w:r w:rsidR="00F637A8">
                              <w:rPr>
                                <w:rFonts w:hint="eastAsia"/>
                                <w:w w:val="100"/>
                              </w:rPr>
                              <w:t>투자</w:t>
                            </w:r>
                            <w:r w:rsidRPr="007C59B5">
                              <w:rPr>
                                <w:w w:val="100"/>
                              </w:rPr>
                              <w:t xml:space="preserve"> 전략을 제시하고자 한다.</w:t>
                            </w:r>
                          </w:p>
                          <w:p w14:paraId="61F68A62" w14:textId="0046265B" w:rsidR="00B62805" w:rsidRPr="00683ED6" w:rsidRDefault="001D7182" w:rsidP="0035120C">
                            <w:pPr>
                              <w:spacing w:line="168" w:lineRule="auto"/>
                              <w:rPr>
                                <w:rFonts w:ascii="KoPubWorld돋움체 Bold" w:eastAsia="KoPubWorld돋움체 Bold" w:hAnsi="KoPubWorld돋움체 Bold" w:cs="KoPubWorld돋움체 Bold"/>
                                <w:sz w:val="24"/>
                                <w:szCs w:val="24"/>
                              </w:rPr>
                            </w:pPr>
                            <w:r>
                              <w:rPr>
                                <w:rFonts w:ascii="KoPubWorld돋움체 Bold" w:eastAsia="KoPubWorld돋움체 Bold" w:hAnsi="KoPubWorld돋움체 Bold" w:cs="KoPubWorld돋움체 Bold" w:hint="eastAsia"/>
                                <w:w w:val="100"/>
                                <w:sz w:val="24"/>
                                <w:szCs w:val="24"/>
                              </w:rPr>
                              <w:t>[</w:t>
                            </w:r>
                            <w:r w:rsidR="00B62805" w:rsidRPr="00683ED6">
                              <w:rPr>
                                <w:rFonts w:ascii="KoPubWorld돋움체 Bold" w:eastAsia="KoPubWorld돋움체 Bold" w:hAnsi="KoPubWorld돋움체 Bold" w:cs="KoPubWorld돋움체 Bold"/>
                                <w:w w:val="100"/>
                                <w:sz w:val="24"/>
                                <w:szCs w:val="24"/>
                              </w:rPr>
                              <w:t>Valuation</w:t>
                            </w:r>
                            <w:r>
                              <w:rPr>
                                <w:rFonts w:ascii="KoPubWorld돋움체 Bold" w:eastAsia="KoPubWorld돋움체 Bold" w:hAnsi="KoPubWorld돋움체 Bold" w:cs="KoPubWorld돋움체 Bold" w:hint="eastAsia"/>
                                <w:w w:val="100"/>
                                <w:sz w:val="24"/>
                                <w:szCs w:val="24"/>
                              </w:rPr>
                              <w:t>]</w:t>
                            </w:r>
                            <w:r w:rsidR="00BB63B8">
                              <w:rPr>
                                <w:rFonts w:ascii="KoPubWorld돋움체 Bold" w:eastAsia="KoPubWorld돋움체 Bold" w:hAnsi="KoPubWorld돋움체 Bold" w:cs="KoPubWorld돋움체 Bold" w:hint="eastAsia"/>
                                <w:w w:val="100"/>
                                <w:sz w:val="24"/>
                                <w:szCs w:val="24"/>
                              </w:rPr>
                              <w:t xml:space="preserve"> </w:t>
                            </w:r>
                            <w:r w:rsidR="009E1DFB">
                              <w:rPr>
                                <w:rFonts w:ascii="KoPubWorld돋움체 Bold" w:eastAsia="KoPubWorld돋움체 Bold" w:hAnsi="KoPubWorld돋움체 Bold" w:cs="KoPubWorld돋움체 Bold" w:hint="eastAsia"/>
                                <w:w w:val="100"/>
                                <w:sz w:val="24"/>
                                <w:szCs w:val="24"/>
                              </w:rPr>
                              <w:t>Historical</w:t>
                            </w:r>
                            <w:r w:rsidR="00BB63B8">
                              <w:rPr>
                                <w:rFonts w:ascii="KoPubWorld돋움체 Bold" w:eastAsia="KoPubWorld돋움체 Bold" w:hAnsi="KoPubWorld돋움체 Bold" w:cs="KoPubWorld돋움체 Bold" w:hint="eastAsia"/>
                                <w:w w:val="100"/>
                                <w:sz w:val="24"/>
                                <w:szCs w:val="24"/>
                              </w:rPr>
                              <w:t xml:space="preserve"> P/E Valuation</w:t>
                            </w:r>
                          </w:p>
                          <w:p w14:paraId="4B354959" w14:textId="154CED4B" w:rsidR="00AC6986" w:rsidRPr="002072C9" w:rsidRDefault="002072C9" w:rsidP="007C59B5">
                            <w:pPr>
                              <w:rPr>
                                <w:szCs w:val="20"/>
                              </w:rPr>
                            </w:pPr>
                            <w:r>
                              <w:rPr>
                                <w:rFonts w:hint="eastAsia"/>
                                <w:szCs w:val="20"/>
                              </w:rPr>
                              <w:t xml:space="preserve">동사의 가치 평가 방식으로는 </w:t>
                            </w:r>
                            <w:r w:rsidRPr="005B4781">
                              <w:rPr>
                                <w:rFonts w:ascii="KoPubWorld돋움체 Bold" w:eastAsia="KoPubWorld돋움체 Bold" w:hAnsi="KoPubWorld돋움체 Bold" w:cs="KoPubWorld돋움체 Bold" w:hint="eastAsia"/>
                                <w:szCs w:val="20"/>
                              </w:rPr>
                              <w:t>Historical P</w:t>
                            </w:r>
                            <w:r>
                              <w:rPr>
                                <w:rFonts w:ascii="KoPubWorld돋움체 Bold" w:eastAsia="KoPubWorld돋움체 Bold" w:hAnsi="KoPubWorld돋움체 Bold" w:cs="KoPubWorld돋움체 Bold" w:hint="eastAsia"/>
                                <w:szCs w:val="20"/>
                              </w:rPr>
                              <w:t>/E</w:t>
                            </w:r>
                            <w:r w:rsidRPr="005B4781">
                              <w:rPr>
                                <w:rFonts w:ascii="KoPubWorld돋움체 Bold" w:eastAsia="KoPubWorld돋움체 Bold" w:hAnsi="KoPubWorld돋움체 Bold" w:cs="KoPubWorld돋움체 Bold" w:hint="eastAsia"/>
                                <w:szCs w:val="20"/>
                              </w:rPr>
                              <w:t xml:space="preserve"> Valuation</w:t>
                            </w:r>
                            <w:r>
                              <w:rPr>
                                <w:rFonts w:hint="eastAsia"/>
                                <w:szCs w:val="20"/>
                              </w:rPr>
                              <w:t xml:space="preserve">을 채택하였다. </w:t>
                            </w:r>
                            <w:r w:rsidRPr="005B4781">
                              <w:rPr>
                                <w:rFonts w:ascii="KoPubWorld돋움체 Bold" w:eastAsia="KoPubWorld돋움체 Bold" w:hAnsi="KoPubWorld돋움체 Bold" w:cs="KoPubWorld돋움체 Bold"/>
                                <w:szCs w:val="20"/>
                              </w:rPr>
                              <w:t>‘</w:t>
                            </w:r>
                            <w:r w:rsidRPr="005B4781">
                              <w:rPr>
                                <w:rFonts w:ascii="KoPubWorld돋움체 Bold" w:eastAsia="KoPubWorld돋움체 Bold" w:hAnsi="KoPubWorld돋움체 Bold" w:cs="KoPubWorld돋움체 Bold" w:hint="eastAsia"/>
                                <w:szCs w:val="20"/>
                              </w:rPr>
                              <w:t xml:space="preserve">26년 EPS </w:t>
                            </w:r>
                            <w:r>
                              <w:rPr>
                                <w:rFonts w:ascii="KoPubWorld돋움체 Bold" w:eastAsia="KoPubWorld돋움체 Bold" w:hAnsi="KoPubWorld돋움체 Bold" w:cs="KoPubWorld돋움체 Bold" w:hint="eastAsia"/>
                                <w:szCs w:val="20"/>
                              </w:rPr>
                              <w:t>4,9</w:t>
                            </w:r>
                            <w:r w:rsidR="00A70F4B">
                              <w:rPr>
                                <w:rFonts w:ascii="KoPubWorld돋움체 Bold" w:eastAsia="KoPubWorld돋움체 Bold" w:hAnsi="KoPubWorld돋움체 Bold" w:cs="KoPubWorld돋움체 Bold" w:hint="eastAsia"/>
                                <w:szCs w:val="20"/>
                              </w:rPr>
                              <w:t>40</w:t>
                            </w:r>
                            <w:r w:rsidRPr="005B4781">
                              <w:rPr>
                                <w:rFonts w:ascii="KoPubWorld돋움체 Bold" w:eastAsia="KoPubWorld돋움체 Bold" w:hAnsi="KoPubWorld돋움체 Bold" w:cs="KoPubWorld돋움체 Bold" w:hint="eastAsia"/>
                                <w:szCs w:val="20"/>
                              </w:rPr>
                              <w:t>원, Tagert P</w:t>
                            </w:r>
                            <w:r>
                              <w:rPr>
                                <w:rFonts w:ascii="KoPubWorld돋움체 Bold" w:eastAsia="KoPubWorld돋움체 Bold" w:hAnsi="KoPubWorld돋움체 Bold" w:cs="KoPubWorld돋움체 Bold" w:hint="eastAsia"/>
                                <w:szCs w:val="20"/>
                              </w:rPr>
                              <w:t>/E</w:t>
                            </w:r>
                            <w:r w:rsidRPr="005B4781">
                              <w:rPr>
                                <w:rFonts w:ascii="KoPubWorld돋움체 Bold" w:eastAsia="KoPubWorld돋움체 Bold" w:hAnsi="KoPubWorld돋움체 Bold" w:cs="KoPubWorld돋움체 Bold" w:hint="eastAsia"/>
                                <w:szCs w:val="20"/>
                              </w:rPr>
                              <w:t xml:space="preserve"> 18배, 목표 주가 </w:t>
                            </w:r>
                            <w:r>
                              <w:rPr>
                                <w:rFonts w:ascii="KoPubWorld돋움체 Bold" w:eastAsia="KoPubWorld돋움체 Bold" w:hAnsi="KoPubWorld돋움체 Bold" w:cs="KoPubWorld돋움체 Bold" w:hint="eastAsia"/>
                                <w:szCs w:val="20"/>
                              </w:rPr>
                              <w:t>89</w:t>
                            </w:r>
                            <w:r w:rsidRPr="005B4781">
                              <w:rPr>
                                <w:rFonts w:ascii="KoPubWorld돋움체 Bold" w:eastAsia="KoPubWorld돋움체 Bold" w:hAnsi="KoPubWorld돋움체 Bold" w:cs="KoPubWorld돋움체 Bold" w:hint="eastAsia"/>
                                <w:szCs w:val="20"/>
                              </w:rPr>
                              <w:t xml:space="preserve">,000원, </w:t>
                            </w:r>
                            <w:r w:rsidRPr="005B4781">
                              <w:rPr>
                                <w:rFonts w:ascii="KoPubWorld돋움체 Bold" w:eastAsia="KoPubWorld돋움체 Bold" w:hAnsi="KoPubWorld돋움체 Bold" w:cs="KoPubWorld돋움체 Bold" w:hint="eastAsia"/>
                                <w:color w:val="C00000"/>
                                <w:szCs w:val="20"/>
                              </w:rPr>
                              <w:t xml:space="preserve">상승 여력 </w:t>
                            </w:r>
                            <w:r>
                              <w:rPr>
                                <w:rFonts w:ascii="KoPubWorld돋움체 Bold" w:eastAsia="KoPubWorld돋움체 Bold" w:hAnsi="KoPubWorld돋움체 Bold" w:cs="KoPubWorld돋움체 Bold" w:hint="eastAsia"/>
                                <w:color w:val="C00000"/>
                                <w:szCs w:val="20"/>
                              </w:rPr>
                              <w:t>87</w:t>
                            </w:r>
                            <w:r w:rsidRPr="005B4781">
                              <w:rPr>
                                <w:rFonts w:ascii="KoPubWorld돋움체 Bold" w:eastAsia="KoPubWorld돋움체 Bold" w:hAnsi="KoPubWorld돋움체 Bold" w:cs="KoPubWorld돋움체 Bold" w:hint="eastAsia"/>
                                <w:color w:val="C00000"/>
                                <w:szCs w:val="20"/>
                              </w:rPr>
                              <w:t>%, 투자의견 BUY</w:t>
                            </w:r>
                            <w:r>
                              <w:rPr>
                                <w:rFonts w:hint="eastAsia"/>
                                <w:szCs w:val="20"/>
                              </w:rPr>
                              <w:t xml:space="preserve">를 제시한다. </w:t>
                            </w:r>
                            <w:r w:rsidRPr="005B4781">
                              <w:rPr>
                                <w:rFonts w:ascii="KoPubWorld돋움체 Bold" w:eastAsia="KoPubWorld돋움체 Bold" w:hAnsi="KoPubWorld돋움체 Bold" w:cs="KoPubWorld돋움체 Bold" w:hint="eastAsia"/>
                                <w:szCs w:val="20"/>
                              </w:rPr>
                              <w:t>Target P</w:t>
                            </w:r>
                            <w:r>
                              <w:rPr>
                                <w:rFonts w:ascii="KoPubWorld돋움체 Bold" w:eastAsia="KoPubWorld돋움체 Bold" w:hAnsi="KoPubWorld돋움체 Bold" w:cs="KoPubWorld돋움체 Bold" w:hint="eastAsia"/>
                                <w:szCs w:val="20"/>
                              </w:rPr>
                              <w:t>/E</w:t>
                            </w:r>
                            <w:r w:rsidRPr="005B4781">
                              <w:rPr>
                                <w:rFonts w:ascii="KoPubWorld돋움체 Bold" w:eastAsia="KoPubWorld돋움체 Bold" w:hAnsi="KoPubWorld돋움체 Bold" w:cs="KoPubWorld돋움체 Bold" w:hint="eastAsia"/>
                                <w:szCs w:val="20"/>
                              </w:rPr>
                              <w:t xml:space="preserve">은 동사의 </w:t>
                            </w:r>
                            <w:r w:rsidRPr="005B4781">
                              <w:rPr>
                                <w:rFonts w:ascii="KoPubWorld돋움체 Bold" w:eastAsia="KoPubWorld돋움체 Bold" w:hAnsi="KoPubWorld돋움체 Bold" w:cs="KoPubWorld돋움체 Bold"/>
                                <w:szCs w:val="20"/>
                              </w:rPr>
                              <w:t>‘</w:t>
                            </w:r>
                            <w:r w:rsidRPr="005B4781">
                              <w:rPr>
                                <w:rFonts w:ascii="KoPubWorld돋움체 Bold" w:eastAsia="KoPubWorld돋움체 Bold" w:hAnsi="KoPubWorld돋움체 Bold" w:cs="KoPubWorld돋움체 Bold" w:hint="eastAsia"/>
                                <w:szCs w:val="20"/>
                              </w:rPr>
                              <w:t>24년 3월 P</w:t>
                            </w:r>
                            <w:r>
                              <w:rPr>
                                <w:rFonts w:ascii="KoPubWorld돋움체 Bold" w:eastAsia="KoPubWorld돋움체 Bold" w:hAnsi="KoPubWorld돋움체 Bold" w:cs="KoPubWorld돋움체 Bold" w:hint="eastAsia"/>
                                <w:szCs w:val="20"/>
                              </w:rPr>
                              <w:t>/E</w:t>
                            </w:r>
                            <w:r>
                              <w:rPr>
                                <w:rFonts w:hint="eastAsia"/>
                                <w:szCs w:val="20"/>
                              </w:rPr>
                              <w:t>을 차용하였다.</w:t>
                            </w:r>
                            <w:r w:rsidR="007C59B5">
                              <w:rPr>
                                <w:rFonts w:hint="eastAsia"/>
                                <w:szCs w:val="20"/>
                              </w:rPr>
                              <w:t xml:space="preserve"> 또한, 교차 검증 방식으로는 </w:t>
                            </w:r>
                            <w:r w:rsidR="007C59B5" w:rsidRPr="007C59B5">
                              <w:rPr>
                                <w:rFonts w:ascii="KoPubWorld돋움체 Bold" w:eastAsia="KoPubWorld돋움체 Bold" w:hAnsi="KoPubWorld돋움체 Bold" w:cs="KoPubWorld돋움체 Bold" w:hint="eastAsia"/>
                                <w:szCs w:val="20"/>
                              </w:rPr>
                              <w:t>DCF Valuation</w:t>
                            </w:r>
                            <w:r w:rsidR="007C59B5">
                              <w:rPr>
                                <w:rFonts w:hint="eastAsia"/>
                                <w:szCs w:val="20"/>
                              </w:rPr>
                              <w:t>을 채택하였다.</w:t>
                            </w:r>
                          </w:p>
                          <w:p w14:paraId="4A27CE35" w14:textId="50354BD1" w:rsidR="00B62805" w:rsidRPr="00AC6986" w:rsidRDefault="00B62805" w:rsidP="0035120C">
                            <w:pPr>
                              <w:spacing w:line="168" w:lineRule="auto"/>
                              <w:rPr>
                                <w:sz w:val="18"/>
                                <w:szCs w:val="20"/>
                              </w:rPr>
                            </w:pPr>
                          </w:p>
                          <w:p w14:paraId="741EA3B6" w14:textId="77777777" w:rsidR="00B62805" w:rsidRPr="002A46F9" w:rsidRDefault="00B62805" w:rsidP="0035120C">
                            <w:pPr>
                              <w:spacing w:line="168" w:lineRule="auto"/>
                              <w:rPr>
                                <w:sz w:val="18"/>
                                <w:szCs w:val="20"/>
                              </w:rPr>
                            </w:pPr>
                          </w:p>
                          <w:p w14:paraId="567B82DD" w14:textId="77777777" w:rsidR="00B62805" w:rsidRPr="002A46F9" w:rsidRDefault="00B62805" w:rsidP="0035120C">
                            <w:pPr>
                              <w:spacing w:line="168" w:lineRule="auto"/>
                              <w:rPr>
                                <w:sz w:val="18"/>
                                <w:szCs w:val="20"/>
                              </w:rPr>
                            </w:pPr>
                          </w:p>
                          <w:p w14:paraId="5B583AF7" w14:textId="77777777" w:rsidR="00B62805" w:rsidRPr="002A46F9" w:rsidRDefault="00B62805" w:rsidP="002A46F9">
                            <w:pPr>
                              <w:rPr>
                                <w:sz w:val="18"/>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D67B19" id="Text Box 15" o:spid="_x0000_s1029" type="#_x0000_t202" style="position:absolute;left:0;text-align:left;margin-left:-165.55pt;margin-top:29.45pt;width:380.75pt;height:484.4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" filled="f" stroked="f" strokeweight=".5pt">
                <v:textbox>
                  <w:txbxContent>
                    <w:p w14:paraId="33CCF9A9" w14:textId="3260B2C0" w:rsidR="00186068" w:rsidRPr="00445D11" w:rsidRDefault="00186068" w:rsidP="00186068">
                      <w:pPr>
                        <w:spacing w:after="0"/>
                        <w:jc w:val="left"/>
                        <w:rPr>
                          <w:rFonts w:ascii="Segoe UI Emoji" w:eastAsiaTheme="minorEastAsia" w:hAnsi="Segoe UI Emoji" w:cs="KoPubWorld돋움체 Bold"/>
                          <w:b/>
                          <w:bCs/>
                          <w:color w:val="002060"/>
                          <w:spacing w:val="0"/>
                          <w:w w:val="100"/>
                          <w:sz w:val="44"/>
                          <w:szCs w:val="44"/>
                        </w:rPr>
                      </w:pPr>
                      <w:r>
                        <w:rPr>
                          <w:rFonts w:ascii="KoPubWorld돋움체 Bold" w:eastAsia="KoPubWorld돋움체 Bold" w:hAnsi="KoPubWorld돋움체 Bold" w:cs="KoPubWorld돋움체 Bold" w:hint="eastAsia"/>
                          <w:b/>
                          <w:bCs/>
                          <w:color w:val="002060"/>
                          <w:spacing w:val="0"/>
                          <w:w w:val="100"/>
                          <w:sz w:val="44"/>
                          <w:szCs w:val="44"/>
                        </w:rPr>
                        <w:t>큐브 프로버 날개 달고 윙윙</w:t>
                      </w:r>
                      <w:r w:rsidRPr="00D47E30">
                        <w:rPr>
                          <w:rFonts w:ascii="Segoe UI Emoji" w:eastAsia="KoPubWorld돋움체 Bold" w:hAnsi="Segoe UI Emoji" w:cs="Segoe UI Emoji"/>
                          <w:b/>
                          <w:bCs/>
                          <w:color w:val="002060"/>
                          <w:spacing w:val="0"/>
                          <w:w w:val="100"/>
                          <w:sz w:val="44"/>
                          <w:szCs w:val="44"/>
                        </w:rPr>
                        <w:t>🪽</w:t>
                      </w:r>
                    </w:p>
                    <w:p w14:paraId="12A5E23D" w14:textId="77777777" w:rsidR="00B62805" w:rsidRPr="000D7A68" w:rsidRDefault="00B62805" w:rsidP="00C17708">
                      <w:pPr>
                        <w:jc w:val="left"/>
                        <w:rPr>
                          <w:rFonts w:ascii="KoPubWorld돋움체 Bold" w:eastAsia="KoPubWorld돋움체 Bold" w:hAnsi="KoPubWorld돋움체 Bold" w:cs="KoPubWorld돋움체 Bold"/>
                          <w:b/>
                          <w:bCs/>
                          <w:color w:val="002060"/>
                          <w:spacing w:val="0"/>
                          <w:w w:val="100"/>
                          <w:sz w:val="2"/>
                          <w:szCs w:val="2"/>
                        </w:rPr>
                      </w:pPr>
                    </w:p>
                    <w:p w14:paraId="4A65D637" w14:textId="430EC39A" w:rsidR="00DE3B8B" w:rsidRDefault="00F92A2D" w:rsidP="002072C9">
                      <w:pPr>
                        <w:spacing w:line="168" w:lineRule="auto"/>
                        <w:rPr>
                          <w:rFonts w:ascii="KoPubWorld돋움체 Bold" w:eastAsia="KoPubWorld돋움체 Bold" w:hAnsi="KoPubWorld돋움체 Bold" w:cs="KoPubWorld돋움체 Bold"/>
                          <w:w w:val="100"/>
                        </w:rPr>
                      </w:pPr>
                      <w:r>
                        <w:rPr>
                          <w:rFonts w:ascii="KoPubWorld돋움체 Bold" w:eastAsia="KoPubWorld돋움체 Bold" w:hAnsi="KoPubWorld돋움체 Bold" w:cs="KoPubWorld돋움체 Bold" w:hint="eastAsia"/>
                          <w:w w:val="100"/>
                          <w:sz w:val="24"/>
                          <w:szCs w:val="28"/>
                        </w:rPr>
                        <w:t>2</w:t>
                      </w:r>
                      <w:r w:rsidR="004A6DA5">
                        <w:rPr>
                          <w:rFonts w:ascii="KoPubWorld돋움체 Bold" w:eastAsia="KoPubWorld돋움체 Bold" w:hAnsi="KoPubWorld돋움체 Bold" w:cs="KoPubWorld돋움체 Bold" w:hint="eastAsia"/>
                          <w:w w:val="100"/>
                          <w:sz w:val="24"/>
                          <w:szCs w:val="28"/>
                        </w:rPr>
                        <w:t>026E</w:t>
                      </w:r>
                      <w:r w:rsidR="00AE67BD">
                        <w:rPr>
                          <w:rFonts w:ascii="KoPubWorld돋움체 Bold" w:eastAsia="KoPubWorld돋움체 Bold" w:hAnsi="KoPubWorld돋움체 Bold" w:cs="KoPubWorld돋움체 Bold" w:hint="eastAsia"/>
                          <w:w w:val="100"/>
                          <w:sz w:val="24"/>
                          <w:szCs w:val="28"/>
                        </w:rPr>
                        <w:t xml:space="preserve"> </w:t>
                      </w:r>
                      <w:r w:rsidR="004A6DA5">
                        <w:rPr>
                          <w:rFonts w:ascii="KoPubWorld돋움체 Bold" w:eastAsia="KoPubWorld돋움체 Bold" w:hAnsi="KoPubWorld돋움체 Bold" w:cs="KoPubWorld돋움체 Bold" w:hint="eastAsia"/>
                          <w:w w:val="100"/>
                          <w:sz w:val="24"/>
                          <w:szCs w:val="28"/>
                        </w:rPr>
                        <w:t>Pre</w:t>
                      </w:r>
                      <w:r w:rsidR="001C1D0C">
                        <w:rPr>
                          <w:rFonts w:ascii="KoPubWorld돋움체 Bold" w:eastAsia="KoPubWorld돋움체 Bold" w:hAnsi="KoPubWorld돋움체 Bold" w:cs="KoPubWorld돋움체 Bold" w:hint="eastAsia"/>
                          <w:w w:val="100"/>
                          <w:sz w:val="24"/>
                          <w:szCs w:val="28"/>
                        </w:rPr>
                        <w:t>view</w:t>
                      </w:r>
                      <w:r w:rsidR="00FC0B00">
                        <w:rPr>
                          <w:rFonts w:ascii="KoPubWorld돋움체 Bold" w:eastAsia="KoPubWorld돋움체 Bold" w:hAnsi="KoPubWorld돋움체 Bold" w:cs="KoPubWorld돋움체 Bold" w:hint="eastAsia"/>
                          <w:w w:val="100"/>
                          <w:sz w:val="24"/>
                          <w:szCs w:val="28"/>
                        </w:rPr>
                        <w:t xml:space="preserve">: </w:t>
                      </w:r>
                      <w:r w:rsidR="00DB7F59" w:rsidRPr="002E4342">
                        <w:rPr>
                          <w:rFonts w:ascii="KoPubWorld돋움체 Bold" w:eastAsia="KoPubWorld돋움체 Bold" w:hAnsi="KoPubWorld돋움체 Bold" w:cs="KoPubWorld돋움체 Bold"/>
                          <w:w w:val="100"/>
                        </w:rPr>
                        <w:t>‘</w:t>
                      </w:r>
                      <w:r w:rsidR="00DB7F59" w:rsidRPr="002E4342">
                        <w:rPr>
                          <w:rFonts w:ascii="KoPubWorld돋움체 Bold" w:eastAsia="KoPubWorld돋움체 Bold" w:hAnsi="KoPubWorld돋움체 Bold" w:cs="KoPubWorld돋움체 Bold" w:hint="eastAsia"/>
                          <w:w w:val="100"/>
                        </w:rPr>
                        <w:t>26년 매출 7,</w:t>
                      </w:r>
                      <w:r w:rsidR="00AD46C0">
                        <w:rPr>
                          <w:rFonts w:ascii="KoPubWorld돋움체 Bold" w:eastAsia="KoPubWorld돋움체 Bold" w:hAnsi="KoPubWorld돋움체 Bold" w:cs="KoPubWorld돋움체 Bold" w:hint="eastAsia"/>
                          <w:w w:val="100"/>
                        </w:rPr>
                        <w:t>90</w:t>
                      </w:r>
                      <w:r w:rsidR="00DB7F59" w:rsidRPr="002E4342">
                        <w:rPr>
                          <w:rFonts w:ascii="KoPubWorld돋움체 Bold" w:eastAsia="KoPubWorld돋움체 Bold" w:hAnsi="KoPubWorld돋움체 Bold" w:cs="KoPubWorld돋움체 Bold" w:hint="eastAsia"/>
                          <w:w w:val="100"/>
                        </w:rPr>
                        <w:t>2억 원(YoY+3</w:t>
                      </w:r>
                      <w:r w:rsidR="00155226">
                        <w:rPr>
                          <w:rFonts w:ascii="KoPubWorld돋움체 Bold" w:eastAsia="KoPubWorld돋움체 Bold" w:hAnsi="KoPubWorld돋움체 Bold" w:cs="KoPubWorld돋움체 Bold" w:hint="eastAsia"/>
                          <w:w w:val="100"/>
                        </w:rPr>
                        <w:t>51</w:t>
                      </w:r>
                      <w:r w:rsidR="00DB7F59" w:rsidRPr="002E4342">
                        <w:rPr>
                          <w:rFonts w:ascii="KoPubWorld돋움체 Bold" w:eastAsia="KoPubWorld돋움체 Bold" w:hAnsi="KoPubWorld돋움체 Bold" w:cs="KoPubWorld돋움체 Bold" w:hint="eastAsia"/>
                          <w:w w:val="100"/>
                        </w:rPr>
                        <w:t>.1%), 영업이익</w:t>
                      </w:r>
                      <w:r w:rsidRPr="002E4342">
                        <w:rPr>
                          <w:rFonts w:ascii="KoPubWorld돋움체 Bold" w:eastAsia="KoPubWorld돋움체 Bold" w:hAnsi="KoPubWorld돋움체 Bold" w:cs="KoPubWorld돋움체 Bold" w:hint="eastAsia"/>
                          <w:w w:val="100"/>
                        </w:rPr>
                        <w:t xml:space="preserve"> </w:t>
                      </w:r>
                      <w:r w:rsidR="00DB7F59" w:rsidRPr="002E4342">
                        <w:rPr>
                          <w:rFonts w:ascii="KoPubWorld돋움체 Bold" w:eastAsia="KoPubWorld돋움체 Bold" w:hAnsi="KoPubWorld돋움체 Bold" w:cs="KoPubWorld돋움체 Bold" w:hint="eastAsia"/>
                          <w:w w:val="100"/>
                        </w:rPr>
                        <w:t>2,506억 원(YoY+</w:t>
                      </w:r>
                      <w:r w:rsidR="00155226">
                        <w:rPr>
                          <w:rFonts w:ascii="KoPubWorld돋움체 Bold" w:eastAsia="KoPubWorld돋움체 Bold" w:hAnsi="KoPubWorld돋움체 Bold" w:cs="KoPubWorld돋움체 Bold" w:hint="eastAsia"/>
                          <w:w w:val="100"/>
                        </w:rPr>
                        <w:t>1,008.7</w:t>
                      </w:r>
                      <w:r w:rsidR="00DB7F59" w:rsidRPr="002E4342">
                        <w:rPr>
                          <w:rFonts w:ascii="KoPubWorld돋움체 Bold" w:eastAsia="KoPubWorld돋움체 Bold" w:hAnsi="KoPubWorld돋움체 Bold" w:cs="KoPubWorld돋움체 Bold" w:hint="eastAsia"/>
                          <w:w w:val="100"/>
                        </w:rPr>
                        <w:t>%)</w:t>
                      </w:r>
                      <w:r w:rsidR="00DB7F59" w:rsidRPr="002E4342">
                        <w:rPr>
                          <w:rFonts w:ascii="KoPubWorld돋움체 Bold" w:eastAsia="KoPubWorld돋움체 Bold" w:hAnsi="KoPubWorld돋움체 Bold" w:cs="KoPubWorld돋움체 Bold"/>
                          <w:w w:val="100"/>
                        </w:rPr>
                        <w:t>을</w:t>
                      </w:r>
                      <w:r w:rsidR="00DB7F59" w:rsidRPr="002E4342">
                        <w:rPr>
                          <w:rFonts w:ascii="KoPubWorld돋움체 Bold" w:eastAsia="KoPubWorld돋움체 Bold" w:hAnsi="KoPubWorld돋움체 Bold" w:cs="KoPubWorld돋움체 Bold" w:hint="eastAsia"/>
                          <w:w w:val="100"/>
                        </w:rPr>
                        <w:t xml:space="preserve"> 전망한다.</w:t>
                      </w:r>
                      <w:r w:rsidR="00DB7F59">
                        <w:rPr>
                          <w:rFonts w:hint="eastAsia"/>
                          <w:w w:val="100"/>
                        </w:rPr>
                        <w:t xml:space="preserve"> HBM向 큐브 프로버 공급이 본격적으로 개시됨에 따라, </w:t>
                      </w:r>
                      <w:r w:rsidR="002F1C8A">
                        <w:rPr>
                          <w:rFonts w:hint="eastAsia"/>
                          <w:w w:val="100"/>
                        </w:rPr>
                        <w:t xml:space="preserve">동사의 폭발적 외형 성장이 기대된다. </w:t>
                      </w:r>
                      <w:r w:rsidR="002F1C8A" w:rsidRPr="002E4342">
                        <w:rPr>
                          <w:rFonts w:ascii="KoPubWorld돋움체 Bold" w:eastAsia="KoPubWorld돋움체 Bold" w:hAnsi="KoPubWorld돋움체 Bold" w:cs="KoPubWorld돋움체 Bold" w:hint="eastAsia"/>
                          <w:w w:val="100"/>
                        </w:rPr>
                        <w:t>HBM 전환기</w:t>
                      </w:r>
                      <w:r w:rsidR="00812C95" w:rsidRPr="002E4342">
                        <w:rPr>
                          <w:rFonts w:ascii="KoPubWorld돋움체 Bold" w:eastAsia="KoPubWorld돋움체 Bold" w:hAnsi="KoPubWorld돋움체 Bold" w:cs="KoPubWorld돋움체 Bold" w:hint="eastAsia"/>
                          <w:w w:val="100"/>
                        </w:rPr>
                        <w:t>로 발생할 테스트 공정 장비</w:t>
                      </w:r>
                      <w:r w:rsidR="00DE3B8B">
                        <w:rPr>
                          <w:rFonts w:ascii="KoPubWorld돋움체 Bold" w:eastAsia="KoPubWorld돋움체 Bold" w:hAnsi="KoPubWorld돋움체 Bold" w:cs="KoPubWorld돋움체 Bold" w:hint="eastAsia"/>
                          <w:w w:val="100"/>
                        </w:rPr>
                        <w:t>의 전방사</w:t>
                      </w:r>
                      <w:r w:rsidR="00812C95" w:rsidRPr="002E4342">
                        <w:rPr>
                          <w:rFonts w:ascii="KoPubWorld돋움체 Bold" w:eastAsia="KoPubWorld돋움체 Bold" w:hAnsi="KoPubWorld돋움체 Bold" w:cs="KoPubWorld돋움체 Bold" w:hint="eastAsia"/>
                          <w:w w:val="100"/>
                        </w:rPr>
                        <w:t xml:space="preserve"> 수요</w:t>
                      </w:r>
                      <w:r w:rsidR="002F1C8A" w:rsidRPr="002E4342">
                        <w:rPr>
                          <w:rFonts w:ascii="KoPubWorld돋움체 Bold" w:eastAsia="KoPubWorld돋움체 Bold" w:hAnsi="KoPubWorld돋움체 Bold" w:cs="KoPubWorld돋움체 Bold" w:hint="eastAsia"/>
                          <w:w w:val="100"/>
                        </w:rPr>
                        <w:t xml:space="preserve">와 </w:t>
                      </w:r>
                      <w:r w:rsidR="00812C95" w:rsidRPr="002E4342">
                        <w:rPr>
                          <w:rFonts w:ascii="KoPubWorld돋움체 Bold" w:eastAsia="KoPubWorld돋움체 Bold" w:hAnsi="KoPubWorld돋움체 Bold" w:cs="KoPubWorld돋움체 Bold" w:hint="eastAsia"/>
                          <w:w w:val="100"/>
                        </w:rPr>
                        <w:t>동사의 큐브 프로버 성장</w:t>
                      </w:r>
                      <w:r w:rsidR="00DE3B8B">
                        <w:rPr>
                          <w:rFonts w:ascii="KoPubWorld돋움체 Bold" w:eastAsia="KoPubWorld돋움체 Bold" w:hAnsi="KoPubWorld돋움체 Bold" w:cs="KoPubWorld돋움체 Bold" w:hint="eastAsia"/>
                          <w:w w:val="100"/>
                        </w:rPr>
                        <w:t xml:space="preserve">이 맞물리며, </w:t>
                      </w:r>
                      <w:r w:rsidR="00812C95" w:rsidRPr="002E4342">
                        <w:rPr>
                          <w:rFonts w:ascii="KoPubWorld돋움체 Bold" w:eastAsia="KoPubWorld돋움체 Bold" w:hAnsi="KoPubWorld돋움체 Bold" w:cs="KoPubWorld돋움체 Bold"/>
                          <w:w w:val="100"/>
                        </w:rPr>
                        <w:t>‘</w:t>
                      </w:r>
                      <w:r w:rsidR="00812C95" w:rsidRPr="002E4342">
                        <w:rPr>
                          <w:rFonts w:ascii="KoPubWorld돋움체 Bold" w:eastAsia="KoPubWorld돋움체 Bold" w:hAnsi="KoPubWorld돋움체 Bold" w:cs="KoPubWorld돋움체 Bold" w:hint="eastAsia"/>
                          <w:w w:val="100"/>
                        </w:rPr>
                        <w:t>26년</w:t>
                      </w:r>
                      <w:r w:rsidR="00DE3B8B">
                        <w:rPr>
                          <w:rFonts w:ascii="KoPubWorld돋움체 Bold" w:eastAsia="KoPubWorld돋움체 Bold" w:hAnsi="KoPubWorld돋움체 Bold" w:cs="KoPubWorld돋움체 Bold" w:hint="eastAsia"/>
                          <w:w w:val="100"/>
                        </w:rPr>
                        <w:t>은</w:t>
                      </w:r>
                      <w:r w:rsidR="00812C95" w:rsidRPr="002E4342">
                        <w:rPr>
                          <w:rFonts w:ascii="KoPubWorld돋움체 Bold" w:eastAsia="KoPubWorld돋움체 Bold" w:hAnsi="KoPubWorld돋움체 Bold" w:cs="KoPubWorld돋움체 Bold" w:hint="eastAsia"/>
                          <w:w w:val="100"/>
                        </w:rPr>
                        <w:t xml:space="preserve"> 동사</w:t>
                      </w:r>
                      <w:r w:rsidR="00DE3B8B">
                        <w:rPr>
                          <w:rFonts w:ascii="KoPubWorld돋움체 Bold" w:eastAsia="KoPubWorld돋움체 Bold" w:hAnsi="KoPubWorld돋움체 Bold" w:cs="KoPubWorld돋움체 Bold" w:hint="eastAsia"/>
                          <w:w w:val="100"/>
                        </w:rPr>
                        <w:t xml:space="preserve">의 </w:t>
                      </w:r>
                      <w:r w:rsidR="00BB0FF2">
                        <w:rPr>
                          <w:rFonts w:ascii="KoPubWorld돋움체 Bold" w:eastAsia="KoPubWorld돋움체 Bold" w:hAnsi="KoPubWorld돋움체 Bold" w:cs="KoPubWorld돋움체 Bold"/>
                          <w:w w:val="100"/>
                        </w:rPr>
                        <w:t>‘</w:t>
                      </w:r>
                      <w:r w:rsidR="00DE3B8B">
                        <w:rPr>
                          <w:rFonts w:ascii="KoPubWorld돋움체 Bold" w:eastAsia="KoPubWorld돋움체 Bold" w:hAnsi="KoPubWorld돋움체 Bold" w:cs="KoPubWorld돋움체 Bold" w:hint="eastAsia"/>
                          <w:w w:val="100"/>
                        </w:rPr>
                        <w:t>퀀텀 점프</w:t>
                      </w:r>
                      <w:r w:rsidR="00BB0FF2">
                        <w:rPr>
                          <w:rFonts w:ascii="KoPubWorld돋움체 Bold" w:eastAsia="KoPubWorld돋움체 Bold" w:hAnsi="KoPubWorld돋움체 Bold" w:cs="KoPubWorld돋움체 Bold"/>
                          <w:w w:val="100"/>
                        </w:rPr>
                        <w:t>’</w:t>
                      </w:r>
                      <w:r w:rsidR="00DE3B8B">
                        <w:rPr>
                          <w:rFonts w:ascii="KoPubWorld돋움체 Bold" w:eastAsia="KoPubWorld돋움체 Bold" w:hAnsi="KoPubWorld돋움체 Bold" w:cs="KoPubWorld돋움체 Bold" w:hint="eastAsia"/>
                          <w:w w:val="100"/>
                        </w:rPr>
                        <w:t>가 실현되는 원년이 될 것이다.</w:t>
                      </w:r>
                    </w:p>
                    <w:p w14:paraId="1432A957" w14:textId="495E86CA" w:rsidR="00E83898" w:rsidRDefault="001C1D0C" w:rsidP="002072C9">
                      <w:pPr>
                        <w:spacing w:line="168" w:lineRule="auto"/>
                        <w:rPr>
                          <w:rFonts w:ascii="KoPubWorld돋움체 Bold" w:eastAsia="KoPubWorld돋움체 Bold" w:hAnsi="KoPubWorld돋움체 Bold" w:cs="KoPubWorld돋움체 Bold"/>
                          <w:w w:val="100"/>
                          <w:sz w:val="24"/>
                          <w:szCs w:val="28"/>
                        </w:rPr>
                      </w:pPr>
                      <w:r>
                        <w:rPr>
                          <w:rFonts w:ascii="KoPubWorld돋움체 Bold" w:eastAsia="KoPubWorld돋움체 Bold" w:hAnsi="KoPubWorld돋움체 Bold" w:cs="KoPubWorld돋움체 Bold" w:hint="eastAsia"/>
                          <w:w w:val="100"/>
                          <w:sz w:val="24"/>
                          <w:szCs w:val="28"/>
                        </w:rPr>
                        <w:t xml:space="preserve">[Investment Point 1] </w:t>
                      </w:r>
                      <w:r w:rsidR="005A4C95" w:rsidRPr="005A4C95">
                        <w:rPr>
                          <w:rFonts w:ascii="KoPubWorld돋움체 Bold" w:eastAsia="KoPubWorld돋움체 Bold" w:hAnsi="KoPubWorld돋움체 Bold" w:cs="KoPubWorld돋움체 Bold"/>
                          <w:w w:val="100"/>
                          <w:sz w:val="24"/>
                          <w:szCs w:val="28"/>
                        </w:rPr>
                        <w:t>HBM 3사 다 공급하겠습니다.. 근데 이제 고마진을 곁들인..</w:t>
                      </w:r>
                    </w:p>
                    <w:p w14:paraId="0B613B92" w14:textId="545ED6ED" w:rsidR="005A4C95" w:rsidRDefault="005A4C95" w:rsidP="002072C9">
                      <w:pPr>
                        <w:spacing w:line="168" w:lineRule="auto"/>
                        <w:rPr>
                          <w:szCs w:val="20"/>
                        </w:rPr>
                      </w:pPr>
                      <w:r w:rsidRPr="002E4342">
                        <w:rPr>
                          <w:rFonts w:ascii="KoPubWorld돋움체 Bold" w:eastAsia="KoPubWorld돋움체 Bold" w:hAnsi="KoPubWorld돋움체 Bold" w:cs="KoPubWorld돋움체 Bold" w:hint="eastAsia"/>
                          <w:szCs w:val="20"/>
                        </w:rPr>
                        <w:t>‘</w:t>
                      </w:r>
                      <w:r w:rsidRPr="002E4342">
                        <w:rPr>
                          <w:rFonts w:ascii="KoPubWorld돋움체 Bold" w:eastAsia="KoPubWorld돋움체 Bold" w:hAnsi="KoPubWorld돋움체 Bold" w:cs="KoPubWorld돋움체 Bold"/>
                          <w:szCs w:val="20"/>
                        </w:rPr>
                        <w:t>26년 동사의 큐브 프로버 매출액 6,237억 원(</w:t>
                      </w:r>
                      <w:r w:rsidR="00AD46C0">
                        <w:rPr>
                          <w:rFonts w:ascii="KoPubWorld돋움체 Bold" w:eastAsia="KoPubWorld돋움체 Bold" w:hAnsi="KoPubWorld돋움체 Bold" w:cs="KoPubWorld돋움체 Bold"/>
                          <w:szCs w:val="20"/>
                        </w:rPr>
                        <w:t>YoY+</w:t>
                      </w:r>
                      <w:r w:rsidRPr="002E4342">
                        <w:rPr>
                          <w:rFonts w:ascii="KoPubWorld돋움체 Bold" w:eastAsia="KoPubWorld돋움체 Bold" w:hAnsi="KoPubWorld돋움체 Bold" w:cs="KoPubWorld돋움체 Bold"/>
                          <w:szCs w:val="20"/>
                        </w:rPr>
                        <w:t>2</w:t>
                      </w:r>
                      <w:r w:rsidR="00155226">
                        <w:rPr>
                          <w:rFonts w:ascii="KoPubWorld돋움체 Bold" w:eastAsia="KoPubWorld돋움체 Bold" w:hAnsi="KoPubWorld돋움체 Bold" w:cs="KoPubWorld돋움체 Bold" w:hint="eastAsia"/>
                          <w:szCs w:val="20"/>
                        </w:rPr>
                        <w:t>,</w:t>
                      </w:r>
                      <w:r w:rsidRPr="002E4342">
                        <w:rPr>
                          <w:rFonts w:ascii="KoPubWorld돋움체 Bold" w:eastAsia="KoPubWorld돋움체 Bold" w:hAnsi="KoPubWorld돋움체 Bold" w:cs="KoPubWorld돋움체 Bold"/>
                          <w:szCs w:val="20"/>
                        </w:rPr>
                        <w:t>298.8%)을 전망한다.</w:t>
                      </w:r>
                      <w:r w:rsidRPr="005A4C95">
                        <w:rPr>
                          <w:szCs w:val="20"/>
                        </w:rPr>
                        <w:t xml:space="preserve"> 큐브 프로버는 기술적 우위를 기반으로, 이미 주요 HBM 제조사 2곳의 퀄리피케이션을 이미 통과하였고, 남은 1곳의 테스트도 통과가 유력한 상황이다. 고마진 제품인 큐브 프로버의 매출 폭증과 함께 동사의 강력한 외형 성장이 전망된다.</w:t>
                      </w:r>
                    </w:p>
                    <w:p w14:paraId="5399C137" w14:textId="0906A2A6" w:rsidR="00CC6AD2" w:rsidRDefault="001C1D0C" w:rsidP="002072C9">
                      <w:pPr>
                        <w:spacing w:line="168" w:lineRule="auto"/>
                        <w:rPr>
                          <w:rFonts w:ascii="KoPubWorld돋움체 Bold" w:eastAsia="KoPubWorld돋움체 Bold" w:hAnsi="KoPubWorld돋움체 Bold" w:cs="KoPubWorld돋움체 Bold"/>
                          <w:w w:val="100"/>
                          <w:sz w:val="24"/>
                          <w:szCs w:val="28"/>
                        </w:rPr>
                      </w:pPr>
                      <w:r>
                        <w:rPr>
                          <w:rFonts w:ascii="KoPubWorld돋움체 Bold" w:eastAsia="KoPubWorld돋움체 Bold" w:hAnsi="KoPubWorld돋움체 Bold" w:cs="KoPubWorld돋움체 Bold" w:hint="eastAsia"/>
                          <w:w w:val="100"/>
                          <w:sz w:val="24"/>
                          <w:szCs w:val="28"/>
                        </w:rPr>
                        <w:t>[Investment Point 2</w:t>
                      </w:r>
                      <w:r w:rsidR="005A4C95">
                        <w:rPr>
                          <w:rFonts w:ascii="KoPubWorld돋움체 Bold" w:eastAsia="KoPubWorld돋움체 Bold" w:hAnsi="KoPubWorld돋움체 Bold" w:cs="KoPubWorld돋움체 Bold" w:hint="eastAsia"/>
                          <w:w w:val="100"/>
                          <w:sz w:val="24"/>
                          <w:szCs w:val="28"/>
                        </w:rPr>
                        <w:t>]</w:t>
                      </w:r>
                      <w:r w:rsidR="005A4C95" w:rsidRPr="005A4C95">
                        <w:rPr>
                          <w:rFonts w:ascii="KoPubWorld돋움체 Bold" w:eastAsia="KoPubWorld돋움체 Bold" w:hAnsi="KoPubWorld돋움체 Bold" w:cs="KoPubWorld돋움체 Bold" w:hint="eastAsia"/>
                          <w:b/>
                          <w:kern w:val="0"/>
                          <w:sz w:val="24"/>
                          <w:szCs w:val="24"/>
                        </w:rPr>
                        <w:t xml:space="preserve"> </w:t>
                      </w:r>
                      <w:r w:rsidR="005A4C95" w:rsidRPr="00007038">
                        <w:rPr>
                          <w:rFonts w:ascii="KoPubWorld돋움체 Bold" w:eastAsia="KoPubWorld돋움체 Bold" w:hAnsi="KoPubWorld돋움체 Bold" w:cs="KoPubWorld돋움체 Bold" w:hint="eastAsia"/>
                          <w:b/>
                          <w:kern w:val="0"/>
                          <w:sz w:val="24"/>
                          <w:szCs w:val="24"/>
                        </w:rPr>
                        <w:t xml:space="preserve">핸들러와 </w:t>
                      </w:r>
                      <w:r w:rsidR="005A4C95" w:rsidRPr="00007038">
                        <w:rPr>
                          <w:rFonts w:ascii="KoPubWorld돋움체 Bold" w:eastAsia="KoPubWorld돋움체 Bold" w:hAnsi="KoPubWorld돋움체 Bold" w:cs="KoPubWorld돋움체 Bold"/>
                          <w:b/>
                          <w:kern w:val="0"/>
                          <w:sz w:val="24"/>
                          <w:szCs w:val="24"/>
                        </w:rPr>
                        <w:t>C.O.K가</w:t>
                      </w:r>
                      <w:r w:rsidR="005A4C95" w:rsidRPr="00007038">
                        <w:rPr>
                          <w:rFonts w:ascii="KoPubWorld돋움체 Bold" w:eastAsia="KoPubWorld돋움체 Bold" w:hAnsi="KoPubWorld돋움체 Bold" w:cs="KoPubWorld돋움체 Bold" w:hint="eastAsia"/>
                          <w:b/>
                          <w:kern w:val="0"/>
                          <w:sz w:val="24"/>
                          <w:szCs w:val="24"/>
                        </w:rPr>
                        <w:t xml:space="preserve"> </w:t>
                      </w:r>
                      <w:r w:rsidR="005A4C95" w:rsidRPr="00007038">
                        <w:rPr>
                          <w:rFonts w:ascii="KoPubWorld돋움체 Bold" w:eastAsia="KoPubWorld돋움체 Bold" w:hAnsi="KoPubWorld돋움체 Bold" w:cs="KoPubWorld돋움체 Bold"/>
                          <w:b/>
                          <w:kern w:val="0"/>
                          <w:sz w:val="24"/>
                          <w:szCs w:val="24"/>
                        </w:rPr>
                        <w:t>내내</w:t>
                      </w:r>
                      <w:r w:rsidR="005A4C95" w:rsidRPr="00007038">
                        <w:rPr>
                          <w:rFonts w:ascii="KoPubWorld돋움체 Bold" w:eastAsia="KoPubWorld돋움체 Bold" w:hAnsi="KoPubWorld돋움체 Bold" w:cs="KoPubWorld돋움체 Bold" w:hint="eastAsia"/>
                          <w:b/>
                          <w:kern w:val="0"/>
                          <w:sz w:val="24"/>
                          <w:szCs w:val="24"/>
                        </w:rPr>
                        <w:t xml:space="preserve"> </w:t>
                      </w:r>
                      <w:r w:rsidR="005A4C95" w:rsidRPr="00007038">
                        <w:rPr>
                          <w:rFonts w:ascii="KoPubWorld돋움체 Bold" w:eastAsia="KoPubWorld돋움체 Bold" w:hAnsi="KoPubWorld돋움체 Bold" w:cs="KoPubWorld돋움체 Bold"/>
                          <w:b/>
                          <w:kern w:val="0"/>
                          <w:sz w:val="24"/>
                          <w:szCs w:val="24"/>
                        </w:rPr>
                        <w:t>약간</w:t>
                      </w:r>
                      <w:r w:rsidR="005A4C95" w:rsidRPr="00007038">
                        <w:rPr>
                          <w:rFonts w:ascii="KoPubWorld돋움체 Bold" w:eastAsia="KoPubWorld돋움체 Bold" w:hAnsi="KoPubWorld돋움체 Bold" w:cs="KoPubWorld돋움체 Bold" w:hint="eastAsia"/>
                          <w:b/>
                          <w:kern w:val="0"/>
                          <w:sz w:val="24"/>
                          <w:szCs w:val="24"/>
                        </w:rPr>
                        <w:t xml:space="preserve"> </w:t>
                      </w:r>
                      <w:r w:rsidR="005A4C95" w:rsidRPr="00007038">
                        <w:rPr>
                          <w:rFonts w:ascii="KoPubWorld돋움체 Bold" w:eastAsia="KoPubWorld돋움체 Bold" w:hAnsi="KoPubWorld돋움체 Bold" w:cs="KoPubWorld돋움체 Bold"/>
                          <w:b/>
                          <w:kern w:val="0"/>
                          <w:sz w:val="24"/>
                          <w:szCs w:val="24"/>
                        </w:rPr>
                        <w:t>그..</w:t>
                      </w:r>
                      <w:r w:rsidR="005A4C95" w:rsidRPr="00007038">
                        <w:rPr>
                          <w:rFonts w:ascii="KoPubWorld돋움체 Bold" w:eastAsia="KoPubWorld돋움체 Bold" w:hAnsi="KoPubWorld돋움체 Bold" w:cs="KoPubWorld돋움체 Bold" w:hint="eastAsia"/>
                          <w:b/>
                          <w:kern w:val="0"/>
                          <w:sz w:val="24"/>
                          <w:szCs w:val="24"/>
                        </w:rPr>
                        <w:t xml:space="preserve"> </w:t>
                      </w:r>
                      <w:r w:rsidR="005A4C95" w:rsidRPr="00007038">
                        <w:rPr>
                          <w:rFonts w:ascii="KoPubWorld돋움체 Bold" w:eastAsia="KoPubWorld돋움체 Bold" w:hAnsi="KoPubWorld돋움체 Bold" w:cs="KoPubWorld돋움체 Bold"/>
                          <w:b/>
                          <w:kern w:val="0"/>
                          <w:sz w:val="24"/>
                          <w:szCs w:val="24"/>
                        </w:rPr>
                        <w:t>‘나야,</w:t>
                      </w:r>
                      <w:r w:rsidR="005A4C95" w:rsidRPr="00007038">
                        <w:rPr>
                          <w:rFonts w:ascii="KoPubWorld돋움체 Bold" w:eastAsia="KoPubWorld돋움체 Bold" w:hAnsi="KoPubWorld돋움체 Bold" w:cs="KoPubWorld돋움체 Bold" w:hint="eastAsia"/>
                          <w:b/>
                          <w:kern w:val="0"/>
                          <w:sz w:val="24"/>
                          <w:szCs w:val="24"/>
                        </w:rPr>
                        <w:t xml:space="preserve"> </w:t>
                      </w:r>
                      <w:r w:rsidR="005A4C95" w:rsidRPr="00007038">
                        <w:rPr>
                          <w:rFonts w:ascii="KoPubWorld돋움체 Bold" w:eastAsia="KoPubWorld돋움체 Bold" w:hAnsi="KoPubWorld돋움체 Bold" w:cs="KoPubWorld돋움체 Bold"/>
                          <w:b/>
                          <w:kern w:val="0"/>
                          <w:sz w:val="24"/>
                          <w:szCs w:val="24"/>
                        </w:rPr>
                        <w:t>현금흐름’</w:t>
                      </w:r>
                      <w:r w:rsidR="005A4C95">
                        <w:rPr>
                          <w:rFonts w:ascii="KoPubWorld돋움체 Bold" w:eastAsia="KoPubWorld돋움체 Bold" w:hAnsi="KoPubWorld돋움체 Bold" w:cs="KoPubWorld돋움체 Bold" w:hint="eastAsia"/>
                          <w:b/>
                          <w:kern w:val="0"/>
                          <w:sz w:val="24"/>
                          <w:szCs w:val="24"/>
                        </w:rPr>
                        <w:t>..</w:t>
                      </w:r>
                    </w:p>
                    <w:p w14:paraId="6E2B0E34" w14:textId="016AE548" w:rsidR="007C59B5" w:rsidRDefault="00E57A7B" w:rsidP="002072C9">
                      <w:pPr>
                        <w:spacing w:line="168" w:lineRule="auto"/>
                        <w:rPr>
                          <w:w w:val="100"/>
                        </w:rPr>
                      </w:pPr>
                      <w:r w:rsidRPr="002E4342">
                        <w:rPr>
                          <w:rFonts w:ascii="KoPubWorld돋움체 Bold" w:eastAsia="KoPubWorld돋움체 Bold" w:hAnsi="KoPubWorld돋움체 Bold" w:cs="KoPubWorld돋움체 Bold" w:hint="eastAsia"/>
                          <w:w w:val="100"/>
                        </w:rPr>
                        <w:t>‘</w:t>
                      </w:r>
                      <w:r w:rsidRPr="002E4342">
                        <w:rPr>
                          <w:rFonts w:ascii="KoPubWorld돋움체 Bold" w:eastAsia="KoPubWorld돋움체 Bold" w:hAnsi="KoPubWorld돋움체 Bold" w:cs="KoPubWorld돋움체 Bold"/>
                          <w:w w:val="100"/>
                        </w:rPr>
                        <w:t>26년 동사의 핸들러와 C.O.K 매출액을 각각 556억 원(</w:t>
                      </w:r>
                      <w:r w:rsidR="00AD46C0">
                        <w:rPr>
                          <w:rFonts w:ascii="KoPubWorld돋움체 Bold" w:eastAsia="KoPubWorld돋움체 Bold" w:hAnsi="KoPubWorld돋움체 Bold" w:cs="KoPubWorld돋움체 Bold"/>
                          <w:w w:val="100"/>
                        </w:rPr>
                        <w:t>YoY+</w:t>
                      </w:r>
                      <w:r w:rsidRPr="002E4342">
                        <w:rPr>
                          <w:rFonts w:ascii="KoPubWorld돋움체 Bold" w:eastAsia="KoPubWorld돋움체 Bold" w:hAnsi="KoPubWorld돋움체 Bold" w:cs="KoPubWorld돋움체 Bold"/>
                          <w:w w:val="100"/>
                        </w:rPr>
                        <w:t>20.6%), 747억 원(</w:t>
                      </w:r>
                      <w:r w:rsidR="00AD46C0">
                        <w:rPr>
                          <w:rFonts w:ascii="KoPubWorld돋움체 Bold" w:eastAsia="KoPubWorld돋움체 Bold" w:hAnsi="KoPubWorld돋움체 Bold" w:cs="KoPubWorld돋움체 Bold"/>
                          <w:w w:val="100"/>
                        </w:rPr>
                        <w:t>YoY+</w:t>
                      </w:r>
                      <w:r w:rsidRPr="002E4342">
                        <w:rPr>
                          <w:rFonts w:ascii="KoPubWorld돋움체 Bold" w:eastAsia="KoPubWorld돋움체 Bold" w:hAnsi="KoPubWorld돋움체 Bold" w:cs="KoPubWorld돋움체 Bold"/>
                          <w:w w:val="100"/>
                        </w:rPr>
                        <w:t>17%)을 전망</w:t>
                      </w:r>
                      <w:r w:rsidR="00436E86" w:rsidRPr="002E4342">
                        <w:rPr>
                          <w:rFonts w:ascii="KoPubWorld돋움체 Bold" w:eastAsia="KoPubWorld돋움체 Bold" w:hAnsi="KoPubWorld돋움체 Bold" w:cs="KoPubWorld돋움체 Bold" w:hint="eastAsia"/>
                          <w:w w:val="100"/>
                        </w:rPr>
                        <w:t>한다.</w:t>
                      </w:r>
                      <w:r w:rsidR="00436E86">
                        <w:rPr>
                          <w:rFonts w:hint="eastAsia"/>
                          <w:w w:val="100"/>
                        </w:rPr>
                        <w:t xml:space="preserve"> </w:t>
                      </w:r>
                      <w:r w:rsidRPr="00E57A7B">
                        <w:rPr>
                          <w:w w:val="100"/>
                        </w:rPr>
                        <w:t>동사의 투자 매력도는 큐브 프로버만으로 설명되지 않는다. 장비 산업 실적 변동성을 완충하는 핸들러와 C.O.K의 안정적인 반복 매출이 존재하기 때문이다. 글로벌 점유율을 확보한 핸들러와 세대 전환마다 매출이 발생하는 C.O.K는 동사의 현금흐름의 하방을 지탱하는 역할을 지속적으로 수행할 것</w:t>
                      </w:r>
                      <w:r w:rsidRPr="00E57A7B">
                        <w:rPr>
                          <w:rFonts w:hint="eastAsia"/>
                          <w:w w:val="100"/>
                        </w:rPr>
                        <w:t>으로</w:t>
                      </w:r>
                      <w:r w:rsidRPr="00E57A7B">
                        <w:rPr>
                          <w:w w:val="100"/>
                        </w:rPr>
                        <w:t xml:space="preserve"> 기대된다.</w:t>
                      </w:r>
                    </w:p>
                    <w:p w14:paraId="6EE45987" w14:textId="7B9FD920" w:rsidR="0096112D" w:rsidRDefault="001C1D0C" w:rsidP="002072C9">
                      <w:pPr>
                        <w:spacing w:line="168" w:lineRule="auto"/>
                        <w:rPr>
                          <w:rFonts w:ascii="KoPubWorld돋움체 Bold" w:eastAsia="KoPubWorld돋움체 Bold" w:hAnsi="KoPubWorld돋움체 Bold" w:cs="KoPubWorld돋움체 Bold"/>
                          <w:w w:val="100"/>
                          <w:sz w:val="24"/>
                          <w:szCs w:val="28"/>
                        </w:rPr>
                      </w:pPr>
                      <w:r>
                        <w:rPr>
                          <w:rFonts w:ascii="KoPubWorld돋움체 Bold" w:eastAsia="KoPubWorld돋움체 Bold" w:hAnsi="KoPubWorld돋움체 Bold" w:cs="KoPubWorld돋움체 Bold" w:hint="eastAsia"/>
                          <w:w w:val="100"/>
                          <w:sz w:val="24"/>
                          <w:szCs w:val="28"/>
                        </w:rPr>
                        <w:t>[</w:t>
                      </w:r>
                      <w:r w:rsidR="002072C9">
                        <w:rPr>
                          <w:rFonts w:ascii="KoPubWorld돋움체 Bold" w:eastAsia="KoPubWorld돋움체 Bold" w:hAnsi="KoPubWorld돋움체 Bold" w:cs="KoPubWorld돋움체 Bold" w:hint="eastAsia"/>
                          <w:w w:val="100"/>
                          <w:sz w:val="24"/>
                          <w:szCs w:val="28"/>
                        </w:rPr>
                        <w:t xml:space="preserve">Investment </w:t>
                      </w:r>
                      <w:r w:rsidR="006E21D7">
                        <w:rPr>
                          <w:rFonts w:ascii="KoPubWorld돋움체 Bold" w:eastAsia="KoPubWorld돋움체 Bold" w:hAnsi="KoPubWorld돋움체 Bold" w:cs="KoPubWorld돋움체 Bold" w:hint="eastAsia"/>
                          <w:w w:val="100"/>
                          <w:sz w:val="24"/>
                          <w:szCs w:val="28"/>
                        </w:rPr>
                        <w:t>Strategy</w:t>
                      </w:r>
                      <w:r>
                        <w:rPr>
                          <w:rFonts w:ascii="KoPubWorld돋움체 Bold" w:eastAsia="KoPubWorld돋움체 Bold" w:hAnsi="KoPubWorld돋움체 Bold" w:cs="KoPubWorld돋움체 Bold" w:hint="eastAsia"/>
                          <w:w w:val="100"/>
                          <w:sz w:val="24"/>
                          <w:szCs w:val="28"/>
                        </w:rPr>
                        <w:t>]</w:t>
                      </w:r>
                      <w:r w:rsidR="0096112D">
                        <w:rPr>
                          <w:rFonts w:ascii="KoPubWorld돋움체 Bold" w:eastAsia="KoPubWorld돋움체 Bold" w:hAnsi="KoPubWorld돋움체 Bold" w:cs="KoPubWorld돋움체 Bold" w:hint="eastAsia"/>
                          <w:w w:val="100"/>
                          <w:sz w:val="24"/>
                          <w:szCs w:val="28"/>
                        </w:rPr>
                        <w:t xml:space="preserve"> </w:t>
                      </w:r>
                      <w:r w:rsidR="002E4342">
                        <w:rPr>
                          <w:rFonts w:ascii="KoPubWorld돋움체 Bold" w:eastAsia="KoPubWorld돋움체 Bold" w:hAnsi="KoPubWorld돋움체 Bold" w:cs="KoPubWorld돋움체 Bold" w:hint="eastAsia"/>
                          <w:w w:val="100"/>
                          <w:sz w:val="24"/>
                          <w:szCs w:val="28"/>
                        </w:rPr>
                        <w:t>그래서 언제 사요?</w:t>
                      </w:r>
                    </w:p>
                    <w:p w14:paraId="3EC3FFC9" w14:textId="0E7638F6" w:rsidR="002072C9" w:rsidRPr="00245551" w:rsidRDefault="007C59B5" w:rsidP="002072C9">
                      <w:pPr>
                        <w:spacing w:line="168" w:lineRule="auto"/>
                        <w:rPr>
                          <w:w w:val="100"/>
                        </w:rPr>
                      </w:pPr>
                      <w:r w:rsidRPr="002E4342">
                        <w:rPr>
                          <w:rFonts w:ascii="KoPubWorld돋움체 Bold" w:eastAsia="KoPubWorld돋움체 Bold" w:hAnsi="KoPubWorld돋움체 Bold" w:cs="KoPubWorld돋움체 Bold" w:hint="eastAsia"/>
                          <w:w w:val="100"/>
                        </w:rPr>
                        <w:t>동사에게</w:t>
                      </w:r>
                      <w:r w:rsidRPr="002E4342">
                        <w:rPr>
                          <w:rFonts w:ascii="KoPubWorld돋움체 Bold" w:eastAsia="KoPubWorld돋움체 Bold" w:hAnsi="KoPubWorld돋움체 Bold" w:cs="KoPubWorld돋움체 Bold"/>
                          <w:w w:val="100"/>
                        </w:rPr>
                        <w:t xml:space="preserve"> 남은 이벤트는 ①</w:t>
                      </w:r>
                      <w:r w:rsidRPr="002E4342">
                        <w:rPr>
                          <w:rFonts w:ascii="KoPubWorld돋움체 Bold" w:eastAsia="KoPubWorld돋움체 Bold" w:hAnsi="KoPubWorld돋움체 Bold" w:cs="KoPubWorld돋움체 Bold" w:hint="eastAsia"/>
                          <w:w w:val="100"/>
                        </w:rPr>
                        <w:t xml:space="preserve">향후 CXMT의 기조에 따른 </w:t>
                      </w:r>
                      <w:r w:rsidRPr="002E4342">
                        <w:rPr>
                          <w:rFonts w:ascii="KoPubWorld돋움체 Bold" w:eastAsia="KoPubWorld돋움체 Bold" w:hAnsi="KoPubWorld돋움체 Bold" w:cs="KoPubWorld돋움체 Bold"/>
                          <w:w w:val="100"/>
                        </w:rPr>
                        <w:t>HBM 3사의 CAPEX 확대, ②마이크론 실적 발표 및 퀄리피케이션 통과 여부다.</w:t>
                      </w:r>
                      <w:r w:rsidRPr="007C59B5">
                        <w:rPr>
                          <w:w w:val="100"/>
                        </w:rPr>
                        <w:t xml:space="preserve"> 본 팀은 이 두 가지 모멘텀에 따른 향후 </w:t>
                      </w:r>
                      <w:r w:rsidR="00F637A8">
                        <w:rPr>
                          <w:rFonts w:hint="eastAsia"/>
                          <w:w w:val="100"/>
                        </w:rPr>
                        <w:t>투자</w:t>
                      </w:r>
                      <w:r w:rsidRPr="007C59B5">
                        <w:rPr>
                          <w:w w:val="100"/>
                        </w:rPr>
                        <w:t xml:space="preserve"> 전략을 제시하고자 한다.</w:t>
                      </w:r>
                    </w:p>
                    <w:p w14:paraId="61F68A62" w14:textId="0046265B" w:rsidR="00B62805" w:rsidRPr="00683ED6" w:rsidRDefault="001D7182" w:rsidP="0035120C">
                      <w:pPr>
                        <w:spacing w:line="168" w:lineRule="auto"/>
                        <w:rPr>
                          <w:rFonts w:ascii="KoPubWorld돋움체 Bold" w:eastAsia="KoPubWorld돋움체 Bold" w:hAnsi="KoPubWorld돋움체 Bold" w:cs="KoPubWorld돋움체 Bold"/>
                          <w:sz w:val="24"/>
                          <w:szCs w:val="24"/>
                        </w:rPr>
                      </w:pPr>
                      <w:r>
                        <w:rPr>
                          <w:rFonts w:ascii="KoPubWorld돋움체 Bold" w:eastAsia="KoPubWorld돋움체 Bold" w:hAnsi="KoPubWorld돋움체 Bold" w:cs="KoPubWorld돋움체 Bold" w:hint="eastAsia"/>
                          <w:w w:val="100"/>
                          <w:sz w:val="24"/>
                          <w:szCs w:val="24"/>
                        </w:rPr>
                        <w:t>[</w:t>
                      </w:r>
                      <w:r w:rsidR="00B62805" w:rsidRPr="00683ED6">
                        <w:rPr>
                          <w:rFonts w:ascii="KoPubWorld돋움체 Bold" w:eastAsia="KoPubWorld돋움체 Bold" w:hAnsi="KoPubWorld돋움체 Bold" w:cs="KoPubWorld돋움체 Bold"/>
                          <w:w w:val="100"/>
                          <w:sz w:val="24"/>
                          <w:szCs w:val="24"/>
                        </w:rPr>
                        <w:t>Valuation</w:t>
                      </w:r>
                      <w:r>
                        <w:rPr>
                          <w:rFonts w:ascii="KoPubWorld돋움체 Bold" w:eastAsia="KoPubWorld돋움체 Bold" w:hAnsi="KoPubWorld돋움체 Bold" w:cs="KoPubWorld돋움체 Bold" w:hint="eastAsia"/>
                          <w:w w:val="100"/>
                          <w:sz w:val="24"/>
                          <w:szCs w:val="24"/>
                        </w:rPr>
                        <w:t>]</w:t>
                      </w:r>
                      <w:r w:rsidR="00BB63B8">
                        <w:rPr>
                          <w:rFonts w:ascii="KoPubWorld돋움체 Bold" w:eastAsia="KoPubWorld돋움체 Bold" w:hAnsi="KoPubWorld돋움체 Bold" w:cs="KoPubWorld돋움체 Bold" w:hint="eastAsia"/>
                          <w:w w:val="100"/>
                          <w:sz w:val="24"/>
                          <w:szCs w:val="24"/>
                        </w:rPr>
                        <w:t xml:space="preserve"> </w:t>
                      </w:r>
                      <w:r w:rsidR="009E1DFB">
                        <w:rPr>
                          <w:rFonts w:ascii="KoPubWorld돋움체 Bold" w:eastAsia="KoPubWorld돋움체 Bold" w:hAnsi="KoPubWorld돋움체 Bold" w:cs="KoPubWorld돋움체 Bold" w:hint="eastAsia"/>
                          <w:w w:val="100"/>
                          <w:sz w:val="24"/>
                          <w:szCs w:val="24"/>
                        </w:rPr>
                        <w:t>Historical</w:t>
                      </w:r>
                      <w:r w:rsidR="00BB63B8">
                        <w:rPr>
                          <w:rFonts w:ascii="KoPubWorld돋움체 Bold" w:eastAsia="KoPubWorld돋움체 Bold" w:hAnsi="KoPubWorld돋움체 Bold" w:cs="KoPubWorld돋움체 Bold" w:hint="eastAsia"/>
                          <w:w w:val="100"/>
                          <w:sz w:val="24"/>
                          <w:szCs w:val="24"/>
                        </w:rPr>
                        <w:t xml:space="preserve"> P/E Valuation</w:t>
                      </w:r>
                    </w:p>
                    <w:p w14:paraId="4B354959" w14:textId="154CED4B" w:rsidR="00AC6986" w:rsidRPr="002072C9" w:rsidRDefault="002072C9" w:rsidP="007C59B5">
                      <w:pPr>
                        <w:rPr>
                          <w:szCs w:val="20"/>
                        </w:rPr>
                      </w:pPr>
                      <w:r>
                        <w:rPr>
                          <w:rFonts w:hint="eastAsia"/>
                          <w:szCs w:val="20"/>
                        </w:rPr>
                        <w:t xml:space="preserve">동사의 가치 평가 방식으로는 </w:t>
                      </w:r>
                      <w:r w:rsidRPr="005B4781">
                        <w:rPr>
                          <w:rFonts w:ascii="KoPubWorld돋움체 Bold" w:eastAsia="KoPubWorld돋움체 Bold" w:hAnsi="KoPubWorld돋움체 Bold" w:cs="KoPubWorld돋움체 Bold" w:hint="eastAsia"/>
                          <w:szCs w:val="20"/>
                        </w:rPr>
                        <w:t>Historical P</w:t>
                      </w:r>
                      <w:r>
                        <w:rPr>
                          <w:rFonts w:ascii="KoPubWorld돋움체 Bold" w:eastAsia="KoPubWorld돋움체 Bold" w:hAnsi="KoPubWorld돋움체 Bold" w:cs="KoPubWorld돋움체 Bold" w:hint="eastAsia"/>
                          <w:szCs w:val="20"/>
                        </w:rPr>
                        <w:t>/E</w:t>
                      </w:r>
                      <w:r w:rsidRPr="005B4781">
                        <w:rPr>
                          <w:rFonts w:ascii="KoPubWorld돋움체 Bold" w:eastAsia="KoPubWorld돋움체 Bold" w:hAnsi="KoPubWorld돋움체 Bold" w:cs="KoPubWorld돋움체 Bold" w:hint="eastAsia"/>
                          <w:szCs w:val="20"/>
                        </w:rPr>
                        <w:t xml:space="preserve"> Valuation</w:t>
                      </w:r>
                      <w:r>
                        <w:rPr>
                          <w:rFonts w:hint="eastAsia"/>
                          <w:szCs w:val="20"/>
                        </w:rPr>
                        <w:t xml:space="preserve">을 채택하였다. </w:t>
                      </w:r>
                      <w:r w:rsidRPr="005B4781">
                        <w:rPr>
                          <w:rFonts w:ascii="KoPubWorld돋움체 Bold" w:eastAsia="KoPubWorld돋움체 Bold" w:hAnsi="KoPubWorld돋움체 Bold" w:cs="KoPubWorld돋움체 Bold"/>
                          <w:szCs w:val="20"/>
                        </w:rPr>
                        <w:t>‘</w:t>
                      </w:r>
                      <w:r w:rsidRPr="005B4781">
                        <w:rPr>
                          <w:rFonts w:ascii="KoPubWorld돋움체 Bold" w:eastAsia="KoPubWorld돋움체 Bold" w:hAnsi="KoPubWorld돋움체 Bold" w:cs="KoPubWorld돋움체 Bold" w:hint="eastAsia"/>
                          <w:szCs w:val="20"/>
                        </w:rPr>
                        <w:t xml:space="preserve">26년 EPS </w:t>
                      </w:r>
                      <w:r>
                        <w:rPr>
                          <w:rFonts w:ascii="KoPubWorld돋움체 Bold" w:eastAsia="KoPubWorld돋움체 Bold" w:hAnsi="KoPubWorld돋움체 Bold" w:cs="KoPubWorld돋움체 Bold" w:hint="eastAsia"/>
                          <w:szCs w:val="20"/>
                        </w:rPr>
                        <w:t>4,9</w:t>
                      </w:r>
                      <w:r w:rsidR="00A70F4B">
                        <w:rPr>
                          <w:rFonts w:ascii="KoPubWorld돋움체 Bold" w:eastAsia="KoPubWorld돋움체 Bold" w:hAnsi="KoPubWorld돋움체 Bold" w:cs="KoPubWorld돋움체 Bold" w:hint="eastAsia"/>
                          <w:szCs w:val="20"/>
                        </w:rPr>
                        <w:t>40</w:t>
                      </w:r>
                      <w:r w:rsidRPr="005B4781">
                        <w:rPr>
                          <w:rFonts w:ascii="KoPubWorld돋움체 Bold" w:eastAsia="KoPubWorld돋움체 Bold" w:hAnsi="KoPubWorld돋움체 Bold" w:cs="KoPubWorld돋움체 Bold" w:hint="eastAsia"/>
                          <w:szCs w:val="20"/>
                        </w:rPr>
                        <w:t>원, Tagert P</w:t>
                      </w:r>
                      <w:r>
                        <w:rPr>
                          <w:rFonts w:ascii="KoPubWorld돋움체 Bold" w:eastAsia="KoPubWorld돋움체 Bold" w:hAnsi="KoPubWorld돋움체 Bold" w:cs="KoPubWorld돋움체 Bold" w:hint="eastAsia"/>
                          <w:szCs w:val="20"/>
                        </w:rPr>
                        <w:t>/E</w:t>
                      </w:r>
                      <w:r w:rsidRPr="005B4781">
                        <w:rPr>
                          <w:rFonts w:ascii="KoPubWorld돋움체 Bold" w:eastAsia="KoPubWorld돋움체 Bold" w:hAnsi="KoPubWorld돋움체 Bold" w:cs="KoPubWorld돋움체 Bold" w:hint="eastAsia"/>
                          <w:szCs w:val="20"/>
                        </w:rPr>
                        <w:t xml:space="preserve"> 18배, 목표 주가 </w:t>
                      </w:r>
                      <w:r>
                        <w:rPr>
                          <w:rFonts w:ascii="KoPubWorld돋움체 Bold" w:eastAsia="KoPubWorld돋움체 Bold" w:hAnsi="KoPubWorld돋움체 Bold" w:cs="KoPubWorld돋움체 Bold" w:hint="eastAsia"/>
                          <w:szCs w:val="20"/>
                        </w:rPr>
                        <w:t>89</w:t>
                      </w:r>
                      <w:r w:rsidRPr="005B4781">
                        <w:rPr>
                          <w:rFonts w:ascii="KoPubWorld돋움체 Bold" w:eastAsia="KoPubWorld돋움체 Bold" w:hAnsi="KoPubWorld돋움체 Bold" w:cs="KoPubWorld돋움체 Bold" w:hint="eastAsia"/>
                          <w:szCs w:val="20"/>
                        </w:rPr>
                        <w:t xml:space="preserve">,000원, </w:t>
                      </w:r>
                      <w:r w:rsidRPr="005B4781">
                        <w:rPr>
                          <w:rFonts w:ascii="KoPubWorld돋움체 Bold" w:eastAsia="KoPubWorld돋움체 Bold" w:hAnsi="KoPubWorld돋움체 Bold" w:cs="KoPubWorld돋움체 Bold" w:hint="eastAsia"/>
                          <w:color w:val="C00000"/>
                          <w:szCs w:val="20"/>
                        </w:rPr>
                        <w:t xml:space="preserve">상승 여력 </w:t>
                      </w:r>
                      <w:r>
                        <w:rPr>
                          <w:rFonts w:ascii="KoPubWorld돋움체 Bold" w:eastAsia="KoPubWorld돋움체 Bold" w:hAnsi="KoPubWorld돋움체 Bold" w:cs="KoPubWorld돋움체 Bold" w:hint="eastAsia"/>
                          <w:color w:val="C00000"/>
                          <w:szCs w:val="20"/>
                        </w:rPr>
                        <w:t>87</w:t>
                      </w:r>
                      <w:r w:rsidRPr="005B4781">
                        <w:rPr>
                          <w:rFonts w:ascii="KoPubWorld돋움체 Bold" w:eastAsia="KoPubWorld돋움체 Bold" w:hAnsi="KoPubWorld돋움체 Bold" w:cs="KoPubWorld돋움체 Bold" w:hint="eastAsia"/>
                          <w:color w:val="C00000"/>
                          <w:szCs w:val="20"/>
                        </w:rPr>
                        <w:t>%, 투자의견 BUY</w:t>
                      </w:r>
                      <w:r>
                        <w:rPr>
                          <w:rFonts w:hint="eastAsia"/>
                          <w:szCs w:val="20"/>
                        </w:rPr>
                        <w:t xml:space="preserve">를 제시한다. </w:t>
                      </w:r>
                      <w:r w:rsidRPr="005B4781">
                        <w:rPr>
                          <w:rFonts w:ascii="KoPubWorld돋움체 Bold" w:eastAsia="KoPubWorld돋움체 Bold" w:hAnsi="KoPubWorld돋움체 Bold" w:cs="KoPubWorld돋움체 Bold" w:hint="eastAsia"/>
                          <w:szCs w:val="20"/>
                        </w:rPr>
                        <w:t>Target P</w:t>
                      </w:r>
                      <w:r>
                        <w:rPr>
                          <w:rFonts w:ascii="KoPubWorld돋움체 Bold" w:eastAsia="KoPubWorld돋움체 Bold" w:hAnsi="KoPubWorld돋움체 Bold" w:cs="KoPubWorld돋움체 Bold" w:hint="eastAsia"/>
                          <w:szCs w:val="20"/>
                        </w:rPr>
                        <w:t>/E</w:t>
                      </w:r>
                      <w:r w:rsidRPr="005B4781">
                        <w:rPr>
                          <w:rFonts w:ascii="KoPubWorld돋움체 Bold" w:eastAsia="KoPubWorld돋움체 Bold" w:hAnsi="KoPubWorld돋움체 Bold" w:cs="KoPubWorld돋움체 Bold" w:hint="eastAsia"/>
                          <w:szCs w:val="20"/>
                        </w:rPr>
                        <w:t xml:space="preserve">은 동사의 </w:t>
                      </w:r>
                      <w:r w:rsidRPr="005B4781">
                        <w:rPr>
                          <w:rFonts w:ascii="KoPubWorld돋움체 Bold" w:eastAsia="KoPubWorld돋움체 Bold" w:hAnsi="KoPubWorld돋움체 Bold" w:cs="KoPubWorld돋움체 Bold"/>
                          <w:szCs w:val="20"/>
                        </w:rPr>
                        <w:t>‘</w:t>
                      </w:r>
                      <w:r w:rsidRPr="005B4781">
                        <w:rPr>
                          <w:rFonts w:ascii="KoPubWorld돋움체 Bold" w:eastAsia="KoPubWorld돋움체 Bold" w:hAnsi="KoPubWorld돋움체 Bold" w:cs="KoPubWorld돋움체 Bold" w:hint="eastAsia"/>
                          <w:szCs w:val="20"/>
                        </w:rPr>
                        <w:t>24년 3월 P</w:t>
                      </w:r>
                      <w:r>
                        <w:rPr>
                          <w:rFonts w:ascii="KoPubWorld돋움체 Bold" w:eastAsia="KoPubWorld돋움체 Bold" w:hAnsi="KoPubWorld돋움체 Bold" w:cs="KoPubWorld돋움체 Bold" w:hint="eastAsia"/>
                          <w:szCs w:val="20"/>
                        </w:rPr>
                        <w:t>/E</w:t>
                      </w:r>
                      <w:r>
                        <w:rPr>
                          <w:rFonts w:hint="eastAsia"/>
                          <w:szCs w:val="20"/>
                        </w:rPr>
                        <w:t>을 차용하였다.</w:t>
                      </w:r>
                      <w:r w:rsidR="007C59B5">
                        <w:rPr>
                          <w:rFonts w:hint="eastAsia"/>
                          <w:szCs w:val="20"/>
                        </w:rPr>
                        <w:t xml:space="preserve"> 또한, 교차 검증 방식으로는 </w:t>
                      </w:r>
                      <w:r w:rsidR="007C59B5" w:rsidRPr="007C59B5">
                        <w:rPr>
                          <w:rFonts w:ascii="KoPubWorld돋움체 Bold" w:eastAsia="KoPubWorld돋움체 Bold" w:hAnsi="KoPubWorld돋움체 Bold" w:cs="KoPubWorld돋움체 Bold" w:hint="eastAsia"/>
                          <w:szCs w:val="20"/>
                        </w:rPr>
                        <w:t>DCF Valuation</w:t>
                      </w:r>
                      <w:r w:rsidR="007C59B5">
                        <w:rPr>
                          <w:rFonts w:hint="eastAsia"/>
                          <w:szCs w:val="20"/>
                        </w:rPr>
                        <w:t>을 채택하였다.</w:t>
                      </w:r>
                    </w:p>
                    <w:p w14:paraId="4A27CE35" w14:textId="50354BD1" w:rsidR="00B62805" w:rsidRPr="00AC6986" w:rsidRDefault="00B62805" w:rsidP="0035120C">
                      <w:pPr>
                        <w:spacing w:line="168" w:lineRule="auto"/>
                        <w:rPr>
                          <w:sz w:val="18"/>
                          <w:szCs w:val="20"/>
                        </w:rPr>
                      </w:pPr>
                    </w:p>
                    <w:p w14:paraId="741EA3B6" w14:textId="77777777" w:rsidR="00B62805" w:rsidRPr="002A46F9" w:rsidRDefault="00B62805" w:rsidP="0035120C">
                      <w:pPr>
                        <w:spacing w:line="168" w:lineRule="auto"/>
                        <w:rPr>
                          <w:sz w:val="18"/>
                          <w:szCs w:val="20"/>
                        </w:rPr>
                      </w:pPr>
                    </w:p>
                    <w:p w14:paraId="567B82DD" w14:textId="77777777" w:rsidR="00B62805" w:rsidRPr="002A46F9" w:rsidRDefault="00B62805" w:rsidP="0035120C">
                      <w:pPr>
                        <w:spacing w:line="168" w:lineRule="auto"/>
                        <w:rPr>
                          <w:sz w:val="18"/>
                          <w:szCs w:val="20"/>
                        </w:rPr>
                      </w:pPr>
                    </w:p>
                    <w:p w14:paraId="5B583AF7" w14:textId="77777777" w:rsidR="00B62805" w:rsidRPr="002A46F9" w:rsidRDefault="00B62805" w:rsidP="002A46F9">
                      <w:pPr>
                        <w:rPr>
                          <w:sz w:val="18"/>
                          <w:szCs w:val="20"/>
                        </w:rPr>
                      </w:pPr>
                    </w:p>
                  </w:txbxContent>
                </v:textbox>
                <w10:wrap anchorx="margin"/>
              </v:shape>
            </w:pict>
          </mc:Fallback>
        </mc:AlternateContent>
      </w:r>
    </w:p>
    <w:tbl>
      <w:tblPr>
        <w:tblpPr w:vertAnchor="page" w:horzAnchor="margin" w:tblpXSpec="right" w:tblpY="3403"/>
        <w:tblW w:w="3289" w:type="dxa"/>
        <w:shd w:val="clear" w:color="auto" w:fill="002060"/>
        <w:tblCellMar>
          <w:left w:w="0" w:type="dxa"/>
          <w:right w:w="0" w:type="dxa"/>
        </w:tblCellMar>
        <w:tblLook w:val="04A0" w:firstRow="1" w:lastRow="0" w:firstColumn="1" w:lastColumn="0" w:noHBand="0" w:noVBand="1"/>
      </w:tblPr>
      <w:tblGrid>
        <w:gridCol w:w="182"/>
        <w:gridCol w:w="1463"/>
        <w:gridCol w:w="1462"/>
        <w:gridCol w:w="182"/>
      </w:tblGrid>
      <w:tr w:rsidR="008503D5" w14:paraId="68ECF7B2" w14:textId="77777777" w:rsidTr="007A00AD">
        <w:trPr>
          <w:trHeight w:val="438"/>
        </w:trPr>
        <w:tc>
          <w:tcPr>
            <w:tcW w:w="113" w:type="dxa"/>
            <w:shd w:val="clear" w:color="auto" w:fill="002060"/>
            <w:tcMar>
              <w:top w:w="57" w:type="dxa"/>
              <w:left w:w="0" w:type="dxa"/>
              <w:bottom w:w="0" w:type="dxa"/>
              <w:right w:w="0" w:type="dxa"/>
            </w:tcMar>
            <w:vAlign w:val="center"/>
          </w:tcPr>
          <w:p w14:paraId="48F81D94" w14:textId="77777777" w:rsidR="008503D5" w:rsidRPr="005E3744" w:rsidRDefault="008503D5" w:rsidP="008256D9">
            <w:pPr>
              <w:pStyle w:val="a8"/>
              <w:jc w:val="center"/>
              <w:rPr>
                <w:rFonts w:ascii="나눔스퀘어_ac Bold" w:eastAsia="나눔스퀘어_ac Bold" w:hAnsi="나눔스퀘어_ac Bold"/>
                <w:sz w:val="22"/>
              </w:rPr>
            </w:pPr>
          </w:p>
        </w:tc>
        <w:tc>
          <w:tcPr>
            <w:tcW w:w="909" w:type="dxa"/>
            <w:tcBorders>
              <w:bottom w:val="single" w:sz="4" w:space="0" w:color="FFFFFF" w:themeColor="background1"/>
            </w:tcBorders>
            <w:shd w:val="clear" w:color="auto" w:fill="002060"/>
            <w:vAlign w:val="center"/>
          </w:tcPr>
          <w:p w14:paraId="7193A2BC" w14:textId="77777777" w:rsidR="008503D5" w:rsidRPr="005E3744" w:rsidRDefault="008503D5" w:rsidP="008256D9">
            <w:pPr>
              <w:pStyle w:val="a8"/>
              <w:rPr>
                <w:rFonts w:ascii="Yoon 윤고딕 530_TT" w:eastAsia="Yoon 윤고딕 530_TT" w:hAnsi="나눔스퀘어_ac Bold"/>
                <w:color w:val="FFFFFF" w:themeColor="background1"/>
                <w:sz w:val="16"/>
                <w:szCs w:val="16"/>
              </w:rPr>
            </w:pPr>
            <w:r>
              <w:rPr>
                <w:rFonts w:ascii="Yoon 윤고딕 530_TT" w:eastAsia="Yoon 윤고딕 530_TT" w:hAnsi="나눔스퀘어_ac Bold" w:hint="eastAsia"/>
                <w:color w:val="FFFFFF" w:themeColor="background1"/>
                <w:sz w:val="16"/>
                <w:szCs w:val="16"/>
              </w:rPr>
              <w:t>투자의견</w:t>
            </w:r>
          </w:p>
        </w:tc>
        <w:tc>
          <w:tcPr>
            <w:tcW w:w="908" w:type="dxa"/>
            <w:tcBorders>
              <w:bottom w:val="single" w:sz="4" w:space="0" w:color="FFFFFF" w:themeColor="background1"/>
            </w:tcBorders>
            <w:shd w:val="clear" w:color="auto" w:fill="002060"/>
            <w:vAlign w:val="center"/>
          </w:tcPr>
          <w:p w14:paraId="47D6FCAF" w14:textId="17104FF9" w:rsidR="008503D5" w:rsidRPr="00382E1B" w:rsidRDefault="00A751B1" w:rsidP="008256D9">
            <w:pPr>
              <w:pStyle w:val="a8"/>
              <w:jc w:val="center"/>
              <w:rPr>
                <w:rFonts w:ascii="Yoon 윤고딕 540_TT" w:eastAsia="Yoon 윤고딕 540_TT" w:hAnsi="Yoon 윤고딕 540_TT"/>
                <w:color w:val="FFFFFF" w:themeColor="background1"/>
                <w:sz w:val="30"/>
                <w:szCs w:val="30"/>
              </w:rPr>
            </w:pPr>
            <w:r w:rsidRPr="00382E1B">
              <w:rPr>
                <w:rFonts w:ascii="Yoon 윤고딕 540_TT" w:eastAsia="Yoon 윤고딕 540_TT" w:hAnsi="Yoon 윤고딕 540_TT" w:hint="eastAsia"/>
                <w:color w:val="FFFFFF" w:themeColor="background1"/>
                <w:sz w:val="24"/>
                <w:szCs w:val="24"/>
              </w:rPr>
              <w:t>BUY</w:t>
            </w:r>
          </w:p>
        </w:tc>
        <w:tc>
          <w:tcPr>
            <w:tcW w:w="113" w:type="dxa"/>
            <w:shd w:val="clear" w:color="auto" w:fill="002060"/>
            <w:vAlign w:val="center"/>
          </w:tcPr>
          <w:p w14:paraId="1DA89F1E" w14:textId="77777777" w:rsidR="008503D5" w:rsidRPr="005E3744" w:rsidRDefault="008503D5" w:rsidP="008256D9">
            <w:pPr>
              <w:pStyle w:val="a8"/>
              <w:jc w:val="right"/>
              <w:rPr>
                <w:rFonts w:ascii="나눔스퀘어_ac Bold" w:eastAsia="나눔스퀘어_ac Bold" w:hAnsi="나눔스퀘어_ac Bold"/>
                <w:sz w:val="22"/>
              </w:rPr>
            </w:pPr>
          </w:p>
        </w:tc>
      </w:tr>
      <w:tr w:rsidR="008503D5" w14:paraId="709298D9" w14:textId="77777777" w:rsidTr="007A00AD">
        <w:trPr>
          <w:trHeight w:val="437"/>
        </w:trPr>
        <w:tc>
          <w:tcPr>
            <w:tcW w:w="113" w:type="dxa"/>
            <w:shd w:val="clear" w:color="auto" w:fill="002060"/>
            <w:tcMar>
              <w:top w:w="57" w:type="dxa"/>
              <w:left w:w="0" w:type="dxa"/>
              <w:bottom w:w="0" w:type="dxa"/>
              <w:right w:w="0" w:type="dxa"/>
            </w:tcMar>
            <w:vAlign w:val="center"/>
          </w:tcPr>
          <w:p w14:paraId="65E75189" w14:textId="77777777" w:rsidR="008503D5" w:rsidRPr="005E3744" w:rsidRDefault="008503D5" w:rsidP="008256D9">
            <w:pPr>
              <w:pStyle w:val="a8"/>
              <w:jc w:val="center"/>
              <w:rPr>
                <w:rFonts w:ascii="나눔스퀘어_ac Bold" w:eastAsia="나눔스퀘어_ac Bold" w:hAnsi="나눔스퀘어_ac Bold"/>
                <w:sz w:val="22"/>
              </w:rPr>
            </w:pPr>
          </w:p>
        </w:tc>
        <w:tc>
          <w:tcPr>
            <w:tcW w:w="909" w:type="dxa"/>
            <w:tcBorders>
              <w:top w:val="single" w:sz="4" w:space="0" w:color="FFFFFF" w:themeColor="background1"/>
              <w:bottom w:val="single" w:sz="4" w:space="0" w:color="FFFFFF" w:themeColor="background1"/>
            </w:tcBorders>
            <w:shd w:val="clear" w:color="auto" w:fill="002060"/>
            <w:vAlign w:val="center"/>
          </w:tcPr>
          <w:p w14:paraId="762FE7DB" w14:textId="77777777" w:rsidR="008503D5" w:rsidRPr="005E3744" w:rsidRDefault="008503D5" w:rsidP="008256D9">
            <w:pPr>
              <w:pStyle w:val="a8"/>
              <w:rPr>
                <w:rFonts w:ascii="Yoon 윤고딕 530_TT" w:eastAsia="Yoon 윤고딕 530_TT" w:hAnsi="나눔스퀘어_ac Bold"/>
                <w:color w:val="FFFFFF" w:themeColor="background1"/>
                <w:sz w:val="16"/>
                <w:szCs w:val="16"/>
              </w:rPr>
            </w:pPr>
            <w:r>
              <w:rPr>
                <w:rFonts w:ascii="Yoon 윤고딕 530_TT" w:eastAsia="Yoon 윤고딕 530_TT" w:hAnsi="나눔스퀘어_ac Bold" w:hint="eastAsia"/>
                <w:color w:val="FFFFFF" w:themeColor="background1"/>
                <w:sz w:val="16"/>
                <w:szCs w:val="16"/>
              </w:rPr>
              <w:t>목표주가</w:t>
            </w:r>
          </w:p>
        </w:tc>
        <w:tc>
          <w:tcPr>
            <w:tcW w:w="908" w:type="dxa"/>
            <w:tcBorders>
              <w:top w:val="single" w:sz="4" w:space="0" w:color="FFFFFF" w:themeColor="background1"/>
              <w:bottom w:val="single" w:sz="4" w:space="0" w:color="FFFFFF" w:themeColor="background1"/>
            </w:tcBorders>
            <w:shd w:val="clear" w:color="auto" w:fill="002060"/>
            <w:vAlign w:val="center"/>
          </w:tcPr>
          <w:p w14:paraId="26DEBCC3" w14:textId="380A74B5" w:rsidR="00382E1B" w:rsidRPr="002F0A6D" w:rsidRDefault="006A3485" w:rsidP="008256D9">
            <w:pPr>
              <w:pStyle w:val="a8"/>
              <w:jc w:val="center"/>
              <w:rPr>
                <w:rFonts w:ascii="Yoon 윤고딕 540_TT" w:eastAsia="Yoon 윤고딕 540_TT" w:hAnsi="나눔스퀘어_ac Bold"/>
                <w:color w:val="FFFFFF" w:themeColor="background1"/>
                <w:sz w:val="24"/>
                <w:szCs w:val="24"/>
              </w:rPr>
            </w:pPr>
            <w:r>
              <w:rPr>
                <w:rFonts w:ascii="Yoon 윤고딕 540_TT" w:eastAsia="Yoon 윤고딕 540_TT" w:hAnsi="나눔스퀘어_ac Bold" w:hint="eastAsia"/>
                <w:color w:val="FFFFFF" w:themeColor="background1"/>
                <w:sz w:val="24"/>
                <w:szCs w:val="24"/>
              </w:rPr>
              <w:t>89</w:t>
            </w:r>
            <w:r w:rsidR="00082798">
              <w:rPr>
                <w:rFonts w:ascii="Yoon 윤고딕 540_TT" w:eastAsia="Yoon 윤고딕 540_TT" w:hAnsi="나눔스퀘어_ac Bold" w:hint="eastAsia"/>
                <w:color w:val="FFFFFF" w:themeColor="background1"/>
                <w:sz w:val="24"/>
                <w:szCs w:val="24"/>
              </w:rPr>
              <w:t>,000원</w:t>
            </w:r>
          </w:p>
        </w:tc>
        <w:tc>
          <w:tcPr>
            <w:tcW w:w="113" w:type="dxa"/>
            <w:shd w:val="clear" w:color="auto" w:fill="002060"/>
            <w:vAlign w:val="center"/>
          </w:tcPr>
          <w:p w14:paraId="49FC5696" w14:textId="77777777" w:rsidR="008503D5" w:rsidRPr="005E3744" w:rsidRDefault="008503D5" w:rsidP="008256D9">
            <w:pPr>
              <w:pStyle w:val="a8"/>
              <w:jc w:val="center"/>
              <w:rPr>
                <w:rFonts w:ascii="나눔스퀘어_ac Bold" w:eastAsia="나눔스퀘어_ac Bold" w:hAnsi="나눔스퀘어_ac Bold"/>
                <w:sz w:val="22"/>
              </w:rPr>
            </w:pPr>
          </w:p>
        </w:tc>
      </w:tr>
      <w:tr w:rsidR="008503D5" w14:paraId="6156E6C2" w14:textId="77777777" w:rsidTr="007A00AD">
        <w:trPr>
          <w:trHeight w:val="437"/>
        </w:trPr>
        <w:tc>
          <w:tcPr>
            <w:tcW w:w="113" w:type="dxa"/>
            <w:shd w:val="clear" w:color="auto" w:fill="002060"/>
            <w:tcMar>
              <w:top w:w="57" w:type="dxa"/>
              <w:left w:w="0" w:type="dxa"/>
              <w:bottom w:w="0" w:type="dxa"/>
              <w:right w:w="0" w:type="dxa"/>
            </w:tcMar>
            <w:vAlign w:val="center"/>
          </w:tcPr>
          <w:p w14:paraId="42FEAD4D" w14:textId="77777777" w:rsidR="008503D5" w:rsidRPr="005E3744" w:rsidRDefault="008503D5" w:rsidP="008256D9">
            <w:pPr>
              <w:pStyle w:val="a8"/>
              <w:jc w:val="center"/>
              <w:rPr>
                <w:rFonts w:ascii="나눔스퀘어_ac Bold" w:eastAsia="나눔스퀘어_ac Bold" w:hAnsi="나눔스퀘어_ac Bold"/>
                <w:sz w:val="22"/>
              </w:rPr>
            </w:pPr>
          </w:p>
        </w:tc>
        <w:tc>
          <w:tcPr>
            <w:tcW w:w="909" w:type="dxa"/>
            <w:tcBorders>
              <w:top w:val="single" w:sz="4" w:space="0" w:color="FFFFFF" w:themeColor="background1"/>
              <w:bottom w:val="single" w:sz="4" w:space="0" w:color="FFFFFF" w:themeColor="background1"/>
            </w:tcBorders>
            <w:shd w:val="clear" w:color="auto" w:fill="002060"/>
            <w:vAlign w:val="center"/>
          </w:tcPr>
          <w:p w14:paraId="3F4B2F2D" w14:textId="12D750E1" w:rsidR="008503D5" w:rsidRPr="005E3744" w:rsidRDefault="008503D5" w:rsidP="008256D9">
            <w:pPr>
              <w:pStyle w:val="a8"/>
              <w:rPr>
                <w:rFonts w:ascii="Yoon 윤고딕 530_TT" w:eastAsia="Yoon 윤고딕 530_TT" w:hAnsi="나눔스퀘어_ac Bold"/>
                <w:color w:val="FFFFFF" w:themeColor="background1"/>
                <w:sz w:val="16"/>
                <w:szCs w:val="16"/>
              </w:rPr>
            </w:pPr>
            <w:r>
              <w:rPr>
                <w:rFonts w:ascii="Yoon 윤고딕 530_TT" w:eastAsia="Yoon 윤고딕 530_TT" w:hAnsi="나눔스퀘어_ac Bold" w:hint="eastAsia"/>
                <w:color w:val="FFFFFF" w:themeColor="background1"/>
                <w:sz w:val="16"/>
                <w:szCs w:val="16"/>
              </w:rPr>
              <w:t>현재주가(</w:t>
            </w:r>
            <w:r w:rsidR="00C12369">
              <w:rPr>
                <w:rFonts w:ascii="Yoon 윤고딕 530_TT" w:eastAsia="Yoon 윤고딕 530_TT" w:hAnsi="나눔스퀘어_ac Bold" w:hint="eastAsia"/>
                <w:color w:val="FFFFFF" w:themeColor="background1"/>
                <w:sz w:val="16"/>
                <w:szCs w:val="16"/>
              </w:rPr>
              <w:t>11.30</w:t>
            </w:r>
            <w:r>
              <w:rPr>
                <w:rFonts w:ascii="Yoon 윤고딕 530_TT" w:eastAsia="Yoon 윤고딕 530_TT" w:hAnsi="나눔스퀘어_ac Bold"/>
                <w:color w:val="FFFFFF" w:themeColor="background1"/>
                <w:sz w:val="16"/>
                <w:szCs w:val="16"/>
              </w:rPr>
              <w:t>)</w:t>
            </w:r>
          </w:p>
        </w:tc>
        <w:tc>
          <w:tcPr>
            <w:tcW w:w="908" w:type="dxa"/>
            <w:tcBorders>
              <w:top w:val="single" w:sz="4" w:space="0" w:color="FFFFFF" w:themeColor="background1"/>
              <w:bottom w:val="single" w:sz="4" w:space="0" w:color="FFFFFF" w:themeColor="background1"/>
            </w:tcBorders>
            <w:shd w:val="clear" w:color="auto" w:fill="002060"/>
            <w:vAlign w:val="center"/>
          </w:tcPr>
          <w:p w14:paraId="425DA0C6" w14:textId="1A4BBE3C" w:rsidR="008503D5" w:rsidRPr="002F0A6D" w:rsidRDefault="00082798" w:rsidP="008256D9">
            <w:pPr>
              <w:pStyle w:val="a8"/>
              <w:jc w:val="center"/>
              <w:rPr>
                <w:rFonts w:ascii="Yoon 윤고딕 540_TT" w:eastAsia="Yoon 윤고딕 540_TT" w:hAnsi="나눔스퀘어_ac Bold"/>
                <w:color w:val="FFFFFF" w:themeColor="background1"/>
                <w:sz w:val="24"/>
                <w:szCs w:val="24"/>
              </w:rPr>
            </w:pPr>
            <w:r>
              <w:rPr>
                <w:rFonts w:ascii="Yoon 윤고딕 540_TT" w:eastAsia="Yoon 윤고딕 540_TT" w:hAnsi="나눔스퀘어_ac Bold" w:hint="eastAsia"/>
                <w:color w:val="FFFFFF" w:themeColor="background1"/>
                <w:sz w:val="24"/>
                <w:szCs w:val="24"/>
              </w:rPr>
              <w:t>47,500원</w:t>
            </w:r>
          </w:p>
        </w:tc>
        <w:tc>
          <w:tcPr>
            <w:tcW w:w="113" w:type="dxa"/>
            <w:shd w:val="clear" w:color="auto" w:fill="002060"/>
            <w:vAlign w:val="center"/>
          </w:tcPr>
          <w:p w14:paraId="1CED9417" w14:textId="77777777" w:rsidR="008503D5" w:rsidRPr="005E3744" w:rsidRDefault="008503D5" w:rsidP="008256D9">
            <w:pPr>
              <w:pStyle w:val="a8"/>
              <w:jc w:val="center"/>
              <w:rPr>
                <w:rFonts w:ascii="나눔스퀘어_ac Bold" w:eastAsia="나눔스퀘어_ac Bold" w:hAnsi="나눔스퀘어_ac Bold"/>
                <w:sz w:val="22"/>
              </w:rPr>
            </w:pPr>
          </w:p>
        </w:tc>
      </w:tr>
      <w:tr w:rsidR="008503D5" w14:paraId="39F02408" w14:textId="77777777" w:rsidTr="007A00AD">
        <w:trPr>
          <w:trHeight w:val="437"/>
        </w:trPr>
        <w:tc>
          <w:tcPr>
            <w:tcW w:w="113" w:type="dxa"/>
            <w:shd w:val="clear" w:color="auto" w:fill="002060"/>
            <w:tcMar>
              <w:top w:w="57" w:type="dxa"/>
              <w:left w:w="0" w:type="dxa"/>
              <w:bottom w:w="0" w:type="dxa"/>
              <w:right w:w="0" w:type="dxa"/>
            </w:tcMar>
            <w:vAlign w:val="center"/>
          </w:tcPr>
          <w:p w14:paraId="5DDF875A" w14:textId="77777777" w:rsidR="008503D5" w:rsidRPr="005E3744" w:rsidRDefault="008503D5" w:rsidP="008256D9">
            <w:pPr>
              <w:pStyle w:val="a8"/>
              <w:jc w:val="center"/>
              <w:rPr>
                <w:rFonts w:ascii="나눔스퀘어_ac Bold" w:eastAsia="나눔스퀘어_ac Bold" w:hAnsi="나눔스퀘어_ac Bold"/>
                <w:sz w:val="22"/>
              </w:rPr>
            </w:pPr>
          </w:p>
        </w:tc>
        <w:tc>
          <w:tcPr>
            <w:tcW w:w="909" w:type="dxa"/>
            <w:tcBorders>
              <w:top w:val="single" w:sz="4" w:space="0" w:color="FFFFFF" w:themeColor="background1"/>
            </w:tcBorders>
            <w:shd w:val="clear" w:color="auto" w:fill="002060"/>
            <w:vAlign w:val="center"/>
          </w:tcPr>
          <w:p w14:paraId="63587098" w14:textId="77777777" w:rsidR="008503D5" w:rsidRPr="005E3744" w:rsidRDefault="008503D5" w:rsidP="008256D9">
            <w:pPr>
              <w:pStyle w:val="a8"/>
              <w:rPr>
                <w:rFonts w:ascii="Yoon 윤고딕 530_TT" w:eastAsia="Yoon 윤고딕 530_TT" w:hAnsi="나눔스퀘어_ac Bold"/>
                <w:color w:val="FFFFFF" w:themeColor="background1"/>
                <w:sz w:val="16"/>
                <w:szCs w:val="16"/>
              </w:rPr>
            </w:pPr>
            <w:r>
              <w:rPr>
                <w:rFonts w:ascii="Yoon 윤고딕 530_TT" w:eastAsia="Yoon 윤고딕 530_TT" w:hAnsi="나눔스퀘어_ac Bold" w:hint="eastAsia"/>
                <w:color w:val="FFFFFF" w:themeColor="background1"/>
                <w:sz w:val="16"/>
                <w:szCs w:val="16"/>
              </w:rPr>
              <w:t>상승여력</w:t>
            </w:r>
          </w:p>
        </w:tc>
        <w:tc>
          <w:tcPr>
            <w:tcW w:w="908" w:type="dxa"/>
            <w:tcBorders>
              <w:top w:val="single" w:sz="4" w:space="0" w:color="FFFFFF" w:themeColor="background1"/>
            </w:tcBorders>
            <w:shd w:val="clear" w:color="auto" w:fill="002060"/>
            <w:vAlign w:val="center"/>
          </w:tcPr>
          <w:p w14:paraId="52E45C72" w14:textId="7DD19186" w:rsidR="008503D5" w:rsidRPr="002F0A6D" w:rsidRDefault="006A3485" w:rsidP="008256D9">
            <w:pPr>
              <w:pStyle w:val="a8"/>
              <w:jc w:val="center"/>
              <w:rPr>
                <w:rFonts w:ascii="Yoon 윤고딕 540_TT" w:eastAsia="Yoon 윤고딕 540_TT" w:hAnsi="나눔스퀘어_ac Bold"/>
                <w:color w:val="FFFFFF" w:themeColor="background1"/>
                <w:sz w:val="24"/>
                <w:szCs w:val="24"/>
              </w:rPr>
            </w:pPr>
            <w:r>
              <w:rPr>
                <w:rFonts w:ascii="Yoon 윤고딕 540_TT" w:eastAsia="Yoon 윤고딕 540_TT" w:hAnsi="나눔스퀘어_ac Bold" w:hint="eastAsia"/>
                <w:color w:val="FFFFFF" w:themeColor="background1"/>
                <w:sz w:val="24"/>
                <w:szCs w:val="24"/>
              </w:rPr>
              <w:t>87</w:t>
            </w:r>
            <w:r w:rsidR="00082798">
              <w:rPr>
                <w:rFonts w:ascii="Yoon 윤고딕 540_TT" w:eastAsia="Yoon 윤고딕 540_TT" w:hAnsi="나눔스퀘어_ac Bold" w:hint="eastAsia"/>
                <w:color w:val="FFFFFF" w:themeColor="background1"/>
                <w:sz w:val="24"/>
                <w:szCs w:val="24"/>
              </w:rPr>
              <w:t>%</w:t>
            </w:r>
          </w:p>
        </w:tc>
        <w:tc>
          <w:tcPr>
            <w:tcW w:w="113" w:type="dxa"/>
            <w:shd w:val="clear" w:color="auto" w:fill="002060"/>
            <w:vAlign w:val="center"/>
          </w:tcPr>
          <w:p w14:paraId="1DBB6A77" w14:textId="77777777" w:rsidR="008503D5" w:rsidRPr="005E3744" w:rsidRDefault="008503D5" w:rsidP="008256D9">
            <w:pPr>
              <w:pStyle w:val="a8"/>
              <w:jc w:val="center"/>
              <w:rPr>
                <w:rFonts w:ascii="나눔스퀘어_ac Bold" w:eastAsia="나눔스퀘어_ac Bold" w:hAnsi="나눔스퀘어_ac Bold"/>
                <w:sz w:val="22"/>
              </w:rPr>
            </w:pPr>
          </w:p>
        </w:tc>
      </w:tr>
    </w:tbl>
    <w:p w14:paraId="14E78445" w14:textId="1503C30C" w:rsidR="00592DD6" w:rsidRPr="00592DD6" w:rsidRDefault="005B438E" w:rsidP="008256D9">
      <w:pPr>
        <w:tabs>
          <w:tab w:val="left" w:pos="2160"/>
        </w:tabs>
        <w:jc w:val="left"/>
        <w:rPr>
          <w:rFonts w:ascii="KoPubWorld돋움체 Bold" w:eastAsia="KoPubWorld돋움체 Bold" w:hAnsi="KoPubWorld돋움체 Bold" w:cs="KoPubWorld돋움체 Bold"/>
          <w:b/>
          <w:bCs/>
          <w:sz w:val="32"/>
          <w:szCs w:val="36"/>
        </w:rPr>
      </w:pPr>
      <w:r>
        <w:rPr>
          <w:rFonts w:ascii="KoPubWorld돋움체 Bold" w:eastAsia="KoPubWorld돋움체 Bold" w:hAnsi="KoPubWorld돋움체 Bold" w:cs="KoPubWorld돋움체 Bold"/>
          <w:b/>
          <w:bCs/>
          <w:noProof/>
          <w:w w:val="100"/>
          <w:sz w:val="32"/>
          <w:szCs w:val="36"/>
        </w:rPr>
        <mc:AlternateContent>
          <mc:Choice Requires="wps">
            <w:drawing>
              <wp:anchor distT="0" distB="0" distL="114300" distR="114300" simplePos="0" relativeHeight="251676672" behindDoc="0" locked="0" layoutInCell="1" allowOverlap="1" wp14:anchorId="4C5E521D" wp14:editId="57ADE435">
                <wp:simplePos x="0" y="0"/>
                <wp:positionH relativeFrom="column">
                  <wp:posOffset>-2015490</wp:posOffset>
                </wp:positionH>
                <wp:positionV relativeFrom="paragraph">
                  <wp:posOffset>535405</wp:posOffset>
                </wp:positionV>
                <wp:extent cx="4675796" cy="0"/>
                <wp:effectExtent l="0" t="0" r="0" b="0"/>
                <wp:wrapNone/>
                <wp:docPr id="3" name="직선 연결선 3"/>
                <wp:cNvGraphicFramePr/>
                <a:graphic xmlns:a="http://schemas.openxmlformats.org/drawingml/2006/main">
                  <a:graphicData uri="http://schemas.microsoft.com/office/word/2010/wordprocessingShape">
                    <wps:wsp>
                      <wps:cNvCnPr/>
                      <wps:spPr>
                        <a:xfrm flipV="1">
                          <a:off x="0" y="0"/>
                          <a:ext cx="4675796" cy="0"/>
                        </a:xfrm>
                        <a:prstGeom prst="line">
                          <a:avLst/>
                        </a:prstGeom>
                        <a:ln w="6350">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A0D7B3" id="직선 연결선 3" o:spid="_x0000_s1026" style="position:absolute;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8.7pt,42.15pt" to="209.45pt,4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" strokecolor="#002060" strokeweight=".5pt">
                <v:stroke joinstyle="miter"/>
              </v:line>
            </w:pict>
          </mc:Fallback>
        </mc:AlternateContent>
      </w:r>
    </w:p>
    <w:p w14:paraId="0BAD6CFF" w14:textId="2427524B" w:rsidR="00592DD6" w:rsidRDefault="00592DD6" w:rsidP="008256D9">
      <w:pPr>
        <w:tabs>
          <w:tab w:val="left" w:pos="2160"/>
        </w:tabs>
        <w:rPr>
          <w:rFonts w:ascii="Arial Black" w:eastAsia="KoPubWorld돋움체 Medium" w:hAnsi="Arial Black" w:cs="KoPubWorld돋움체 Medium"/>
          <w:b/>
          <w:bCs/>
          <w:u w:val="thick"/>
        </w:rPr>
      </w:pPr>
    </w:p>
    <w:p w14:paraId="64F517FE" w14:textId="63963035" w:rsidR="00592DD6" w:rsidRPr="00592DD6" w:rsidRDefault="00592DD6" w:rsidP="008256D9">
      <w:pPr>
        <w:tabs>
          <w:tab w:val="left" w:pos="2160"/>
        </w:tabs>
        <w:rPr>
          <w:rFonts w:ascii="Arial Black" w:eastAsia="KoPubWorld돋움체 Medium" w:hAnsi="Arial Black" w:cs="KoPubWorld돋움체 Medium"/>
          <w:b/>
          <w:bCs/>
          <w:color w:val="002060"/>
          <w:u w:val="thick"/>
        </w:rPr>
      </w:pPr>
    </w:p>
    <w:p w14:paraId="0F49326D" w14:textId="47214B1D" w:rsidR="00852E7E" w:rsidRDefault="00852E7E" w:rsidP="008256D9">
      <w:pPr>
        <w:tabs>
          <w:tab w:val="left" w:pos="2160"/>
        </w:tabs>
        <w:spacing w:afterLines="40" w:after="96" w:line="240" w:lineRule="auto"/>
        <w:rPr>
          <w:rFonts w:ascii="KoPubWorld돋움체 Medium" w:eastAsia="KoPubWorld돋움체 Medium" w:hAnsi="KoPubWorld돋움체 Medium" w:cs="KoPubWorld돋움체 Medium"/>
        </w:rPr>
      </w:pPr>
    </w:p>
    <w:tbl>
      <w:tblPr>
        <w:tblpPr w:leftFromText="142" w:rightFromText="142" w:vertAnchor="text" w:horzAnchor="margin" w:tblpXSpec="right" w:tblpY="455"/>
        <w:tblW w:w="3289" w:type="dxa"/>
        <w:tblLayout w:type="fixed"/>
        <w:tblCellMar>
          <w:left w:w="0" w:type="dxa"/>
          <w:right w:w="0" w:type="dxa"/>
        </w:tblCellMar>
        <w:tblLook w:val="0000" w:firstRow="0" w:lastRow="0" w:firstColumn="0" w:lastColumn="0" w:noHBand="0" w:noVBand="0"/>
      </w:tblPr>
      <w:tblGrid>
        <w:gridCol w:w="1106"/>
        <w:gridCol w:w="728"/>
        <w:gridCol w:w="73"/>
        <w:gridCol w:w="655"/>
        <w:gridCol w:w="185"/>
        <w:gridCol w:w="542"/>
      </w:tblGrid>
      <w:tr w:rsidR="000604CB" w:rsidRPr="002E4180" w14:paraId="19E19802" w14:textId="77777777" w:rsidTr="00326290">
        <w:trPr>
          <w:trHeight w:val="20"/>
        </w:trPr>
        <w:tc>
          <w:tcPr>
            <w:tcW w:w="5000" w:type="pct"/>
            <w:gridSpan w:val="6"/>
            <w:tcBorders>
              <w:bottom w:val="single" w:sz="2" w:space="0" w:color="000000" w:themeColor="text1"/>
            </w:tcBorders>
            <w:vAlign w:val="bottom"/>
          </w:tcPr>
          <w:p w14:paraId="00034E5B" w14:textId="258ECB93" w:rsidR="000604CB" w:rsidRPr="00683ED6" w:rsidRDefault="000604CB" w:rsidP="008256D9">
            <w:pPr>
              <w:adjustRightInd w:val="0"/>
              <w:snapToGrid w:val="0"/>
              <w:spacing w:after="0" w:line="240" w:lineRule="auto"/>
              <w:rPr>
                <w:rFonts w:ascii="Yoon 윤고딕 550_TT" w:eastAsia="Yoon 윤고딕 550_TT" w:hAnsi="Arial" w:cs="Times New Roman"/>
                <w:bCs/>
                <w:color w:val="000000"/>
                <w:spacing w:val="-10"/>
                <w:sz w:val="18"/>
                <w:szCs w:val="18"/>
              </w:rPr>
            </w:pPr>
            <w:r w:rsidRPr="00683ED6">
              <w:rPr>
                <w:rFonts w:ascii="Yoon 윤고딕 550_TT" w:eastAsia="Yoon 윤고딕 550_TT" w:hAnsi="KoPubWorld돋움체_Pro Bold" w:cs="KoPubWorld돋움체_Pro Bold"/>
                <w:w w:val="100"/>
                <w:sz w:val="18"/>
                <w:szCs w:val="18"/>
              </w:rPr>
              <w:t xml:space="preserve">Stock </w:t>
            </w:r>
            <w:r w:rsidRPr="00683ED6">
              <w:rPr>
                <w:rFonts w:ascii="Yoon 윤고딕 550_TT" w:eastAsia="Yoon 윤고딕 550_TT" w:hAnsi="KoPubWorld돋움체_Pro Bold" w:cs="KoPubWorld돋움체_Pro Bold" w:hint="eastAsia"/>
                <w:w w:val="100"/>
                <w:sz w:val="18"/>
                <w:szCs w:val="18"/>
              </w:rPr>
              <w:t>D</w:t>
            </w:r>
            <w:r w:rsidRPr="00683ED6">
              <w:rPr>
                <w:rFonts w:ascii="Yoon 윤고딕 550_TT" w:eastAsia="Yoon 윤고딕 550_TT" w:hAnsi="KoPubWorld돋움체_Pro Bold" w:cs="KoPubWorld돋움체_Pro Bold"/>
                <w:w w:val="100"/>
                <w:sz w:val="18"/>
                <w:szCs w:val="18"/>
              </w:rPr>
              <w:t>ata</w:t>
            </w:r>
          </w:p>
        </w:tc>
      </w:tr>
      <w:tr w:rsidR="00BB0283" w:rsidRPr="002E4180" w14:paraId="41B022E5" w14:textId="77777777" w:rsidTr="00326290">
        <w:trPr>
          <w:trHeight w:val="227"/>
        </w:trPr>
        <w:tc>
          <w:tcPr>
            <w:tcW w:w="2899" w:type="pct"/>
            <w:gridSpan w:val="3"/>
            <w:tcBorders>
              <w:top w:val="single" w:sz="2" w:space="0" w:color="000000" w:themeColor="text1"/>
            </w:tcBorders>
            <w:vAlign w:val="bottom"/>
          </w:tcPr>
          <w:p w14:paraId="7E9138E0" w14:textId="451635B8" w:rsidR="00BB0283" w:rsidRPr="0001611F" w:rsidRDefault="00B042E9" w:rsidP="008256D9">
            <w:pPr>
              <w:adjustRightInd w:val="0"/>
              <w:snapToGrid w:val="0"/>
              <w:spacing w:after="0" w:line="240" w:lineRule="auto"/>
              <w:rPr>
                <w:rFonts w:ascii="Yoon 윤고딕 520_TT" w:eastAsia="Yoon 윤고딕 520_TT" w:hAnsi="Yoon 윤고딕 520_TT" w:cs="Times New Roman"/>
                <w:color w:val="000000"/>
                <w:spacing w:val="-11"/>
                <w:w w:val="90"/>
                <w:sz w:val="15"/>
                <w:szCs w:val="15"/>
              </w:rPr>
            </w:pPr>
            <w:r>
              <w:rPr>
                <w:rFonts w:ascii="Yoon 윤고딕 520_TT" w:eastAsia="Yoon 윤고딕 520_TT" w:hAnsi="Yoon 윤고딕 520_TT" w:cs="Times New Roman" w:hint="eastAsia"/>
                <w:color w:val="000000"/>
                <w:spacing w:val="-11"/>
                <w:w w:val="90"/>
                <w:sz w:val="15"/>
                <w:szCs w:val="15"/>
              </w:rPr>
              <w:t>KOSPI</w:t>
            </w:r>
            <w:r w:rsidR="001D3174">
              <w:rPr>
                <w:rFonts w:ascii="Yoon 윤고딕 520_TT" w:eastAsia="Yoon 윤고딕 520_TT" w:hAnsi="Yoon 윤고딕 520_TT" w:cs="Times New Roman" w:hint="eastAsia"/>
                <w:color w:val="000000"/>
                <w:spacing w:val="-11"/>
                <w:w w:val="90"/>
                <w:sz w:val="15"/>
                <w:szCs w:val="15"/>
              </w:rPr>
              <w:t>(</w:t>
            </w:r>
            <w:r w:rsidR="00C12369">
              <w:rPr>
                <w:rFonts w:ascii="Yoon 윤고딕 520_TT" w:eastAsia="Yoon 윤고딕 520_TT" w:hAnsi="Yoon 윤고딕 520_TT" w:cs="Times New Roman" w:hint="eastAsia"/>
                <w:color w:val="000000"/>
                <w:spacing w:val="-11"/>
                <w:w w:val="90"/>
                <w:sz w:val="15"/>
                <w:szCs w:val="15"/>
              </w:rPr>
              <w:t>11</w:t>
            </w:r>
            <w:r w:rsidR="001D3174">
              <w:rPr>
                <w:rFonts w:ascii="Yoon 윤고딕 520_TT" w:eastAsia="Yoon 윤고딕 520_TT" w:hAnsi="Yoon 윤고딕 520_TT" w:cs="Times New Roman" w:hint="eastAsia"/>
                <w:color w:val="000000"/>
                <w:spacing w:val="-11"/>
                <w:w w:val="90"/>
                <w:sz w:val="15"/>
                <w:szCs w:val="15"/>
              </w:rPr>
              <w:t>/</w:t>
            </w:r>
            <w:r w:rsidR="00C12369">
              <w:rPr>
                <w:rFonts w:ascii="Yoon 윤고딕 520_TT" w:eastAsia="Yoon 윤고딕 520_TT" w:hAnsi="Yoon 윤고딕 520_TT" w:cs="Times New Roman" w:hint="eastAsia"/>
                <w:color w:val="000000"/>
                <w:spacing w:val="-11"/>
                <w:w w:val="90"/>
                <w:sz w:val="15"/>
                <w:szCs w:val="15"/>
              </w:rPr>
              <w:t>30</w:t>
            </w:r>
            <w:r w:rsidR="001D3174">
              <w:rPr>
                <w:rFonts w:ascii="Yoon 윤고딕 520_TT" w:eastAsia="Yoon 윤고딕 520_TT" w:hAnsi="Yoon 윤고딕 520_TT" w:cs="Times New Roman" w:hint="eastAsia"/>
                <w:color w:val="000000"/>
                <w:spacing w:val="-11"/>
                <w:w w:val="90"/>
                <w:sz w:val="15"/>
                <w:szCs w:val="15"/>
              </w:rPr>
              <w:t>)</w:t>
            </w:r>
          </w:p>
        </w:tc>
        <w:tc>
          <w:tcPr>
            <w:tcW w:w="2101" w:type="pct"/>
            <w:gridSpan w:val="3"/>
            <w:tcBorders>
              <w:top w:val="single" w:sz="2" w:space="0" w:color="000000" w:themeColor="text1"/>
            </w:tcBorders>
            <w:vAlign w:val="bottom"/>
          </w:tcPr>
          <w:p w14:paraId="243FE13A" w14:textId="497A39F4" w:rsidR="00BB0283" w:rsidRPr="0001611F" w:rsidRDefault="00FE005C" w:rsidP="008256D9">
            <w:pPr>
              <w:adjustRightInd w:val="0"/>
              <w:snapToGrid w:val="0"/>
              <w:spacing w:after="0" w:line="240" w:lineRule="auto"/>
              <w:ind w:rightChars="20" w:right="30"/>
              <w:jc w:val="right"/>
              <w:rPr>
                <w:rFonts w:ascii="Yoon 윤고딕 520_TT" w:eastAsia="Yoon 윤고딕 520_TT" w:hAnsi="Yoon 윤고딕 520_TT" w:cs="Times New Roman"/>
                <w:color w:val="000000"/>
                <w:spacing w:val="-11"/>
                <w:w w:val="90"/>
                <w:sz w:val="15"/>
                <w:szCs w:val="15"/>
              </w:rPr>
            </w:pPr>
            <w:r>
              <w:rPr>
                <w:rFonts w:ascii="Yoon 윤고딕 520_TT" w:eastAsia="Yoon 윤고딕 520_TT" w:hAnsi="Yoon 윤고딕 520_TT" w:cs="Times New Roman" w:hint="eastAsia"/>
                <w:color w:val="000000"/>
                <w:spacing w:val="-11"/>
                <w:w w:val="90"/>
                <w:sz w:val="15"/>
                <w:szCs w:val="15"/>
              </w:rPr>
              <w:t>3,926.59</w:t>
            </w:r>
          </w:p>
        </w:tc>
      </w:tr>
      <w:tr w:rsidR="00BB0283" w:rsidRPr="002E4180" w14:paraId="2A94E6FC" w14:textId="77777777" w:rsidTr="00326290">
        <w:trPr>
          <w:trHeight w:val="227"/>
        </w:trPr>
        <w:tc>
          <w:tcPr>
            <w:tcW w:w="2899" w:type="pct"/>
            <w:gridSpan w:val="3"/>
            <w:vAlign w:val="bottom"/>
          </w:tcPr>
          <w:p w14:paraId="1D378735" w14:textId="4B91ECFF" w:rsidR="00BB0283" w:rsidRPr="0001611F" w:rsidRDefault="00B042E9" w:rsidP="008256D9">
            <w:pPr>
              <w:adjustRightInd w:val="0"/>
              <w:snapToGrid w:val="0"/>
              <w:spacing w:after="0" w:line="240" w:lineRule="auto"/>
              <w:rPr>
                <w:rFonts w:ascii="Yoon 윤고딕 520_TT" w:eastAsia="Yoon 윤고딕 520_TT" w:hAnsi="Yoon 윤고딕 520_TT" w:cs="Times New Roman"/>
                <w:color w:val="000000"/>
                <w:spacing w:val="-11"/>
                <w:w w:val="90"/>
                <w:sz w:val="15"/>
                <w:szCs w:val="15"/>
              </w:rPr>
            </w:pPr>
            <w:r>
              <w:rPr>
                <w:rFonts w:ascii="Yoon 윤고딕 520_TT" w:eastAsia="Yoon 윤고딕 520_TT" w:hAnsi="Yoon 윤고딕 520_TT" w:cs="Times New Roman" w:hint="eastAsia"/>
                <w:color w:val="000000"/>
                <w:spacing w:val="-11"/>
                <w:w w:val="90"/>
                <w:sz w:val="15"/>
                <w:szCs w:val="15"/>
              </w:rPr>
              <w:t>KOSDAQ</w:t>
            </w:r>
            <w:r w:rsidR="001D3174">
              <w:rPr>
                <w:rFonts w:ascii="Yoon 윤고딕 520_TT" w:eastAsia="Yoon 윤고딕 520_TT" w:hAnsi="Yoon 윤고딕 520_TT" w:cs="Times New Roman" w:hint="eastAsia"/>
                <w:color w:val="000000"/>
                <w:spacing w:val="-11"/>
                <w:w w:val="90"/>
                <w:sz w:val="15"/>
                <w:szCs w:val="15"/>
              </w:rPr>
              <w:t>(</w:t>
            </w:r>
            <w:r w:rsidR="00C12369">
              <w:rPr>
                <w:rFonts w:ascii="Yoon 윤고딕 520_TT" w:eastAsia="Yoon 윤고딕 520_TT" w:hAnsi="Yoon 윤고딕 520_TT" w:cs="Times New Roman" w:hint="eastAsia"/>
                <w:color w:val="000000"/>
                <w:spacing w:val="-11"/>
                <w:w w:val="90"/>
                <w:sz w:val="15"/>
                <w:szCs w:val="15"/>
              </w:rPr>
              <w:t>11</w:t>
            </w:r>
            <w:r w:rsidR="001D3174">
              <w:rPr>
                <w:rFonts w:ascii="Yoon 윤고딕 520_TT" w:eastAsia="Yoon 윤고딕 520_TT" w:hAnsi="Yoon 윤고딕 520_TT" w:cs="Times New Roman" w:hint="eastAsia"/>
                <w:color w:val="000000"/>
                <w:spacing w:val="-11"/>
                <w:w w:val="90"/>
                <w:sz w:val="15"/>
                <w:szCs w:val="15"/>
              </w:rPr>
              <w:t>/</w:t>
            </w:r>
            <w:r w:rsidR="00C12369">
              <w:rPr>
                <w:rFonts w:ascii="Yoon 윤고딕 520_TT" w:eastAsia="Yoon 윤고딕 520_TT" w:hAnsi="Yoon 윤고딕 520_TT" w:cs="Times New Roman" w:hint="eastAsia"/>
                <w:color w:val="000000"/>
                <w:spacing w:val="-11"/>
                <w:w w:val="90"/>
                <w:sz w:val="15"/>
                <w:szCs w:val="15"/>
              </w:rPr>
              <w:t>30</w:t>
            </w:r>
            <w:r w:rsidR="001D3174">
              <w:rPr>
                <w:rFonts w:ascii="Yoon 윤고딕 520_TT" w:eastAsia="Yoon 윤고딕 520_TT" w:hAnsi="Yoon 윤고딕 520_TT" w:cs="Times New Roman" w:hint="eastAsia"/>
                <w:color w:val="000000"/>
                <w:spacing w:val="-11"/>
                <w:w w:val="90"/>
                <w:sz w:val="15"/>
                <w:szCs w:val="15"/>
              </w:rPr>
              <w:t>)</w:t>
            </w:r>
          </w:p>
        </w:tc>
        <w:tc>
          <w:tcPr>
            <w:tcW w:w="2101" w:type="pct"/>
            <w:gridSpan w:val="3"/>
            <w:vAlign w:val="bottom"/>
          </w:tcPr>
          <w:p w14:paraId="764AB1D3" w14:textId="0DC5CE07" w:rsidR="00BB0283" w:rsidRPr="0001611F" w:rsidRDefault="00FE005C" w:rsidP="008256D9">
            <w:pPr>
              <w:adjustRightInd w:val="0"/>
              <w:snapToGrid w:val="0"/>
              <w:spacing w:after="0" w:line="240" w:lineRule="auto"/>
              <w:ind w:rightChars="20" w:right="30"/>
              <w:jc w:val="right"/>
              <w:rPr>
                <w:rFonts w:ascii="Yoon 윤고딕 520_TT" w:eastAsia="Yoon 윤고딕 520_TT" w:hAnsi="Yoon 윤고딕 520_TT" w:cs="Times New Roman"/>
                <w:color w:val="000000"/>
                <w:spacing w:val="-11"/>
                <w:w w:val="90"/>
                <w:sz w:val="15"/>
                <w:szCs w:val="15"/>
              </w:rPr>
            </w:pPr>
            <w:r>
              <w:rPr>
                <w:rFonts w:ascii="Yoon 윤고딕 520_TT" w:eastAsia="Yoon 윤고딕 520_TT" w:hAnsi="Yoon 윤고딕 520_TT" w:cs="Times New Roman" w:hint="eastAsia"/>
                <w:color w:val="000000"/>
                <w:spacing w:val="-11"/>
                <w:w w:val="90"/>
                <w:sz w:val="15"/>
                <w:szCs w:val="15"/>
              </w:rPr>
              <w:t>912.67</w:t>
            </w:r>
          </w:p>
        </w:tc>
      </w:tr>
      <w:tr w:rsidR="00BB0283" w:rsidRPr="002E4180" w14:paraId="3306657B" w14:textId="77777777" w:rsidTr="00326290">
        <w:trPr>
          <w:trHeight w:val="227"/>
        </w:trPr>
        <w:tc>
          <w:tcPr>
            <w:tcW w:w="2899" w:type="pct"/>
            <w:gridSpan w:val="3"/>
            <w:vAlign w:val="bottom"/>
          </w:tcPr>
          <w:p w14:paraId="2D6E2ACA" w14:textId="74D9ECA1" w:rsidR="00BB0283" w:rsidRPr="0001611F" w:rsidRDefault="00BB0283" w:rsidP="008256D9">
            <w:pPr>
              <w:adjustRightInd w:val="0"/>
              <w:snapToGrid w:val="0"/>
              <w:spacing w:after="0" w:line="240" w:lineRule="auto"/>
              <w:rPr>
                <w:rFonts w:ascii="Yoon 윤고딕 520_TT" w:eastAsia="Yoon 윤고딕 520_TT" w:hAnsi="Yoon 윤고딕 520_TT" w:cs="Times New Roman"/>
                <w:color w:val="000000"/>
                <w:spacing w:val="-11"/>
                <w:w w:val="90"/>
                <w:sz w:val="15"/>
                <w:szCs w:val="15"/>
              </w:rPr>
            </w:pPr>
            <w:r w:rsidRPr="0001611F">
              <w:rPr>
                <w:rFonts w:ascii="Yoon 윤고딕 520_TT" w:eastAsia="Yoon 윤고딕 520_TT" w:hAnsi="Yoon 윤고딕 520_TT" w:cs="Times New Roman" w:hint="eastAsia"/>
                <w:color w:val="000000"/>
                <w:spacing w:val="-11"/>
                <w:w w:val="90"/>
                <w:sz w:val="15"/>
                <w:szCs w:val="15"/>
              </w:rPr>
              <w:t>시가총액</w:t>
            </w:r>
          </w:p>
        </w:tc>
        <w:tc>
          <w:tcPr>
            <w:tcW w:w="2101" w:type="pct"/>
            <w:gridSpan w:val="3"/>
            <w:vAlign w:val="bottom"/>
          </w:tcPr>
          <w:p w14:paraId="766C47AB" w14:textId="25106BED" w:rsidR="00BB0283" w:rsidRPr="0001611F" w:rsidRDefault="007808F1" w:rsidP="008256D9">
            <w:pPr>
              <w:adjustRightInd w:val="0"/>
              <w:snapToGrid w:val="0"/>
              <w:spacing w:after="0" w:line="240" w:lineRule="auto"/>
              <w:ind w:rightChars="20" w:right="30"/>
              <w:jc w:val="right"/>
              <w:rPr>
                <w:rFonts w:ascii="Yoon 윤고딕 520_TT" w:eastAsia="Yoon 윤고딕 520_TT" w:hAnsi="Yoon 윤고딕 520_TT" w:cs="Times New Roman"/>
                <w:color w:val="000000"/>
                <w:spacing w:val="-11"/>
                <w:w w:val="90"/>
                <w:sz w:val="15"/>
                <w:szCs w:val="15"/>
              </w:rPr>
            </w:pPr>
            <w:r>
              <w:rPr>
                <w:rFonts w:ascii="Yoon 윤고딕 520_TT" w:eastAsia="Yoon 윤고딕 520_TT" w:hAnsi="Yoon 윤고딕 520_TT" w:cs="Times New Roman" w:hint="eastAsia"/>
                <w:color w:val="000000"/>
                <w:spacing w:val="-11"/>
                <w:w w:val="90"/>
                <w:sz w:val="15"/>
                <w:szCs w:val="15"/>
              </w:rPr>
              <w:t>1조 7,452억</w:t>
            </w:r>
          </w:p>
        </w:tc>
      </w:tr>
      <w:tr w:rsidR="00BB0283" w:rsidRPr="002E4180" w14:paraId="1F95264C" w14:textId="77777777" w:rsidTr="00326290">
        <w:trPr>
          <w:trHeight w:val="227"/>
        </w:trPr>
        <w:tc>
          <w:tcPr>
            <w:tcW w:w="2899" w:type="pct"/>
            <w:gridSpan w:val="3"/>
            <w:vAlign w:val="bottom"/>
          </w:tcPr>
          <w:p w14:paraId="176FEAFD" w14:textId="310AC06D" w:rsidR="00BB0283" w:rsidRPr="0001611F" w:rsidRDefault="00BB0283" w:rsidP="008256D9">
            <w:pPr>
              <w:adjustRightInd w:val="0"/>
              <w:snapToGrid w:val="0"/>
              <w:spacing w:after="0" w:line="240" w:lineRule="auto"/>
              <w:rPr>
                <w:rFonts w:ascii="Yoon 윤고딕 520_TT" w:eastAsia="Yoon 윤고딕 520_TT" w:hAnsi="Yoon 윤고딕 520_TT" w:cs="Times New Roman"/>
                <w:color w:val="000000"/>
                <w:spacing w:val="-11"/>
                <w:w w:val="90"/>
                <w:sz w:val="15"/>
                <w:szCs w:val="15"/>
              </w:rPr>
            </w:pPr>
            <w:r w:rsidRPr="0001611F">
              <w:rPr>
                <w:rFonts w:ascii="Yoon 윤고딕 520_TT" w:eastAsia="Yoon 윤고딕 520_TT" w:hAnsi="Yoon 윤고딕 520_TT" w:cs="Times New Roman" w:hint="eastAsia"/>
                <w:color w:val="000000"/>
                <w:spacing w:val="-11"/>
                <w:w w:val="90"/>
                <w:sz w:val="15"/>
                <w:szCs w:val="15"/>
              </w:rPr>
              <w:t>발행주식수(주)</w:t>
            </w:r>
          </w:p>
        </w:tc>
        <w:tc>
          <w:tcPr>
            <w:tcW w:w="2101" w:type="pct"/>
            <w:gridSpan w:val="3"/>
            <w:vAlign w:val="bottom"/>
          </w:tcPr>
          <w:p w14:paraId="3B96B471" w14:textId="03305794" w:rsidR="00BB0283" w:rsidRPr="0001611F" w:rsidRDefault="007808F1" w:rsidP="008256D9">
            <w:pPr>
              <w:adjustRightInd w:val="0"/>
              <w:snapToGrid w:val="0"/>
              <w:spacing w:after="0" w:line="240" w:lineRule="auto"/>
              <w:ind w:rightChars="20" w:right="30"/>
              <w:jc w:val="right"/>
              <w:rPr>
                <w:rFonts w:ascii="Yoon 윤고딕 520_TT" w:eastAsia="Yoon 윤고딕 520_TT" w:hAnsi="Yoon 윤고딕 520_TT" w:cs="Times New Roman"/>
                <w:color w:val="000000"/>
                <w:spacing w:val="-11"/>
                <w:w w:val="90"/>
                <w:sz w:val="15"/>
                <w:szCs w:val="15"/>
              </w:rPr>
            </w:pPr>
            <w:r w:rsidRPr="007808F1">
              <w:rPr>
                <w:rFonts w:ascii="Yoon 윤고딕 520_TT" w:eastAsia="Yoon 윤고딕 520_TT" w:hAnsi="Yoon 윤고딕 520_TT" w:cs="Times New Roman"/>
                <w:color w:val="000000"/>
                <w:spacing w:val="-11"/>
                <w:w w:val="90"/>
                <w:sz w:val="15"/>
                <w:szCs w:val="15"/>
              </w:rPr>
              <w:t>37,053,645</w:t>
            </w:r>
          </w:p>
        </w:tc>
      </w:tr>
      <w:tr w:rsidR="00BB0283" w:rsidRPr="002E4180" w14:paraId="0CD9AA37" w14:textId="77777777" w:rsidTr="00326290">
        <w:trPr>
          <w:trHeight w:val="227"/>
        </w:trPr>
        <w:tc>
          <w:tcPr>
            <w:tcW w:w="2899" w:type="pct"/>
            <w:gridSpan w:val="3"/>
            <w:vAlign w:val="bottom"/>
          </w:tcPr>
          <w:p w14:paraId="37EB03E2" w14:textId="7BD1029F" w:rsidR="00BB0283" w:rsidRPr="0001611F" w:rsidRDefault="00BB0283" w:rsidP="008256D9">
            <w:pPr>
              <w:adjustRightInd w:val="0"/>
              <w:snapToGrid w:val="0"/>
              <w:spacing w:after="0" w:line="240" w:lineRule="auto"/>
              <w:rPr>
                <w:rFonts w:ascii="Yoon 윤고딕 520_TT" w:eastAsia="Yoon 윤고딕 520_TT" w:hAnsi="Yoon 윤고딕 520_TT" w:cs="Times New Roman"/>
                <w:color w:val="000000"/>
                <w:spacing w:val="-11"/>
                <w:w w:val="90"/>
                <w:sz w:val="15"/>
                <w:szCs w:val="15"/>
              </w:rPr>
            </w:pPr>
            <w:r w:rsidRPr="0001611F">
              <w:rPr>
                <w:rFonts w:ascii="Yoon 윤고딕 520_TT" w:eastAsia="Yoon 윤고딕 520_TT" w:hAnsi="Yoon 윤고딕 520_TT" w:cs="Times New Roman" w:hint="eastAsia"/>
                <w:color w:val="000000"/>
                <w:spacing w:val="-11"/>
                <w:w w:val="90"/>
                <w:sz w:val="15"/>
                <w:szCs w:val="15"/>
              </w:rPr>
              <w:t>52주 최고/최저가(원)</w:t>
            </w:r>
          </w:p>
        </w:tc>
        <w:tc>
          <w:tcPr>
            <w:tcW w:w="2101" w:type="pct"/>
            <w:gridSpan w:val="3"/>
            <w:vAlign w:val="bottom"/>
          </w:tcPr>
          <w:p w14:paraId="4E00B983" w14:textId="493389C7" w:rsidR="00BB0283" w:rsidRPr="0001611F" w:rsidRDefault="007808F1" w:rsidP="008256D9">
            <w:pPr>
              <w:adjustRightInd w:val="0"/>
              <w:snapToGrid w:val="0"/>
              <w:spacing w:after="0" w:line="240" w:lineRule="auto"/>
              <w:ind w:rightChars="20" w:right="30"/>
              <w:jc w:val="right"/>
              <w:rPr>
                <w:rFonts w:ascii="Yoon 윤고딕 520_TT" w:eastAsia="Yoon 윤고딕 520_TT" w:hAnsi="Yoon 윤고딕 520_TT" w:cs="Times New Roman"/>
                <w:color w:val="000000"/>
                <w:spacing w:val="-11"/>
                <w:w w:val="90"/>
                <w:sz w:val="15"/>
                <w:szCs w:val="15"/>
              </w:rPr>
            </w:pPr>
            <w:r>
              <w:rPr>
                <w:rFonts w:ascii="Yoon 윤고딕 520_TT" w:eastAsia="Yoon 윤고딕 520_TT" w:hAnsi="Yoon 윤고딕 520_TT" w:cs="Times New Roman" w:hint="eastAsia"/>
                <w:color w:val="000000"/>
                <w:spacing w:val="-11"/>
                <w:w w:val="90"/>
                <w:sz w:val="15"/>
                <w:szCs w:val="15"/>
              </w:rPr>
              <w:t>69,050/26,050</w:t>
            </w:r>
          </w:p>
        </w:tc>
      </w:tr>
      <w:tr w:rsidR="00BB0283" w:rsidRPr="002E4180" w14:paraId="35DA562B" w14:textId="77777777" w:rsidTr="00326290">
        <w:trPr>
          <w:trHeight w:val="227"/>
        </w:trPr>
        <w:tc>
          <w:tcPr>
            <w:tcW w:w="2899" w:type="pct"/>
            <w:gridSpan w:val="3"/>
            <w:tcBorders>
              <w:bottom w:val="single" w:sz="2" w:space="0" w:color="000000" w:themeColor="text1"/>
            </w:tcBorders>
            <w:vAlign w:val="bottom"/>
          </w:tcPr>
          <w:p w14:paraId="22A3C6E1" w14:textId="6BF8F46E" w:rsidR="00BB0283" w:rsidRPr="0001611F" w:rsidRDefault="00BB0283" w:rsidP="008256D9">
            <w:pPr>
              <w:adjustRightInd w:val="0"/>
              <w:snapToGrid w:val="0"/>
              <w:spacing w:after="0" w:line="240" w:lineRule="auto"/>
              <w:rPr>
                <w:rFonts w:ascii="Yoon 윤고딕 520_TT" w:eastAsia="Yoon 윤고딕 520_TT" w:hAnsi="Yoon 윤고딕 520_TT" w:cs="Times New Roman"/>
                <w:color w:val="000000"/>
                <w:spacing w:val="-11"/>
                <w:w w:val="90"/>
                <w:sz w:val="15"/>
                <w:szCs w:val="15"/>
              </w:rPr>
            </w:pPr>
            <w:r w:rsidRPr="0001611F">
              <w:rPr>
                <w:rFonts w:ascii="Yoon 윤고딕 520_TT" w:eastAsia="Yoon 윤고딕 520_TT" w:hAnsi="Yoon 윤고딕 520_TT" w:cs="Times New Roman" w:hint="eastAsia"/>
                <w:color w:val="000000"/>
                <w:spacing w:val="-11"/>
                <w:w w:val="90"/>
                <w:sz w:val="15"/>
                <w:szCs w:val="15"/>
              </w:rPr>
              <w:t>배당수익률</w:t>
            </w:r>
            <w:r w:rsidR="00B9737C">
              <w:rPr>
                <w:rFonts w:ascii="Yoon 윤고딕 520_TT" w:eastAsia="Yoon 윤고딕 520_TT" w:hAnsi="Yoon 윤고딕 520_TT" w:cs="Times New Roman" w:hint="eastAsia"/>
                <w:color w:val="000000"/>
                <w:spacing w:val="-11"/>
                <w:w w:val="90"/>
                <w:sz w:val="15"/>
                <w:szCs w:val="15"/>
              </w:rPr>
              <w:t>(%)</w:t>
            </w:r>
          </w:p>
        </w:tc>
        <w:tc>
          <w:tcPr>
            <w:tcW w:w="2101" w:type="pct"/>
            <w:gridSpan w:val="3"/>
            <w:tcBorders>
              <w:bottom w:val="single" w:sz="2" w:space="0" w:color="000000" w:themeColor="text1"/>
            </w:tcBorders>
            <w:vAlign w:val="bottom"/>
          </w:tcPr>
          <w:p w14:paraId="0011619C" w14:textId="59C7E414" w:rsidR="00BB0283" w:rsidRPr="0001611F" w:rsidRDefault="004A6DA5" w:rsidP="008256D9">
            <w:pPr>
              <w:adjustRightInd w:val="0"/>
              <w:snapToGrid w:val="0"/>
              <w:spacing w:after="0" w:line="240" w:lineRule="auto"/>
              <w:ind w:rightChars="20" w:right="30"/>
              <w:jc w:val="right"/>
              <w:rPr>
                <w:rFonts w:ascii="Yoon 윤고딕 520_TT" w:eastAsia="Yoon 윤고딕 520_TT" w:hAnsi="Yoon 윤고딕 520_TT" w:cs="Times New Roman"/>
                <w:color w:val="000000"/>
                <w:spacing w:val="-11"/>
                <w:w w:val="90"/>
                <w:sz w:val="15"/>
                <w:szCs w:val="15"/>
              </w:rPr>
            </w:pPr>
            <w:r>
              <w:rPr>
                <w:rFonts w:ascii="Yoon 윤고딕 520_TT" w:eastAsia="Yoon 윤고딕 520_TT" w:hAnsi="Yoon 윤고딕 520_TT" w:cs="Times New Roman" w:hint="eastAsia"/>
                <w:color w:val="000000"/>
                <w:spacing w:val="-11"/>
                <w:w w:val="90"/>
                <w:sz w:val="15"/>
                <w:szCs w:val="15"/>
              </w:rPr>
              <w:t>0.28%</w:t>
            </w:r>
          </w:p>
        </w:tc>
      </w:tr>
      <w:tr w:rsidR="00BB0283" w:rsidRPr="002E4180" w14:paraId="581E7E9E" w14:textId="77777777" w:rsidTr="00326290">
        <w:trPr>
          <w:trHeight w:val="227"/>
        </w:trPr>
        <w:tc>
          <w:tcPr>
            <w:tcW w:w="1681" w:type="pct"/>
            <w:tcBorders>
              <w:top w:val="single" w:sz="2" w:space="0" w:color="000000" w:themeColor="text1"/>
            </w:tcBorders>
            <w:vAlign w:val="bottom"/>
          </w:tcPr>
          <w:p w14:paraId="142887D1" w14:textId="77777777" w:rsidR="00BB0283" w:rsidRPr="0001611F" w:rsidRDefault="00BB0283" w:rsidP="008256D9">
            <w:pPr>
              <w:adjustRightInd w:val="0"/>
              <w:snapToGrid w:val="0"/>
              <w:spacing w:after="0" w:line="240" w:lineRule="auto"/>
              <w:rPr>
                <w:rFonts w:ascii="Yoon 윤고딕 520_TT" w:eastAsia="Yoon 윤고딕 520_TT" w:hAnsi="Yoon 윤고딕 520_TT" w:cs="Times New Roman"/>
                <w:b/>
                <w:color w:val="000000"/>
                <w:spacing w:val="-11"/>
                <w:w w:val="90"/>
                <w:sz w:val="15"/>
                <w:szCs w:val="15"/>
              </w:rPr>
            </w:pPr>
            <w:r w:rsidRPr="0001611F">
              <w:rPr>
                <w:rFonts w:ascii="Yoon 윤고딕 520_TT" w:eastAsia="Yoon 윤고딕 520_TT" w:hAnsi="Yoon 윤고딕 520_TT" w:cs="Times New Roman" w:hint="eastAsia"/>
                <w:color w:val="000000"/>
                <w:spacing w:val="-11"/>
                <w:w w:val="90"/>
                <w:sz w:val="15"/>
                <w:szCs w:val="15"/>
              </w:rPr>
              <w:t>주요주주(%)</w:t>
            </w:r>
          </w:p>
        </w:tc>
        <w:tc>
          <w:tcPr>
            <w:tcW w:w="2495" w:type="pct"/>
            <w:gridSpan w:val="4"/>
            <w:tcBorders>
              <w:top w:val="single" w:sz="2" w:space="0" w:color="000000" w:themeColor="text1"/>
            </w:tcBorders>
            <w:vAlign w:val="bottom"/>
          </w:tcPr>
          <w:p w14:paraId="71EF1605" w14:textId="786B088C" w:rsidR="00BB0283" w:rsidRPr="0001611F" w:rsidRDefault="007808F1" w:rsidP="008256D9">
            <w:pPr>
              <w:adjustRightInd w:val="0"/>
              <w:snapToGrid w:val="0"/>
              <w:spacing w:after="0" w:line="240" w:lineRule="auto"/>
              <w:rPr>
                <w:rFonts w:ascii="Yoon 윤고딕 520_TT" w:eastAsia="Yoon 윤고딕 520_TT" w:hAnsi="Yoon 윤고딕 520_TT" w:cs="Times New Roman"/>
                <w:color w:val="000000"/>
                <w:spacing w:val="-11"/>
                <w:w w:val="90"/>
                <w:sz w:val="15"/>
                <w:szCs w:val="15"/>
              </w:rPr>
            </w:pPr>
            <w:r>
              <w:rPr>
                <w:rFonts w:ascii="Yoon 윤고딕 520_TT" w:eastAsia="Yoon 윤고딕 520_TT" w:hAnsi="Yoon 윤고딕 520_TT" w:cs="Times New Roman" w:hint="eastAsia"/>
                <w:color w:val="000000"/>
                <w:spacing w:val="-11"/>
                <w:w w:val="90"/>
                <w:sz w:val="15"/>
                <w:szCs w:val="15"/>
              </w:rPr>
              <w:t>나윤성 외 6인</w:t>
            </w:r>
          </w:p>
        </w:tc>
        <w:tc>
          <w:tcPr>
            <w:tcW w:w="824" w:type="pct"/>
            <w:tcBorders>
              <w:top w:val="single" w:sz="2" w:space="0" w:color="000000" w:themeColor="text1"/>
            </w:tcBorders>
            <w:vAlign w:val="bottom"/>
          </w:tcPr>
          <w:p w14:paraId="7C2CA763" w14:textId="17F65A06" w:rsidR="00BB0283" w:rsidRPr="0001611F" w:rsidRDefault="007808F1" w:rsidP="008256D9">
            <w:pPr>
              <w:adjustRightInd w:val="0"/>
              <w:snapToGrid w:val="0"/>
              <w:spacing w:after="0" w:line="240" w:lineRule="auto"/>
              <w:ind w:rightChars="20" w:right="30"/>
              <w:jc w:val="right"/>
              <w:rPr>
                <w:rFonts w:ascii="Yoon 윤고딕 520_TT" w:eastAsia="Yoon 윤고딕 520_TT" w:hAnsi="Yoon 윤고딕 520_TT" w:cs="Times New Roman"/>
                <w:color w:val="000000"/>
                <w:spacing w:val="-11"/>
                <w:w w:val="90"/>
                <w:sz w:val="15"/>
                <w:szCs w:val="15"/>
              </w:rPr>
            </w:pPr>
            <w:r>
              <w:rPr>
                <w:rFonts w:ascii="Yoon 윤고딕 520_TT" w:eastAsia="Yoon 윤고딕 520_TT" w:hAnsi="Yoon 윤고딕 520_TT" w:cs="Times New Roman" w:hint="eastAsia"/>
                <w:color w:val="000000"/>
                <w:spacing w:val="-11"/>
                <w:w w:val="90"/>
                <w:sz w:val="15"/>
                <w:szCs w:val="15"/>
              </w:rPr>
              <w:t>24.13%</w:t>
            </w:r>
          </w:p>
        </w:tc>
      </w:tr>
      <w:tr w:rsidR="00BB0283" w:rsidRPr="002E4180" w14:paraId="3C03C576" w14:textId="77777777" w:rsidTr="00326290">
        <w:trPr>
          <w:trHeight w:val="227"/>
        </w:trPr>
        <w:tc>
          <w:tcPr>
            <w:tcW w:w="1681" w:type="pct"/>
            <w:tcBorders>
              <w:bottom w:val="single" w:sz="2" w:space="0" w:color="000000" w:themeColor="text1"/>
            </w:tcBorders>
            <w:vAlign w:val="bottom"/>
          </w:tcPr>
          <w:p w14:paraId="24EC64C4" w14:textId="77777777" w:rsidR="00BB0283" w:rsidRPr="0001611F" w:rsidRDefault="00BB0283" w:rsidP="008256D9">
            <w:pPr>
              <w:adjustRightInd w:val="0"/>
              <w:snapToGrid w:val="0"/>
              <w:spacing w:after="0" w:line="240" w:lineRule="auto"/>
              <w:ind w:rightChars="20" w:right="30"/>
              <w:rPr>
                <w:rFonts w:ascii="Yoon 윤고딕 520_TT" w:eastAsia="Yoon 윤고딕 520_TT" w:hAnsi="Yoon 윤고딕 520_TT" w:cs="Times New Roman"/>
                <w:b/>
                <w:color w:val="000000"/>
                <w:spacing w:val="-11"/>
                <w:w w:val="90"/>
                <w:sz w:val="15"/>
                <w:szCs w:val="15"/>
              </w:rPr>
            </w:pPr>
          </w:p>
        </w:tc>
        <w:tc>
          <w:tcPr>
            <w:tcW w:w="2495" w:type="pct"/>
            <w:gridSpan w:val="4"/>
            <w:tcBorders>
              <w:bottom w:val="single" w:sz="2" w:space="0" w:color="000000" w:themeColor="text1"/>
            </w:tcBorders>
            <w:vAlign w:val="bottom"/>
          </w:tcPr>
          <w:p w14:paraId="1BE2863A" w14:textId="403D9805" w:rsidR="00BB0283" w:rsidRPr="0001611F" w:rsidRDefault="007808F1" w:rsidP="008256D9">
            <w:pPr>
              <w:adjustRightInd w:val="0"/>
              <w:snapToGrid w:val="0"/>
              <w:spacing w:after="0" w:line="240" w:lineRule="auto"/>
              <w:rPr>
                <w:rFonts w:ascii="Yoon 윤고딕 520_TT" w:eastAsia="Yoon 윤고딕 520_TT" w:hAnsi="Yoon 윤고딕 520_TT" w:cs="Times New Roman"/>
                <w:color w:val="000000"/>
                <w:spacing w:val="-11"/>
                <w:w w:val="90"/>
                <w:sz w:val="15"/>
                <w:szCs w:val="15"/>
              </w:rPr>
            </w:pPr>
            <w:r>
              <w:rPr>
                <w:rFonts w:ascii="Yoon 윤고딕 520_TT" w:eastAsia="Yoon 윤고딕 520_TT" w:hAnsi="Yoon 윤고딕 520_TT" w:cs="Times New Roman" w:hint="eastAsia"/>
                <w:color w:val="000000"/>
                <w:spacing w:val="-11"/>
                <w:w w:val="90"/>
                <w:sz w:val="15"/>
                <w:szCs w:val="15"/>
              </w:rPr>
              <w:t>자사주</w:t>
            </w:r>
          </w:p>
        </w:tc>
        <w:tc>
          <w:tcPr>
            <w:tcW w:w="824" w:type="pct"/>
            <w:tcBorders>
              <w:bottom w:val="single" w:sz="2" w:space="0" w:color="000000" w:themeColor="text1"/>
            </w:tcBorders>
            <w:vAlign w:val="bottom"/>
          </w:tcPr>
          <w:p w14:paraId="5C441C6F" w14:textId="70162D84" w:rsidR="00BB0283" w:rsidRPr="00853172" w:rsidRDefault="007808F1" w:rsidP="008256D9">
            <w:pPr>
              <w:adjustRightInd w:val="0"/>
              <w:snapToGrid w:val="0"/>
              <w:spacing w:after="0" w:line="240" w:lineRule="auto"/>
              <w:ind w:rightChars="20" w:right="30"/>
              <w:jc w:val="right"/>
              <w:rPr>
                <w:rFonts w:ascii="Yoon 윤고딕 520_TT" w:eastAsia="Yoon 윤고딕 520_TT" w:hAnsi="Yoon 윤고딕 520_TT" w:cs="Times New Roman"/>
                <w:color w:val="000000"/>
                <w:spacing w:val="-11"/>
                <w:w w:val="90"/>
                <w:sz w:val="15"/>
                <w:szCs w:val="15"/>
              </w:rPr>
            </w:pPr>
            <w:r>
              <w:rPr>
                <w:rFonts w:ascii="Yoon 윤고딕 520_TT" w:eastAsia="Yoon 윤고딕 520_TT" w:hAnsi="Yoon 윤고딕 520_TT" w:cs="Times New Roman" w:hint="eastAsia"/>
                <w:color w:val="000000"/>
                <w:spacing w:val="-11"/>
                <w:w w:val="90"/>
                <w:sz w:val="15"/>
                <w:szCs w:val="15"/>
              </w:rPr>
              <w:t>3.54%</w:t>
            </w:r>
          </w:p>
        </w:tc>
      </w:tr>
      <w:tr w:rsidR="00BB0283" w:rsidRPr="002E4180" w14:paraId="4C39F284" w14:textId="77777777" w:rsidTr="00326290">
        <w:trPr>
          <w:trHeight w:val="227"/>
        </w:trPr>
        <w:tc>
          <w:tcPr>
            <w:tcW w:w="1681" w:type="pct"/>
            <w:tcBorders>
              <w:top w:val="single" w:sz="2" w:space="0" w:color="000000" w:themeColor="text1"/>
            </w:tcBorders>
            <w:shd w:val="clear" w:color="auto" w:fill="EDEDED" w:themeFill="accent3" w:themeFillTint="33"/>
            <w:vAlign w:val="bottom"/>
          </w:tcPr>
          <w:p w14:paraId="7F70144A" w14:textId="0FBAF66A" w:rsidR="00BB0283" w:rsidRPr="0001611F" w:rsidRDefault="00BB0283" w:rsidP="008256D9">
            <w:pPr>
              <w:adjustRightInd w:val="0"/>
              <w:snapToGrid w:val="0"/>
              <w:spacing w:after="0" w:line="240" w:lineRule="auto"/>
              <w:ind w:rightChars="20" w:right="30"/>
              <w:rPr>
                <w:rFonts w:ascii="Yoon 윤고딕 520_TT" w:eastAsia="Yoon 윤고딕 520_TT" w:hAnsi="Yoon 윤고딕 520_TT" w:cs="Times New Roman"/>
                <w:bCs/>
                <w:color w:val="000000"/>
                <w:spacing w:val="-11"/>
                <w:w w:val="90"/>
                <w:sz w:val="15"/>
                <w:szCs w:val="15"/>
              </w:rPr>
            </w:pPr>
            <w:r w:rsidRPr="0001611F">
              <w:rPr>
                <w:rFonts w:ascii="Yoon 윤고딕 520_TT" w:eastAsia="Yoon 윤고딕 520_TT" w:hAnsi="Yoon 윤고딕 520_TT" w:cs="Times New Roman" w:hint="eastAsia"/>
                <w:bCs/>
                <w:color w:val="000000"/>
                <w:spacing w:val="-11"/>
                <w:w w:val="90"/>
                <w:sz w:val="15"/>
                <w:szCs w:val="15"/>
              </w:rPr>
              <w:t>주가상승률(%)</w:t>
            </w:r>
          </w:p>
        </w:tc>
        <w:tc>
          <w:tcPr>
            <w:tcW w:w="1107" w:type="pct"/>
            <w:tcBorders>
              <w:top w:val="single" w:sz="2" w:space="0" w:color="000000" w:themeColor="text1"/>
            </w:tcBorders>
            <w:shd w:val="clear" w:color="auto" w:fill="EDEDED" w:themeFill="accent3" w:themeFillTint="33"/>
            <w:vAlign w:val="bottom"/>
          </w:tcPr>
          <w:p w14:paraId="0410E2AD" w14:textId="3B45456F" w:rsidR="00BB0283" w:rsidRPr="0001611F" w:rsidRDefault="00BB0283" w:rsidP="008256D9">
            <w:pPr>
              <w:adjustRightInd w:val="0"/>
              <w:snapToGrid w:val="0"/>
              <w:spacing w:after="0" w:line="240" w:lineRule="auto"/>
              <w:ind w:rightChars="20" w:right="30"/>
              <w:jc w:val="center"/>
              <w:rPr>
                <w:rFonts w:ascii="Yoon 윤고딕 520_TT" w:eastAsia="Yoon 윤고딕 520_TT" w:hAnsi="Yoon 윤고딕 520_TT" w:cs="Times New Roman"/>
                <w:color w:val="000000"/>
                <w:spacing w:val="-11"/>
                <w:w w:val="90"/>
                <w:sz w:val="15"/>
                <w:szCs w:val="15"/>
              </w:rPr>
            </w:pPr>
            <w:r w:rsidRPr="0001611F">
              <w:rPr>
                <w:rFonts w:ascii="Yoon 윤고딕 520_TT" w:eastAsia="Yoon 윤고딕 520_TT" w:hAnsi="Yoon 윤고딕 520_TT" w:cs="Times New Roman" w:hint="eastAsia"/>
                <w:color w:val="000000"/>
                <w:spacing w:val="-11"/>
                <w:w w:val="90"/>
                <w:sz w:val="15"/>
                <w:szCs w:val="15"/>
              </w:rPr>
              <w:t>1개월</w:t>
            </w:r>
          </w:p>
        </w:tc>
        <w:tc>
          <w:tcPr>
            <w:tcW w:w="1107" w:type="pct"/>
            <w:gridSpan w:val="2"/>
            <w:tcBorders>
              <w:top w:val="single" w:sz="2" w:space="0" w:color="000000" w:themeColor="text1"/>
            </w:tcBorders>
            <w:shd w:val="clear" w:color="auto" w:fill="EDEDED" w:themeFill="accent3" w:themeFillTint="33"/>
            <w:vAlign w:val="bottom"/>
          </w:tcPr>
          <w:p w14:paraId="16D4AF76" w14:textId="11CD7421" w:rsidR="00BB0283" w:rsidRPr="0001611F" w:rsidRDefault="00BB0283" w:rsidP="008256D9">
            <w:pPr>
              <w:adjustRightInd w:val="0"/>
              <w:snapToGrid w:val="0"/>
              <w:spacing w:after="0" w:line="240" w:lineRule="auto"/>
              <w:ind w:rightChars="20" w:right="30"/>
              <w:jc w:val="center"/>
              <w:rPr>
                <w:rFonts w:ascii="Yoon 윤고딕 520_TT" w:eastAsia="Yoon 윤고딕 520_TT" w:hAnsi="Yoon 윤고딕 520_TT" w:cs="Times New Roman"/>
                <w:color w:val="000000"/>
                <w:spacing w:val="-11"/>
                <w:w w:val="90"/>
                <w:sz w:val="15"/>
                <w:szCs w:val="15"/>
              </w:rPr>
            </w:pPr>
            <w:r w:rsidRPr="0001611F">
              <w:rPr>
                <w:rFonts w:ascii="Yoon 윤고딕 520_TT" w:eastAsia="Yoon 윤고딕 520_TT" w:hAnsi="Yoon 윤고딕 520_TT" w:cs="Times New Roman" w:hint="eastAsia"/>
                <w:color w:val="000000"/>
                <w:spacing w:val="-11"/>
                <w:w w:val="90"/>
                <w:sz w:val="15"/>
                <w:szCs w:val="15"/>
              </w:rPr>
              <w:t>6개월</w:t>
            </w:r>
          </w:p>
        </w:tc>
        <w:tc>
          <w:tcPr>
            <w:tcW w:w="1105" w:type="pct"/>
            <w:gridSpan w:val="2"/>
            <w:tcBorders>
              <w:top w:val="single" w:sz="2" w:space="0" w:color="000000" w:themeColor="text1"/>
            </w:tcBorders>
            <w:shd w:val="clear" w:color="auto" w:fill="EDEDED" w:themeFill="accent3" w:themeFillTint="33"/>
            <w:vAlign w:val="bottom"/>
          </w:tcPr>
          <w:p w14:paraId="3FA230E1" w14:textId="7F4B1414" w:rsidR="00BB0283" w:rsidRPr="0001611F" w:rsidRDefault="00BB0283" w:rsidP="008256D9">
            <w:pPr>
              <w:adjustRightInd w:val="0"/>
              <w:snapToGrid w:val="0"/>
              <w:spacing w:after="0" w:line="240" w:lineRule="auto"/>
              <w:ind w:rightChars="20" w:right="30"/>
              <w:jc w:val="center"/>
              <w:rPr>
                <w:rFonts w:ascii="Yoon 윤고딕 520_TT" w:eastAsia="Yoon 윤고딕 520_TT" w:hAnsi="Yoon 윤고딕 520_TT" w:cs="Times New Roman"/>
                <w:color w:val="000000"/>
                <w:spacing w:val="-11"/>
                <w:w w:val="90"/>
                <w:sz w:val="15"/>
                <w:szCs w:val="15"/>
              </w:rPr>
            </w:pPr>
            <w:r w:rsidRPr="0001611F">
              <w:rPr>
                <w:rFonts w:ascii="Yoon 윤고딕 520_TT" w:eastAsia="Yoon 윤고딕 520_TT" w:hAnsi="Yoon 윤고딕 520_TT" w:cs="Times New Roman" w:hint="eastAsia"/>
                <w:color w:val="000000"/>
                <w:spacing w:val="-11"/>
                <w:w w:val="90"/>
                <w:sz w:val="15"/>
                <w:szCs w:val="15"/>
              </w:rPr>
              <w:t>12개월</w:t>
            </w:r>
          </w:p>
        </w:tc>
      </w:tr>
      <w:tr w:rsidR="00BB0283" w:rsidRPr="002E4180" w14:paraId="4BFE8CE5" w14:textId="77777777" w:rsidTr="00326290">
        <w:trPr>
          <w:trHeight w:val="227"/>
        </w:trPr>
        <w:tc>
          <w:tcPr>
            <w:tcW w:w="1681" w:type="pct"/>
            <w:tcBorders>
              <w:bottom w:val="single" w:sz="2" w:space="0" w:color="auto"/>
            </w:tcBorders>
            <w:vAlign w:val="bottom"/>
          </w:tcPr>
          <w:p w14:paraId="2707DA65" w14:textId="77777777" w:rsidR="00BB0283" w:rsidRPr="0001611F" w:rsidRDefault="00BB0283" w:rsidP="008256D9">
            <w:pPr>
              <w:adjustRightInd w:val="0"/>
              <w:snapToGrid w:val="0"/>
              <w:spacing w:after="0" w:line="240" w:lineRule="auto"/>
              <w:ind w:rightChars="20" w:right="30"/>
              <w:rPr>
                <w:rFonts w:ascii="Yoon 윤고딕 520_TT" w:eastAsia="Yoon 윤고딕 520_TT" w:hAnsi="Yoon 윤고딕 520_TT" w:cs="Times New Roman"/>
                <w:b/>
                <w:color w:val="000000"/>
                <w:spacing w:val="-11"/>
                <w:w w:val="90"/>
                <w:sz w:val="15"/>
                <w:szCs w:val="15"/>
              </w:rPr>
            </w:pPr>
          </w:p>
        </w:tc>
        <w:tc>
          <w:tcPr>
            <w:tcW w:w="1107" w:type="pct"/>
            <w:tcBorders>
              <w:bottom w:val="single" w:sz="2" w:space="0" w:color="auto"/>
            </w:tcBorders>
            <w:vAlign w:val="bottom"/>
          </w:tcPr>
          <w:p w14:paraId="6500FC84" w14:textId="636FD3B3" w:rsidR="00BB0283" w:rsidRPr="0001611F" w:rsidRDefault="007808F1" w:rsidP="008256D9">
            <w:pPr>
              <w:adjustRightInd w:val="0"/>
              <w:snapToGrid w:val="0"/>
              <w:spacing w:after="0" w:line="240" w:lineRule="auto"/>
              <w:ind w:rightChars="20" w:right="30"/>
              <w:jc w:val="center"/>
              <w:rPr>
                <w:rFonts w:ascii="Yoon 윤고딕 520_TT" w:eastAsia="Yoon 윤고딕 520_TT" w:hAnsi="Yoon 윤고딕 520_TT" w:cs="Times New Roman"/>
                <w:color w:val="000000"/>
                <w:spacing w:val="-11"/>
                <w:w w:val="90"/>
                <w:sz w:val="15"/>
                <w:szCs w:val="15"/>
              </w:rPr>
            </w:pPr>
            <w:r>
              <w:rPr>
                <w:rFonts w:ascii="Yoon 윤고딕 520_TT" w:eastAsia="Yoon 윤고딕 520_TT" w:hAnsi="Yoon 윤고딕 520_TT" w:cs="Times New Roman" w:hint="eastAsia"/>
                <w:color w:val="000000"/>
                <w:spacing w:val="-11"/>
                <w:w w:val="90"/>
                <w:sz w:val="15"/>
                <w:szCs w:val="15"/>
              </w:rPr>
              <w:t>-29.17%</w:t>
            </w:r>
          </w:p>
        </w:tc>
        <w:tc>
          <w:tcPr>
            <w:tcW w:w="1107" w:type="pct"/>
            <w:gridSpan w:val="2"/>
            <w:tcBorders>
              <w:bottom w:val="single" w:sz="2" w:space="0" w:color="auto"/>
            </w:tcBorders>
            <w:vAlign w:val="bottom"/>
          </w:tcPr>
          <w:p w14:paraId="71E4422B" w14:textId="504DB4FD" w:rsidR="00BB0283" w:rsidRPr="0001611F" w:rsidRDefault="007808F1" w:rsidP="008256D9">
            <w:pPr>
              <w:adjustRightInd w:val="0"/>
              <w:snapToGrid w:val="0"/>
              <w:spacing w:after="0" w:line="240" w:lineRule="auto"/>
              <w:ind w:rightChars="20" w:right="30"/>
              <w:jc w:val="center"/>
              <w:rPr>
                <w:rFonts w:ascii="Yoon 윤고딕 520_TT" w:eastAsia="Yoon 윤고딕 520_TT" w:hAnsi="Yoon 윤고딕 520_TT" w:cs="Times New Roman"/>
                <w:color w:val="000000"/>
                <w:spacing w:val="-11"/>
                <w:w w:val="90"/>
                <w:sz w:val="15"/>
                <w:szCs w:val="15"/>
              </w:rPr>
            </w:pPr>
            <w:r>
              <w:rPr>
                <w:rFonts w:ascii="Yoon 윤고딕 520_TT" w:eastAsia="Yoon 윤고딕 520_TT" w:hAnsi="Yoon 윤고딕 520_TT" w:cs="Times New Roman" w:hint="eastAsia"/>
                <w:color w:val="000000"/>
                <w:spacing w:val="-11"/>
                <w:w w:val="90"/>
                <w:sz w:val="15"/>
                <w:szCs w:val="15"/>
              </w:rPr>
              <w:t>+34.19%</w:t>
            </w:r>
          </w:p>
        </w:tc>
        <w:tc>
          <w:tcPr>
            <w:tcW w:w="1105" w:type="pct"/>
            <w:gridSpan w:val="2"/>
            <w:tcBorders>
              <w:bottom w:val="single" w:sz="2" w:space="0" w:color="auto"/>
            </w:tcBorders>
            <w:vAlign w:val="bottom"/>
          </w:tcPr>
          <w:p w14:paraId="310C9D62" w14:textId="219748A4" w:rsidR="00BB0283" w:rsidRPr="0001611F" w:rsidRDefault="007808F1" w:rsidP="008256D9">
            <w:pPr>
              <w:adjustRightInd w:val="0"/>
              <w:snapToGrid w:val="0"/>
              <w:spacing w:after="0" w:line="240" w:lineRule="auto"/>
              <w:ind w:rightChars="20" w:right="30"/>
              <w:jc w:val="center"/>
              <w:rPr>
                <w:rFonts w:ascii="Yoon 윤고딕 520_TT" w:eastAsia="Yoon 윤고딕 520_TT" w:hAnsi="Yoon 윤고딕 520_TT" w:cs="Times New Roman"/>
                <w:color w:val="000000"/>
                <w:spacing w:val="-11"/>
                <w:w w:val="90"/>
                <w:sz w:val="15"/>
                <w:szCs w:val="15"/>
              </w:rPr>
            </w:pPr>
            <w:r>
              <w:rPr>
                <w:rFonts w:ascii="Yoon 윤고딕 520_TT" w:eastAsia="Yoon 윤고딕 520_TT" w:hAnsi="Yoon 윤고딕 520_TT" w:cs="Times New Roman" w:hint="eastAsia"/>
                <w:color w:val="000000"/>
                <w:spacing w:val="-11"/>
                <w:w w:val="90"/>
                <w:sz w:val="15"/>
                <w:szCs w:val="15"/>
              </w:rPr>
              <w:t>+30.47%</w:t>
            </w:r>
          </w:p>
        </w:tc>
      </w:tr>
      <w:tr w:rsidR="00BB0283" w:rsidRPr="002E4180" w14:paraId="3C38924D" w14:textId="77777777" w:rsidTr="00326290">
        <w:trPr>
          <w:trHeight w:val="510"/>
        </w:trPr>
        <w:tc>
          <w:tcPr>
            <w:tcW w:w="5000" w:type="pct"/>
            <w:gridSpan w:val="6"/>
            <w:tcBorders>
              <w:top w:val="single" w:sz="2" w:space="0" w:color="auto"/>
            </w:tcBorders>
            <w:vAlign w:val="bottom"/>
          </w:tcPr>
          <w:p w14:paraId="27D54804" w14:textId="64176687" w:rsidR="00BB0283" w:rsidRPr="00174CD7" w:rsidRDefault="00084DEE" w:rsidP="008256D9">
            <w:pPr>
              <w:adjustRightInd w:val="0"/>
              <w:snapToGrid w:val="0"/>
              <w:spacing w:after="0" w:line="240" w:lineRule="auto"/>
              <w:ind w:rightChars="20" w:right="30"/>
              <w:jc w:val="right"/>
              <w:rPr>
                <w:rFonts w:ascii="Yoon 윤고딕 520_TT" w:eastAsia="Yoon 윤고딕 520_TT" w:hAnsi="돋움" w:cs="Times New Roman"/>
                <w:color w:val="000000"/>
                <w:spacing w:val="-11"/>
                <w:w w:val="90"/>
                <w:sz w:val="15"/>
                <w:szCs w:val="15"/>
              </w:rPr>
            </w:pPr>
            <w:r>
              <w:rPr>
                <w:rFonts w:ascii="Yoon 윤고딕 520_TT" w:eastAsia="Yoon 윤고딕 520_TT" w:hAnsi="돋움" w:cs="Times New Roman" w:hint="eastAsia"/>
                <w:color w:val="000000"/>
                <w:spacing w:val="-11"/>
                <w:w w:val="90"/>
                <w:sz w:val="15"/>
                <w:szCs w:val="15"/>
              </w:rPr>
              <w:t xml:space="preserve"> </w:t>
            </w:r>
          </w:p>
        </w:tc>
      </w:tr>
      <w:tr w:rsidR="00BB0283" w:rsidRPr="002E4180" w14:paraId="36B1B04D" w14:textId="77777777" w:rsidTr="002B2BB0">
        <w:trPr>
          <w:trHeight w:val="20"/>
        </w:trPr>
        <w:tc>
          <w:tcPr>
            <w:tcW w:w="5000" w:type="pct"/>
            <w:gridSpan w:val="6"/>
            <w:tcBorders>
              <w:bottom w:val="single" w:sz="2" w:space="0" w:color="000000"/>
            </w:tcBorders>
          </w:tcPr>
          <w:tbl>
            <w:tblPr>
              <w:tblpPr w:leftFromText="142" w:rightFromText="142" w:vertAnchor="text" w:horzAnchor="margin" w:tblpXSpec="right" w:tblpY="-112"/>
              <w:tblW w:w="3299" w:type="dxa"/>
              <w:tblBorders>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3299"/>
            </w:tblGrid>
            <w:tr w:rsidR="00BB0283" w:rsidRPr="00F94FCD" w14:paraId="7FCB23DB" w14:textId="77777777" w:rsidTr="002B2BB0">
              <w:trPr>
                <w:trHeight w:val="113"/>
              </w:trPr>
              <w:tc>
                <w:tcPr>
                  <w:tcW w:w="5000" w:type="pct"/>
                  <w:tcBorders>
                    <w:top w:val="nil"/>
                    <w:bottom w:val="single" w:sz="2" w:space="0" w:color="000000"/>
                  </w:tcBorders>
                  <w:vAlign w:val="bottom"/>
                </w:tcPr>
                <w:p w14:paraId="09118294" w14:textId="77777777" w:rsidR="00BB0283" w:rsidRPr="00F94FCD" w:rsidRDefault="00BB0283" w:rsidP="008256D9">
                  <w:pPr>
                    <w:adjustRightInd w:val="0"/>
                    <w:snapToGrid w:val="0"/>
                    <w:spacing w:after="0" w:line="240" w:lineRule="auto"/>
                    <w:ind w:rightChars="20" w:right="30"/>
                    <w:jc w:val="left"/>
                    <w:rPr>
                      <w:rFonts w:ascii="Yoon 윤고딕 520_TT" w:eastAsia="Yoon 윤고딕 520_TT" w:hAnsi="돋움" w:cs="Times New Roman"/>
                      <w:color w:val="000000"/>
                      <w:spacing w:val="-11"/>
                      <w:w w:val="90"/>
                      <w:sz w:val="15"/>
                      <w:szCs w:val="15"/>
                    </w:rPr>
                  </w:pPr>
                  <w:r w:rsidRPr="00F94FCD">
                    <w:rPr>
                      <w:rFonts w:ascii="Yoon 윤고딕 550_TT" w:eastAsia="Yoon 윤고딕 550_TT" w:hAnsi="KoPubWorld돋움체_Pro Bold" w:cs="KoPubWorld돋움체_Pro Bold"/>
                      <w:w w:val="100"/>
                      <w:sz w:val="18"/>
                      <w:szCs w:val="18"/>
                    </w:rPr>
                    <w:t>Stock Price</w:t>
                  </w:r>
                </w:p>
              </w:tc>
            </w:tr>
            <w:tr w:rsidR="00BB0283" w:rsidRPr="00F94FCD" w14:paraId="324D480E" w14:textId="77777777" w:rsidTr="002B2BB0">
              <w:tblPrEx>
                <w:tblCellMar>
                  <w:left w:w="99" w:type="dxa"/>
                  <w:right w:w="99" w:type="dxa"/>
                </w:tblCellMar>
              </w:tblPrEx>
              <w:trPr>
                <w:trHeight w:val="224"/>
              </w:trPr>
              <w:tc>
                <w:tcPr>
                  <w:tcW w:w="5000" w:type="pct"/>
                  <w:tcBorders>
                    <w:top w:val="single" w:sz="2" w:space="0" w:color="000000"/>
                    <w:bottom w:val="nil"/>
                  </w:tcBorders>
                </w:tcPr>
                <w:p w14:paraId="2F2B7C53" w14:textId="03320385" w:rsidR="00BB0283" w:rsidRPr="00F94FCD" w:rsidRDefault="002B2BB0" w:rsidP="008256D9">
                  <w:pPr>
                    <w:adjustRightInd w:val="0"/>
                    <w:snapToGrid w:val="0"/>
                    <w:spacing w:after="0" w:line="240" w:lineRule="auto"/>
                    <w:ind w:rightChars="20" w:right="30"/>
                    <w:jc w:val="center"/>
                    <w:rPr>
                      <w:rFonts w:ascii="Yoon 윤고딕 550_TT" w:eastAsia="Yoon 윤고딕 550_TT" w:hAnsi="KoPubWorld돋움체_Pro Bold" w:cs="KoPubWorld돋움체_Pro Bold"/>
                      <w:w w:val="100"/>
                      <w:sz w:val="2"/>
                      <w:szCs w:val="2"/>
                    </w:rPr>
                  </w:pPr>
                  <w:r>
                    <w:rPr>
                      <w:noProof/>
                    </w:rPr>
                    <w:drawing>
                      <wp:inline distT="0" distB="0" distL="0" distR="0" wp14:anchorId="30BDA516" wp14:editId="7673176E">
                        <wp:extent cx="1969135" cy="1346200"/>
                        <wp:effectExtent l="0" t="0" r="0" b="0"/>
                        <wp:docPr id="1025812086" name="차트 1">
                          <a:extLst xmlns:a="http://schemas.openxmlformats.org/drawingml/2006/main">
                            <a:ext uri="{FF2B5EF4-FFF2-40B4-BE49-F238E27FC236}">
                              <a16:creationId xmlns:a16="http://schemas.microsoft.com/office/drawing/2014/main" id="{AC5F68AB-17FB-6E86-D4C7-95D09049112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tc>
            </w:tr>
          </w:tbl>
          <w:p w14:paraId="7380FE89" w14:textId="560E9907" w:rsidR="00BB0283" w:rsidRPr="00174CD7" w:rsidRDefault="00BB0283" w:rsidP="008256D9">
            <w:pPr>
              <w:adjustRightInd w:val="0"/>
              <w:snapToGrid w:val="0"/>
              <w:spacing w:after="0" w:line="240" w:lineRule="auto"/>
              <w:ind w:rightChars="20" w:right="30"/>
              <w:jc w:val="left"/>
              <w:rPr>
                <w:rFonts w:ascii="Yoon 윤고딕 520_TT" w:eastAsia="Yoon 윤고딕 520_TT" w:hAnsi="돋움" w:cs="Times New Roman"/>
                <w:color w:val="000000"/>
                <w:spacing w:val="-11"/>
                <w:w w:val="90"/>
                <w:sz w:val="15"/>
                <w:szCs w:val="15"/>
              </w:rPr>
            </w:pPr>
          </w:p>
        </w:tc>
      </w:tr>
    </w:tbl>
    <w:p w14:paraId="7D31DCAC" w14:textId="38934397" w:rsidR="00E035EA" w:rsidRDefault="00E035EA" w:rsidP="008256D9">
      <w:pPr>
        <w:tabs>
          <w:tab w:val="left" w:pos="2160"/>
        </w:tabs>
        <w:rPr>
          <w:sz w:val="28"/>
          <w:szCs w:val="32"/>
        </w:rPr>
      </w:pPr>
    </w:p>
    <w:tbl>
      <w:tblPr>
        <w:tblStyle w:val="a5"/>
        <w:tblpPr w:leftFromText="142" w:rightFromText="142" w:vertAnchor="page" w:horzAnchor="page" w:tblpX="511" w:tblpY="13048"/>
        <w:tblOverlap w:val="never"/>
        <w:tblW w:w="73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576"/>
        <w:gridCol w:w="1417"/>
        <w:gridCol w:w="1417"/>
        <w:gridCol w:w="887"/>
        <w:gridCol w:w="530"/>
        <w:gridCol w:w="1417"/>
        <w:gridCol w:w="127"/>
      </w:tblGrid>
      <w:tr w:rsidR="00683ED6" w:rsidRPr="004B1E34" w14:paraId="6989D349" w14:textId="77777777" w:rsidTr="00ED1E3E">
        <w:trPr>
          <w:cantSplit/>
          <w:trHeight w:val="20"/>
        </w:trPr>
        <w:tc>
          <w:tcPr>
            <w:tcW w:w="5297" w:type="dxa"/>
            <w:gridSpan w:val="4"/>
            <w:tcBorders>
              <w:bottom w:val="single" w:sz="2" w:space="0" w:color="000000" w:themeColor="text1"/>
            </w:tcBorders>
            <w:vAlign w:val="bottom"/>
          </w:tcPr>
          <w:p w14:paraId="550B0F2A" w14:textId="03A76CAC" w:rsidR="00683ED6" w:rsidRPr="00A51A32" w:rsidRDefault="00683ED6" w:rsidP="008256D9">
            <w:pPr>
              <w:tabs>
                <w:tab w:val="left" w:pos="2160"/>
              </w:tabs>
              <w:rPr>
                <w:rFonts w:ascii="Yoon 윤고딕 550_TT" w:eastAsia="Yoon 윤고딕 550_TT" w:hAnsi="KoPubWorld돋움체_Pro Bold" w:cs="KoPubWorld돋움체_Pro Bold"/>
                <w:color w:val="002060"/>
                <w:w w:val="100"/>
                <w:sz w:val="18"/>
                <w:szCs w:val="20"/>
              </w:rPr>
            </w:pPr>
            <w:r w:rsidRPr="00A51A32">
              <w:rPr>
                <w:rFonts w:ascii="Yoon 윤고딕 550_TT" w:eastAsia="Yoon 윤고딕 550_TT" w:hAnsi="KoPubWorld돋움체_Pro Bold" w:cs="KoPubWorld돋움체_Pro Bold" w:hint="eastAsia"/>
                <w:w w:val="100"/>
                <w:sz w:val="18"/>
                <w:szCs w:val="20"/>
              </w:rPr>
              <w:t>Investment Fundamentals</w:t>
            </w:r>
          </w:p>
        </w:tc>
        <w:tc>
          <w:tcPr>
            <w:tcW w:w="2074" w:type="dxa"/>
            <w:gridSpan w:val="3"/>
            <w:tcBorders>
              <w:bottom w:val="single" w:sz="2" w:space="0" w:color="000000" w:themeColor="text1"/>
            </w:tcBorders>
            <w:vAlign w:val="bottom"/>
          </w:tcPr>
          <w:p w14:paraId="245199E6" w14:textId="427A77D9" w:rsidR="00683ED6" w:rsidRPr="004B1E34" w:rsidRDefault="005839CF" w:rsidP="008256D9">
            <w:pPr>
              <w:tabs>
                <w:tab w:val="left" w:pos="2160"/>
              </w:tabs>
              <w:ind w:right="39"/>
              <w:jc w:val="right"/>
              <w:rPr>
                <w:rFonts w:ascii="Yoon 윤고딕 530_TT" w:eastAsia="Yoon 윤고딕 530_TT"/>
                <w:sz w:val="12"/>
                <w:szCs w:val="14"/>
              </w:rPr>
            </w:pPr>
            <w:r w:rsidRPr="004B1E34">
              <w:rPr>
                <w:rFonts w:ascii="Yoon 윤고딕 530_TT" w:eastAsia="Yoon 윤고딕 530_TT" w:hint="eastAsia"/>
                <w:sz w:val="12"/>
                <w:szCs w:val="14"/>
              </w:rPr>
              <w:t xml:space="preserve">  </w:t>
            </w:r>
            <w:r w:rsidR="00683ED6" w:rsidRPr="004B1E34">
              <w:rPr>
                <w:rFonts w:ascii="Yoon 윤고딕 530_TT" w:eastAsia="Yoon 윤고딕 530_TT" w:hint="eastAsia"/>
                <w:sz w:val="12"/>
                <w:szCs w:val="14"/>
              </w:rPr>
              <w:t xml:space="preserve"> (</w:t>
            </w:r>
            <w:r w:rsidR="00B9737C" w:rsidRPr="004B1E34">
              <w:rPr>
                <w:rFonts w:ascii="Yoon 윤고딕 530_TT" w:eastAsia="Yoon 윤고딕 530_TT" w:hint="eastAsia"/>
                <w:sz w:val="12"/>
                <w:szCs w:val="14"/>
              </w:rPr>
              <w:t xml:space="preserve">십억 원, </w:t>
            </w:r>
            <w:r w:rsidR="00FC2456" w:rsidRPr="004B1E34">
              <w:rPr>
                <w:rFonts w:ascii="Yoon 윤고딕 530_TT" w:eastAsia="Yoon 윤고딕 530_TT" w:hint="eastAsia"/>
                <w:sz w:val="12"/>
                <w:szCs w:val="14"/>
              </w:rPr>
              <w:t xml:space="preserve">원, </w:t>
            </w:r>
            <w:r w:rsidR="00B9737C" w:rsidRPr="004B1E34">
              <w:rPr>
                <w:rFonts w:ascii="Yoon 윤고딕 530_TT" w:eastAsia="Yoon 윤고딕 530_TT" w:hint="eastAsia"/>
                <w:sz w:val="12"/>
                <w:szCs w:val="14"/>
              </w:rPr>
              <w:t>%,</w:t>
            </w:r>
            <w:r w:rsidR="00683ED6" w:rsidRPr="004B1E34">
              <w:rPr>
                <w:rFonts w:ascii="Yoon 윤고딕 530_TT" w:eastAsia="Yoon 윤고딕 530_TT" w:hint="eastAsia"/>
                <w:sz w:val="12"/>
                <w:szCs w:val="14"/>
              </w:rPr>
              <w:t xml:space="preserve"> 배)</w:t>
            </w:r>
          </w:p>
        </w:tc>
      </w:tr>
      <w:tr w:rsidR="00082798" w14:paraId="1A4A30BA" w14:textId="77777777" w:rsidTr="00082798">
        <w:trPr>
          <w:gridAfter w:val="1"/>
          <w:wAfter w:w="127" w:type="dxa"/>
          <w:cantSplit/>
          <w:trHeight w:hRule="exact" w:val="284"/>
        </w:trPr>
        <w:tc>
          <w:tcPr>
            <w:tcW w:w="1576" w:type="dxa"/>
            <w:tcBorders>
              <w:top w:val="single" w:sz="2" w:space="0" w:color="000000" w:themeColor="text1"/>
            </w:tcBorders>
            <w:shd w:val="clear" w:color="auto" w:fill="EDEDED" w:themeFill="accent3" w:themeFillTint="33"/>
            <w:vAlign w:val="center"/>
          </w:tcPr>
          <w:p w14:paraId="677B8357" w14:textId="13C869BA" w:rsidR="00082798" w:rsidRPr="00C940C2" w:rsidRDefault="00082798" w:rsidP="008256D9">
            <w:pPr>
              <w:tabs>
                <w:tab w:val="left" w:pos="2160"/>
              </w:tabs>
              <w:jc w:val="center"/>
              <w:rPr>
                <w:rFonts w:ascii="KoPubWorld돋움체 Medium" w:eastAsia="KoPubWorld돋움체 Medium" w:hAnsi="KoPubWorld돋움체 Medium" w:cs="KoPubWorld돋움체 Medium"/>
                <w:sz w:val="16"/>
                <w:szCs w:val="16"/>
              </w:rPr>
            </w:pPr>
            <w:r w:rsidRPr="00C940C2">
              <w:rPr>
                <w:rFonts w:ascii="KoPubWorld돋움체 Medium" w:eastAsia="KoPubWorld돋움체 Medium" w:hAnsi="KoPubWorld돋움체 Medium" w:cs="KoPubWorld돋움체 Medium" w:hint="eastAsia"/>
                <w:color w:val="000000"/>
                <w:sz w:val="16"/>
                <w:szCs w:val="16"/>
              </w:rPr>
              <w:t>FYE Dec</w:t>
            </w:r>
          </w:p>
        </w:tc>
        <w:tc>
          <w:tcPr>
            <w:tcW w:w="1417" w:type="dxa"/>
            <w:tcBorders>
              <w:top w:val="single" w:sz="2" w:space="0" w:color="000000" w:themeColor="text1"/>
            </w:tcBorders>
            <w:shd w:val="clear" w:color="auto" w:fill="EDEDED" w:themeFill="accent3" w:themeFillTint="33"/>
            <w:vAlign w:val="center"/>
          </w:tcPr>
          <w:p w14:paraId="086A890F" w14:textId="51A484DE" w:rsidR="00082798" w:rsidRPr="00C940C2" w:rsidRDefault="00082798" w:rsidP="008256D9">
            <w:pPr>
              <w:tabs>
                <w:tab w:val="left" w:pos="2160"/>
              </w:tabs>
              <w:jc w:val="center"/>
              <w:rPr>
                <w:rFonts w:ascii="KoPubWorld돋움체 Bold" w:eastAsia="KoPubWorld돋움체 Bold" w:hAnsi="KoPubWorld돋움체 Bold" w:cs="KoPubWorld돋움체 Bold"/>
                <w:sz w:val="16"/>
                <w:szCs w:val="16"/>
              </w:rPr>
            </w:pPr>
            <w:r w:rsidRPr="00C940C2">
              <w:rPr>
                <w:rFonts w:ascii="KoPubWorld돋움체 Bold" w:eastAsia="KoPubWorld돋움체 Bold" w:hAnsi="KoPubWorld돋움체 Bold" w:cs="KoPubWorld돋움체 Bold" w:hint="eastAsia"/>
                <w:color w:val="000000"/>
                <w:sz w:val="16"/>
                <w:szCs w:val="16"/>
              </w:rPr>
              <w:t>2023A</w:t>
            </w:r>
          </w:p>
        </w:tc>
        <w:tc>
          <w:tcPr>
            <w:tcW w:w="1417" w:type="dxa"/>
            <w:tcBorders>
              <w:top w:val="single" w:sz="2" w:space="0" w:color="000000" w:themeColor="text1"/>
            </w:tcBorders>
            <w:shd w:val="clear" w:color="auto" w:fill="EDEDED" w:themeFill="accent3" w:themeFillTint="33"/>
            <w:vAlign w:val="center"/>
          </w:tcPr>
          <w:p w14:paraId="7A18BFDD" w14:textId="5E811C41" w:rsidR="00082798" w:rsidRPr="00C940C2" w:rsidRDefault="00082798" w:rsidP="008256D9">
            <w:pPr>
              <w:tabs>
                <w:tab w:val="left" w:pos="2160"/>
              </w:tabs>
              <w:jc w:val="center"/>
              <w:rPr>
                <w:rFonts w:ascii="KoPubWorld돋움체 Bold" w:eastAsia="KoPubWorld돋움체 Bold" w:hAnsi="KoPubWorld돋움체 Bold" w:cs="KoPubWorld돋움체 Bold"/>
                <w:sz w:val="16"/>
                <w:szCs w:val="16"/>
              </w:rPr>
            </w:pPr>
            <w:r w:rsidRPr="00C940C2">
              <w:rPr>
                <w:rFonts w:ascii="KoPubWorld돋움체 Bold" w:eastAsia="KoPubWorld돋움체 Bold" w:hAnsi="KoPubWorld돋움체 Bold" w:cs="KoPubWorld돋움체 Bold" w:hint="eastAsia"/>
                <w:color w:val="000000"/>
                <w:sz w:val="16"/>
                <w:szCs w:val="16"/>
              </w:rPr>
              <w:t>2024A</w:t>
            </w:r>
          </w:p>
        </w:tc>
        <w:tc>
          <w:tcPr>
            <w:tcW w:w="1417" w:type="dxa"/>
            <w:gridSpan w:val="2"/>
            <w:tcBorders>
              <w:top w:val="single" w:sz="2" w:space="0" w:color="000000" w:themeColor="text1"/>
            </w:tcBorders>
            <w:shd w:val="clear" w:color="auto" w:fill="EDEDED" w:themeFill="accent3" w:themeFillTint="33"/>
            <w:vAlign w:val="center"/>
          </w:tcPr>
          <w:p w14:paraId="22858310" w14:textId="376BB7EF" w:rsidR="00082798" w:rsidRPr="00C940C2" w:rsidRDefault="00082798" w:rsidP="008256D9">
            <w:pPr>
              <w:tabs>
                <w:tab w:val="left" w:pos="2160"/>
              </w:tabs>
              <w:jc w:val="center"/>
              <w:rPr>
                <w:rFonts w:ascii="KoPubWorld돋움체 Bold" w:eastAsia="KoPubWorld돋움체 Bold" w:hAnsi="KoPubWorld돋움체 Bold" w:cs="KoPubWorld돋움체 Bold"/>
                <w:sz w:val="16"/>
                <w:szCs w:val="16"/>
              </w:rPr>
            </w:pPr>
            <w:r w:rsidRPr="00C940C2">
              <w:rPr>
                <w:rFonts w:ascii="KoPubWorld돋움체 Bold" w:eastAsia="KoPubWorld돋움체 Bold" w:hAnsi="KoPubWorld돋움체 Bold" w:cs="KoPubWorld돋움체 Bold" w:hint="eastAsia"/>
                <w:color w:val="000000"/>
                <w:sz w:val="16"/>
                <w:szCs w:val="16"/>
              </w:rPr>
              <w:t>2025E</w:t>
            </w:r>
          </w:p>
        </w:tc>
        <w:tc>
          <w:tcPr>
            <w:tcW w:w="1417" w:type="dxa"/>
            <w:tcBorders>
              <w:top w:val="single" w:sz="2" w:space="0" w:color="000000" w:themeColor="text1"/>
            </w:tcBorders>
            <w:shd w:val="clear" w:color="auto" w:fill="EDEDED" w:themeFill="accent3" w:themeFillTint="33"/>
            <w:vAlign w:val="center"/>
          </w:tcPr>
          <w:p w14:paraId="7701C75D" w14:textId="43BE6A78" w:rsidR="00082798" w:rsidRPr="00C940C2" w:rsidRDefault="00082798" w:rsidP="008256D9">
            <w:pPr>
              <w:tabs>
                <w:tab w:val="left" w:pos="2160"/>
              </w:tabs>
              <w:ind w:right="39"/>
              <w:jc w:val="center"/>
              <w:rPr>
                <w:rFonts w:ascii="KoPubWorld돋움체 Bold" w:eastAsia="KoPubWorld돋움체 Bold" w:hAnsi="KoPubWorld돋움체 Bold" w:cs="KoPubWorld돋움체 Bold"/>
                <w:sz w:val="16"/>
                <w:szCs w:val="16"/>
              </w:rPr>
            </w:pPr>
            <w:r w:rsidRPr="00C940C2">
              <w:rPr>
                <w:rFonts w:ascii="KoPubWorld돋움체 Bold" w:eastAsia="KoPubWorld돋움체 Bold" w:hAnsi="KoPubWorld돋움체 Bold" w:cs="KoPubWorld돋움체 Bold" w:hint="eastAsia"/>
                <w:color w:val="000000"/>
                <w:sz w:val="16"/>
                <w:szCs w:val="16"/>
              </w:rPr>
              <w:t>2026E</w:t>
            </w:r>
          </w:p>
        </w:tc>
      </w:tr>
      <w:tr w:rsidR="001B4D1E" w14:paraId="01230B9C" w14:textId="77777777" w:rsidTr="00082798">
        <w:trPr>
          <w:gridAfter w:val="1"/>
          <w:wAfter w:w="127" w:type="dxa"/>
          <w:cantSplit/>
          <w:trHeight w:hRule="exact" w:val="283"/>
        </w:trPr>
        <w:tc>
          <w:tcPr>
            <w:tcW w:w="1576" w:type="dxa"/>
            <w:vAlign w:val="center"/>
          </w:tcPr>
          <w:p w14:paraId="2B3BFF73" w14:textId="65053FBC" w:rsidR="001B4D1E" w:rsidRPr="00C940C2" w:rsidRDefault="001B4D1E" w:rsidP="008256D9">
            <w:pPr>
              <w:tabs>
                <w:tab w:val="left" w:pos="2160"/>
              </w:tabs>
              <w:jc w:val="center"/>
              <w:rPr>
                <w:rFonts w:ascii="KoPubWorld돋움체 Medium" w:eastAsia="KoPubWorld돋움체 Medium" w:hAnsi="KoPubWorld돋움체 Medium" w:cs="KoPubWorld돋움체 Medium"/>
                <w:sz w:val="16"/>
                <w:szCs w:val="16"/>
              </w:rPr>
            </w:pPr>
            <w:r w:rsidRPr="00C940C2">
              <w:rPr>
                <w:rFonts w:ascii="KoPubWorld돋움체 Medium" w:eastAsia="KoPubWorld돋움체 Medium" w:hAnsi="KoPubWorld돋움체 Medium" w:cs="KoPubWorld돋움체 Medium" w:hint="eastAsia"/>
                <w:color w:val="000000"/>
                <w:sz w:val="16"/>
                <w:szCs w:val="16"/>
              </w:rPr>
              <w:t>매출액</w:t>
            </w:r>
          </w:p>
        </w:tc>
        <w:tc>
          <w:tcPr>
            <w:tcW w:w="1417" w:type="dxa"/>
            <w:vAlign w:val="center"/>
          </w:tcPr>
          <w:p w14:paraId="37C3BB3D" w14:textId="227E9A01" w:rsidR="001B4D1E" w:rsidRPr="00C940C2" w:rsidRDefault="001B4D1E" w:rsidP="008256D9">
            <w:pPr>
              <w:tabs>
                <w:tab w:val="left" w:pos="2160"/>
              </w:tabs>
              <w:jc w:val="center"/>
              <w:rPr>
                <w:rFonts w:ascii="KoPubWorld돋움체 Medium" w:eastAsia="KoPubWorld돋움체 Medium" w:hAnsi="KoPubWorld돋움체 Medium" w:cs="KoPubWorld돋움체 Medium"/>
                <w:sz w:val="16"/>
                <w:szCs w:val="16"/>
              </w:rPr>
            </w:pPr>
            <w:r w:rsidRPr="00C940C2">
              <w:rPr>
                <w:rFonts w:ascii="KoPubWorld돋움체 Medium" w:eastAsia="KoPubWorld돋움체 Medium" w:hAnsi="KoPubWorld돋움체 Medium" w:cs="KoPubWorld돋움체 Medium" w:hint="eastAsia"/>
                <w:sz w:val="16"/>
                <w:szCs w:val="16"/>
              </w:rPr>
              <w:t>134</w:t>
            </w:r>
          </w:p>
        </w:tc>
        <w:tc>
          <w:tcPr>
            <w:tcW w:w="1417" w:type="dxa"/>
            <w:vAlign w:val="center"/>
          </w:tcPr>
          <w:p w14:paraId="6AF2F28B" w14:textId="7A444B9D" w:rsidR="001B4D1E" w:rsidRPr="00C940C2" w:rsidRDefault="001B4D1E" w:rsidP="008256D9">
            <w:pPr>
              <w:tabs>
                <w:tab w:val="left" w:pos="2160"/>
              </w:tabs>
              <w:jc w:val="center"/>
              <w:rPr>
                <w:rFonts w:ascii="KoPubWorld돋움체 Medium" w:eastAsia="KoPubWorld돋움체 Medium" w:hAnsi="KoPubWorld돋움체 Medium" w:cs="KoPubWorld돋움체 Medium"/>
                <w:sz w:val="16"/>
                <w:szCs w:val="16"/>
              </w:rPr>
            </w:pPr>
            <w:r w:rsidRPr="00C940C2">
              <w:rPr>
                <w:rFonts w:ascii="KoPubWorld돋움체 Medium" w:eastAsia="KoPubWorld돋움체 Medium" w:hAnsi="KoPubWorld돋움체 Medium" w:cs="KoPubWorld돋움체 Medium" w:hint="eastAsia"/>
                <w:sz w:val="16"/>
                <w:szCs w:val="16"/>
              </w:rPr>
              <w:t>186</w:t>
            </w:r>
          </w:p>
        </w:tc>
        <w:tc>
          <w:tcPr>
            <w:tcW w:w="1417" w:type="dxa"/>
            <w:gridSpan w:val="2"/>
            <w:vAlign w:val="center"/>
          </w:tcPr>
          <w:p w14:paraId="054FA11B" w14:textId="1D94FB6D" w:rsidR="001B4D1E" w:rsidRPr="00C940C2" w:rsidRDefault="001B4D1E" w:rsidP="008256D9">
            <w:pPr>
              <w:tabs>
                <w:tab w:val="left" w:pos="2160"/>
              </w:tabs>
              <w:jc w:val="center"/>
              <w:rPr>
                <w:rFonts w:ascii="KoPubWorld돋움체 Medium" w:eastAsia="KoPubWorld돋움체 Medium" w:hAnsi="KoPubWorld돋움체 Medium" w:cs="KoPubWorld돋움체 Medium"/>
                <w:sz w:val="16"/>
                <w:szCs w:val="16"/>
              </w:rPr>
            </w:pPr>
            <w:r>
              <w:rPr>
                <w:rFonts w:ascii="KoPubWorld돋움체 Medium" w:eastAsia="KoPubWorld돋움체 Medium" w:hAnsi="KoPubWorld돋움체 Medium" w:cs="KoPubWorld돋움체 Medium" w:hint="eastAsia"/>
                <w:color w:val="000000"/>
                <w:sz w:val="16"/>
                <w:szCs w:val="16"/>
              </w:rPr>
              <w:t>176</w:t>
            </w:r>
          </w:p>
        </w:tc>
        <w:tc>
          <w:tcPr>
            <w:tcW w:w="1417" w:type="dxa"/>
            <w:vAlign w:val="center"/>
          </w:tcPr>
          <w:p w14:paraId="5AE43DC8" w14:textId="777E512C" w:rsidR="001B4D1E" w:rsidRPr="00C940C2" w:rsidRDefault="001B4D1E" w:rsidP="008256D9">
            <w:pPr>
              <w:tabs>
                <w:tab w:val="left" w:pos="2160"/>
              </w:tabs>
              <w:jc w:val="center"/>
              <w:rPr>
                <w:rFonts w:ascii="KoPubWorld돋움체 Medium" w:eastAsia="KoPubWorld돋움체 Medium" w:hAnsi="KoPubWorld돋움체 Medium" w:cs="KoPubWorld돋움체 Medium"/>
                <w:sz w:val="16"/>
                <w:szCs w:val="16"/>
              </w:rPr>
            </w:pPr>
            <w:r>
              <w:rPr>
                <w:rFonts w:ascii="KoPubWorld돋움체 Medium" w:eastAsia="KoPubWorld돋움체 Medium" w:hAnsi="KoPubWorld돋움체 Medium" w:cs="KoPubWorld돋움체 Medium" w:hint="eastAsia"/>
                <w:color w:val="000000"/>
                <w:sz w:val="16"/>
                <w:szCs w:val="16"/>
              </w:rPr>
              <w:t>792</w:t>
            </w:r>
          </w:p>
        </w:tc>
      </w:tr>
      <w:tr w:rsidR="001B4D1E" w14:paraId="689917E1" w14:textId="77777777" w:rsidTr="00082798">
        <w:trPr>
          <w:gridAfter w:val="1"/>
          <w:wAfter w:w="127" w:type="dxa"/>
          <w:cantSplit/>
          <w:trHeight w:hRule="exact" w:val="284"/>
        </w:trPr>
        <w:tc>
          <w:tcPr>
            <w:tcW w:w="1576" w:type="dxa"/>
            <w:vAlign w:val="center"/>
          </w:tcPr>
          <w:p w14:paraId="38810D01" w14:textId="6F7AC12B" w:rsidR="001B4D1E" w:rsidRPr="00C940C2" w:rsidRDefault="001B4D1E" w:rsidP="008256D9">
            <w:pPr>
              <w:tabs>
                <w:tab w:val="left" w:pos="2160"/>
              </w:tabs>
              <w:jc w:val="center"/>
              <w:rPr>
                <w:rFonts w:ascii="KoPubWorld돋움체 Medium" w:eastAsia="KoPubWorld돋움체 Medium" w:hAnsi="KoPubWorld돋움체 Medium" w:cs="KoPubWorld돋움체 Medium"/>
                <w:sz w:val="16"/>
                <w:szCs w:val="16"/>
              </w:rPr>
            </w:pPr>
            <w:r w:rsidRPr="00C940C2">
              <w:rPr>
                <w:rFonts w:ascii="KoPubWorld돋움체 Medium" w:eastAsia="KoPubWorld돋움체 Medium" w:hAnsi="KoPubWorld돋움체 Medium" w:cs="KoPubWorld돋움체 Medium" w:hint="eastAsia"/>
                <w:color w:val="000000"/>
                <w:sz w:val="16"/>
                <w:szCs w:val="16"/>
              </w:rPr>
              <w:t>영업이익</w:t>
            </w:r>
          </w:p>
        </w:tc>
        <w:tc>
          <w:tcPr>
            <w:tcW w:w="1417" w:type="dxa"/>
            <w:vAlign w:val="center"/>
          </w:tcPr>
          <w:p w14:paraId="49DCB515" w14:textId="1C706B64" w:rsidR="001B4D1E" w:rsidRPr="00C940C2" w:rsidRDefault="001B4D1E" w:rsidP="008256D9">
            <w:pPr>
              <w:tabs>
                <w:tab w:val="left" w:pos="2160"/>
              </w:tabs>
              <w:jc w:val="center"/>
              <w:rPr>
                <w:rFonts w:ascii="KoPubWorld돋움체 Medium" w:eastAsia="KoPubWorld돋움체 Medium" w:hAnsi="KoPubWorld돋움체 Medium" w:cs="KoPubWorld돋움체 Medium"/>
                <w:sz w:val="16"/>
                <w:szCs w:val="16"/>
              </w:rPr>
            </w:pPr>
            <w:r w:rsidRPr="00C940C2">
              <w:rPr>
                <w:rFonts w:ascii="KoPubWorld돋움체 Medium" w:eastAsia="KoPubWorld돋움체 Medium" w:hAnsi="KoPubWorld돋움체 Medium" w:cs="KoPubWorld돋움체 Medium" w:hint="eastAsia"/>
                <w:sz w:val="16"/>
                <w:szCs w:val="16"/>
              </w:rPr>
              <w:t>3</w:t>
            </w:r>
          </w:p>
        </w:tc>
        <w:tc>
          <w:tcPr>
            <w:tcW w:w="1417" w:type="dxa"/>
            <w:vAlign w:val="center"/>
          </w:tcPr>
          <w:p w14:paraId="331BC424" w14:textId="2C9CAD7A" w:rsidR="001B4D1E" w:rsidRPr="00C940C2" w:rsidRDefault="001B4D1E" w:rsidP="008256D9">
            <w:pPr>
              <w:tabs>
                <w:tab w:val="left" w:pos="2160"/>
              </w:tabs>
              <w:jc w:val="center"/>
              <w:rPr>
                <w:rFonts w:ascii="KoPubWorld돋움체 Medium" w:eastAsia="KoPubWorld돋움체 Medium" w:hAnsi="KoPubWorld돋움체 Medium" w:cs="KoPubWorld돋움체 Medium"/>
                <w:sz w:val="16"/>
                <w:szCs w:val="16"/>
              </w:rPr>
            </w:pPr>
            <w:r w:rsidRPr="00C940C2">
              <w:rPr>
                <w:rFonts w:ascii="KoPubWorld돋움체 Medium" w:eastAsia="KoPubWorld돋움체 Medium" w:hAnsi="KoPubWorld돋움체 Medium" w:cs="KoPubWorld돋움체 Medium" w:hint="eastAsia"/>
                <w:sz w:val="16"/>
                <w:szCs w:val="16"/>
              </w:rPr>
              <w:t>23</w:t>
            </w:r>
          </w:p>
        </w:tc>
        <w:tc>
          <w:tcPr>
            <w:tcW w:w="1417" w:type="dxa"/>
            <w:gridSpan w:val="2"/>
            <w:vAlign w:val="center"/>
          </w:tcPr>
          <w:p w14:paraId="4B4066EE" w14:textId="43FCF740" w:rsidR="001B4D1E" w:rsidRPr="00C940C2" w:rsidRDefault="001B4D1E" w:rsidP="008256D9">
            <w:pPr>
              <w:tabs>
                <w:tab w:val="left" w:pos="2160"/>
              </w:tabs>
              <w:jc w:val="center"/>
              <w:rPr>
                <w:rFonts w:ascii="KoPubWorld돋움체 Medium" w:eastAsia="KoPubWorld돋움체 Medium" w:hAnsi="KoPubWorld돋움체 Medium" w:cs="KoPubWorld돋움체 Medium"/>
                <w:sz w:val="16"/>
                <w:szCs w:val="16"/>
              </w:rPr>
            </w:pPr>
            <w:r>
              <w:rPr>
                <w:rFonts w:ascii="KoPubWorld돋움체 Medium" w:eastAsia="KoPubWorld돋움체 Medium" w:hAnsi="KoPubWorld돋움체 Medium" w:cs="KoPubWorld돋움체 Medium" w:hint="eastAsia"/>
                <w:color w:val="000000"/>
                <w:sz w:val="16"/>
                <w:szCs w:val="16"/>
              </w:rPr>
              <w:t>23</w:t>
            </w:r>
          </w:p>
        </w:tc>
        <w:tc>
          <w:tcPr>
            <w:tcW w:w="1417" w:type="dxa"/>
            <w:vAlign w:val="center"/>
          </w:tcPr>
          <w:p w14:paraId="00B987BD" w14:textId="5AA62C3D" w:rsidR="001B4D1E" w:rsidRPr="00C940C2" w:rsidRDefault="001B4D1E" w:rsidP="008256D9">
            <w:pPr>
              <w:tabs>
                <w:tab w:val="left" w:pos="2160"/>
              </w:tabs>
              <w:jc w:val="center"/>
              <w:rPr>
                <w:rFonts w:ascii="KoPubWorld돋움체 Medium" w:eastAsia="KoPubWorld돋움체 Medium" w:hAnsi="KoPubWorld돋움체 Medium" w:cs="KoPubWorld돋움체 Medium"/>
                <w:sz w:val="16"/>
                <w:szCs w:val="16"/>
              </w:rPr>
            </w:pPr>
            <w:r>
              <w:rPr>
                <w:rFonts w:ascii="KoPubWorld돋움체 Medium" w:eastAsia="KoPubWorld돋움체 Medium" w:hAnsi="KoPubWorld돋움체 Medium" w:cs="KoPubWorld돋움체 Medium" w:hint="eastAsia"/>
                <w:color w:val="000000"/>
                <w:sz w:val="16"/>
                <w:szCs w:val="16"/>
              </w:rPr>
              <w:t>253</w:t>
            </w:r>
          </w:p>
        </w:tc>
      </w:tr>
      <w:tr w:rsidR="001B4D1E" w14:paraId="474D6A05" w14:textId="77777777" w:rsidTr="00082798">
        <w:trPr>
          <w:gridAfter w:val="1"/>
          <w:wAfter w:w="127" w:type="dxa"/>
          <w:cantSplit/>
          <w:trHeight w:hRule="exact" w:val="284"/>
        </w:trPr>
        <w:tc>
          <w:tcPr>
            <w:tcW w:w="1576" w:type="dxa"/>
            <w:tcBorders>
              <w:bottom w:val="single" w:sz="2" w:space="0" w:color="C9C9C9" w:themeColor="accent3" w:themeTint="99"/>
            </w:tcBorders>
            <w:vAlign w:val="center"/>
          </w:tcPr>
          <w:p w14:paraId="5435F1BF" w14:textId="0A35E331" w:rsidR="001B4D1E" w:rsidRPr="00C940C2" w:rsidRDefault="001B4D1E" w:rsidP="008256D9">
            <w:pPr>
              <w:tabs>
                <w:tab w:val="left" w:pos="2160"/>
              </w:tabs>
              <w:jc w:val="center"/>
              <w:rPr>
                <w:rFonts w:ascii="KoPubWorld돋움체 Medium" w:eastAsia="KoPubWorld돋움체 Medium" w:hAnsi="KoPubWorld돋움체 Medium" w:cs="KoPubWorld돋움체 Medium"/>
                <w:sz w:val="16"/>
                <w:szCs w:val="16"/>
              </w:rPr>
            </w:pPr>
            <w:r w:rsidRPr="00C940C2">
              <w:rPr>
                <w:rFonts w:ascii="KoPubWorld돋움체 Medium" w:eastAsia="KoPubWorld돋움체 Medium" w:hAnsi="KoPubWorld돋움체 Medium" w:cs="KoPubWorld돋움체 Medium" w:hint="eastAsia"/>
                <w:color w:val="000000"/>
                <w:sz w:val="16"/>
                <w:szCs w:val="16"/>
              </w:rPr>
              <w:t>당기순이익</w:t>
            </w:r>
          </w:p>
        </w:tc>
        <w:tc>
          <w:tcPr>
            <w:tcW w:w="1417" w:type="dxa"/>
            <w:tcBorders>
              <w:bottom w:val="single" w:sz="2" w:space="0" w:color="C9C9C9" w:themeColor="accent3" w:themeTint="99"/>
            </w:tcBorders>
            <w:vAlign w:val="center"/>
          </w:tcPr>
          <w:p w14:paraId="34881DFB" w14:textId="7C038D06" w:rsidR="001B4D1E" w:rsidRPr="00C940C2" w:rsidRDefault="001B4D1E" w:rsidP="008256D9">
            <w:pPr>
              <w:tabs>
                <w:tab w:val="left" w:pos="2160"/>
              </w:tabs>
              <w:jc w:val="center"/>
              <w:rPr>
                <w:rFonts w:ascii="KoPubWorld돋움체 Medium" w:eastAsia="KoPubWorld돋움체 Medium" w:hAnsi="KoPubWorld돋움체 Medium" w:cs="KoPubWorld돋움체 Medium"/>
                <w:sz w:val="16"/>
                <w:szCs w:val="16"/>
              </w:rPr>
            </w:pPr>
            <w:r w:rsidRPr="00C940C2">
              <w:rPr>
                <w:rFonts w:ascii="KoPubWorld돋움체 Medium" w:eastAsia="KoPubWorld돋움체 Medium" w:hAnsi="KoPubWorld돋움체 Medium" w:cs="KoPubWorld돋움체 Medium" w:hint="eastAsia"/>
                <w:sz w:val="16"/>
                <w:szCs w:val="16"/>
              </w:rPr>
              <w:t>(9)</w:t>
            </w:r>
          </w:p>
        </w:tc>
        <w:tc>
          <w:tcPr>
            <w:tcW w:w="1417" w:type="dxa"/>
            <w:tcBorders>
              <w:bottom w:val="single" w:sz="2" w:space="0" w:color="C9C9C9" w:themeColor="accent3" w:themeTint="99"/>
            </w:tcBorders>
            <w:vAlign w:val="center"/>
          </w:tcPr>
          <w:p w14:paraId="64F2E7BE" w14:textId="6E88B5D9" w:rsidR="001B4D1E" w:rsidRPr="00C940C2" w:rsidRDefault="001B4D1E" w:rsidP="008256D9">
            <w:pPr>
              <w:tabs>
                <w:tab w:val="left" w:pos="2160"/>
              </w:tabs>
              <w:jc w:val="center"/>
              <w:rPr>
                <w:rFonts w:ascii="KoPubWorld돋움체 Medium" w:eastAsia="KoPubWorld돋움체 Medium" w:hAnsi="KoPubWorld돋움체 Medium" w:cs="KoPubWorld돋움체 Medium"/>
                <w:sz w:val="16"/>
                <w:szCs w:val="16"/>
              </w:rPr>
            </w:pPr>
            <w:r w:rsidRPr="00C940C2">
              <w:rPr>
                <w:rFonts w:ascii="KoPubWorld돋움체 Medium" w:eastAsia="KoPubWorld돋움체 Medium" w:hAnsi="KoPubWorld돋움체 Medium" w:cs="KoPubWorld돋움체 Medium" w:hint="eastAsia"/>
                <w:sz w:val="16"/>
                <w:szCs w:val="16"/>
              </w:rPr>
              <w:t>(21)</w:t>
            </w:r>
          </w:p>
        </w:tc>
        <w:tc>
          <w:tcPr>
            <w:tcW w:w="1417" w:type="dxa"/>
            <w:gridSpan w:val="2"/>
            <w:tcBorders>
              <w:bottom w:val="single" w:sz="2" w:space="0" w:color="C9C9C9" w:themeColor="accent3" w:themeTint="99"/>
            </w:tcBorders>
            <w:vAlign w:val="center"/>
          </w:tcPr>
          <w:p w14:paraId="55B161C1" w14:textId="33FBFFC5" w:rsidR="001B4D1E" w:rsidRPr="00C940C2" w:rsidRDefault="001B4D1E" w:rsidP="008256D9">
            <w:pPr>
              <w:tabs>
                <w:tab w:val="left" w:pos="2160"/>
              </w:tabs>
              <w:jc w:val="center"/>
              <w:rPr>
                <w:rFonts w:ascii="KoPubWorld돋움체 Medium" w:eastAsia="KoPubWorld돋움체 Medium" w:hAnsi="KoPubWorld돋움체 Medium" w:cs="KoPubWorld돋움체 Medium"/>
                <w:sz w:val="16"/>
                <w:szCs w:val="16"/>
              </w:rPr>
            </w:pPr>
            <w:r>
              <w:rPr>
                <w:rFonts w:ascii="KoPubWorld돋움체 Medium" w:eastAsia="KoPubWorld돋움체 Medium" w:hAnsi="KoPubWorld돋움체 Medium" w:cs="KoPubWorld돋움체 Medium" w:hint="eastAsia"/>
                <w:color w:val="000000"/>
                <w:sz w:val="16"/>
                <w:szCs w:val="16"/>
              </w:rPr>
              <w:t>12</w:t>
            </w:r>
          </w:p>
        </w:tc>
        <w:tc>
          <w:tcPr>
            <w:tcW w:w="1417" w:type="dxa"/>
            <w:tcBorders>
              <w:bottom w:val="single" w:sz="2" w:space="0" w:color="C9C9C9" w:themeColor="accent3" w:themeTint="99"/>
            </w:tcBorders>
            <w:vAlign w:val="center"/>
          </w:tcPr>
          <w:p w14:paraId="10FFFB03" w14:textId="658FF9B6" w:rsidR="001B4D1E" w:rsidRPr="00C940C2" w:rsidRDefault="001B4D1E" w:rsidP="008256D9">
            <w:pPr>
              <w:tabs>
                <w:tab w:val="left" w:pos="2160"/>
              </w:tabs>
              <w:jc w:val="center"/>
              <w:rPr>
                <w:rFonts w:ascii="KoPubWorld돋움체 Medium" w:eastAsia="KoPubWorld돋움체 Medium" w:hAnsi="KoPubWorld돋움체 Medium" w:cs="KoPubWorld돋움체 Medium"/>
                <w:sz w:val="16"/>
                <w:szCs w:val="16"/>
              </w:rPr>
            </w:pPr>
            <w:r>
              <w:rPr>
                <w:rFonts w:ascii="KoPubWorld돋움체 Medium" w:eastAsia="KoPubWorld돋움체 Medium" w:hAnsi="KoPubWorld돋움체 Medium" w:cs="KoPubWorld돋움체 Medium" w:hint="eastAsia"/>
                <w:color w:val="000000"/>
                <w:sz w:val="16"/>
                <w:szCs w:val="16"/>
              </w:rPr>
              <w:t>190</w:t>
            </w:r>
          </w:p>
        </w:tc>
      </w:tr>
      <w:tr w:rsidR="001B4D1E" w14:paraId="3FFA7DB8" w14:textId="77777777" w:rsidTr="00082798">
        <w:trPr>
          <w:gridAfter w:val="1"/>
          <w:wAfter w:w="127" w:type="dxa"/>
          <w:cantSplit/>
          <w:trHeight w:hRule="exact" w:val="284"/>
        </w:trPr>
        <w:tc>
          <w:tcPr>
            <w:tcW w:w="1576" w:type="dxa"/>
            <w:tcBorders>
              <w:top w:val="single" w:sz="2" w:space="0" w:color="C9C9C9" w:themeColor="accent3" w:themeTint="99"/>
            </w:tcBorders>
            <w:vAlign w:val="center"/>
          </w:tcPr>
          <w:p w14:paraId="7FE92A0A" w14:textId="61BCD981" w:rsidR="001B4D1E" w:rsidRPr="00C940C2" w:rsidRDefault="001B4D1E" w:rsidP="008256D9">
            <w:pPr>
              <w:tabs>
                <w:tab w:val="left" w:pos="2160"/>
              </w:tabs>
              <w:jc w:val="center"/>
              <w:rPr>
                <w:rFonts w:ascii="KoPubWorld돋움체 Medium" w:eastAsia="KoPubWorld돋움체 Medium" w:hAnsi="KoPubWorld돋움체 Medium" w:cs="KoPubWorld돋움체 Medium"/>
                <w:sz w:val="16"/>
                <w:szCs w:val="16"/>
              </w:rPr>
            </w:pPr>
            <w:r w:rsidRPr="00C940C2">
              <w:rPr>
                <w:rFonts w:ascii="KoPubWorld돋움체 Medium" w:eastAsia="KoPubWorld돋움체 Medium" w:hAnsi="KoPubWorld돋움체 Medium" w:cs="KoPubWorld돋움체 Medium" w:hint="eastAsia"/>
                <w:color w:val="000000"/>
                <w:sz w:val="16"/>
                <w:szCs w:val="16"/>
              </w:rPr>
              <w:t>EPS</w:t>
            </w:r>
          </w:p>
        </w:tc>
        <w:tc>
          <w:tcPr>
            <w:tcW w:w="1417" w:type="dxa"/>
            <w:tcBorders>
              <w:top w:val="single" w:sz="2" w:space="0" w:color="C9C9C9" w:themeColor="accent3" w:themeTint="99"/>
            </w:tcBorders>
            <w:vAlign w:val="center"/>
          </w:tcPr>
          <w:p w14:paraId="2EFEB4E0" w14:textId="2973BB4E" w:rsidR="001B4D1E" w:rsidRPr="00C940C2" w:rsidRDefault="001B4D1E" w:rsidP="008256D9">
            <w:pPr>
              <w:tabs>
                <w:tab w:val="left" w:pos="2160"/>
              </w:tabs>
              <w:jc w:val="center"/>
              <w:rPr>
                <w:rFonts w:ascii="KoPubWorld돋움체 Medium" w:eastAsia="KoPubWorld돋움체 Medium" w:hAnsi="KoPubWorld돋움체 Medium" w:cs="KoPubWorld돋움체 Medium"/>
                <w:sz w:val="16"/>
                <w:szCs w:val="16"/>
              </w:rPr>
            </w:pPr>
            <w:r w:rsidRPr="00C940C2">
              <w:rPr>
                <w:rFonts w:ascii="KoPubWorld돋움체 Medium" w:eastAsia="KoPubWorld돋움체 Medium" w:hAnsi="KoPubWorld돋움체 Medium" w:cs="KoPubWorld돋움체 Medium" w:hint="eastAsia"/>
                <w:sz w:val="16"/>
                <w:szCs w:val="16"/>
              </w:rPr>
              <w:t>(249)</w:t>
            </w:r>
          </w:p>
        </w:tc>
        <w:tc>
          <w:tcPr>
            <w:tcW w:w="1417" w:type="dxa"/>
            <w:tcBorders>
              <w:top w:val="single" w:sz="2" w:space="0" w:color="C9C9C9" w:themeColor="accent3" w:themeTint="99"/>
            </w:tcBorders>
            <w:vAlign w:val="center"/>
          </w:tcPr>
          <w:p w14:paraId="7C6DB6EF" w14:textId="30259860" w:rsidR="001B4D1E" w:rsidRPr="00C940C2" w:rsidRDefault="001B4D1E" w:rsidP="008256D9">
            <w:pPr>
              <w:tabs>
                <w:tab w:val="left" w:pos="2160"/>
              </w:tabs>
              <w:jc w:val="center"/>
              <w:rPr>
                <w:rFonts w:ascii="KoPubWorld돋움체 Medium" w:eastAsia="KoPubWorld돋움체 Medium" w:hAnsi="KoPubWorld돋움체 Medium" w:cs="KoPubWorld돋움체 Medium"/>
                <w:sz w:val="16"/>
                <w:szCs w:val="16"/>
              </w:rPr>
            </w:pPr>
            <w:r w:rsidRPr="00C940C2">
              <w:rPr>
                <w:rFonts w:ascii="KoPubWorld돋움체 Medium" w:eastAsia="KoPubWorld돋움체 Medium" w:hAnsi="KoPubWorld돋움체 Medium" w:cs="KoPubWorld돋움체 Medium" w:hint="eastAsia"/>
                <w:sz w:val="16"/>
                <w:szCs w:val="16"/>
              </w:rPr>
              <w:t>(559)</w:t>
            </w:r>
          </w:p>
        </w:tc>
        <w:tc>
          <w:tcPr>
            <w:tcW w:w="1417" w:type="dxa"/>
            <w:gridSpan w:val="2"/>
            <w:tcBorders>
              <w:top w:val="single" w:sz="2" w:space="0" w:color="C9C9C9" w:themeColor="accent3" w:themeTint="99"/>
            </w:tcBorders>
            <w:vAlign w:val="center"/>
          </w:tcPr>
          <w:p w14:paraId="180FEC8F" w14:textId="5F6BB074" w:rsidR="001B4D1E" w:rsidRPr="00C940C2" w:rsidRDefault="001B4D1E" w:rsidP="008256D9">
            <w:pPr>
              <w:tabs>
                <w:tab w:val="left" w:pos="2160"/>
              </w:tabs>
              <w:jc w:val="center"/>
              <w:rPr>
                <w:rFonts w:ascii="KoPubWorld돋움체 Medium" w:eastAsia="KoPubWorld돋움체 Medium" w:hAnsi="KoPubWorld돋움체 Medium" w:cs="KoPubWorld돋움체 Medium"/>
                <w:sz w:val="16"/>
                <w:szCs w:val="16"/>
              </w:rPr>
            </w:pPr>
            <w:r>
              <w:rPr>
                <w:rFonts w:ascii="KoPubWorld돋움체 Medium" w:eastAsia="KoPubWorld돋움체 Medium" w:hAnsi="KoPubWorld돋움체 Medium" w:cs="KoPubWorld돋움체 Medium" w:hint="eastAsia"/>
                <w:color w:val="000000"/>
                <w:sz w:val="16"/>
                <w:szCs w:val="16"/>
              </w:rPr>
              <w:t>319</w:t>
            </w:r>
          </w:p>
        </w:tc>
        <w:tc>
          <w:tcPr>
            <w:tcW w:w="1417" w:type="dxa"/>
            <w:tcBorders>
              <w:top w:val="single" w:sz="2" w:space="0" w:color="C9C9C9" w:themeColor="accent3" w:themeTint="99"/>
            </w:tcBorders>
            <w:vAlign w:val="center"/>
          </w:tcPr>
          <w:p w14:paraId="35F2D5A2" w14:textId="02E14E7A" w:rsidR="001B4D1E" w:rsidRPr="00C940C2" w:rsidRDefault="001B4D1E" w:rsidP="008256D9">
            <w:pPr>
              <w:tabs>
                <w:tab w:val="left" w:pos="2160"/>
              </w:tabs>
              <w:jc w:val="center"/>
              <w:rPr>
                <w:rFonts w:ascii="KoPubWorld돋움체 Medium" w:eastAsia="KoPubWorld돋움체 Medium" w:hAnsi="KoPubWorld돋움체 Medium" w:cs="KoPubWorld돋움체 Medium"/>
                <w:sz w:val="16"/>
                <w:szCs w:val="16"/>
              </w:rPr>
            </w:pPr>
            <w:r>
              <w:rPr>
                <w:rFonts w:ascii="KoPubWorld돋움체 Medium" w:eastAsia="KoPubWorld돋움체 Medium" w:hAnsi="KoPubWorld돋움체 Medium" w:cs="KoPubWorld돋움체 Medium" w:hint="eastAsia"/>
                <w:color w:val="000000"/>
                <w:sz w:val="16"/>
                <w:szCs w:val="16"/>
              </w:rPr>
              <w:t>4</w:t>
            </w:r>
            <w:r w:rsidR="002B2BB0">
              <w:rPr>
                <w:rFonts w:ascii="KoPubWorld돋움체 Medium" w:eastAsia="KoPubWorld돋움체 Medium" w:hAnsi="KoPubWorld돋움체 Medium" w:cs="KoPubWorld돋움체 Medium" w:hint="eastAsia"/>
                <w:color w:val="000000"/>
                <w:sz w:val="16"/>
                <w:szCs w:val="16"/>
              </w:rPr>
              <w:t>,</w:t>
            </w:r>
            <w:r>
              <w:rPr>
                <w:rFonts w:ascii="KoPubWorld돋움체 Medium" w:eastAsia="KoPubWorld돋움체 Medium" w:hAnsi="KoPubWorld돋움체 Medium" w:cs="KoPubWorld돋움체 Medium" w:hint="eastAsia"/>
                <w:color w:val="000000"/>
                <w:sz w:val="16"/>
                <w:szCs w:val="16"/>
              </w:rPr>
              <w:t>940</w:t>
            </w:r>
          </w:p>
        </w:tc>
      </w:tr>
      <w:tr w:rsidR="001B4D1E" w14:paraId="6652BA6B" w14:textId="77777777" w:rsidTr="00082798">
        <w:trPr>
          <w:gridAfter w:val="1"/>
          <w:wAfter w:w="127" w:type="dxa"/>
          <w:cantSplit/>
          <w:trHeight w:hRule="exact" w:val="284"/>
        </w:trPr>
        <w:tc>
          <w:tcPr>
            <w:tcW w:w="1576" w:type="dxa"/>
            <w:vAlign w:val="center"/>
          </w:tcPr>
          <w:p w14:paraId="07B5DBD5" w14:textId="4A8091E0" w:rsidR="001B4D1E" w:rsidRPr="00C940C2" w:rsidRDefault="001B4D1E" w:rsidP="008256D9">
            <w:pPr>
              <w:tabs>
                <w:tab w:val="left" w:pos="2160"/>
              </w:tabs>
              <w:jc w:val="center"/>
              <w:rPr>
                <w:rFonts w:ascii="KoPubWorld돋움체 Medium" w:eastAsia="KoPubWorld돋움체 Medium" w:hAnsi="KoPubWorld돋움체 Medium" w:cs="KoPubWorld돋움체 Medium"/>
                <w:sz w:val="16"/>
                <w:szCs w:val="16"/>
              </w:rPr>
            </w:pPr>
            <w:r w:rsidRPr="00C940C2">
              <w:rPr>
                <w:rFonts w:ascii="KoPubWorld돋움체 Medium" w:eastAsia="KoPubWorld돋움체 Medium" w:hAnsi="KoPubWorld돋움체 Medium" w:cs="KoPubWorld돋움체 Medium" w:hint="eastAsia"/>
                <w:color w:val="000000"/>
                <w:sz w:val="16"/>
                <w:szCs w:val="16"/>
              </w:rPr>
              <w:t>PER</w:t>
            </w:r>
          </w:p>
        </w:tc>
        <w:tc>
          <w:tcPr>
            <w:tcW w:w="1417" w:type="dxa"/>
            <w:vAlign w:val="center"/>
          </w:tcPr>
          <w:p w14:paraId="66BF21A4" w14:textId="4770AD00" w:rsidR="001B4D1E" w:rsidRPr="00C940C2" w:rsidRDefault="001B4D1E" w:rsidP="008256D9">
            <w:pPr>
              <w:tabs>
                <w:tab w:val="left" w:pos="2160"/>
              </w:tabs>
              <w:jc w:val="center"/>
              <w:rPr>
                <w:rFonts w:ascii="KoPubWorld돋움체 Medium" w:eastAsia="KoPubWorld돋움체 Medium" w:hAnsi="KoPubWorld돋움체 Medium" w:cs="KoPubWorld돋움체 Medium"/>
                <w:sz w:val="16"/>
                <w:szCs w:val="16"/>
              </w:rPr>
            </w:pPr>
            <w:r w:rsidRPr="00C940C2">
              <w:rPr>
                <w:rFonts w:ascii="KoPubWorld돋움체 Medium" w:eastAsia="KoPubWorld돋움체 Medium" w:hAnsi="KoPubWorld돋움체 Medium" w:cs="KoPubWorld돋움체 Medium" w:hint="eastAsia"/>
                <w:sz w:val="16"/>
                <w:szCs w:val="16"/>
              </w:rPr>
              <w:t>N/A</w:t>
            </w:r>
          </w:p>
        </w:tc>
        <w:tc>
          <w:tcPr>
            <w:tcW w:w="1417" w:type="dxa"/>
            <w:vAlign w:val="center"/>
          </w:tcPr>
          <w:p w14:paraId="4D7A714F" w14:textId="3363BB14" w:rsidR="001B4D1E" w:rsidRPr="00C940C2" w:rsidRDefault="001B4D1E" w:rsidP="008256D9">
            <w:pPr>
              <w:tabs>
                <w:tab w:val="left" w:pos="2160"/>
              </w:tabs>
              <w:jc w:val="center"/>
              <w:rPr>
                <w:rFonts w:ascii="KoPubWorld돋움체 Medium" w:eastAsia="KoPubWorld돋움체 Medium" w:hAnsi="KoPubWorld돋움체 Medium" w:cs="KoPubWorld돋움체 Medium"/>
                <w:sz w:val="16"/>
                <w:szCs w:val="16"/>
              </w:rPr>
            </w:pPr>
            <w:r w:rsidRPr="00C940C2">
              <w:rPr>
                <w:rFonts w:ascii="KoPubWorld돋움체 Medium" w:eastAsia="KoPubWorld돋움체 Medium" w:hAnsi="KoPubWorld돋움체 Medium" w:cs="KoPubWorld돋움체 Medium" w:hint="eastAsia"/>
                <w:sz w:val="16"/>
                <w:szCs w:val="16"/>
              </w:rPr>
              <w:t>N/A</w:t>
            </w:r>
          </w:p>
        </w:tc>
        <w:tc>
          <w:tcPr>
            <w:tcW w:w="1417" w:type="dxa"/>
            <w:gridSpan w:val="2"/>
            <w:vAlign w:val="center"/>
          </w:tcPr>
          <w:p w14:paraId="6D59D0A4" w14:textId="3102301D" w:rsidR="001B4D1E" w:rsidRPr="00C940C2" w:rsidRDefault="001B4D1E" w:rsidP="008256D9">
            <w:pPr>
              <w:tabs>
                <w:tab w:val="left" w:pos="2160"/>
              </w:tabs>
              <w:jc w:val="center"/>
              <w:rPr>
                <w:rFonts w:ascii="KoPubWorld돋움체 Medium" w:eastAsia="KoPubWorld돋움체 Medium" w:hAnsi="KoPubWorld돋움체 Medium" w:cs="KoPubWorld돋움체 Medium"/>
                <w:sz w:val="16"/>
                <w:szCs w:val="16"/>
              </w:rPr>
            </w:pPr>
            <w:r>
              <w:rPr>
                <w:rFonts w:ascii="KoPubWorld돋움체 Medium" w:eastAsia="KoPubWorld돋움체 Medium" w:hAnsi="KoPubWorld돋움체 Medium" w:cs="KoPubWorld돋움체 Medium" w:hint="eastAsia"/>
                <w:color w:val="000000"/>
                <w:sz w:val="16"/>
                <w:szCs w:val="16"/>
              </w:rPr>
              <w:t>79.1</w:t>
            </w:r>
          </w:p>
        </w:tc>
        <w:tc>
          <w:tcPr>
            <w:tcW w:w="1417" w:type="dxa"/>
            <w:vAlign w:val="center"/>
          </w:tcPr>
          <w:p w14:paraId="29A627D4" w14:textId="3BFC86CD" w:rsidR="001B4D1E" w:rsidRPr="00C940C2" w:rsidRDefault="001B4D1E" w:rsidP="008256D9">
            <w:pPr>
              <w:tabs>
                <w:tab w:val="left" w:pos="2160"/>
              </w:tabs>
              <w:jc w:val="center"/>
              <w:rPr>
                <w:rFonts w:ascii="KoPubWorld돋움체 Medium" w:eastAsia="KoPubWorld돋움체 Medium" w:hAnsi="KoPubWorld돋움체 Medium" w:cs="KoPubWorld돋움체 Medium"/>
                <w:sz w:val="16"/>
                <w:szCs w:val="16"/>
              </w:rPr>
            </w:pPr>
            <w:r>
              <w:rPr>
                <w:rFonts w:ascii="KoPubWorld돋움체 Medium" w:eastAsia="KoPubWorld돋움체 Medium" w:hAnsi="KoPubWorld돋움체 Medium" w:cs="KoPubWorld돋움체 Medium" w:hint="eastAsia"/>
                <w:color w:val="000000"/>
                <w:sz w:val="16"/>
                <w:szCs w:val="16"/>
              </w:rPr>
              <w:t>18</w:t>
            </w:r>
          </w:p>
        </w:tc>
      </w:tr>
      <w:tr w:rsidR="001B4D1E" w14:paraId="228EC278" w14:textId="77777777" w:rsidTr="00082798">
        <w:trPr>
          <w:gridAfter w:val="1"/>
          <w:wAfter w:w="127" w:type="dxa"/>
          <w:cantSplit/>
          <w:trHeight w:hRule="exact" w:val="284"/>
        </w:trPr>
        <w:tc>
          <w:tcPr>
            <w:tcW w:w="1576" w:type="dxa"/>
            <w:tcBorders>
              <w:bottom w:val="single" w:sz="2" w:space="0" w:color="C9C9C9" w:themeColor="accent3" w:themeTint="99"/>
            </w:tcBorders>
            <w:vAlign w:val="center"/>
          </w:tcPr>
          <w:p w14:paraId="0EC682E0" w14:textId="5D7437FB" w:rsidR="001B4D1E" w:rsidRPr="00C940C2" w:rsidRDefault="001B4D1E" w:rsidP="008256D9">
            <w:pPr>
              <w:tabs>
                <w:tab w:val="left" w:pos="2160"/>
              </w:tabs>
              <w:jc w:val="center"/>
              <w:rPr>
                <w:rFonts w:ascii="KoPubWorld돋움체 Medium" w:eastAsia="KoPubWorld돋움체 Medium" w:hAnsi="KoPubWorld돋움체 Medium" w:cs="KoPubWorld돋움체 Medium"/>
                <w:sz w:val="16"/>
                <w:szCs w:val="16"/>
              </w:rPr>
            </w:pPr>
            <w:r w:rsidRPr="00C940C2">
              <w:rPr>
                <w:rFonts w:ascii="KoPubWorld돋움체 Medium" w:eastAsia="KoPubWorld돋움체 Medium" w:hAnsi="KoPubWorld돋움체 Medium" w:cs="KoPubWorld돋움체 Medium" w:hint="eastAsia"/>
                <w:color w:val="000000"/>
                <w:sz w:val="16"/>
                <w:szCs w:val="16"/>
              </w:rPr>
              <w:t>PBR</w:t>
            </w:r>
          </w:p>
        </w:tc>
        <w:tc>
          <w:tcPr>
            <w:tcW w:w="1417" w:type="dxa"/>
            <w:tcBorders>
              <w:bottom w:val="single" w:sz="2" w:space="0" w:color="C9C9C9" w:themeColor="accent3" w:themeTint="99"/>
            </w:tcBorders>
            <w:vAlign w:val="center"/>
          </w:tcPr>
          <w:p w14:paraId="70978358" w14:textId="1A3480B5" w:rsidR="001B4D1E" w:rsidRPr="00C940C2" w:rsidRDefault="001B4D1E" w:rsidP="008256D9">
            <w:pPr>
              <w:tabs>
                <w:tab w:val="left" w:pos="2160"/>
              </w:tabs>
              <w:jc w:val="center"/>
              <w:rPr>
                <w:rFonts w:ascii="KoPubWorld돋움체 Medium" w:eastAsia="KoPubWorld돋움체 Medium" w:hAnsi="KoPubWorld돋움체 Medium" w:cs="KoPubWorld돋움체 Medium"/>
                <w:sz w:val="16"/>
                <w:szCs w:val="16"/>
              </w:rPr>
            </w:pPr>
            <w:r w:rsidRPr="00C940C2">
              <w:rPr>
                <w:rFonts w:ascii="KoPubWorld돋움체 Medium" w:eastAsia="KoPubWorld돋움체 Medium" w:hAnsi="KoPubWorld돋움체 Medium" w:cs="KoPubWorld돋움체 Medium" w:hint="eastAsia"/>
                <w:sz w:val="16"/>
                <w:szCs w:val="16"/>
              </w:rPr>
              <w:t>2.0</w:t>
            </w:r>
          </w:p>
        </w:tc>
        <w:tc>
          <w:tcPr>
            <w:tcW w:w="1417" w:type="dxa"/>
            <w:tcBorders>
              <w:bottom w:val="single" w:sz="2" w:space="0" w:color="C9C9C9" w:themeColor="accent3" w:themeTint="99"/>
            </w:tcBorders>
            <w:vAlign w:val="center"/>
          </w:tcPr>
          <w:p w14:paraId="7F96BB1B" w14:textId="093E365C" w:rsidR="001B4D1E" w:rsidRPr="00C940C2" w:rsidRDefault="001B4D1E" w:rsidP="008256D9">
            <w:pPr>
              <w:tabs>
                <w:tab w:val="left" w:pos="2160"/>
              </w:tabs>
              <w:jc w:val="center"/>
              <w:rPr>
                <w:rFonts w:ascii="KoPubWorld돋움체 Medium" w:eastAsia="KoPubWorld돋움체 Medium" w:hAnsi="KoPubWorld돋움체 Medium" w:cs="KoPubWorld돋움체 Medium"/>
                <w:sz w:val="16"/>
                <w:szCs w:val="16"/>
              </w:rPr>
            </w:pPr>
            <w:r w:rsidRPr="00C940C2">
              <w:rPr>
                <w:rFonts w:ascii="KoPubWorld돋움체 Medium" w:eastAsia="KoPubWorld돋움체 Medium" w:hAnsi="KoPubWorld돋움체 Medium" w:cs="KoPubWorld돋움체 Medium" w:hint="eastAsia"/>
                <w:sz w:val="16"/>
                <w:szCs w:val="16"/>
              </w:rPr>
              <w:t>7.5</w:t>
            </w:r>
          </w:p>
        </w:tc>
        <w:tc>
          <w:tcPr>
            <w:tcW w:w="1417" w:type="dxa"/>
            <w:gridSpan w:val="2"/>
            <w:tcBorders>
              <w:bottom w:val="single" w:sz="2" w:space="0" w:color="C9C9C9" w:themeColor="accent3" w:themeTint="99"/>
            </w:tcBorders>
            <w:vAlign w:val="center"/>
          </w:tcPr>
          <w:p w14:paraId="5494E9A0" w14:textId="61CC3E23" w:rsidR="001B4D1E" w:rsidRPr="00C940C2" w:rsidRDefault="001B4D1E" w:rsidP="008256D9">
            <w:pPr>
              <w:tabs>
                <w:tab w:val="left" w:pos="2160"/>
              </w:tabs>
              <w:jc w:val="center"/>
              <w:rPr>
                <w:rFonts w:ascii="KoPubWorld돋움체 Medium" w:eastAsia="KoPubWorld돋움체 Medium" w:hAnsi="KoPubWorld돋움체 Medium" w:cs="KoPubWorld돋움체 Medium"/>
                <w:sz w:val="16"/>
                <w:szCs w:val="16"/>
              </w:rPr>
            </w:pPr>
            <w:r>
              <w:rPr>
                <w:rFonts w:ascii="KoPubWorld돋움체 Medium" w:eastAsia="KoPubWorld돋움체 Medium" w:hAnsi="KoPubWorld돋움체 Medium" w:cs="KoPubWorld돋움체 Medium" w:hint="eastAsia"/>
                <w:color w:val="000000"/>
                <w:sz w:val="16"/>
                <w:szCs w:val="16"/>
              </w:rPr>
              <w:t>8.3</w:t>
            </w:r>
          </w:p>
        </w:tc>
        <w:tc>
          <w:tcPr>
            <w:tcW w:w="1417" w:type="dxa"/>
            <w:tcBorders>
              <w:bottom w:val="single" w:sz="2" w:space="0" w:color="C9C9C9" w:themeColor="accent3" w:themeTint="99"/>
            </w:tcBorders>
            <w:vAlign w:val="center"/>
          </w:tcPr>
          <w:p w14:paraId="6FD391D6" w14:textId="7378B27B" w:rsidR="001B4D1E" w:rsidRPr="00C940C2" w:rsidRDefault="001B4D1E" w:rsidP="008256D9">
            <w:pPr>
              <w:tabs>
                <w:tab w:val="left" w:pos="2160"/>
              </w:tabs>
              <w:jc w:val="center"/>
              <w:rPr>
                <w:rFonts w:ascii="KoPubWorld돋움체 Medium" w:eastAsia="KoPubWorld돋움체 Medium" w:hAnsi="KoPubWorld돋움체 Medium" w:cs="KoPubWorld돋움체 Medium"/>
                <w:sz w:val="16"/>
                <w:szCs w:val="16"/>
              </w:rPr>
            </w:pPr>
            <w:r>
              <w:rPr>
                <w:rFonts w:ascii="KoPubWorld돋움체 Medium" w:eastAsia="KoPubWorld돋움체 Medium" w:hAnsi="KoPubWorld돋움체 Medium" w:cs="KoPubWorld돋움체 Medium" w:hint="eastAsia"/>
                <w:color w:val="000000"/>
                <w:sz w:val="16"/>
                <w:szCs w:val="16"/>
              </w:rPr>
              <w:t>8.4</w:t>
            </w:r>
          </w:p>
        </w:tc>
      </w:tr>
      <w:tr w:rsidR="001B4D1E" w14:paraId="3C3E1AF4" w14:textId="77777777" w:rsidTr="00082798">
        <w:trPr>
          <w:gridAfter w:val="1"/>
          <w:wAfter w:w="127" w:type="dxa"/>
          <w:cantSplit/>
          <w:trHeight w:hRule="exact" w:val="284"/>
        </w:trPr>
        <w:tc>
          <w:tcPr>
            <w:tcW w:w="1576" w:type="dxa"/>
            <w:tcBorders>
              <w:top w:val="single" w:sz="2" w:space="0" w:color="C9C9C9" w:themeColor="accent3" w:themeTint="99"/>
            </w:tcBorders>
            <w:vAlign w:val="center"/>
          </w:tcPr>
          <w:p w14:paraId="59C735A8" w14:textId="09C2DD3F" w:rsidR="001B4D1E" w:rsidRPr="00C940C2" w:rsidRDefault="001B4D1E" w:rsidP="008256D9">
            <w:pPr>
              <w:tabs>
                <w:tab w:val="left" w:pos="2160"/>
              </w:tabs>
              <w:jc w:val="center"/>
              <w:rPr>
                <w:rFonts w:ascii="KoPubWorld돋움체 Medium" w:eastAsia="KoPubWorld돋움체 Medium" w:hAnsi="KoPubWorld돋움체 Medium" w:cs="KoPubWorld돋움체 Medium"/>
                <w:sz w:val="16"/>
                <w:szCs w:val="16"/>
              </w:rPr>
            </w:pPr>
            <w:r w:rsidRPr="00C940C2">
              <w:rPr>
                <w:rFonts w:ascii="KoPubWorld돋움체 Medium" w:eastAsia="KoPubWorld돋움체 Medium" w:hAnsi="KoPubWorld돋움체 Medium" w:cs="KoPubWorld돋움체 Medium" w:hint="eastAsia"/>
                <w:color w:val="000000"/>
                <w:sz w:val="16"/>
                <w:szCs w:val="16"/>
              </w:rPr>
              <w:t>OPM</w:t>
            </w:r>
          </w:p>
        </w:tc>
        <w:tc>
          <w:tcPr>
            <w:tcW w:w="1417" w:type="dxa"/>
            <w:tcBorders>
              <w:top w:val="single" w:sz="2" w:space="0" w:color="C9C9C9" w:themeColor="accent3" w:themeTint="99"/>
            </w:tcBorders>
            <w:vAlign w:val="center"/>
          </w:tcPr>
          <w:p w14:paraId="4A62537C" w14:textId="49E79D06" w:rsidR="001B4D1E" w:rsidRPr="00C940C2" w:rsidRDefault="001B4D1E" w:rsidP="008256D9">
            <w:pPr>
              <w:tabs>
                <w:tab w:val="left" w:pos="2160"/>
              </w:tabs>
              <w:jc w:val="center"/>
              <w:rPr>
                <w:rFonts w:ascii="KoPubWorld돋움체 Medium" w:eastAsia="KoPubWorld돋움체 Medium" w:hAnsi="KoPubWorld돋움체 Medium" w:cs="KoPubWorld돋움체 Medium"/>
                <w:sz w:val="16"/>
                <w:szCs w:val="16"/>
              </w:rPr>
            </w:pPr>
            <w:r w:rsidRPr="00C940C2">
              <w:rPr>
                <w:rFonts w:ascii="KoPubWorld돋움체 Medium" w:eastAsia="KoPubWorld돋움체 Medium" w:hAnsi="KoPubWorld돋움체 Medium" w:cs="KoPubWorld돋움체 Medium" w:hint="eastAsia"/>
                <w:sz w:val="16"/>
                <w:szCs w:val="16"/>
              </w:rPr>
              <w:t>2.2%</w:t>
            </w:r>
          </w:p>
        </w:tc>
        <w:tc>
          <w:tcPr>
            <w:tcW w:w="1417" w:type="dxa"/>
            <w:tcBorders>
              <w:top w:val="single" w:sz="2" w:space="0" w:color="C9C9C9" w:themeColor="accent3" w:themeTint="99"/>
            </w:tcBorders>
            <w:vAlign w:val="center"/>
          </w:tcPr>
          <w:p w14:paraId="392993A4" w14:textId="7D694E33" w:rsidR="001B4D1E" w:rsidRPr="00C940C2" w:rsidRDefault="001B4D1E" w:rsidP="008256D9">
            <w:pPr>
              <w:tabs>
                <w:tab w:val="left" w:pos="2160"/>
              </w:tabs>
              <w:jc w:val="center"/>
              <w:rPr>
                <w:rFonts w:ascii="KoPubWorld돋움체 Medium" w:eastAsia="KoPubWorld돋움체 Medium" w:hAnsi="KoPubWorld돋움체 Medium" w:cs="KoPubWorld돋움체 Medium"/>
                <w:sz w:val="16"/>
                <w:szCs w:val="16"/>
              </w:rPr>
            </w:pPr>
            <w:r w:rsidRPr="00C940C2">
              <w:rPr>
                <w:rFonts w:ascii="KoPubWorld돋움체 Medium" w:eastAsia="KoPubWorld돋움체 Medium" w:hAnsi="KoPubWorld돋움체 Medium" w:cs="KoPubWorld돋움체 Medium" w:hint="eastAsia"/>
                <w:sz w:val="16"/>
                <w:szCs w:val="16"/>
              </w:rPr>
              <w:t>12.4%</w:t>
            </w:r>
          </w:p>
        </w:tc>
        <w:tc>
          <w:tcPr>
            <w:tcW w:w="1417" w:type="dxa"/>
            <w:gridSpan w:val="2"/>
            <w:tcBorders>
              <w:top w:val="single" w:sz="2" w:space="0" w:color="C9C9C9" w:themeColor="accent3" w:themeTint="99"/>
            </w:tcBorders>
            <w:vAlign w:val="center"/>
          </w:tcPr>
          <w:p w14:paraId="0B11BB05" w14:textId="78641CDB" w:rsidR="001B4D1E" w:rsidRPr="00C940C2" w:rsidRDefault="001B4D1E" w:rsidP="008256D9">
            <w:pPr>
              <w:tabs>
                <w:tab w:val="left" w:pos="2160"/>
              </w:tabs>
              <w:jc w:val="center"/>
              <w:rPr>
                <w:rFonts w:ascii="KoPubWorld돋움체 Medium" w:eastAsia="KoPubWorld돋움체 Medium" w:hAnsi="KoPubWorld돋움체 Medium" w:cs="KoPubWorld돋움체 Medium"/>
                <w:sz w:val="16"/>
                <w:szCs w:val="16"/>
              </w:rPr>
            </w:pPr>
            <w:r>
              <w:rPr>
                <w:rFonts w:ascii="KoPubWorld돋움체 Medium" w:eastAsia="KoPubWorld돋움체 Medium" w:hAnsi="KoPubWorld돋움체 Medium" w:cs="KoPubWorld돋움체 Medium" w:hint="eastAsia"/>
                <w:color w:val="000000"/>
                <w:sz w:val="16"/>
                <w:szCs w:val="16"/>
              </w:rPr>
              <w:t>13.10%</w:t>
            </w:r>
          </w:p>
        </w:tc>
        <w:tc>
          <w:tcPr>
            <w:tcW w:w="1417" w:type="dxa"/>
            <w:tcBorders>
              <w:top w:val="single" w:sz="2" w:space="0" w:color="C9C9C9" w:themeColor="accent3" w:themeTint="99"/>
            </w:tcBorders>
            <w:vAlign w:val="center"/>
          </w:tcPr>
          <w:p w14:paraId="42406A62" w14:textId="33B3E749" w:rsidR="001B4D1E" w:rsidRPr="00C940C2" w:rsidRDefault="001B4D1E" w:rsidP="008256D9">
            <w:pPr>
              <w:tabs>
                <w:tab w:val="left" w:pos="2160"/>
              </w:tabs>
              <w:jc w:val="center"/>
              <w:rPr>
                <w:rFonts w:ascii="KoPubWorld돋움체 Medium" w:eastAsia="KoPubWorld돋움체 Medium" w:hAnsi="KoPubWorld돋움체 Medium" w:cs="KoPubWorld돋움체 Medium"/>
                <w:sz w:val="16"/>
                <w:szCs w:val="16"/>
              </w:rPr>
            </w:pPr>
            <w:r>
              <w:rPr>
                <w:rFonts w:ascii="KoPubWorld돋움체 Medium" w:eastAsia="KoPubWorld돋움체 Medium" w:hAnsi="KoPubWorld돋움체 Medium" w:cs="KoPubWorld돋움체 Medium" w:hint="eastAsia"/>
                <w:color w:val="000000"/>
                <w:sz w:val="16"/>
                <w:szCs w:val="16"/>
              </w:rPr>
              <w:t>33.10%</w:t>
            </w:r>
          </w:p>
        </w:tc>
      </w:tr>
      <w:tr w:rsidR="001B4D1E" w14:paraId="7AAA5640" w14:textId="77777777" w:rsidTr="00082798">
        <w:trPr>
          <w:gridAfter w:val="1"/>
          <w:wAfter w:w="127" w:type="dxa"/>
          <w:cantSplit/>
          <w:trHeight w:hRule="exact" w:val="284"/>
        </w:trPr>
        <w:tc>
          <w:tcPr>
            <w:tcW w:w="1576" w:type="dxa"/>
            <w:tcBorders>
              <w:bottom w:val="single" w:sz="2" w:space="0" w:color="000000" w:themeColor="text1"/>
            </w:tcBorders>
            <w:vAlign w:val="center"/>
          </w:tcPr>
          <w:p w14:paraId="359CC4F4" w14:textId="4A9CAC89" w:rsidR="001B4D1E" w:rsidRPr="00C940C2" w:rsidRDefault="001B4D1E" w:rsidP="008256D9">
            <w:pPr>
              <w:tabs>
                <w:tab w:val="left" w:pos="2160"/>
              </w:tabs>
              <w:jc w:val="center"/>
              <w:rPr>
                <w:rFonts w:ascii="KoPubWorld돋움체 Medium" w:eastAsia="KoPubWorld돋움체 Medium" w:hAnsi="KoPubWorld돋움체 Medium" w:cs="KoPubWorld돋움체 Medium"/>
                <w:sz w:val="16"/>
                <w:szCs w:val="16"/>
              </w:rPr>
            </w:pPr>
            <w:r w:rsidRPr="00C940C2">
              <w:rPr>
                <w:rFonts w:ascii="KoPubWorld돋움체 Medium" w:eastAsia="KoPubWorld돋움체 Medium" w:hAnsi="KoPubWorld돋움체 Medium" w:cs="KoPubWorld돋움체 Medium" w:hint="eastAsia"/>
                <w:color w:val="000000"/>
                <w:sz w:val="16"/>
                <w:szCs w:val="16"/>
              </w:rPr>
              <w:t>ROE</w:t>
            </w:r>
          </w:p>
        </w:tc>
        <w:tc>
          <w:tcPr>
            <w:tcW w:w="1417" w:type="dxa"/>
            <w:tcBorders>
              <w:bottom w:val="single" w:sz="2" w:space="0" w:color="000000" w:themeColor="text1"/>
            </w:tcBorders>
            <w:vAlign w:val="center"/>
          </w:tcPr>
          <w:p w14:paraId="5A3C94F6" w14:textId="4425F4E3" w:rsidR="001B4D1E" w:rsidRPr="00C940C2" w:rsidRDefault="001B4D1E" w:rsidP="008256D9">
            <w:pPr>
              <w:tabs>
                <w:tab w:val="left" w:pos="2160"/>
              </w:tabs>
              <w:jc w:val="center"/>
              <w:rPr>
                <w:rFonts w:ascii="KoPubWorld돋움체 Medium" w:eastAsia="KoPubWorld돋움체 Medium" w:hAnsi="KoPubWorld돋움체 Medium" w:cs="KoPubWorld돋움체 Medium"/>
                <w:sz w:val="16"/>
                <w:szCs w:val="16"/>
              </w:rPr>
            </w:pPr>
            <w:r>
              <w:rPr>
                <w:rFonts w:ascii="KoPubWorld돋움체 Medium" w:eastAsia="KoPubWorld돋움체 Medium" w:hAnsi="KoPubWorld돋움체 Medium" w:cs="KoPubWorld돋움체 Medium" w:hint="eastAsia"/>
                <w:sz w:val="16"/>
                <w:szCs w:val="16"/>
              </w:rPr>
              <w:t>-4</w:t>
            </w:r>
            <w:r w:rsidR="00C43ECC">
              <w:rPr>
                <w:rFonts w:ascii="KoPubWorld돋움체 Medium" w:eastAsia="KoPubWorld돋움체 Medium" w:hAnsi="KoPubWorld돋움체 Medium" w:cs="KoPubWorld돋움체 Medium" w:hint="eastAsia"/>
                <w:sz w:val="16"/>
                <w:szCs w:val="16"/>
              </w:rPr>
              <w:t>.</w:t>
            </w:r>
            <w:r>
              <w:rPr>
                <w:rFonts w:ascii="KoPubWorld돋움체 Medium" w:eastAsia="KoPubWorld돋움체 Medium" w:hAnsi="KoPubWorld돋움체 Medium" w:cs="KoPubWorld돋움체 Medium" w:hint="eastAsia"/>
                <w:sz w:val="16"/>
                <w:szCs w:val="16"/>
              </w:rPr>
              <w:t>2%</w:t>
            </w:r>
          </w:p>
        </w:tc>
        <w:tc>
          <w:tcPr>
            <w:tcW w:w="1417" w:type="dxa"/>
            <w:tcBorders>
              <w:bottom w:val="single" w:sz="2" w:space="0" w:color="000000" w:themeColor="text1"/>
            </w:tcBorders>
            <w:vAlign w:val="center"/>
          </w:tcPr>
          <w:p w14:paraId="612B96C7" w14:textId="427CB163" w:rsidR="001B4D1E" w:rsidRPr="00C940C2" w:rsidRDefault="001B4D1E" w:rsidP="008256D9">
            <w:pPr>
              <w:tabs>
                <w:tab w:val="left" w:pos="2160"/>
              </w:tabs>
              <w:jc w:val="center"/>
              <w:rPr>
                <w:rFonts w:ascii="KoPubWorld돋움체 Medium" w:eastAsia="KoPubWorld돋움체 Medium" w:hAnsi="KoPubWorld돋움체 Medium" w:cs="KoPubWorld돋움체 Medium"/>
                <w:sz w:val="16"/>
                <w:szCs w:val="16"/>
              </w:rPr>
            </w:pPr>
            <w:r>
              <w:rPr>
                <w:rFonts w:ascii="KoPubWorld돋움체 Medium" w:eastAsia="KoPubWorld돋움체 Medium" w:hAnsi="KoPubWorld돋움체 Medium" w:cs="KoPubWorld돋움체 Medium" w:hint="eastAsia"/>
                <w:sz w:val="16"/>
                <w:szCs w:val="16"/>
              </w:rPr>
              <w:t>-10.2%</w:t>
            </w:r>
          </w:p>
        </w:tc>
        <w:tc>
          <w:tcPr>
            <w:tcW w:w="1417" w:type="dxa"/>
            <w:gridSpan w:val="2"/>
            <w:tcBorders>
              <w:bottom w:val="single" w:sz="2" w:space="0" w:color="000000" w:themeColor="text1"/>
            </w:tcBorders>
            <w:vAlign w:val="center"/>
          </w:tcPr>
          <w:p w14:paraId="60444255" w14:textId="620FDD66" w:rsidR="001B4D1E" w:rsidRPr="00C940C2" w:rsidRDefault="001B4D1E" w:rsidP="008256D9">
            <w:pPr>
              <w:tabs>
                <w:tab w:val="left" w:pos="2160"/>
              </w:tabs>
              <w:jc w:val="center"/>
              <w:rPr>
                <w:rFonts w:ascii="KoPubWorld돋움체 Medium" w:eastAsia="KoPubWorld돋움체 Medium" w:hAnsi="KoPubWorld돋움체 Medium" w:cs="KoPubWorld돋움체 Medium"/>
                <w:sz w:val="16"/>
                <w:szCs w:val="16"/>
              </w:rPr>
            </w:pPr>
            <w:r>
              <w:rPr>
                <w:rFonts w:ascii="KoPubWorld돋움체 Medium" w:eastAsia="KoPubWorld돋움체 Medium" w:hAnsi="KoPubWorld돋움체 Medium" w:cs="KoPubWorld돋움체 Medium" w:hint="eastAsia"/>
                <w:color w:val="000000"/>
                <w:sz w:val="16"/>
                <w:szCs w:val="16"/>
              </w:rPr>
              <w:t>5.7%</w:t>
            </w:r>
          </w:p>
        </w:tc>
        <w:tc>
          <w:tcPr>
            <w:tcW w:w="1417" w:type="dxa"/>
            <w:tcBorders>
              <w:bottom w:val="single" w:sz="2" w:space="0" w:color="000000" w:themeColor="text1"/>
            </w:tcBorders>
            <w:vAlign w:val="center"/>
          </w:tcPr>
          <w:p w14:paraId="35B1A241" w14:textId="5382F578" w:rsidR="001B4D1E" w:rsidRPr="00C940C2" w:rsidRDefault="001B4D1E" w:rsidP="008256D9">
            <w:pPr>
              <w:tabs>
                <w:tab w:val="left" w:pos="2160"/>
              </w:tabs>
              <w:jc w:val="center"/>
              <w:rPr>
                <w:rFonts w:ascii="KoPubWorld돋움체 Medium" w:eastAsia="KoPubWorld돋움체 Medium" w:hAnsi="KoPubWorld돋움체 Medium" w:cs="KoPubWorld돋움체 Medium"/>
                <w:sz w:val="16"/>
                <w:szCs w:val="16"/>
              </w:rPr>
            </w:pPr>
            <w:r>
              <w:rPr>
                <w:rFonts w:ascii="KoPubWorld돋움체 Medium" w:eastAsia="KoPubWorld돋움체 Medium" w:hAnsi="KoPubWorld돋움체 Medium" w:cs="KoPubWorld돋움체 Medium" w:hint="eastAsia"/>
                <w:color w:val="000000"/>
                <w:sz w:val="16"/>
                <w:szCs w:val="16"/>
              </w:rPr>
              <w:t>47.5%</w:t>
            </w:r>
          </w:p>
        </w:tc>
      </w:tr>
    </w:tbl>
    <w:tbl>
      <w:tblPr>
        <w:tblpPr w:leftFromText="142" w:rightFromText="142" w:vertAnchor="page" w:horzAnchor="margin" w:tblpXSpec="right" w:tblpY="12997"/>
        <w:tblW w:w="3424" w:type="dxa"/>
        <w:tblLayout w:type="fixed"/>
        <w:tblCellMar>
          <w:left w:w="0" w:type="dxa"/>
          <w:bottom w:w="28" w:type="dxa"/>
          <w:right w:w="0" w:type="dxa"/>
        </w:tblCellMar>
        <w:tblLook w:val="04A0" w:firstRow="1" w:lastRow="0" w:firstColumn="1" w:lastColumn="0" w:noHBand="0" w:noVBand="1"/>
      </w:tblPr>
      <w:tblGrid>
        <w:gridCol w:w="424"/>
        <w:gridCol w:w="1194"/>
        <w:gridCol w:w="1806"/>
      </w:tblGrid>
      <w:tr w:rsidR="007104E2" w14:paraId="6D163A84" w14:textId="77777777" w:rsidTr="007104E2">
        <w:trPr>
          <w:trHeight w:hRule="exact" w:val="229"/>
        </w:trPr>
        <w:tc>
          <w:tcPr>
            <w:tcW w:w="3424" w:type="dxa"/>
            <w:gridSpan w:val="3"/>
            <w:tcBorders>
              <w:bottom w:val="single" w:sz="2" w:space="0" w:color="000000" w:themeColor="text1"/>
            </w:tcBorders>
            <w:vAlign w:val="bottom"/>
          </w:tcPr>
          <w:p w14:paraId="7750AD53" w14:textId="77777777" w:rsidR="007104E2" w:rsidRPr="00ED1E3E" w:rsidRDefault="007104E2" w:rsidP="008256D9">
            <w:pPr>
              <w:tabs>
                <w:tab w:val="left" w:pos="2160"/>
              </w:tabs>
              <w:spacing w:afterLines="40" w:after="96" w:line="240" w:lineRule="auto"/>
              <w:ind w:firstLineChars="50" w:firstLine="69"/>
              <w:rPr>
                <w:rFonts w:ascii="Yoon 윤고딕 550_TT" w:eastAsia="Yoon 윤고딕 550_TT" w:hAnsi="KoPubWorld돋움체_Pro Bold" w:cs="KoPubWorld돋움체_Pro Bold"/>
                <w:color w:val="002060"/>
                <w:w w:val="100"/>
                <w:sz w:val="18"/>
                <w:szCs w:val="20"/>
              </w:rPr>
            </w:pPr>
            <w:r w:rsidRPr="00ED1E3E">
              <w:rPr>
                <w:rFonts w:ascii="Yoon 윤고딕 550_TT" w:eastAsia="Yoon 윤고딕 550_TT" w:hAnsi="KoPubWorld돋움체_Pro Bold" w:cs="KoPubWorld돋움체_Pro Bold" w:hint="eastAsia"/>
                <w:w w:val="100"/>
                <w:sz w:val="18"/>
                <w:szCs w:val="20"/>
              </w:rPr>
              <w:t>Research Team 2</w:t>
            </w:r>
          </w:p>
        </w:tc>
      </w:tr>
      <w:tr w:rsidR="00082798" w14:paraId="5915F606" w14:textId="77777777" w:rsidTr="007104E2">
        <w:trPr>
          <w:trHeight w:hRule="exact" w:val="397"/>
        </w:trPr>
        <w:tc>
          <w:tcPr>
            <w:tcW w:w="424" w:type="dxa"/>
            <w:tcBorders>
              <w:top w:val="single" w:sz="2" w:space="0" w:color="000000" w:themeColor="text1"/>
            </w:tcBorders>
            <w:vAlign w:val="center"/>
          </w:tcPr>
          <w:p w14:paraId="08CFD36A" w14:textId="679B3509" w:rsidR="00082798" w:rsidRPr="00C940C2" w:rsidRDefault="00082798" w:rsidP="008256D9">
            <w:pPr>
              <w:pStyle w:val="a9"/>
              <w:framePr w:wrap="auto" w:vAnchor="margin" w:hAnchor="text" w:xAlign="left" w:yAlign="inline"/>
              <w:jc w:val="center"/>
              <w:rPr>
                <w:szCs w:val="14"/>
              </w:rPr>
            </w:pPr>
            <w:r w:rsidRPr="00C940C2">
              <w:rPr>
                <w:rFonts w:hint="eastAsia"/>
                <w:szCs w:val="14"/>
              </w:rPr>
              <w:t>팀장</w:t>
            </w:r>
          </w:p>
        </w:tc>
        <w:tc>
          <w:tcPr>
            <w:tcW w:w="1194" w:type="dxa"/>
            <w:tcBorders>
              <w:top w:val="single" w:sz="2" w:space="0" w:color="000000" w:themeColor="text1"/>
            </w:tcBorders>
            <w:tcMar>
              <w:top w:w="57" w:type="dxa"/>
              <w:left w:w="0" w:type="dxa"/>
              <w:bottom w:w="0" w:type="dxa"/>
              <w:right w:w="0" w:type="dxa"/>
            </w:tcMar>
            <w:vAlign w:val="center"/>
          </w:tcPr>
          <w:p w14:paraId="27EE4DEB" w14:textId="484E900E" w:rsidR="00082798" w:rsidRPr="00C940C2" w:rsidRDefault="00082798" w:rsidP="008256D9">
            <w:pPr>
              <w:pStyle w:val="a9"/>
              <w:framePr w:wrap="auto" w:vAnchor="margin" w:hAnchor="text" w:xAlign="left" w:yAlign="inline"/>
              <w:ind w:firstLineChars="100" w:firstLine="126"/>
              <w:jc w:val="center"/>
              <w:rPr>
                <w:szCs w:val="14"/>
              </w:rPr>
            </w:pPr>
            <w:r w:rsidRPr="00C940C2">
              <w:rPr>
                <w:rFonts w:hint="eastAsia"/>
                <w:szCs w:val="14"/>
              </w:rPr>
              <w:t>40기 채현기</w:t>
            </w:r>
          </w:p>
        </w:tc>
        <w:tc>
          <w:tcPr>
            <w:tcW w:w="1806" w:type="dxa"/>
            <w:tcBorders>
              <w:top w:val="single" w:sz="2" w:space="0" w:color="000000" w:themeColor="text1"/>
            </w:tcBorders>
            <w:vAlign w:val="center"/>
          </w:tcPr>
          <w:p w14:paraId="7C3003FD" w14:textId="08F9579C" w:rsidR="00082798" w:rsidRPr="00C940C2" w:rsidRDefault="00082798" w:rsidP="008256D9">
            <w:pPr>
              <w:pStyle w:val="a9"/>
              <w:framePr w:wrap="auto" w:vAnchor="margin" w:hAnchor="text" w:xAlign="left" w:yAlign="inline"/>
              <w:jc w:val="center"/>
              <w:rPr>
                <w:szCs w:val="14"/>
              </w:rPr>
            </w:pPr>
            <w:hyperlink r:id="rId9" w:history="1">
              <w:r w:rsidRPr="00C940C2">
                <w:rPr>
                  <w:rStyle w:val="a6"/>
                  <w:rFonts w:hint="eastAsia"/>
                  <w:szCs w:val="14"/>
                </w:rPr>
                <w:t>which03@cau.ac.kr</w:t>
              </w:r>
            </w:hyperlink>
          </w:p>
        </w:tc>
      </w:tr>
      <w:tr w:rsidR="00082798" w14:paraId="49C47211" w14:textId="77777777" w:rsidTr="007104E2">
        <w:trPr>
          <w:trHeight w:hRule="exact" w:val="397"/>
        </w:trPr>
        <w:tc>
          <w:tcPr>
            <w:tcW w:w="424" w:type="dxa"/>
            <w:vAlign w:val="center"/>
          </w:tcPr>
          <w:p w14:paraId="60A2AC13" w14:textId="77777777" w:rsidR="00082798" w:rsidRPr="00C940C2" w:rsidRDefault="00082798" w:rsidP="008256D9">
            <w:pPr>
              <w:pStyle w:val="a9"/>
              <w:framePr w:wrap="auto" w:vAnchor="margin" w:hAnchor="text" w:xAlign="left" w:yAlign="inline"/>
              <w:jc w:val="center"/>
              <w:rPr>
                <w:szCs w:val="14"/>
              </w:rPr>
            </w:pPr>
            <w:r w:rsidRPr="00C940C2">
              <w:rPr>
                <w:rFonts w:hint="eastAsia"/>
                <w:szCs w:val="14"/>
              </w:rPr>
              <w:t>팀원</w:t>
            </w:r>
          </w:p>
          <w:p w14:paraId="2BDE7DB3" w14:textId="77777777" w:rsidR="00082798" w:rsidRPr="00C940C2" w:rsidRDefault="00082798" w:rsidP="008256D9">
            <w:pPr>
              <w:pStyle w:val="a9"/>
              <w:framePr w:wrap="auto" w:vAnchor="margin" w:hAnchor="text" w:xAlign="left" w:yAlign="inline"/>
              <w:ind w:firstLineChars="100" w:firstLine="126"/>
              <w:jc w:val="center"/>
              <w:rPr>
                <w:szCs w:val="14"/>
              </w:rPr>
            </w:pPr>
          </w:p>
        </w:tc>
        <w:tc>
          <w:tcPr>
            <w:tcW w:w="1194" w:type="dxa"/>
            <w:tcMar>
              <w:top w:w="57" w:type="dxa"/>
              <w:left w:w="0" w:type="dxa"/>
              <w:bottom w:w="0" w:type="dxa"/>
              <w:right w:w="0" w:type="dxa"/>
            </w:tcMar>
            <w:vAlign w:val="center"/>
          </w:tcPr>
          <w:p w14:paraId="1188F50D" w14:textId="5BB03BC7" w:rsidR="00082798" w:rsidRPr="00C940C2" w:rsidRDefault="00082798" w:rsidP="008256D9">
            <w:pPr>
              <w:pStyle w:val="a9"/>
              <w:framePr w:wrap="auto" w:vAnchor="margin" w:hAnchor="text" w:xAlign="left" w:yAlign="inline"/>
              <w:ind w:firstLineChars="100" w:firstLine="126"/>
              <w:jc w:val="center"/>
              <w:rPr>
                <w:szCs w:val="14"/>
              </w:rPr>
            </w:pPr>
            <w:r w:rsidRPr="00C940C2">
              <w:rPr>
                <w:rFonts w:hint="eastAsia"/>
                <w:szCs w:val="14"/>
              </w:rPr>
              <w:t>40기 박정훈</w:t>
            </w:r>
          </w:p>
        </w:tc>
        <w:tc>
          <w:tcPr>
            <w:tcW w:w="1806" w:type="dxa"/>
            <w:vAlign w:val="center"/>
          </w:tcPr>
          <w:p w14:paraId="4E2DAFF7" w14:textId="12F22A32" w:rsidR="00082798" w:rsidRPr="00C940C2" w:rsidRDefault="00082798" w:rsidP="008256D9">
            <w:pPr>
              <w:pStyle w:val="a9"/>
              <w:framePr w:wrap="auto" w:vAnchor="margin" w:hAnchor="text" w:xAlign="left" w:yAlign="inline"/>
              <w:jc w:val="center"/>
              <w:rPr>
                <w:szCs w:val="14"/>
              </w:rPr>
            </w:pPr>
            <w:hyperlink r:id="rId10" w:history="1">
              <w:r w:rsidRPr="00C940C2">
                <w:rPr>
                  <w:rStyle w:val="a6"/>
                  <w:rFonts w:hint="eastAsia"/>
                  <w:szCs w:val="14"/>
                </w:rPr>
                <w:t>parkjhun0214@cau.ac.kr</w:t>
              </w:r>
            </w:hyperlink>
          </w:p>
        </w:tc>
      </w:tr>
      <w:tr w:rsidR="00082798" w14:paraId="72CFC745" w14:textId="77777777" w:rsidTr="007104E2">
        <w:trPr>
          <w:trHeight w:hRule="exact" w:val="397"/>
        </w:trPr>
        <w:tc>
          <w:tcPr>
            <w:tcW w:w="424" w:type="dxa"/>
            <w:vAlign w:val="center"/>
          </w:tcPr>
          <w:p w14:paraId="1058E021" w14:textId="77777777" w:rsidR="00082798" w:rsidRPr="00C940C2" w:rsidRDefault="00082798" w:rsidP="008256D9">
            <w:pPr>
              <w:pStyle w:val="a9"/>
              <w:framePr w:wrap="auto" w:vAnchor="margin" w:hAnchor="text" w:xAlign="left" w:yAlign="inline"/>
              <w:ind w:firstLineChars="100" w:firstLine="126"/>
              <w:jc w:val="center"/>
              <w:rPr>
                <w:szCs w:val="14"/>
              </w:rPr>
            </w:pPr>
          </w:p>
        </w:tc>
        <w:tc>
          <w:tcPr>
            <w:tcW w:w="1194" w:type="dxa"/>
            <w:tcMar>
              <w:top w:w="57" w:type="dxa"/>
              <w:left w:w="0" w:type="dxa"/>
              <w:bottom w:w="0" w:type="dxa"/>
              <w:right w:w="0" w:type="dxa"/>
            </w:tcMar>
            <w:vAlign w:val="center"/>
          </w:tcPr>
          <w:p w14:paraId="3C9AFF52" w14:textId="6F497F07" w:rsidR="00082798" w:rsidRPr="00C940C2" w:rsidRDefault="00082798" w:rsidP="008256D9">
            <w:pPr>
              <w:pStyle w:val="a9"/>
              <w:framePr w:wrap="auto" w:vAnchor="margin" w:hAnchor="text" w:xAlign="left" w:yAlign="inline"/>
              <w:ind w:firstLineChars="100" w:firstLine="126"/>
              <w:jc w:val="center"/>
              <w:rPr>
                <w:szCs w:val="14"/>
              </w:rPr>
            </w:pPr>
            <w:r w:rsidRPr="00C940C2">
              <w:rPr>
                <w:rFonts w:hint="eastAsia"/>
                <w:szCs w:val="14"/>
              </w:rPr>
              <w:t>40기 주혜원</w:t>
            </w:r>
          </w:p>
        </w:tc>
        <w:tc>
          <w:tcPr>
            <w:tcW w:w="1806" w:type="dxa"/>
            <w:vAlign w:val="center"/>
          </w:tcPr>
          <w:p w14:paraId="719B1897" w14:textId="77777777" w:rsidR="00082798" w:rsidRPr="00C940C2" w:rsidRDefault="00082798" w:rsidP="008256D9">
            <w:pPr>
              <w:pStyle w:val="a9"/>
              <w:framePr w:wrap="auto" w:vAnchor="margin" w:hAnchor="text" w:xAlign="left" w:yAlign="inline"/>
              <w:jc w:val="center"/>
              <w:rPr>
                <w:szCs w:val="14"/>
              </w:rPr>
            </w:pPr>
            <w:hyperlink r:id="rId11" w:history="1">
              <w:r w:rsidRPr="00C940C2">
                <w:rPr>
                  <w:rStyle w:val="a6"/>
                  <w:szCs w:val="14"/>
                </w:rPr>
                <w:t>aldidhd1003@cau.ac.k</w:t>
              </w:r>
              <w:r w:rsidRPr="00C940C2">
                <w:rPr>
                  <w:rStyle w:val="a6"/>
                  <w:rFonts w:hint="eastAsia"/>
                  <w:szCs w:val="14"/>
                </w:rPr>
                <w:t>r</w:t>
              </w:r>
            </w:hyperlink>
          </w:p>
          <w:p w14:paraId="2141C282" w14:textId="76478BBD" w:rsidR="00082798" w:rsidRPr="00C940C2" w:rsidRDefault="00082798" w:rsidP="008256D9">
            <w:pPr>
              <w:pStyle w:val="a9"/>
              <w:framePr w:wrap="auto" w:vAnchor="margin" w:hAnchor="text" w:xAlign="left" w:yAlign="inline"/>
              <w:jc w:val="center"/>
              <w:rPr>
                <w:szCs w:val="14"/>
              </w:rPr>
            </w:pPr>
          </w:p>
        </w:tc>
      </w:tr>
      <w:tr w:rsidR="00082798" w14:paraId="26218822" w14:textId="77777777" w:rsidTr="007104E2">
        <w:trPr>
          <w:trHeight w:hRule="exact" w:val="397"/>
        </w:trPr>
        <w:tc>
          <w:tcPr>
            <w:tcW w:w="424" w:type="dxa"/>
            <w:vAlign w:val="center"/>
          </w:tcPr>
          <w:p w14:paraId="281C9E4D" w14:textId="77777777" w:rsidR="00082798" w:rsidRPr="00C940C2" w:rsidRDefault="00082798" w:rsidP="008256D9">
            <w:pPr>
              <w:pStyle w:val="a9"/>
              <w:framePr w:wrap="auto" w:vAnchor="margin" w:hAnchor="text" w:xAlign="left" w:yAlign="inline"/>
              <w:ind w:firstLineChars="100" w:firstLine="126"/>
              <w:jc w:val="center"/>
              <w:rPr>
                <w:szCs w:val="14"/>
              </w:rPr>
            </w:pPr>
          </w:p>
        </w:tc>
        <w:tc>
          <w:tcPr>
            <w:tcW w:w="1194" w:type="dxa"/>
            <w:tcMar>
              <w:top w:w="57" w:type="dxa"/>
              <w:left w:w="0" w:type="dxa"/>
              <w:bottom w:w="0" w:type="dxa"/>
              <w:right w:w="0" w:type="dxa"/>
            </w:tcMar>
            <w:vAlign w:val="center"/>
          </w:tcPr>
          <w:p w14:paraId="6CF1A9BD" w14:textId="660B4C2B" w:rsidR="00082798" w:rsidRPr="00C940C2" w:rsidRDefault="00082798" w:rsidP="008256D9">
            <w:pPr>
              <w:pStyle w:val="a9"/>
              <w:framePr w:wrap="auto" w:vAnchor="margin" w:hAnchor="text" w:xAlign="left" w:yAlign="inline"/>
              <w:ind w:firstLineChars="100" w:firstLine="126"/>
              <w:jc w:val="center"/>
              <w:rPr>
                <w:szCs w:val="14"/>
              </w:rPr>
            </w:pPr>
            <w:r w:rsidRPr="00C940C2">
              <w:rPr>
                <w:rFonts w:hint="eastAsia"/>
                <w:szCs w:val="14"/>
              </w:rPr>
              <w:t>41기 박연주</w:t>
            </w:r>
          </w:p>
        </w:tc>
        <w:tc>
          <w:tcPr>
            <w:tcW w:w="1806" w:type="dxa"/>
            <w:vAlign w:val="center"/>
          </w:tcPr>
          <w:p w14:paraId="5A75FC70" w14:textId="77777777" w:rsidR="00082798" w:rsidRPr="00C940C2" w:rsidRDefault="00082798" w:rsidP="008256D9">
            <w:pPr>
              <w:pStyle w:val="a9"/>
              <w:framePr w:wrap="auto" w:vAnchor="margin" w:hAnchor="text" w:xAlign="left" w:yAlign="inline"/>
              <w:jc w:val="center"/>
              <w:rPr>
                <w:szCs w:val="14"/>
              </w:rPr>
            </w:pPr>
            <w:hyperlink r:id="rId12" w:history="1">
              <w:r w:rsidRPr="00C940C2">
                <w:rPr>
                  <w:rStyle w:val="a6"/>
                  <w:szCs w:val="14"/>
                </w:rPr>
                <w:t>genuinep@cau.ac.k</w:t>
              </w:r>
              <w:r w:rsidRPr="00C940C2">
                <w:rPr>
                  <w:rStyle w:val="a6"/>
                  <w:rFonts w:hint="eastAsia"/>
                  <w:szCs w:val="14"/>
                </w:rPr>
                <w:t>r</w:t>
              </w:r>
            </w:hyperlink>
          </w:p>
          <w:p w14:paraId="7B624753" w14:textId="77777777" w:rsidR="00082798" w:rsidRPr="00C940C2" w:rsidRDefault="00082798" w:rsidP="008256D9">
            <w:pPr>
              <w:pStyle w:val="a9"/>
              <w:framePr w:wrap="auto" w:vAnchor="margin" w:hAnchor="text" w:xAlign="left" w:yAlign="inline"/>
              <w:jc w:val="center"/>
              <w:rPr>
                <w:szCs w:val="14"/>
              </w:rPr>
            </w:pPr>
          </w:p>
          <w:p w14:paraId="0E09B997" w14:textId="7ED8B526" w:rsidR="00082798" w:rsidRPr="00C940C2" w:rsidRDefault="00082798" w:rsidP="008256D9">
            <w:pPr>
              <w:pStyle w:val="a9"/>
              <w:framePr w:wrap="auto" w:vAnchor="margin" w:hAnchor="text" w:xAlign="left" w:yAlign="inline"/>
              <w:rPr>
                <w:szCs w:val="14"/>
              </w:rPr>
            </w:pPr>
          </w:p>
        </w:tc>
      </w:tr>
      <w:tr w:rsidR="00082798" w14:paraId="230C0A10" w14:textId="77777777" w:rsidTr="00FF1416">
        <w:trPr>
          <w:trHeight w:hRule="exact" w:val="397"/>
        </w:trPr>
        <w:tc>
          <w:tcPr>
            <w:tcW w:w="424" w:type="dxa"/>
            <w:vAlign w:val="center"/>
          </w:tcPr>
          <w:p w14:paraId="6F70559E" w14:textId="77777777" w:rsidR="00082798" w:rsidRPr="00C940C2" w:rsidRDefault="00082798" w:rsidP="008256D9">
            <w:pPr>
              <w:pStyle w:val="a9"/>
              <w:framePr w:wrap="auto" w:vAnchor="margin" w:hAnchor="text" w:xAlign="left" w:yAlign="inline"/>
              <w:ind w:firstLineChars="100" w:firstLine="126"/>
              <w:jc w:val="center"/>
              <w:rPr>
                <w:szCs w:val="14"/>
              </w:rPr>
            </w:pPr>
          </w:p>
        </w:tc>
        <w:tc>
          <w:tcPr>
            <w:tcW w:w="1194" w:type="dxa"/>
            <w:tcMar>
              <w:top w:w="57" w:type="dxa"/>
              <w:left w:w="0" w:type="dxa"/>
              <w:bottom w:w="0" w:type="dxa"/>
              <w:right w:w="0" w:type="dxa"/>
            </w:tcMar>
            <w:vAlign w:val="center"/>
          </w:tcPr>
          <w:p w14:paraId="4391835D" w14:textId="045737E9" w:rsidR="00082798" w:rsidRPr="00C940C2" w:rsidRDefault="00082798" w:rsidP="008256D9">
            <w:pPr>
              <w:pStyle w:val="a9"/>
              <w:framePr w:wrap="auto" w:vAnchor="margin" w:hAnchor="text" w:xAlign="left" w:yAlign="inline"/>
              <w:ind w:firstLineChars="100" w:firstLine="126"/>
              <w:jc w:val="center"/>
              <w:rPr>
                <w:szCs w:val="14"/>
              </w:rPr>
            </w:pPr>
            <w:r w:rsidRPr="00C940C2">
              <w:rPr>
                <w:rFonts w:hint="eastAsia"/>
                <w:szCs w:val="14"/>
              </w:rPr>
              <w:t>41기 양준모</w:t>
            </w:r>
          </w:p>
        </w:tc>
        <w:tc>
          <w:tcPr>
            <w:tcW w:w="1806" w:type="dxa"/>
            <w:vAlign w:val="center"/>
          </w:tcPr>
          <w:p w14:paraId="40694F17" w14:textId="2108A9C2" w:rsidR="00082798" w:rsidRPr="00C940C2" w:rsidRDefault="00082798" w:rsidP="008256D9">
            <w:pPr>
              <w:pStyle w:val="a9"/>
              <w:framePr w:wrap="auto" w:vAnchor="margin" w:hAnchor="text" w:xAlign="left" w:yAlign="inline"/>
              <w:jc w:val="center"/>
              <w:rPr>
                <w:szCs w:val="14"/>
              </w:rPr>
            </w:pPr>
            <w:hyperlink r:id="rId13" w:history="1">
              <w:r w:rsidRPr="00C940C2">
                <w:rPr>
                  <w:rStyle w:val="a6"/>
                  <w:rFonts w:hint="eastAsia"/>
                  <w:szCs w:val="14"/>
                </w:rPr>
                <w:t>agye03102@cau.ac.kr</w:t>
              </w:r>
            </w:hyperlink>
          </w:p>
        </w:tc>
      </w:tr>
      <w:tr w:rsidR="00082798" w14:paraId="0126C107" w14:textId="77777777" w:rsidTr="00FF1416">
        <w:trPr>
          <w:trHeight w:hRule="exact" w:val="397"/>
        </w:trPr>
        <w:tc>
          <w:tcPr>
            <w:tcW w:w="424" w:type="dxa"/>
            <w:tcBorders>
              <w:bottom w:val="single" w:sz="2" w:space="0" w:color="auto"/>
            </w:tcBorders>
            <w:vAlign w:val="center"/>
          </w:tcPr>
          <w:p w14:paraId="1FEAC016" w14:textId="77777777" w:rsidR="00082798" w:rsidRPr="00C940C2" w:rsidRDefault="00082798" w:rsidP="008256D9">
            <w:pPr>
              <w:pStyle w:val="a9"/>
              <w:framePr w:wrap="auto" w:vAnchor="margin" w:hAnchor="text" w:xAlign="left" w:yAlign="inline"/>
              <w:ind w:firstLineChars="100" w:firstLine="126"/>
              <w:jc w:val="center"/>
              <w:rPr>
                <w:szCs w:val="14"/>
              </w:rPr>
            </w:pPr>
          </w:p>
        </w:tc>
        <w:tc>
          <w:tcPr>
            <w:tcW w:w="1194" w:type="dxa"/>
            <w:tcBorders>
              <w:bottom w:val="single" w:sz="2" w:space="0" w:color="auto"/>
            </w:tcBorders>
            <w:tcMar>
              <w:top w:w="57" w:type="dxa"/>
              <w:left w:w="0" w:type="dxa"/>
              <w:bottom w:w="0" w:type="dxa"/>
              <w:right w:w="0" w:type="dxa"/>
            </w:tcMar>
            <w:vAlign w:val="center"/>
          </w:tcPr>
          <w:p w14:paraId="0BD7CF48" w14:textId="64652F39" w:rsidR="00082798" w:rsidRPr="00C940C2" w:rsidRDefault="00082798" w:rsidP="008256D9">
            <w:pPr>
              <w:pStyle w:val="a9"/>
              <w:framePr w:wrap="auto" w:vAnchor="margin" w:hAnchor="text" w:xAlign="left" w:yAlign="inline"/>
              <w:ind w:firstLineChars="100" w:firstLine="126"/>
              <w:jc w:val="center"/>
              <w:rPr>
                <w:szCs w:val="14"/>
              </w:rPr>
            </w:pPr>
            <w:r w:rsidRPr="00C940C2">
              <w:rPr>
                <w:rFonts w:hint="eastAsia"/>
                <w:szCs w:val="14"/>
              </w:rPr>
              <w:t>41기 이재원</w:t>
            </w:r>
          </w:p>
        </w:tc>
        <w:tc>
          <w:tcPr>
            <w:tcW w:w="1806" w:type="dxa"/>
            <w:tcBorders>
              <w:bottom w:val="single" w:sz="2" w:space="0" w:color="auto"/>
            </w:tcBorders>
            <w:vAlign w:val="center"/>
          </w:tcPr>
          <w:p w14:paraId="7137B4FA" w14:textId="18D17CF2" w:rsidR="00082798" w:rsidRPr="00C940C2" w:rsidRDefault="00082798" w:rsidP="008256D9">
            <w:pPr>
              <w:pStyle w:val="a9"/>
              <w:framePr w:wrap="auto" w:vAnchor="margin" w:hAnchor="text" w:xAlign="left" w:yAlign="inline"/>
              <w:jc w:val="center"/>
              <w:rPr>
                <w:szCs w:val="14"/>
              </w:rPr>
            </w:pPr>
            <w:hyperlink r:id="rId14" w:history="1">
              <w:r w:rsidRPr="00C940C2">
                <w:rPr>
                  <w:rStyle w:val="a6"/>
                  <w:rFonts w:hint="eastAsia"/>
                  <w:szCs w:val="14"/>
                </w:rPr>
                <w:t>7847jae@cau.ac.kr</w:t>
              </w:r>
            </w:hyperlink>
          </w:p>
        </w:tc>
      </w:tr>
    </w:tbl>
    <w:p w14:paraId="418BDED0" w14:textId="0841C567" w:rsidR="00DC6783" w:rsidRPr="0096112D" w:rsidRDefault="00DC6783" w:rsidP="008256D9">
      <w:pPr>
        <w:tabs>
          <w:tab w:val="left" w:pos="2160"/>
        </w:tabs>
        <w:rPr>
          <w:sz w:val="16"/>
          <w:szCs w:val="18"/>
        </w:rPr>
        <w:sectPr w:rsidR="00DC6783" w:rsidRPr="0096112D" w:rsidSect="007D34A1">
          <w:headerReference w:type="default" r:id="rId15"/>
          <w:pgSz w:w="11906" w:h="16838" w:code="9"/>
          <w:pgMar w:top="851" w:right="284" w:bottom="816" w:left="3686" w:header="851" w:footer="0" w:gutter="0"/>
          <w:cols w:space="425"/>
          <w:docGrid w:linePitch="360" w:charSpace="44777"/>
        </w:sectPr>
      </w:pPr>
    </w:p>
    <w:sdt>
      <w:sdtPr>
        <w:rPr>
          <w:rFonts w:ascii="KoPubWorld돋움체 Light" w:eastAsia="KoPubWorld돋움체 Light" w:hAnsi="KoPubWorld돋움체 Light" w:cs="KoPubWorld돋움체 Light"/>
          <w:color w:val="000000" w:themeColor="text1"/>
          <w:spacing w:val="-12"/>
          <w:w w:val="98"/>
          <w:kern w:val="2"/>
          <w:sz w:val="20"/>
          <w:szCs w:val="22"/>
          <w:lang w:val="ko-KR"/>
        </w:rPr>
        <w:id w:val="514040448"/>
        <w:docPartObj>
          <w:docPartGallery w:val="Table of Contents"/>
          <w:docPartUnique/>
        </w:docPartObj>
      </w:sdtPr>
      <w:sdtEndPr>
        <w:rPr>
          <w:rFonts w:asciiTheme="majorHAnsi" w:eastAsiaTheme="majorEastAsia" w:hAnsiTheme="majorHAnsi" w:cstheme="majorBidi"/>
          <w:b/>
          <w:bCs/>
          <w:color w:val="2F5496" w:themeColor="accent1" w:themeShade="BF"/>
          <w:spacing w:val="0"/>
          <w:w w:val="100"/>
          <w:kern w:val="0"/>
          <w:sz w:val="32"/>
          <w:szCs w:val="32"/>
        </w:rPr>
      </w:sdtEndPr>
      <w:sdtContent>
        <w:sdt>
          <w:sdtPr>
            <w:rPr>
              <w:rFonts w:ascii="KoPubWorld돋움체 Light" w:eastAsia="KoPubWorld돋움체 Light" w:hAnsi="KoPubWorld돋움체 Light" w:cs="KoPubWorld돋움체 Light"/>
              <w:color w:val="000000" w:themeColor="text1"/>
              <w:spacing w:val="-12"/>
              <w:w w:val="98"/>
              <w:kern w:val="2"/>
              <w:sz w:val="20"/>
              <w:szCs w:val="22"/>
              <w:lang w:val="ko-KR"/>
            </w:rPr>
            <w:id w:val="-2019234726"/>
            <w:docPartObj>
              <w:docPartGallery w:val="Table of Contents"/>
              <w:docPartUnique/>
            </w:docPartObj>
          </w:sdtPr>
          <w:sdtEndPr>
            <w:rPr>
              <w:rFonts w:asciiTheme="majorHAnsi" w:eastAsiaTheme="majorEastAsia" w:hAnsiTheme="majorHAnsi" w:cstheme="majorBidi"/>
              <w:b/>
              <w:bCs/>
              <w:color w:val="2F5496" w:themeColor="accent1" w:themeShade="BF"/>
              <w:spacing w:val="0"/>
              <w:w w:val="100"/>
              <w:kern w:val="0"/>
              <w:sz w:val="32"/>
              <w:szCs w:val="32"/>
            </w:rPr>
          </w:sdtEndPr>
          <w:sdtContent>
            <w:sdt>
              <w:sdtPr>
                <w:rPr>
                  <w:rFonts w:ascii="KoPubWorld돋움체 Light" w:eastAsia="KoPubWorld돋움체 Light" w:hAnsi="KoPubWorld돋움체 Light" w:cs="KoPubWorld돋움체 Light"/>
                  <w:color w:val="000000" w:themeColor="text1"/>
                  <w:spacing w:val="-12"/>
                  <w:w w:val="98"/>
                  <w:kern w:val="2"/>
                  <w:sz w:val="20"/>
                  <w:szCs w:val="22"/>
                  <w:lang w:val="ko-KR"/>
                </w:rPr>
                <w:id w:val="445739160"/>
                <w:docPartObj>
                  <w:docPartGallery w:val="Table of Contents"/>
                  <w:docPartUnique/>
                </w:docPartObj>
              </w:sdtPr>
              <w:sdtEndPr>
                <w:rPr>
                  <w:rFonts w:asciiTheme="majorHAnsi" w:eastAsiaTheme="majorEastAsia" w:hAnsiTheme="majorHAnsi" w:cstheme="majorBidi"/>
                  <w:b/>
                  <w:bCs/>
                  <w:color w:val="2F5496" w:themeColor="accent1" w:themeShade="BF"/>
                  <w:spacing w:val="0"/>
                  <w:w w:val="100"/>
                  <w:kern w:val="0"/>
                  <w:sz w:val="32"/>
                  <w:szCs w:val="32"/>
                </w:rPr>
              </w:sdtEndPr>
              <w:sdtContent>
                <w:sdt>
                  <w:sdtPr>
                    <w:rPr>
                      <w:rFonts w:ascii="KoPubWorld돋움체 Light" w:eastAsia="KoPubWorld돋움체 Light" w:hAnsi="KoPubWorld돋움체 Light" w:cs="KoPubWorld돋움체 Light"/>
                      <w:color w:val="000000" w:themeColor="text1"/>
                      <w:spacing w:val="-12"/>
                      <w:w w:val="98"/>
                      <w:kern w:val="2"/>
                      <w:sz w:val="20"/>
                      <w:szCs w:val="22"/>
                      <w:lang w:val="ko-KR"/>
                    </w:rPr>
                    <w:id w:val="-709097241"/>
                    <w:docPartObj>
                      <w:docPartGallery w:val="Table of Contents"/>
                      <w:docPartUnique/>
                    </w:docPartObj>
                  </w:sdtPr>
                  <w:sdtEndPr>
                    <w:rPr>
                      <w:rFonts w:asciiTheme="majorHAnsi" w:eastAsiaTheme="majorEastAsia" w:hAnsiTheme="majorHAnsi" w:cstheme="majorBidi"/>
                      <w:b/>
                      <w:bCs/>
                      <w:color w:val="2F5496" w:themeColor="accent1" w:themeShade="BF"/>
                      <w:spacing w:val="0"/>
                      <w:w w:val="100"/>
                      <w:kern w:val="0"/>
                      <w:sz w:val="32"/>
                      <w:szCs w:val="32"/>
                    </w:rPr>
                  </w:sdtEndPr>
                  <w:sdtContent>
                    <w:sdt>
                      <w:sdtPr>
                        <w:rPr>
                          <w:rFonts w:ascii="KoPubWorld돋움체 Light" w:eastAsia="KoPubWorld돋움체 Light" w:hAnsi="KoPubWorld돋움체 Light" w:cs="KoPubWorld돋움체 Light"/>
                          <w:color w:val="000000" w:themeColor="text1"/>
                          <w:spacing w:val="-12"/>
                          <w:w w:val="98"/>
                          <w:kern w:val="2"/>
                          <w:sz w:val="20"/>
                          <w:szCs w:val="22"/>
                          <w:lang w:val="ko-KR"/>
                        </w:rPr>
                        <w:id w:val="587894004"/>
                        <w:docPartObj>
                          <w:docPartGallery w:val="Table of Contents"/>
                          <w:docPartUnique/>
                        </w:docPartObj>
                      </w:sdtPr>
                      <w:sdtEndPr>
                        <w:rPr>
                          <w:b/>
                          <w:bCs/>
                        </w:rPr>
                      </w:sdtEndPr>
                      <w:sdtContent>
                        <w:sdt>
                          <w:sdtPr>
                            <w:rPr>
                              <w:rFonts w:ascii="KoPubWorld돋움체 Light" w:eastAsia="KoPubWorld돋움체 Light" w:hAnsi="KoPubWorld돋움체 Light" w:cs="KoPubWorld돋움체 Light"/>
                              <w:color w:val="000000" w:themeColor="text1"/>
                              <w:spacing w:val="-12"/>
                              <w:w w:val="98"/>
                              <w:kern w:val="2"/>
                              <w:sz w:val="20"/>
                              <w:szCs w:val="22"/>
                              <w:lang w:val="ko-KR"/>
                            </w:rPr>
                            <w:id w:val="-956571303"/>
                            <w:docPartObj>
                              <w:docPartGallery w:val="Table of Contents"/>
                              <w:docPartUnique/>
                            </w:docPartObj>
                          </w:sdtPr>
                          <w:sdtEndPr>
                            <w:rPr>
                              <w:b/>
                              <w:bCs/>
                            </w:rPr>
                          </w:sdtEndPr>
                          <w:sdtContent>
                            <w:p w14:paraId="3C347246" w14:textId="77777777" w:rsidR="0003756A" w:rsidRPr="00856CA8" w:rsidRDefault="0003756A" w:rsidP="008256D9">
                              <w:pPr>
                                <w:pStyle w:val="TOC"/>
                                <w:wordWrap w:val="0"/>
                                <w:autoSpaceDE w:val="0"/>
                                <w:autoSpaceDN w:val="0"/>
                                <w:jc w:val="center"/>
                                <w:outlineLvl w:val="0"/>
                                <w:rPr>
                                  <w:rFonts w:ascii="KoPubWorld돋움체 Bold" w:eastAsia="KoPubWorld돋움체 Bold" w:hAnsi="KoPubWorld돋움체 Bold" w:cs="KoPubWorld돋움체 Bold"/>
                                  <w:b/>
                                  <w:bCs/>
                                  <w:color w:val="2F5597"/>
                                  <w:sz w:val="28"/>
                                  <w:szCs w:val="48"/>
                                </w:rPr>
                              </w:pPr>
                              <w:r w:rsidRPr="00856CA8">
                                <w:rPr>
                                  <w:rFonts w:ascii="KoPubWorld돋움체 Bold" w:eastAsia="KoPubWorld돋움체 Bold" w:hAnsi="KoPubWorld돋움체 Bold" w:cs="KoPubWorld돋움체 Bold" w:hint="eastAsia"/>
                                  <w:b/>
                                  <w:bCs/>
                                  <w:color w:val="203864"/>
                                  <w:sz w:val="28"/>
                                  <w:szCs w:val="48"/>
                                </w:rPr>
                                <w:t>C</w:t>
                              </w:r>
                              <w:r w:rsidRPr="00856CA8">
                                <w:rPr>
                                  <w:rFonts w:ascii="KoPubWorld돋움체 Bold" w:eastAsia="KoPubWorld돋움체 Bold" w:hAnsi="KoPubWorld돋움체 Bold" w:cs="KoPubWorld돋움체 Bold"/>
                                  <w:b/>
                                  <w:bCs/>
                                  <w:color w:val="203864"/>
                                  <w:sz w:val="28"/>
                                  <w:szCs w:val="48"/>
                                </w:rPr>
                                <w:t>ONTENTS</w:t>
                              </w:r>
                            </w:p>
                            <w:p w14:paraId="4310CBC2" w14:textId="77777777" w:rsidR="0003756A" w:rsidRDefault="0003756A" w:rsidP="008256D9">
                              <w:pPr>
                                <w:pStyle w:val="a8"/>
                                <w:spacing w:line="216" w:lineRule="auto"/>
                                <w:jc w:val="distribute"/>
                                <w:rPr>
                                  <w:rFonts w:ascii="KoPubWorld돋움체 Light" w:eastAsia="KoPubWorld돋움체 Light" w:hAnsi="KoPubWorld돋움체 Light" w:cs="KoPubWorld돋움체 Light"/>
                                  <w:sz w:val="22"/>
                                </w:rPr>
                              </w:pPr>
                              <w:r w:rsidRPr="00F64933">
                                <w:rPr>
                                  <w:rFonts w:ascii="KoPubWorld돋움체 Bold" w:eastAsia="KoPubWorld돋움체 Bold" w:hAnsi="KoPubWorld돋움체 Bold" w:cs="KoPubWorld돋움체 Bold" w:hint="eastAsia"/>
                                  <w:b/>
                                  <w:color w:val="203864"/>
                                  <w:sz w:val="24"/>
                                </w:rPr>
                                <w:t>Ⅰ.</w:t>
                              </w:r>
                              <w:r w:rsidRPr="00F64933">
                                <w:rPr>
                                  <w:rFonts w:ascii="KoPubWorld돋움체 Bold" w:eastAsia="KoPubWorld돋움체 Bold" w:hAnsi="KoPubWorld돋움체 Bold" w:cs="KoPubWorld돋움체 Bold"/>
                                  <w:b/>
                                  <w:color w:val="203864"/>
                                  <w:sz w:val="24"/>
                                </w:rPr>
                                <w:t xml:space="preserve"> </w:t>
                              </w:r>
                              <w:r w:rsidRPr="00D13A3F">
                                <w:rPr>
                                  <w:rFonts w:ascii="KoPubWorld돋움체 Bold" w:eastAsia="KoPubWorld돋움체 Bold" w:hAnsi="KoPubWorld돋움체 Bold" w:cs="KoPubWorld돋움체 Bold"/>
                                  <w:b/>
                                  <w:color w:val="203864"/>
                                  <w:sz w:val="24"/>
                                </w:rPr>
                                <w:t>In</w:t>
                              </w:r>
                              <w:r>
                                <w:rPr>
                                  <w:rFonts w:ascii="KoPubWorld돋움체 Bold" w:eastAsia="KoPubWorld돋움체 Bold" w:hAnsi="KoPubWorld돋움체 Bold" w:cs="KoPubWorld돋움체 Bold" w:hint="eastAsia"/>
                                  <w:b/>
                                  <w:color w:val="203864"/>
                                  <w:sz w:val="24"/>
                                </w:rPr>
                                <w:t>vestment Idea</w:t>
                              </w:r>
                              <w:r w:rsidRPr="00D260A0">
                                <w:rPr>
                                  <w:rFonts w:ascii="KoPubWorld돋움체 Light" w:eastAsia="KoPubWorld돋움체 Light" w:hAnsi="KoPubWorld돋움체 Light" w:cs="KoPubWorld돋움체 Light"/>
                                  <w:color w:val="2F5597"/>
                                  <w:sz w:val="22"/>
                                </w:rPr>
                                <w:t>·</w:t>
                              </w:r>
                              <w:r>
                                <w:rPr>
                                  <w:rFonts w:ascii="KoPubWorld돋움체 Light" w:eastAsia="KoPubWorld돋움체 Light" w:hAnsi="KoPubWorld돋움체 Light" w:cs="KoPubWorld돋움체 Light"/>
                                  <w:sz w:val="22"/>
                                </w:rPr>
                                <w:t>······</w:t>
                              </w:r>
                              <w:r w:rsidRPr="00D260A0">
                                <w:rPr>
                                  <w:rFonts w:ascii="KoPubWorld돋움체 Light" w:eastAsia="KoPubWorld돋움체 Light" w:hAnsi="KoPubWorld돋움체 Light" w:cs="KoPubWorld돋움체 Light"/>
                                  <w:sz w:val="22"/>
                                </w:rPr>
                                <w:t>·····························</w:t>
                              </w:r>
                              <w:r>
                                <w:rPr>
                                  <w:rFonts w:ascii="KoPubWorld돋움체 Light" w:eastAsia="KoPubWorld돋움체 Light" w:hAnsi="KoPubWorld돋움체 Light" w:cs="KoPubWorld돋움체 Light"/>
                                  <w:sz w:val="22"/>
                                </w:rPr>
                                <w:t>······</w:t>
                              </w:r>
                              <w:r w:rsidRPr="00D260A0">
                                <w:rPr>
                                  <w:rFonts w:ascii="KoPubWorld돋움체 Light" w:eastAsia="KoPubWorld돋움체 Light" w:hAnsi="KoPubWorld돋움체 Light" w:cs="KoPubWorld돋움체 Light"/>
                                  <w:sz w:val="22"/>
                                </w:rPr>
                                <w:t>·······························</w:t>
                              </w:r>
                              <w:r>
                                <w:rPr>
                                  <w:rFonts w:ascii="KoPubWorld돋움체 Light" w:eastAsia="KoPubWorld돋움체 Light" w:hAnsi="KoPubWorld돋움체 Light" w:cs="KoPubWorld돋움체 Light" w:hint="eastAsia"/>
                                  <w:sz w:val="22"/>
                                </w:rPr>
                                <w:t>1</w:t>
                              </w:r>
                            </w:p>
                            <w:p w14:paraId="7665B3A1" w14:textId="77777777" w:rsidR="0003756A" w:rsidRPr="008158AB" w:rsidRDefault="0003756A" w:rsidP="008256D9">
                              <w:pPr>
                                <w:pStyle w:val="a8"/>
                                <w:spacing w:line="216" w:lineRule="auto"/>
                                <w:jc w:val="distribute"/>
                                <w:rPr>
                                  <w:rFonts w:ascii="KoPubWorld돋움체 Light" w:eastAsia="KoPubWorld돋움체 Light" w:hAnsi="KoPubWorld돋움체 Light" w:cs="KoPubWorld돋움체 Light"/>
                                  <w:sz w:val="22"/>
                                </w:rPr>
                              </w:pPr>
                            </w:p>
                            <w:p w14:paraId="36A925BE" w14:textId="77777777" w:rsidR="0003756A" w:rsidRDefault="0003756A" w:rsidP="008256D9">
                              <w:pPr>
                                <w:pStyle w:val="a8"/>
                                <w:spacing w:line="216" w:lineRule="auto"/>
                                <w:jc w:val="distribute"/>
                                <w:rPr>
                                  <w:rFonts w:ascii="KoPubWorld돋움체 Light" w:eastAsia="KoPubWorld돋움체 Light" w:hAnsi="KoPubWorld돋움체 Light" w:cs="KoPubWorld돋움체 Light"/>
                                  <w:sz w:val="22"/>
                                </w:rPr>
                              </w:pPr>
                              <w:r w:rsidRPr="00F64933">
                                <w:rPr>
                                  <w:rFonts w:ascii="KoPubWorld돋움체 Bold" w:eastAsia="KoPubWorld돋움체 Bold" w:hAnsi="KoPubWorld돋움체 Bold" w:cs="KoPubWorld돋움체 Bold" w:hint="eastAsia"/>
                                  <w:b/>
                                  <w:color w:val="203864"/>
                                  <w:sz w:val="24"/>
                                </w:rPr>
                                <w:t>Ⅱ.</w:t>
                              </w:r>
                              <w:r>
                                <w:rPr>
                                  <w:rFonts w:ascii="KoPubWorld돋움체 Bold" w:eastAsia="KoPubWorld돋움체 Bold" w:hAnsi="KoPubWorld돋움체 Bold" w:cs="KoPubWorld돋움체 Bold" w:hint="eastAsia"/>
                                  <w:b/>
                                  <w:color w:val="203864"/>
                                  <w:sz w:val="24"/>
                                </w:rPr>
                                <w:t xml:space="preserve"> Industry Analysis</w:t>
                              </w:r>
                              <w:r w:rsidRPr="00D260A0">
                                <w:rPr>
                                  <w:rFonts w:ascii="KoPubWorld돋움체 Light" w:eastAsia="KoPubWorld돋움체 Light" w:hAnsi="KoPubWorld돋움체 Light" w:cs="KoPubWorld돋움체 Light"/>
                                  <w:color w:val="2F5597"/>
                                  <w:sz w:val="22"/>
                                </w:rPr>
                                <w:t>·</w:t>
                              </w:r>
                              <w:r w:rsidRPr="00D260A0">
                                <w:rPr>
                                  <w:rFonts w:ascii="KoPubWorld돋움체 Light" w:eastAsia="KoPubWorld돋움체 Light" w:hAnsi="KoPubWorld돋움체 Light" w:cs="KoPubWorld돋움체 Light"/>
                                  <w:sz w:val="22"/>
                                </w:rPr>
                                <w:t>·······················································</w:t>
                              </w:r>
                              <w:r>
                                <w:rPr>
                                  <w:rFonts w:ascii="KoPubWorld돋움체 Light" w:eastAsia="KoPubWorld돋움체 Light" w:hAnsi="KoPubWorld돋움체 Light" w:cs="KoPubWorld돋움체 Light"/>
                                  <w:sz w:val="22"/>
                                </w:rPr>
                                <w:t>···········</w:t>
                              </w:r>
                              <w:r w:rsidRPr="00107343">
                                <w:rPr>
                                  <w:rFonts w:ascii="KoPubWorld돋움체 Light" w:eastAsia="KoPubWorld돋움체 Light" w:hAnsi="KoPubWorld돋움체 Light" w:cs="KoPubWorld돋움체 Light"/>
                                  <w:spacing w:val="-2"/>
                                  <w:sz w:val="22"/>
                                </w:rPr>
                                <w:t>·</w:t>
                              </w:r>
                              <w:r>
                                <w:rPr>
                                  <w:rFonts w:ascii="KoPubWorld돋움체 Light" w:eastAsia="KoPubWorld돋움체 Light" w:hAnsi="KoPubWorld돋움체 Light" w:cs="KoPubWorld돋움체 Light" w:hint="eastAsia"/>
                                  <w:sz w:val="22"/>
                                </w:rPr>
                                <w:t>2</w:t>
                              </w:r>
                            </w:p>
                            <w:p w14:paraId="1219C66A" w14:textId="77777777" w:rsidR="0003756A" w:rsidRPr="008158AB" w:rsidRDefault="0003756A" w:rsidP="008256D9">
                              <w:pPr>
                                <w:pStyle w:val="a8"/>
                                <w:spacing w:line="216" w:lineRule="auto"/>
                                <w:rPr>
                                  <w:rFonts w:ascii="KoPubWorld돋움체 Light" w:eastAsia="KoPubWorld돋움체 Light" w:hAnsi="KoPubWorld돋움체 Light" w:cs="KoPubWorld돋움체 Light"/>
                                  <w:sz w:val="22"/>
                                </w:rPr>
                              </w:pPr>
                            </w:p>
                            <w:p w14:paraId="01DD8290" w14:textId="77777777" w:rsidR="0003756A" w:rsidRDefault="0003756A" w:rsidP="008256D9">
                              <w:pPr>
                                <w:pStyle w:val="a8"/>
                                <w:spacing w:line="216" w:lineRule="auto"/>
                                <w:jc w:val="distribute"/>
                                <w:rPr>
                                  <w:rFonts w:ascii="KoPubWorld돋움체 Light" w:eastAsia="KoPubWorld돋움체 Light" w:hAnsi="KoPubWorld돋움체 Light" w:cs="KoPubWorld돋움체 Light"/>
                                  <w:sz w:val="22"/>
                                </w:rPr>
                              </w:pPr>
                              <w:r>
                                <w:rPr>
                                  <w:rFonts w:ascii="KoPubWorld돋움체 Bold" w:eastAsia="KoPubWorld돋움체 Bold" w:hAnsi="KoPubWorld돋움체 Bold" w:cs="KoPubWorld돋움체 Bold" w:hint="eastAsia"/>
                                  <w:b/>
                                  <w:color w:val="203864"/>
                                  <w:sz w:val="24"/>
                                </w:rPr>
                                <w:t>Ⅲ</w:t>
                              </w:r>
                              <w:r w:rsidRPr="00F64933">
                                <w:rPr>
                                  <w:rFonts w:ascii="KoPubWorld돋움체 Bold" w:eastAsia="KoPubWorld돋움체 Bold" w:hAnsi="KoPubWorld돋움체 Bold" w:cs="KoPubWorld돋움체 Bold" w:hint="eastAsia"/>
                                  <w:b/>
                                  <w:color w:val="203864"/>
                                  <w:sz w:val="24"/>
                                </w:rPr>
                                <w:t>.</w:t>
                              </w:r>
                              <w:r>
                                <w:rPr>
                                  <w:rFonts w:ascii="KoPubWorld돋움체 Bold" w:eastAsia="KoPubWorld돋움체 Bold" w:hAnsi="KoPubWorld돋움체 Bold" w:cs="KoPubWorld돋움체 Bold" w:hint="eastAsia"/>
                                  <w:b/>
                                  <w:color w:val="203864"/>
                                  <w:sz w:val="24"/>
                                </w:rPr>
                                <w:t xml:space="preserve"> Company Overview</w:t>
                              </w:r>
                              <w:r>
                                <w:rPr>
                                  <w:rFonts w:ascii="KoPubWorld돋움체 Light" w:eastAsia="KoPubWorld돋움체 Light" w:hAnsi="KoPubWorld돋움체 Light" w:cs="KoPubWorld돋움체 Light"/>
                                  <w:sz w:val="22"/>
                                </w:rPr>
                                <w:t>·</w:t>
                              </w:r>
                              <w:r>
                                <w:rPr>
                                  <w:rFonts w:ascii="KoPubWorld돋움체 Light" w:eastAsia="KoPubWorld돋움체 Light" w:hAnsi="KoPubWorld돋움체 Light" w:cs="KoPubWorld돋움체 Light" w:hint="eastAsia"/>
                                  <w:sz w:val="22"/>
                                </w:rPr>
                                <w:t xml:space="preserve"> </w:t>
                              </w:r>
                              <w:r w:rsidRPr="00D260A0">
                                <w:rPr>
                                  <w:rFonts w:ascii="KoPubWorld돋움체 Light" w:eastAsia="KoPubWorld돋움체 Light" w:hAnsi="KoPubWorld돋움체 Light" w:cs="KoPubWorld돋움체 Light"/>
                                  <w:sz w:val="22"/>
                                </w:rPr>
                                <w:t>····················································</w:t>
                              </w:r>
                              <w:r>
                                <w:rPr>
                                  <w:rFonts w:ascii="KoPubWorld돋움체 Light" w:eastAsia="KoPubWorld돋움체 Light" w:hAnsi="KoPubWorld돋움체 Light" w:cs="KoPubWorld돋움체 Light"/>
                                  <w:sz w:val="22"/>
                                </w:rPr>
                                <w:t>···········</w:t>
                              </w:r>
                              <w:r w:rsidRPr="00107343">
                                <w:rPr>
                                  <w:rFonts w:ascii="KoPubWorld돋움체 Light" w:eastAsia="KoPubWorld돋움체 Light" w:hAnsi="KoPubWorld돋움체 Light" w:cs="KoPubWorld돋움체 Light"/>
                                  <w:spacing w:val="-2"/>
                                  <w:sz w:val="22"/>
                                </w:rPr>
                                <w:t>·</w:t>
                              </w:r>
                              <w:r>
                                <w:rPr>
                                  <w:rFonts w:ascii="KoPubWorld돋움체 Light" w:eastAsia="KoPubWorld돋움체 Light" w:hAnsi="KoPubWorld돋움체 Light" w:cs="KoPubWorld돋움체 Light" w:hint="eastAsia"/>
                                  <w:sz w:val="22"/>
                                </w:rPr>
                                <w:t>6</w:t>
                              </w:r>
                            </w:p>
                            <w:p w14:paraId="29E68EAD" w14:textId="77777777" w:rsidR="0003756A" w:rsidRDefault="0003756A" w:rsidP="008256D9">
                              <w:pPr>
                                <w:pStyle w:val="a8"/>
                                <w:spacing w:line="216" w:lineRule="auto"/>
                                <w:rPr>
                                  <w:rFonts w:ascii="KoPubWorld돋움체 Light" w:eastAsia="KoPubWorld돋움체 Light" w:hAnsi="KoPubWorld돋움체 Light" w:cs="KoPubWorld돋움체 Light"/>
                                  <w:sz w:val="22"/>
                                </w:rPr>
                              </w:pPr>
                            </w:p>
                            <w:p w14:paraId="0CFC5DD1" w14:textId="73D77AD9" w:rsidR="0003756A" w:rsidRPr="00037B13" w:rsidRDefault="0003756A" w:rsidP="008256D9">
                              <w:pPr>
                                <w:pStyle w:val="a8"/>
                                <w:spacing w:line="216" w:lineRule="auto"/>
                                <w:rPr>
                                  <w:rFonts w:ascii="KoPubWorld돋움체 Light" w:eastAsia="KoPubWorld돋움체 Light" w:hAnsi="KoPubWorld돋움체 Light" w:cs="KoPubWorld돋움체 Light"/>
                                  <w:sz w:val="22"/>
                                </w:rPr>
                              </w:pPr>
                              <w:r>
                                <w:rPr>
                                  <w:rFonts w:ascii="KoPubWorld돋움체 Bold" w:eastAsia="KoPubWorld돋움체 Bold" w:hAnsi="KoPubWorld돋움체 Bold" w:cs="KoPubWorld돋움체 Bold" w:hint="eastAsia"/>
                                  <w:b/>
                                  <w:color w:val="203864"/>
                                  <w:sz w:val="24"/>
                                </w:rPr>
                                <w:t>Ⅳ. Investment Point</w:t>
                              </w:r>
                              <w:r w:rsidR="00037B13" w:rsidRPr="00107343">
                                <w:rPr>
                                  <w:rFonts w:ascii="KoPubWorld돋움체 Light" w:eastAsia="KoPubWorld돋움체 Light" w:hAnsi="KoPubWorld돋움체 Light" w:cs="KoPubWorld돋움체 Light"/>
                                  <w:spacing w:val="-2"/>
                                  <w:sz w:val="22"/>
                                </w:rPr>
                                <w:t>·········································································</w:t>
                              </w:r>
                              <w:r w:rsidR="00037B13" w:rsidRPr="00107343">
                                <w:rPr>
                                  <w:rFonts w:ascii="KoPubWorld돋움체 Light" w:eastAsia="KoPubWorld돋움체 Light" w:hAnsi="KoPubWorld돋움체 Light" w:cs="KoPubWorld돋움체 Light"/>
                                  <w:sz w:val="22"/>
                                </w:rPr>
                                <w:t xml:space="preserve"> </w:t>
                              </w:r>
                              <w:r w:rsidR="00037B13">
                                <w:rPr>
                                  <w:rFonts w:ascii="KoPubWorld돋움체 Light" w:eastAsia="KoPubWorld돋움체 Light" w:hAnsi="KoPubWorld돋움체 Light" w:cs="KoPubWorld돋움체 Light" w:hint="eastAsia"/>
                                  <w:sz w:val="22"/>
                                </w:rPr>
                                <w:t>8</w:t>
                              </w:r>
                            </w:p>
                            <w:p w14:paraId="48A7D2AC" w14:textId="77777777" w:rsidR="0003756A" w:rsidRPr="002478F9" w:rsidRDefault="0003756A" w:rsidP="008256D9">
                              <w:pPr>
                                <w:pStyle w:val="a8"/>
                                <w:spacing w:line="216" w:lineRule="auto"/>
                                <w:jc w:val="distribute"/>
                                <w:rPr>
                                  <w:rFonts w:ascii="KoPubWorld돋움체 Light" w:eastAsia="KoPubWorld돋움체 Light" w:hAnsi="KoPubWorld돋움체 Light" w:cs="KoPubWorld돋움체 Light"/>
                                  <w:sz w:val="16"/>
                                  <w:szCs w:val="16"/>
                                </w:rPr>
                              </w:pPr>
                            </w:p>
                            <w:p w14:paraId="6949EFB7" w14:textId="0EF02AD5" w:rsidR="0003756A" w:rsidRDefault="00B208E1" w:rsidP="008256D9">
                              <w:pPr>
                                <w:pStyle w:val="a8"/>
                                <w:numPr>
                                  <w:ilvl w:val="0"/>
                                  <w:numId w:val="6"/>
                                </w:numPr>
                                <w:spacing w:line="216" w:lineRule="auto"/>
                                <w:rPr>
                                  <w:rFonts w:ascii="KoPubWorld돋움체 Light" w:eastAsia="KoPubWorld돋움체 Light" w:hAnsi="KoPubWorld돋움체 Light" w:cs="KoPubWorld돋움체 Light"/>
                                  <w:sz w:val="22"/>
                                </w:rPr>
                              </w:pPr>
                              <w:r w:rsidRPr="00007038">
                                <w:rPr>
                                  <w:rFonts w:ascii="KoPubWorld돋움체 Bold" w:eastAsia="KoPubWorld돋움체 Bold" w:hAnsi="KoPubWorld돋움체 Bold" w:cs="KoPubWorld돋움체 Bold"/>
                                  <w:sz w:val="24"/>
                                  <w:szCs w:val="28"/>
                                </w:rPr>
                                <w:t>HBM 3사 다 공급하겠습니다.. 근데 이제 고마진을 곁들인..</w:t>
                              </w:r>
                              <w:r w:rsidR="0003756A" w:rsidRPr="00107343">
                                <w:rPr>
                                  <w:rFonts w:ascii="KoPubWorld돋움체 Light" w:eastAsia="KoPubWorld돋움체 Light" w:hAnsi="KoPubWorld돋움체 Light" w:cs="KoPubWorld돋움체 Light"/>
                                  <w:spacing w:val="-2"/>
                                  <w:sz w:val="22"/>
                                </w:rPr>
                                <w:t>·</w:t>
                              </w:r>
                              <w:r w:rsidRPr="00107343">
                                <w:rPr>
                                  <w:rFonts w:ascii="KoPubWorld돋움체 Light" w:eastAsia="KoPubWorld돋움체 Light" w:hAnsi="KoPubWorld돋움체 Light" w:cs="KoPubWorld돋움체 Light"/>
                                  <w:spacing w:val="-2"/>
                                  <w:sz w:val="22"/>
                                </w:rPr>
                                <w:t>··</w:t>
                              </w:r>
                              <w:r w:rsidR="0003756A" w:rsidRPr="00107343">
                                <w:rPr>
                                  <w:rFonts w:ascii="KoPubWorld돋움체 Light" w:eastAsia="KoPubWorld돋움체 Light" w:hAnsi="KoPubWorld돋움체 Light" w:cs="KoPubWorld돋움체 Light"/>
                                  <w:spacing w:val="-2"/>
                                  <w:sz w:val="22"/>
                                </w:rPr>
                                <w:t>·····</w:t>
                              </w:r>
                              <w:r w:rsidR="0003756A" w:rsidRPr="00107343">
                                <w:rPr>
                                  <w:rFonts w:ascii="KoPubWorld돋움체 Light" w:eastAsia="KoPubWorld돋움체 Light" w:hAnsi="KoPubWorld돋움체 Light" w:cs="KoPubWorld돋움체 Light"/>
                                  <w:sz w:val="22"/>
                                </w:rPr>
                                <w:t xml:space="preserve"> </w:t>
                              </w:r>
                              <w:r w:rsidR="0003756A">
                                <w:rPr>
                                  <w:rFonts w:ascii="KoPubWorld돋움체 Light" w:eastAsia="KoPubWorld돋움체 Light" w:hAnsi="KoPubWorld돋움체 Light" w:cs="KoPubWorld돋움체 Light" w:hint="eastAsia"/>
                                  <w:sz w:val="22"/>
                                </w:rPr>
                                <w:t>8</w:t>
                              </w:r>
                            </w:p>
                            <w:p w14:paraId="547E3A83" w14:textId="77777777" w:rsidR="0003756A" w:rsidRPr="005E3DAD" w:rsidRDefault="0003756A" w:rsidP="008256D9">
                              <w:pPr>
                                <w:pStyle w:val="a8"/>
                                <w:spacing w:line="216" w:lineRule="auto"/>
                                <w:ind w:left="760"/>
                                <w:rPr>
                                  <w:rFonts w:ascii="KoPubWorld돋움체 Light" w:eastAsia="KoPubWorld돋움체 Light" w:hAnsi="KoPubWorld돋움체 Light" w:cs="KoPubWorld돋움체 Light"/>
                                  <w:sz w:val="16"/>
                                  <w:szCs w:val="16"/>
                                </w:rPr>
                              </w:pPr>
                            </w:p>
                            <w:p w14:paraId="0997972C" w14:textId="3AB77D00" w:rsidR="0003756A" w:rsidRDefault="00E81C59" w:rsidP="008256D9">
                              <w:pPr>
                                <w:pStyle w:val="a8"/>
                                <w:numPr>
                                  <w:ilvl w:val="0"/>
                                  <w:numId w:val="6"/>
                                </w:numPr>
                                <w:spacing w:line="216" w:lineRule="auto"/>
                                <w:rPr>
                                  <w:rFonts w:ascii="KoPubWorld돋움체 Light" w:eastAsia="KoPubWorld돋움체 Light" w:hAnsi="KoPubWorld돋움체 Light" w:cs="KoPubWorld돋움체 Light"/>
                                  <w:sz w:val="22"/>
                                </w:rPr>
                              </w:pPr>
                              <w:r w:rsidRPr="00007038">
                                <w:rPr>
                                  <w:rFonts w:ascii="KoPubWorld돋움체 Bold" w:eastAsia="KoPubWorld돋움체 Bold" w:hAnsi="KoPubWorld돋움체 Bold" w:cs="KoPubWorld돋움체 Bold" w:hint="eastAsia"/>
                                  <w:b/>
                                  <w:color w:val="000000" w:themeColor="text1"/>
                                  <w:spacing w:val="-12"/>
                                  <w:w w:val="98"/>
                                  <w:kern w:val="0"/>
                                  <w:sz w:val="24"/>
                                  <w:szCs w:val="24"/>
                                </w:rPr>
                                <w:t xml:space="preserve">핸들러와 </w:t>
                              </w:r>
                              <w:r w:rsidRPr="00007038">
                                <w:rPr>
                                  <w:rFonts w:ascii="KoPubWorld돋움체 Bold" w:eastAsia="KoPubWorld돋움체 Bold" w:hAnsi="KoPubWorld돋움체 Bold" w:cs="KoPubWorld돋움체 Bold"/>
                                  <w:b/>
                                  <w:color w:val="000000" w:themeColor="text1"/>
                                  <w:spacing w:val="-12"/>
                                  <w:w w:val="98"/>
                                  <w:kern w:val="0"/>
                                  <w:sz w:val="24"/>
                                  <w:szCs w:val="24"/>
                                </w:rPr>
                                <w:t>C.O.K가</w:t>
                              </w:r>
                              <w:r w:rsidRPr="00007038">
                                <w:rPr>
                                  <w:rFonts w:ascii="KoPubWorld돋움체 Bold" w:eastAsia="KoPubWorld돋움체 Bold" w:hAnsi="KoPubWorld돋움체 Bold" w:cs="KoPubWorld돋움체 Bold" w:hint="eastAsia"/>
                                  <w:b/>
                                  <w:color w:val="000000" w:themeColor="text1"/>
                                  <w:spacing w:val="-12"/>
                                  <w:w w:val="98"/>
                                  <w:kern w:val="0"/>
                                  <w:sz w:val="24"/>
                                  <w:szCs w:val="24"/>
                                </w:rPr>
                                <w:t xml:space="preserve"> </w:t>
                              </w:r>
                              <w:r w:rsidRPr="00007038">
                                <w:rPr>
                                  <w:rFonts w:ascii="KoPubWorld돋움체 Bold" w:eastAsia="KoPubWorld돋움체 Bold" w:hAnsi="KoPubWorld돋움체 Bold" w:cs="KoPubWorld돋움체 Bold"/>
                                  <w:b/>
                                  <w:color w:val="000000" w:themeColor="text1"/>
                                  <w:spacing w:val="-12"/>
                                  <w:w w:val="98"/>
                                  <w:kern w:val="0"/>
                                  <w:sz w:val="24"/>
                                  <w:szCs w:val="24"/>
                                </w:rPr>
                                <w:t>내내</w:t>
                              </w:r>
                              <w:r w:rsidRPr="00007038">
                                <w:rPr>
                                  <w:rFonts w:ascii="KoPubWorld돋움체 Bold" w:eastAsia="KoPubWorld돋움체 Bold" w:hAnsi="KoPubWorld돋움체 Bold" w:cs="KoPubWorld돋움체 Bold" w:hint="eastAsia"/>
                                  <w:b/>
                                  <w:color w:val="000000" w:themeColor="text1"/>
                                  <w:spacing w:val="-12"/>
                                  <w:w w:val="98"/>
                                  <w:kern w:val="0"/>
                                  <w:sz w:val="24"/>
                                  <w:szCs w:val="24"/>
                                </w:rPr>
                                <w:t xml:space="preserve"> </w:t>
                              </w:r>
                              <w:r w:rsidRPr="00007038">
                                <w:rPr>
                                  <w:rFonts w:ascii="KoPubWorld돋움체 Bold" w:eastAsia="KoPubWorld돋움체 Bold" w:hAnsi="KoPubWorld돋움체 Bold" w:cs="KoPubWorld돋움체 Bold"/>
                                  <w:b/>
                                  <w:color w:val="000000" w:themeColor="text1"/>
                                  <w:spacing w:val="-12"/>
                                  <w:w w:val="98"/>
                                  <w:kern w:val="0"/>
                                  <w:sz w:val="24"/>
                                  <w:szCs w:val="24"/>
                                </w:rPr>
                                <w:t>약간</w:t>
                              </w:r>
                              <w:r w:rsidRPr="00007038">
                                <w:rPr>
                                  <w:rFonts w:ascii="KoPubWorld돋움체 Bold" w:eastAsia="KoPubWorld돋움체 Bold" w:hAnsi="KoPubWorld돋움체 Bold" w:cs="KoPubWorld돋움체 Bold" w:hint="eastAsia"/>
                                  <w:b/>
                                  <w:color w:val="000000" w:themeColor="text1"/>
                                  <w:spacing w:val="-12"/>
                                  <w:w w:val="98"/>
                                  <w:kern w:val="0"/>
                                  <w:sz w:val="24"/>
                                  <w:szCs w:val="24"/>
                                </w:rPr>
                                <w:t xml:space="preserve"> </w:t>
                              </w:r>
                              <w:r w:rsidRPr="00007038">
                                <w:rPr>
                                  <w:rFonts w:ascii="KoPubWorld돋움체 Bold" w:eastAsia="KoPubWorld돋움체 Bold" w:hAnsi="KoPubWorld돋움체 Bold" w:cs="KoPubWorld돋움체 Bold"/>
                                  <w:b/>
                                  <w:color w:val="000000" w:themeColor="text1"/>
                                  <w:spacing w:val="-12"/>
                                  <w:w w:val="98"/>
                                  <w:kern w:val="0"/>
                                  <w:sz w:val="24"/>
                                  <w:szCs w:val="24"/>
                                </w:rPr>
                                <w:t>그..</w:t>
                              </w:r>
                              <w:r w:rsidRPr="00007038">
                                <w:rPr>
                                  <w:rFonts w:ascii="KoPubWorld돋움체 Bold" w:eastAsia="KoPubWorld돋움체 Bold" w:hAnsi="KoPubWorld돋움체 Bold" w:cs="KoPubWorld돋움체 Bold" w:hint="eastAsia"/>
                                  <w:b/>
                                  <w:color w:val="000000" w:themeColor="text1"/>
                                  <w:spacing w:val="-12"/>
                                  <w:w w:val="98"/>
                                  <w:kern w:val="0"/>
                                  <w:sz w:val="24"/>
                                  <w:szCs w:val="24"/>
                                </w:rPr>
                                <w:t xml:space="preserve"> </w:t>
                              </w:r>
                              <w:r w:rsidRPr="00007038">
                                <w:rPr>
                                  <w:rFonts w:ascii="KoPubWorld돋움체 Bold" w:eastAsia="KoPubWorld돋움체 Bold" w:hAnsi="KoPubWorld돋움체 Bold" w:cs="KoPubWorld돋움체 Bold"/>
                                  <w:b/>
                                  <w:color w:val="000000" w:themeColor="text1"/>
                                  <w:spacing w:val="-12"/>
                                  <w:w w:val="98"/>
                                  <w:kern w:val="0"/>
                                  <w:sz w:val="24"/>
                                  <w:szCs w:val="24"/>
                                </w:rPr>
                                <w:t>‘나야,</w:t>
                              </w:r>
                              <w:r w:rsidRPr="00007038">
                                <w:rPr>
                                  <w:rFonts w:ascii="KoPubWorld돋움체 Bold" w:eastAsia="KoPubWorld돋움체 Bold" w:hAnsi="KoPubWorld돋움체 Bold" w:cs="KoPubWorld돋움체 Bold" w:hint="eastAsia"/>
                                  <w:b/>
                                  <w:color w:val="000000" w:themeColor="text1"/>
                                  <w:spacing w:val="-12"/>
                                  <w:w w:val="98"/>
                                  <w:kern w:val="0"/>
                                  <w:sz w:val="24"/>
                                  <w:szCs w:val="24"/>
                                </w:rPr>
                                <w:t xml:space="preserve"> </w:t>
                              </w:r>
                              <w:r w:rsidRPr="00007038">
                                <w:rPr>
                                  <w:rFonts w:ascii="KoPubWorld돋움체 Bold" w:eastAsia="KoPubWorld돋움체 Bold" w:hAnsi="KoPubWorld돋움체 Bold" w:cs="KoPubWorld돋움체 Bold"/>
                                  <w:b/>
                                  <w:color w:val="000000" w:themeColor="text1"/>
                                  <w:spacing w:val="-12"/>
                                  <w:w w:val="98"/>
                                  <w:kern w:val="0"/>
                                  <w:sz w:val="24"/>
                                  <w:szCs w:val="24"/>
                                </w:rPr>
                                <w:t>현금흐름’</w:t>
                              </w:r>
                              <w:r w:rsidR="005A4C95">
                                <w:rPr>
                                  <w:rFonts w:ascii="KoPubWorld돋움체 Bold" w:eastAsia="KoPubWorld돋움체 Bold" w:hAnsi="KoPubWorld돋움체 Bold" w:cs="KoPubWorld돋움체 Bold" w:hint="eastAsia"/>
                                  <w:b/>
                                  <w:color w:val="000000" w:themeColor="text1"/>
                                  <w:spacing w:val="-12"/>
                                  <w:w w:val="98"/>
                                  <w:kern w:val="0"/>
                                  <w:sz w:val="24"/>
                                  <w:szCs w:val="24"/>
                                </w:rPr>
                                <w:t>..</w:t>
                              </w:r>
                              <w:r w:rsidRPr="00107343">
                                <w:rPr>
                                  <w:rFonts w:ascii="KoPubWorld돋움체 Light" w:eastAsia="KoPubWorld돋움체 Light" w:hAnsi="KoPubWorld돋움체 Light" w:cs="KoPubWorld돋움체 Light"/>
                                  <w:spacing w:val="-2"/>
                                  <w:sz w:val="22"/>
                                </w:rPr>
                                <w:t>····</w:t>
                              </w:r>
                              <w:r w:rsidR="0003756A" w:rsidRPr="00107343">
                                <w:rPr>
                                  <w:rFonts w:ascii="KoPubWorld돋움체 Light" w:eastAsia="KoPubWorld돋움체 Light" w:hAnsi="KoPubWorld돋움체 Light" w:cs="KoPubWorld돋움체 Light"/>
                                  <w:spacing w:val="-2"/>
                                  <w:sz w:val="22"/>
                                </w:rPr>
                                <w:t>··················</w:t>
                              </w:r>
                              <w:r w:rsidR="0003756A">
                                <w:rPr>
                                  <w:rFonts w:ascii="KoPubWorld돋움체 Light" w:eastAsia="KoPubWorld돋움체 Light" w:hAnsi="KoPubWorld돋움체 Light" w:cs="KoPubWorld돋움체 Light"/>
                                  <w:sz w:val="22"/>
                                </w:rPr>
                                <w:t>·</w:t>
                              </w:r>
                              <w:r w:rsidR="0003756A" w:rsidRPr="00D260A0">
                                <w:rPr>
                                  <w:rFonts w:ascii="KoPubWorld돋움체 Light" w:eastAsia="KoPubWorld돋움체 Light" w:hAnsi="KoPubWorld돋움체 Light" w:cs="KoPubWorld돋움체 Light"/>
                                  <w:sz w:val="22"/>
                                </w:rPr>
                                <w:t>···</w:t>
                              </w:r>
                              <w:r w:rsidR="0003756A" w:rsidRPr="00107343">
                                <w:rPr>
                                  <w:rFonts w:ascii="KoPubWorld돋움체 Light" w:eastAsia="KoPubWorld돋움체 Light" w:hAnsi="KoPubWorld돋움체 Light" w:cs="KoPubWorld돋움체 Light"/>
                                  <w:spacing w:val="-2"/>
                                  <w:sz w:val="22"/>
                                </w:rPr>
                                <w:t>·</w:t>
                              </w:r>
                              <w:r w:rsidR="0003756A">
                                <w:rPr>
                                  <w:rFonts w:ascii="KoPubWorld돋움체 Light" w:eastAsia="KoPubWorld돋움체 Light" w:hAnsi="KoPubWorld돋움체 Light" w:cs="KoPubWorld돋움체 Light" w:hint="eastAsia"/>
                                  <w:sz w:val="22"/>
                                </w:rPr>
                                <w:t>10</w:t>
                              </w:r>
                            </w:p>
                            <w:p w14:paraId="178F35D3" w14:textId="77777777" w:rsidR="0003756A" w:rsidRPr="002478F9" w:rsidRDefault="0003756A" w:rsidP="008256D9">
                              <w:pPr>
                                <w:pStyle w:val="a8"/>
                                <w:spacing w:line="216" w:lineRule="auto"/>
                                <w:jc w:val="distribute"/>
                                <w:rPr>
                                  <w:rFonts w:ascii="KoPubWorld돋움체 Light" w:eastAsia="KoPubWorld돋움체 Light" w:hAnsi="KoPubWorld돋움체 Light" w:cs="KoPubWorld돋움체 Light"/>
                                  <w:sz w:val="16"/>
                                  <w:szCs w:val="16"/>
                                </w:rPr>
                              </w:pPr>
                            </w:p>
                            <w:p w14:paraId="6C109406" w14:textId="420D8324" w:rsidR="0003756A" w:rsidRDefault="0003756A" w:rsidP="008256D9">
                              <w:pPr>
                                <w:pStyle w:val="a8"/>
                                <w:spacing w:line="216" w:lineRule="auto"/>
                                <w:rPr>
                                  <w:rFonts w:ascii="KoPubWorld돋움체 Light" w:eastAsia="KoPubWorld돋움체 Light" w:hAnsi="KoPubWorld돋움체 Light" w:cs="KoPubWorld돋움체 Light"/>
                                  <w:sz w:val="22"/>
                                </w:rPr>
                              </w:pPr>
                              <w:r w:rsidRPr="00CF3463">
                                <w:rPr>
                                  <w:rFonts w:ascii="KoPubWorld돋움체 Bold" w:eastAsia="KoPubWorld돋움체 Bold" w:hAnsi="KoPubWorld돋움체 Bold" w:cs="KoPubWorld돋움체 Bold" w:hint="eastAsia"/>
                                  <w:b/>
                                  <w:color w:val="203864"/>
                                  <w:sz w:val="24"/>
                                </w:rPr>
                                <w:t>Ⅴ</w:t>
                              </w:r>
                              <w:r w:rsidRPr="00CF3463">
                                <w:rPr>
                                  <w:rFonts w:ascii="KoPubWorld돋움체 Bold" w:eastAsia="KoPubWorld돋움체 Bold" w:hAnsi="KoPubWorld돋움체 Bold" w:cs="KoPubWorld돋움체 Bold"/>
                                  <w:b/>
                                  <w:color w:val="203864"/>
                                  <w:sz w:val="24"/>
                                </w:rPr>
                                <w:t xml:space="preserve">. </w:t>
                              </w:r>
                              <w:r>
                                <w:rPr>
                                  <w:rFonts w:ascii="KoPubWorld돋움체 Bold" w:eastAsia="KoPubWorld돋움체 Bold" w:hAnsi="KoPubWorld돋움체 Bold" w:cs="KoPubWorld돋움체 Bold" w:hint="eastAsia"/>
                                  <w:b/>
                                  <w:color w:val="203864"/>
                                  <w:sz w:val="24"/>
                                </w:rPr>
                                <w:t>Investment Strategy</w:t>
                              </w:r>
                              <w:r w:rsidR="00930181" w:rsidRPr="00107343">
                                <w:rPr>
                                  <w:rFonts w:ascii="KoPubWorld돋움체 Light" w:eastAsia="KoPubWorld돋움체 Light" w:hAnsi="KoPubWorld돋움체 Light" w:cs="KoPubWorld돋움체 Light"/>
                                  <w:spacing w:val="-2"/>
                                  <w:sz w:val="22"/>
                                </w:rPr>
                                <w:t>··</w:t>
                              </w:r>
                              <w:r w:rsidR="00930181">
                                <w:rPr>
                                  <w:rFonts w:ascii="KoPubWorld돋움체 Light" w:eastAsia="KoPubWorld돋움체 Light" w:hAnsi="KoPubWorld돋움체 Light" w:cs="KoPubWorld돋움체 Light"/>
                                  <w:sz w:val="22"/>
                                </w:rPr>
                                <w:t>·</w:t>
                              </w:r>
                              <w:r w:rsidR="00930181" w:rsidRPr="00D260A0">
                                <w:rPr>
                                  <w:rFonts w:ascii="KoPubWorld돋움체 Light" w:eastAsia="KoPubWorld돋움체 Light" w:hAnsi="KoPubWorld돋움체 Light" w:cs="KoPubWorld돋움체 Light"/>
                                  <w:sz w:val="22"/>
                                </w:rPr>
                                <w:t>···················································</w:t>
                              </w:r>
                              <w:r w:rsidR="00930181">
                                <w:rPr>
                                  <w:rFonts w:ascii="KoPubWorld돋움체 Light" w:eastAsia="KoPubWorld돋움체 Light" w:hAnsi="KoPubWorld돋움체 Light" w:cs="KoPubWorld돋움체 Light"/>
                                  <w:sz w:val="22"/>
                                </w:rPr>
                                <w:t>········</w:t>
                              </w:r>
                              <w:r w:rsidR="00930181" w:rsidRPr="00107343">
                                <w:rPr>
                                  <w:rFonts w:ascii="KoPubWorld돋움체 Light" w:eastAsia="KoPubWorld돋움체 Light" w:hAnsi="KoPubWorld돋움체 Light" w:cs="KoPubWorld돋움체 Light"/>
                                  <w:spacing w:val="-2"/>
                                  <w:sz w:val="22"/>
                                </w:rPr>
                                <w:t>···</w:t>
                              </w:r>
                              <w:r w:rsidR="00930181">
                                <w:rPr>
                                  <w:rFonts w:ascii="KoPubWorld돋움체 Light" w:eastAsia="KoPubWorld돋움체 Light" w:hAnsi="KoPubWorld돋움체 Light" w:cs="KoPubWorld돋움체 Light" w:hint="eastAsia"/>
                                  <w:sz w:val="22"/>
                                </w:rPr>
                                <w:t>1</w:t>
                              </w:r>
                              <w:r w:rsidR="00DB6F27">
                                <w:rPr>
                                  <w:rFonts w:ascii="KoPubWorld돋움체 Light" w:eastAsia="KoPubWorld돋움체 Light" w:hAnsi="KoPubWorld돋움체 Light" w:cs="KoPubWorld돋움체 Light" w:hint="eastAsia"/>
                                  <w:sz w:val="22"/>
                                </w:rPr>
                                <w:t>2</w:t>
                              </w:r>
                            </w:p>
                            <w:p w14:paraId="39908463" w14:textId="77777777" w:rsidR="00AF5301" w:rsidRPr="00AF5301" w:rsidRDefault="00AF5301" w:rsidP="00AF5301">
                              <w:pPr>
                                <w:pStyle w:val="a8"/>
                                <w:spacing w:line="216" w:lineRule="auto"/>
                                <w:jc w:val="center"/>
                                <w:rPr>
                                  <w:rFonts w:ascii="KoPubWorld돋움체 Light" w:eastAsia="KoPubWorld돋움체 Light" w:hAnsi="KoPubWorld돋움체 Light" w:cs="KoPubWorld돋움체 Light"/>
                                  <w:sz w:val="16"/>
                                  <w:szCs w:val="16"/>
                                </w:rPr>
                              </w:pPr>
                            </w:p>
                            <w:p w14:paraId="5E12B793" w14:textId="318B0020" w:rsidR="00AF5301" w:rsidRDefault="00AF5301" w:rsidP="00AF5301">
                              <w:pPr>
                                <w:pStyle w:val="a8"/>
                                <w:spacing w:line="216" w:lineRule="auto"/>
                                <w:ind w:left="760"/>
                                <w:rPr>
                                  <w:rFonts w:ascii="KoPubWorld돋움체 Light" w:eastAsia="KoPubWorld돋움체 Light" w:hAnsi="KoPubWorld돋움체 Light" w:cs="KoPubWorld돋움체 Light"/>
                                  <w:sz w:val="22"/>
                                </w:rPr>
                              </w:pPr>
                              <w:r>
                                <w:rPr>
                                  <w:rFonts w:ascii="KoPubWorld돋움체 Bold" w:eastAsia="KoPubWorld돋움체 Bold" w:hAnsi="KoPubWorld돋움체 Bold" w:cs="KoPubWorld돋움체 Bold" w:hint="eastAsia"/>
                                  <w:sz w:val="24"/>
                                  <w:szCs w:val="28"/>
                                </w:rPr>
                                <w:t>그래서 언제 사요?</w:t>
                              </w:r>
                              <w:r w:rsidRPr="00107343">
                                <w:rPr>
                                  <w:rFonts w:ascii="KoPubWorld돋움체 Light" w:eastAsia="KoPubWorld돋움체 Light" w:hAnsi="KoPubWorld돋움체 Light" w:cs="KoPubWorld돋움체 Light"/>
                                  <w:spacing w:val="-2"/>
                                  <w:sz w:val="22"/>
                                </w:rPr>
                                <w:t>···································································</w:t>
                              </w:r>
                              <w:r>
                                <w:rPr>
                                  <w:rFonts w:ascii="KoPubWorld돋움체 Light" w:eastAsia="KoPubWorld돋움체 Light" w:hAnsi="KoPubWorld돋움체 Light" w:cs="KoPubWorld돋움체 Light" w:hint="eastAsia"/>
                                  <w:sz w:val="22"/>
                                </w:rPr>
                                <w:t>12</w:t>
                              </w:r>
                            </w:p>
                            <w:p w14:paraId="530BA91B" w14:textId="77777777" w:rsidR="0003756A" w:rsidRPr="00B371A3" w:rsidRDefault="0003756A" w:rsidP="008256D9">
                              <w:pPr>
                                <w:pStyle w:val="a8"/>
                                <w:spacing w:line="216" w:lineRule="auto"/>
                                <w:jc w:val="distribute"/>
                                <w:rPr>
                                  <w:rFonts w:ascii="KoPubWorld돋움체 Bold" w:eastAsia="KoPubWorld돋움체 Bold" w:hAnsi="KoPubWorld돋움체 Bold" w:cs="KoPubWorld돋움체 Bold"/>
                                  <w:b/>
                                  <w:color w:val="203864"/>
                                  <w:sz w:val="22"/>
                                </w:rPr>
                              </w:pPr>
                            </w:p>
                            <w:p w14:paraId="016365A0" w14:textId="291716A9" w:rsidR="0003756A" w:rsidRDefault="0003756A" w:rsidP="008256D9">
                              <w:pPr>
                                <w:pStyle w:val="a8"/>
                                <w:spacing w:line="216" w:lineRule="auto"/>
                                <w:jc w:val="distribute"/>
                                <w:rPr>
                                  <w:rFonts w:ascii="KoPubWorld돋움체 Light" w:eastAsia="KoPubWorld돋움체 Light" w:hAnsi="KoPubWorld돋움체 Light" w:cs="KoPubWorld돋움체 Light"/>
                                  <w:sz w:val="22"/>
                                </w:rPr>
                              </w:pPr>
                              <w:r w:rsidRPr="00CF3463">
                                <w:rPr>
                                  <w:rFonts w:ascii="KoPubWorld돋움체 Bold" w:eastAsia="KoPubWorld돋움체 Bold" w:hAnsi="KoPubWorld돋움체 Bold" w:cs="KoPubWorld돋움체 Bold" w:hint="eastAsia"/>
                                  <w:b/>
                                  <w:color w:val="203864"/>
                                  <w:sz w:val="24"/>
                                </w:rPr>
                                <w:t>Ⅵ</w:t>
                              </w:r>
                              <w:r w:rsidRPr="00CF3463">
                                <w:rPr>
                                  <w:rFonts w:ascii="KoPubWorld돋움체 Bold" w:eastAsia="KoPubWorld돋움체 Bold" w:hAnsi="KoPubWorld돋움체 Bold" w:cs="KoPubWorld돋움체 Bold"/>
                                  <w:b/>
                                  <w:color w:val="203864"/>
                                  <w:sz w:val="24"/>
                                </w:rPr>
                                <w:t>. Valuation</w:t>
                              </w:r>
                              <w:r w:rsidRPr="00107343">
                                <w:rPr>
                                  <w:rFonts w:ascii="KoPubWorld돋움체 Light" w:eastAsia="KoPubWorld돋움체 Light" w:hAnsi="KoPubWorld돋움체 Light" w:cs="KoPubWorld돋움체 Light"/>
                                  <w:spacing w:val="-2"/>
                                  <w:sz w:val="22"/>
                                </w:rPr>
                                <w:t xml:space="preserve"> ··</w:t>
                              </w:r>
                              <w:r>
                                <w:rPr>
                                  <w:rFonts w:ascii="KoPubWorld돋움체 Light" w:eastAsia="KoPubWorld돋움체 Light" w:hAnsi="KoPubWorld돋움체 Light" w:cs="KoPubWorld돋움체 Light"/>
                                  <w:sz w:val="22"/>
                                </w:rPr>
                                <w:t>·</w:t>
                              </w:r>
                              <w:r w:rsidRPr="00D260A0">
                                <w:rPr>
                                  <w:rFonts w:ascii="KoPubWorld돋움체 Light" w:eastAsia="KoPubWorld돋움체 Light" w:hAnsi="KoPubWorld돋움체 Light" w:cs="KoPubWorld돋움체 Light"/>
                                  <w:sz w:val="22"/>
                                </w:rPr>
                                <w:t>····································································</w:t>
                              </w:r>
                              <w:r>
                                <w:rPr>
                                  <w:rFonts w:ascii="KoPubWorld돋움체 Light" w:eastAsia="KoPubWorld돋움체 Light" w:hAnsi="KoPubWorld돋움체 Light" w:cs="KoPubWorld돋움체 Light"/>
                                  <w:sz w:val="22"/>
                                </w:rPr>
                                <w:t>········</w:t>
                              </w:r>
                              <w:r w:rsidRPr="00107343">
                                <w:rPr>
                                  <w:rFonts w:ascii="KoPubWorld돋움체 Light" w:eastAsia="KoPubWorld돋움체 Light" w:hAnsi="KoPubWorld돋움체 Light" w:cs="KoPubWorld돋움체 Light"/>
                                  <w:spacing w:val="-2"/>
                                  <w:sz w:val="22"/>
                                </w:rPr>
                                <w:t>···</w:t>
                              </w:r>
                              <w:r>
                                <w:rPr>
                                  <w:rFonts w:ascii="KoPubWorld돋움체 Light" w:eastAsia="KoPubWorld돋움체 Light" w:hAnsi="KoPubWorld돋움체 Light" w:cs="KoPubWorld돋움체 Light" w:hint="eastAsia"/>
                                  <w:sz w:val="22"/>
                                </w:rPr>
                                <w:t>1</w:t>
                              </w:r>
                              <w:r w:rsidR="009626F5">
                                <w:rPr>
                                  <w:rFonts w:ascii="KoPubWorld돋움체 Light" w:eastAsia="KoPubWorld돋움체 Light" w:hAnsi="KoPubWorld돋움체 Light" w:cs="KoPubWorld돋움체 Light" w:hint="eastAsia"/>
                                  <w:sz w:val="22"/>
                                </w:rPr>
                                <w:t>3</w:t>
                              </w:r>
                            </w:p>
                            <w:p w14:paraId="5E5D3078" w14:textId="77777777" w:rsidR="009626F5" w:rsidRPr="009626F5" w:rsidRDefault="009626F5" w:rsidP="008256D9">
                              <w:pPr>
                                <w:pStyle w:val="a8"/>
                                <w:spacing w:line="216" w:lineRule="auto"/>
                                <w:jc w:val="distribute"/>
                                <w:rPr>
                                  <w:rFonts w:ascii="KoPubWorld돋움체 Light" w:eastAsia="KoPubWorld돋움체 Light" w:hAnsi="KoPubWorld돋움체 Light" w:cs="KoPubWorld돋움체 Light"/>
                                  <w:sz w:val="16"/>
                                  <w:szCs w:val="16"/>
                                </w:rPr>
                              </w:pPr>
                            </w:p>
                            <w:p w14:paraId="418F468F" w14:textId="791D1E6D" w:rsidR="009626F5" w:rsidRDefault="009626F5" w:rsidP="009626F5">
                              <w:pPr>
                                <w:pStyle w:val="a8"/>
                                <w:numPr>
                                  <w:ilvl w:val="0"/>
                                  <w:numId w:val="19"/>
                                </w:numPr>
                                <w:spacing w:line="216" w:lineRule="auto"/>
                                <w:rPr>
                                  <w:rFonts w:ascii="KoPubWorld돋움체 Light" w:eastAsia="KoPubWorld돋움체 Light" w:hAnsi="KoPubWorld돋움체 Light" w:cs="KoPubWorld돋움체 Light"/>
                                  <w:sz w:val="22"/>
                                </w:rPr>
                              </w:pPr>
                              <w:r>
                                <w:rPr>
                                  <w:rFonts w:ascii="KoPubWorld돋움체 Bold" w:eastAsia="KoPubWorld돋움체 Bold" w:hAnsi="KoPubWorld돋움체 Bold" w:cs="KoPubWorld돋움체 Bold" w:hint="eastAsia"/>
                                  <w:sz w:val="24"/>
                                  <w:szCs w:val="28"/>
                                </w:rPr>
                                <w:t>Historical P/E Valuation</w:t>
                              </w:r>
                              <w:r w:rsidRPr="00107343">
                                <w:rPr>
                                  <w:rFonts w:ascii="KoPubWorld돋움체 Light" w:eastAsia="KoPubWorld돋움체 Light" w:hAnsi="KoPubWorld돋움체 Light" w:cs="KoPubWorld돋움체 Light"/>
                                  <w:spacing w:val="-2"/>
                                  <w:sz w:val="22"/>
                                </w:rPr>
                                <w:t>························································</w:t>
                              </w:r>
                              <w:r>
                                <w:rPr>
                                  <w:rFonts w:ascii="KoPubWorld돋움체 Light" w:eastAsia="KoPubWorld돋움체 Light" w:hAnsi="KoPubWorld돋움체 Light" w:cs="KoPubWorld돋움체 Light" w:hint="eastAsia"/>
                                  <w:sz w:val="22"/>
                                </w:rPr>
                                <w:t>13</w:t>
                              </w:r>
                            </w:p>
                            <w:p w14:paraId="3092C1C7" w14:textId="77777777" w:rsidR="009626F5" w:rsidRPr="009626F5" w:rsidRDefault="009626F5" w:rsidP="009626F5">
                              <w:pPr>
                                <w:pStyle w:val="a8"/>
                                <w:spacing w:line="216" w:lineRule="auto"/>
                                <w:ind w:left="760"/>
                                <w:rPr>
                                  <w:rFonts w:ascii="KoPubWorld돋움체 Light" w:eastAsia="KoPubWorld돋움체 Light" w:hAnsi="KoPubWorld돋움체 Light" w:cs="KoPubWorld돋움체 Light"/>
                                  <w:sz w:val="16"/>
                                  <w:szCs w:val="16"/>
                                </w:rPr>
                              </w:pPr>
                            </w:p>
                            <w:p w14:paraId="784D1E45" w14:textId="22040A33" w:rsidR="009626F5" w:rsidRPr="00A51A84" w:rsidRDefault="009626F5" w:rsidP="00A51A84">
                              <w:pPr>
                                <w:pStyle w:val="a8"/>
                                <w:numPr>
                                  <w:ilvl w:val="0"/>
                                  <w:numId w:val="19"/>
                                </w:numPr>
                                <w:spacing w:line="216" w:lineRule="auto"/>
                                <w:rPr>
                                  <w:rFonts w:ascii="KoPubWorld돋움체 Light" w:eastAsia="KoPubWorld돋움체 Light" w:hAnsi="KoPubWorld돋움체 Light" w:cs="KoPubWorld돋움체 Light"/>
                                  <w:sz w:val="22"/>
                                </w:rPr>
                              </w:pPr>
                              <w:r>
                                <w:rPr>
                                  <w:rFonts w:ascii="KoPubWorld돋움체 Bold" w:eastAsia="KoPubWorld돋움체 Bold" w:hAnsi="KoPubWorld돋움체 Bold" w:cs="KoPubWorld돋움체 Bold" w:hint="eastAsia"/>
                                  <w:b/>
                                  <w:color w:val="000000" w:themeColor="text1"/>
                                  <w:spacing w:val="-12"/>
                                  <w:w w:val="98"/>
                                  <w:kern w:val="0"/>
                                  <w:sz w:val="24"/>
                                  <w:szCs w:val="24"/>
                                </w:rPr>
                                <w:t>DCF Valuation</w:t>
                              </w:r>
                              <w:r w:rsidRPr="00107343">
                                <w:rPr>
                                  <w:rFonts w:ascii="KoPubWorld돋움체 Light" w:eastAsia="KoPubWorld돋움체 Light" w:hAnsi="KoPubWorld돋움체 Light" w:cs="KoPubWorld돋움체 Light"/>
                                  <w:spacing w:val="-2"/>
                                  <w:sz w:val="22"/>
                                </w:rPr>
                                <w:t>·····················································</w:t>
                              </w:r>
                              <w:r w:rsidR="00A51A84" w:rsidRPr="00107343">
                                <w:rPr>
                                  <w:rFonts w:ascii="KoPubWorld돋움체 Light" w:eastAsia="KoPubWorld돋움체 Light" w:hAnsi="KoPubWorld돋움체 Light" w:cs="KoPubWorld돋움체 Light"/>
                                  <w:spacing w:val="-2"/>
                                  <w:sz w:val="22"/>
                                </w:rPr>
                                <w:t>·</w:t>
                              </w:r>
                              <w:r w:rsidRPr="00107343">
                                <w:rPr>
                                  <w:rFonts w:ascii="KoPubWorld돋움체 Light" w:eastAsia="KoPubWorld돋움체 Light" w:hAnsi="KoPubWorld돋움체 Light" w:cs="KoPubWorld돋움체 Light"/>
                                  <w:spacing w:val="-2"/>
                                  <w:sz w:val="22"/>
                                </w:rPr>
                                <w:t>···················</w:t>
                              </w:r>
                              <w:r>
                                <w:rPr>
                                  <w:rFonts w:ascii="KoPubWorld돋움체 Light" w:eastAsia="KoPubWorld돋움체 Light" w:hAnsi="KoPubWorld돋움체 Light" w:cs="KoPubWorld돋움체 Light" w:hint="eastAsia"/>
                                  <w:sz w:val="22"/>
                                </w:rPr>
                                <w:t>14</w:t>
                              </w:r>
                            </w:p>
                            <w:p w14:paraId="5D3E656B" w14:textId="6C2C0E8C" w:rsidR="0003756A" w:rsidRPr="00A51A84" w:rsidRDefault="0003756A" w:rsidP="008256D9">
                              <w:pPr>
                                <w:pStyle w:val="a8"/>
                                <w:spacing w:line="216" w:lineRule="auto"/>
                                <w:rPr>
                                  <w:rFonts w:ascii="KoPubWorld돋움체 Light" w:eastAsia="KoPubWorld돋움체 Light" w:hAnsi="KoPubWorld돋움체 Light" w:cs="KoPubWorld돋움체 Light"/>
                                  <w:sz w:val="16"/>
                                  <w:szCs w:val="16"/>
                                </w:rPr>
                              </w:pPr>
                              <w:r>
                                <w:rPr>
                                  <w:rFonts w:ascii="KoPubWorld돋움체 Light" w:eastAsia="KoPubWorld돋움체 Light" w:hAnsi="KoPubWorld돋움체 Light" w:cs="KoPubWorld돋움체 Light" w:hint="eastAsia"/>
                                  <w:sz w:val="22"/>
                                </w:rPr>
                                <w:t xml:space="preserve">             </w:t>
                              </w:r>
                            </w:p>
                            <w:p w14:paraId="3DC59FDA" w14:textId="5A2E97E9" w:rsidR="0003756A" w:rsidRPr="00336E48" w:rsidRDefault="0003756A" w:rsidP="008256D9">
                              <w:pPr>
                                <w:rPr>
                                  <w:b/>
                                  <w:bCs/>
                                </w:rPr>
                              </w:pPr>
                              <w:r>
                                <w:rPr>
                                  <w:rFonts w:ascii="KoPubWorld돋움체 Bold" w:eastAsia="KoPubWorld돋움체 Bold" w:hAnsi="KoPubWorld돋움체 Bold" w:cs="KoPubWorld돋움체 Bold" w:hint="eastAsia"/>
                                  <w:b/>
                                  <w:color w:val="203864"/>
                                  <w:sz w:val="24"/>
                                </w:rPr>
                                <w:t>Ⅶ</w:t>
                              </w:r>
                              <w:r w:rsidRPr="00F64933">
                                <w:rPr>
                                  <w:rFonts w:ascii="KoPubWorld돋움체 Bold" w:eastAsia="KoPubWorld돋움체 Bold" w:hAnsi="KoPubWorld돋움체 Bold" w:cs="KoPubWorld돋움체 Bold" w:hint="eastAsia"/>
                                  <w:b/>
                                  <w:color w:val="203864"/>
                                  <w:sz w:val="24"/>
                                </w:rPr>
                                <w:t>.</w:t>
                              </w:r>
                              <w:r w:rsidRPr="00F64933">
                                <w:rPr>
                                  <w:rFonts w:ascii="KoPubWorld돋움체 Bold" w:eastAsia="KoPubWorld돋움체 Bold" w:hAnsi="KoPubWorld돋움체 Bold" w:cs="KoPubWorld돋움체 Bold"/>
                                  <w:b/>
                                  <w:color w:val="203864"/>
                                  <w:sz w:val="24"/>
                                </w:rPr>
                                <w:t xml:space="preserve"> </w:t>
                              </w:r>
                              <w:r>
                                <w:rPr>
                                  <w:rFonts w:ascii="KoPubWorld돋움체 Bold" w:eastAsia="KoPubWorld돋움체 Bold" w:hAnsi="KoPubWorld돋움체 Bold" w:cs="KoPubWorld돋움체 Bold" w:hint="eastAsia"/>
                                  <w:b/>
                                  <w:color w:val="203864"/>
                                  <w:sz w:val="24"/>
                                </w:rPr>
                                <w:t>Estimation Logic</w:t>
                              </w:r>
                              <w:r>
                                <w:rPr>
                                  <w:sz w:val="22"/>
                                </w:rPr>
                                <w:t>··</w:t>
                              </w:r>
                              <w:r w:rsidRPr="00D260A0">
                                <w:rPr>
                                  <w:sz w:val="22"/>
                                </w:rPr>
                                <w:t>····································</w:t>
                              </w:r>
                              <w:r>
                                <w:rPr>
                                  <w:sz w:val="22"/>
                                </w:rPr>
                                <w:t>················</w:t>
                              </w:r>
                              <w:r w:rsidRPr="00D260A0">
                                <w:rPr>
                                  <w:sz w:val="22"/>
                                </w:rPr>
                                <w:t>·······················</w:t>
                              </w:r>
                              <w:r>
                                <w:rPr>
                                  <w:sz w:val="22"/>
                                </w:rPr>
                                <w:t>··</w:t>
                              </w:r>
                              <w:r w:rsidRPr="00D260A0">
                                <w:rPr>
                                  <w:sz w:val="22"/>
                                </w:rPr>
                                <w:t>··</w:t>
                              </w:r>
                              <w:r>
                                <w:rPr>
                                  <w:sz w:val="22"/>
                                </w:rPr>
                                <w:t>···········</w:t>
                              </w:r>
                              <w:r w:rsidRPr="00107343">
                                <w:rPr>
                                  <w:spacing w:val="-2"/>
                                  <w:sz w:val="22"/>
                                </w:rPr>
                                <w:t>·</w:t>
                              </w:r>
                              <w:r>
                                <w:rPr>
                                  <w:rFonts w:hint="eastAsia"/>
                                  <w:sz w:val="22"/>
                                </w:rPr>
                                <w:t>1</w:t>
                              </w:r>
                              <w:r w:rsidR="009626F5">
                                <w:rPr>
                                  <w:rFonts w:hint="eastAsia"/>
                                  <w:sz w:val="22"/>
                                </w:rPr>
                                <w:t>5</w:t>
                              </w:r>
                            </w:p>
                            <w:p w14:paraId="6192354D" w14:textId="77777777" w:rsidR="0003756A" w:rsidRDefault="00000000" w:rsidP="008256D9">
                              <w:pPr>
                                <w:rPr>
                                  <w:b/>
                                  <w:bCs/>
                                  <w:lang w:val="ko-KR"/>
                                </w:rPr>
                              </w:pPr>
                            </w:p>
                          </w:sdtContent>
                        </w:sdt>
                      </w:sdtContent>
                    </w:sdt>
                    <w:p w14:paraId="5FA3BCED" w14:textId="4113B346" w:rsidR="00FF5C97" w:rsidRPr="004D5C6E" w:rsidRDefault="00000000" w:rsidP="008256D9">
                      <w:pPr>
                        <w:pStyle w:val="TOC"/>
                        <w:wordWrap w:val="0"/>
                        <w:autoSpaceDE w:val="0"/>
                        <w:autoSpaceDN w:val="0"/>
                        <w:jc w:val="center"/>
                        <w:rPr>
                          <w:b/>
                          <w:bCs/>
                          <w:lang w:val="ko-KR"/>
                        </w:rPr>
                        <w:sectPr w:rsidR="00FF5C97" w:rsidRPr="004D5C6E" w:rsidSect="00AE67BD">
                          <w:headerReference w:type="default" r:id="rId16"/>
                          <w:footerReference w:type="default" r:id="rId17"/>
                          <w:pgSz w:w="11906" w:h="16838" w:code="9"/>
                          <w:pgMar w:top="1985" w:right="2268" w:bottom="1985" w:left="2268" w:header="567" w:footer="0" w:gutter="0"/>
                          <w:cols w:space="425"/>
                          <w:docGrid w:linePitch="360" w:charSpace="44777"/>
                        </w:sectPr>
                      </w:pPr>
                    </w:p>
                  </w:sdtContent>
                </w:sdt>
              </w:sdtContent>
            </w:sdt>
          </w:sdtContent>
        </w:sdt>
      </w:sdtContent>
    </w:sdt>
    <w:p w14:paraId="44B5EDD5" w14:textId="78B19CC5" w:rsidR="007F5E27" w:rsidRPr="008608A6" w:rsidRDefault="007F5E27" w:rsidP="008256D9">
      <w:pPr>
        <w:widowControl/>
        <w:rPr>
          <w:rFonts w:ascii="KoPubWorld돋움체 Medium" w:eastAsia="KoPubWorld돋움체 Medium" w:hAnsi="KoPubWorld돋움체 Medium" w:cs="KoPubWorld돋움체 Medium"/>
          <w:sz w:val="44"/>
          <w:szCs w:val="44"/>
        </w:rPr>
      </w:pPr>
      <w:bookmarkStart w:id="0" w:name="_Hlk206169670"/>
      <w:r w:rsidRPr="008608A6">
        <w:rPr>
          <w:rFonts w:ascii="KoPubWorld돋움체 Medium" w:eastAsia="KoPubWorld돋움체 Medium" w:hAnsi="KoPubWorld돋움체 Medium" w:cs="KoPubWorld돋움체 Medium" w:hint="eastAsia"/>
          <w:sz w:val="44"/>
          <w:szCs w:val="44"/>
        </w:rPr>
        <w:lastRenderedPageBreak/>
        <w:t>Ⅰ. Investment I</w:t>
      </w:r>
      <w:r w:rsidR="00236D04">
        <w:rPr>
          <w:rFonts w:ascii="KoPubWorld돋움체 Medium" w:eastAsia="KoPubWorld돋움체 Medium" w:hAnsi="KoPubWorld돋움체 Medium" w:cs="KoPubWorld돋움체 Medium" w:hint="eastAsia"/>
          <w:sz w:val="44"/>
          <w:szCs w:val="44"/>
        </w:rPr>
        <w:t>dea</w:t>
      </w:r>
    </w:p>
    <w:p w14:paraId="1271E99C" w14:textId="2E3EE32C" w:rsidR="007F5E27" w:rsidRPr="00C43ECC" w:rsidRDefault="007F5E27" w:rsidP="008256D9">
      <w:pPr>
        <w:adjustRightInd w:val="0"/>
        <w:rPr>
          <w:shd w:val="clear" w:color="auto" w:fill="D0CECE"/>
        </w:rPr>
      </w:pPr>
      <w:r w:rsidRPr="00C43ECC">
        <w:rPr>
          <w:rFonts w:hint="eastAsia"/>
          <w:shd w:val="clear" w:color="auto" w:fill="D0CECE"/>
        </w:rPr>
        <w:t>주가</w:t>
      </w:r>
      <w:r w:rsidRPr="00C43ECC">
        <w:rPr>
          <w:shd w:val="clear" w:color="auto" w:fill="D0CECE"/>
        </w:rPr>
        <w:t xml:space="preserve"> 상승의 원동력은 두 가지</w:t>
      </w:r>
      <w:r w:rsidR="004802E2">
        <w:rPr>
          <w:rFonts w:hint="eastAsia"/>
          <w:shd w:val="clear" w:color="auto" w:fill="D0CECE"/>
        </w:rPr>
        <w:t>,</w:t>
      </w:r>
      <w:r w:rsidRPr="00C43ECC">
        <w:rPr>
          <w:shd w:val="clear" w:color="auto" w:fill="D0CECE"/>
        </w:rPr>
        <w:t xml:space="preserve"> ①EPS 증가, ②멀티플 확장이다.</w:t>
      </w:r>
      <w:r w:rsidRPr="00C43ECC">
        <w:rPr>
          <w:rFonts w:hint="eastAsia"/>
          <w:shd w:val="clear" w:color="auto" w:fill="D0CECE"/>
        </w:rPr>
        <w:t xml:space="preserve"> </w:t>
      </w:r>
      <w:r w:rsidRPr="00C43ECC">
        <w:rPr>
          <w:shd w:val="clear" w:color="auto" w:fill="D0CECE"/>
        </w:rPr>
        <w:t xml:space="preserve">‘25년 메모리 밸류체인은 </w:t>
      </w:r>
      <w:r w:rsidR="004802E2">
        <w:rPr>
          <w:rFonts w:hint="eastAsia"/>
          <w:shd w:val="clear" w:color="auto" w:fill="D0CECE"/>
        </w:rPr>
        <w:t xml:space="preserve">이 중 </w:t>
      </w:r>
      <w:r w:rsidRPr="00C43ECC">
        <w:rPr>
          <w:shd w:val="clear" w:color="auto" w:fill="D0CECE"/>
        </w:rPr>
        <w:t xml:space="preserve">EPS 증가가 가장 큰 </w:t>
      </w:r>
      <w:r w:rsidR="004802E2">
        <w:rPr>
          <w:rFonts w:hint="eastAsia"/>
          <w:shd w:val="clear" w:color="auto" w:fill="D0CECE"/>
        </w:rPr>
        <w:t xml:space="preserve">산업군으로 부상했으며, 이는 HBM 중심의 전방사 성장에 기인한다. 특히 반도체 장비 업종은 최근까지 강한 EPS 전망치를 유지하고 있어, 업종 내 Top-Pick에 대한 점검이 필요한 시점이라 판단한다.           </w:t>
      </w:r>
    </w:p>
    <w:p w14:paraId="7DF252FD" w14:textId="7C000E4D" w:rsidR="00C43ECC" w:rsidRPr="00C43ECC" w:rsidRDefault="00C43ECC" w:rsidP="008256D9">
      <w:pPr>
        <w:rPr>
          <w:rFonts w:ascii="KoPubWorld돋움체 Bold" w:eastAsia="KoPubWorld돋움체 Bold" w:hAnsi="KoPubWorld돋움체 Bold" w:cs="KoPubWorld돋움체 Bold"/>
          <w:color w:val="203864"/>
          <w:sz w:val="24"/>
          <w:szCs w:val="28"/>
        </w:rPr>
      </w:pPr>
      <w:r w:rsidRPr="00C43ECC">
        <w:rPr>
          <w:rFonts w:ascii="KoPubWorld돋움체 Bold" w:eastAsia="KoPubWorld돋움체 Bold" w:hAnsi="KoPubWorld돋움체 Bold" w:cs="KoPubWorld돋움체 Bold" w:hint="eastAsia"/>
          <w:color w:val="203864"/>
          <w:sz w:val="24"/>
          <w:szCs w:val="28"/>
        </w:rPr>
        <w:t>반도체 장비 업종, 전방사</w:t>
      </w:r>
      <w:r>
        <w:rPr>
          <w:rFonts w:ascii="KoPubWorld돋움체 Bold" w:eastAsia="KoPubWorld돋움체 Bold" w:hAnsi="KoPubWorld돋움체 Bold" w:cs="KoPubWorld돋움체 Bold" w:hint="eastAsia"/>
          <w:color w:val="203864"/>
          <w:sz w:val="24"/>
          <w:szCs w:val="28"/>
        </w:rPr>
        <w:t>向 멀티플 리레이팅 유효</w:t>
      </w:r>
    </w:p>
    <w:p w14:paraId="371BC85C" w14:textId="03E9F0FA" w:rsidR="007F5E27" w:rsidRDefault="007F5E27" w:rsidP="008256D9">
      <w:r w:rsidRPr="002A0592">
        <w:t xml:space="preserve">장비 </w:t>
      </w:r>
      <w:r>
        <w:rPr>
          <w:rFonts w:hint="eastAsia"/>
        </w:rPr>
        <w:t>업종의 실적은</w:t>
      </w:r>
      <w:r w:rsidRPr="002A0592">
        <w:t xml:space="preserve"> 칩메이커 대비 후행하는 특성</w:t>
      </w:r>
      <w:r w:rsidR="00F15872">
        <w:t>을</w:t>
      </w:r>
      <w:r w:rsidR="00F15872">
        <w:rPr>
          <w:rFonts w:hint="eastAsia"/>
        </w:rPr>
        <w:t xml:space="preserve"> 갖는다.</w:t>
      </w:r>
      <w:r w:rsidRPr="00F15872">
        <w:rPr>
          <w:rFonts w:ascii="KoPubWorld돋움체 Bold" w:eastAsia="KoPubWorld돋움체 Bold" w:hAnsi="KoPubWorld돋움체 Bold" w:cs="KoPubWorld돋움체 Bold"/>
        </w:rPr>
        <w:t xml:space="preserve"> </w:t>
      </w:r>
      <w:r w:rsidR="00F15872">
        <w:rPr>
          <w:rFonts w:ascii="KoPubWorld돋움체 Bold" w:eastAsia="KoPubWorld돋움체 Bold" w:hAnsi="KoPubWorld돋움체 Bold" w:cs="KoPubWorld돋움체 Bold" w:hint="eastAsia"/>
        </w:rPr>
        <w:t xml:space="preserve">현 시점은 </w:t>
      </w:r>
      <w:r w:rsidRPr="00F15872">
        <w:rPr>
          <w:rFonts w:ascii="KoPubWorld돋움체 Bold" w:eastAsia="KoPubWorld돋움체 Bold" w:hAnsi="KoPubWorld돋움체 Bold" w:cs="KoPubWorld돋움체 Bold"/>
        </w:rPr>
        <w:t xml:space="preserve">AI 산업 확대와 메모리 슈퍼 사이클의 본격화, 그리고 ‘26년 HBM 3사 신규 라인 증설이 장비업체의 이익 모멘텀이 막 </w:t>
      </w:r>
      <w:r w:rsidR="00F15872">
        <w:rPr>
          <w:rFonts w:ascii="KoPubWorld돋움체 Bold" w:eastAsia="KoPubWorld돋움체 Bold" w:hAnsi="KoPubWorld돋움체 Bold" w:cs="KoPubWorld돋움체 Bold" w:hint="eastAsia"/>
        </w:rPr>
        <w:t>견인하기 시작한</w:t>
      </w:r>
      <w:r w:rsidRPr="00F15872">
        <w:rPr>
          <w:rFonts w:ascii="KoPubWorld돋움체 Bold" w:eastAsia="KoPubWorld돋움체 Bold" w:hAnsi="KoPubWorld돋움체 Bold" w:cs="KoPubWorld돋움체 Bold"/>
        </w:rPr>
        <w:t xml:space="preserve"> 시기</w:t>
      </w:r>
      <w:r w:rsidR="00F15872">
        <w:rPr>
          <w:rFonts w:ascii="KoPubWorld돋움체 Bold" w:eastAsia="KoPubWorld돋움체 Bold" w:hAnsi="KoPubWorld돋움체 Bold" w:cs="KoPubWorld돋움체 Bold" w:hint="eastAsia"/>
        </w:rPr>
        <w:t>이</w:t>
      </w:r>
      <w:r w:rsidRPr="00F15872">
        <w:rPr>
          <w:rFonts w:ascii="KoPubWorld돋움체 Bold" w:eastAsia="KoPubWorld돋움체 Bold" w:hAnsi="KoPubWorld돋움체 Bold" w:cs="KoPubWorld돋움체 Bold"/>
        </w:rPr>
        <w:t>다.</w:t>
      </w:r>
      <w:r w:rsidRPr="002A0592">
        <w:t xml:space="preserve"> EPS가 본격 상향되는 구간에 진입함에 따라, 실적이 주가를 이끄는 국면</w:t>
      </w:r>
      <w:r>
        <w:rPr>
          <w:rFonts w:hint="eastAsia"/>
        </w:rPr>
        <w:t>에 진입하고 있다.</w:t>
      </w:r>
      <w:r w:rsidRPr="002A0592">
        <w:t xml:space="preserve"> </w:t>
      </w:r>
      <w:r w:rsidR="00E651D6">
        <w:rPr>
          <w:rFonts w:hint="eastAsia"/>
        </w:rPr>
        <w:t>현 구간 이후에는,</w:t>
      </w:r>
      <w:r w:rsidRPr="002A0592">
        <w:t xml:space="preserve"> 과거 사이클 상단을 넘어서는</w:t>
      </w:r>
      <w:r>
        <w:rPr>
          <w:rFonts w:hint="eastAsia"/>
        </w:rPr>
        <w:t xml:space="preserve"> </w:t>
      </w:r>
      <w:r w:rsidRPr="002A0592">
        <w:t xml:space="preserve">멀티플 </w:t>
      </w:r>
      <w:r>
        <w:rPr>
          <w:rFonts w:hint="eastAsia"/>
        </w:rPr>
        <w:t>리레이팅</w:t>
      </w:r>
      <w:r w:rsidRPr="002A0592">
        <w:t>까지 가능</w:t>
      </w:r>
      <w:r>
        <w:rPr>
          <w:rFonts w:hint="eastAsia"/>
        </w:rPr>
        <w:t>하다고 판단한다.</w:t>
      </w:r>
    </w:p>
    <w:p w14:paraId="3FE23E39" w14:textId="66666F2E" w:rsidR="007F5E27" w:rsidRDefault="007F5E27" w:rsidP="008256D9">
      <w:r w:rsidRPr="00F15872">
        <w:rPr>
          <w:rFonts w:ascii="KoPubWorld돋움체 Bold" w:eastAsia="KoPubWorld돋움체 Bold" w:hAnsi="KoPubWorld돋움체 Bold" w:cs="KoPubWorld돋움체 Bold" w:hint="eastAsia"/>
        </w:rPr>
        <w:t xml:space="preserve">이제 장비 업종 내 </w:t>
      </w:r>
      <w:r w:rsidR="00181660">
        <w:rPr>
          <w:rFonts w:ascii="KoPubWorld돋움체 Bold" w:eastAsia="KoPubWorld돋움체 Bold" w:hAnsi="KoPubWorld돋움체 Bold" w:cs="KoPubWorld돋움체 Bold" w:hint="eastAsia"/>
        </w:rPr>
        <w:t>Top-Pick이 될 수 있는</w:t>
      </w:r>
      <w:r w:rsidRPr="00F15872">
        <w:rPr>
          <w:rFonts w:ascii="KoPubWorld돋움체 Bold" w:eastAsia="KoPubWorld돋움체 Bold" w:hAnsi="KoPubWorld돋움체 Bold" w:cs="KoPubWorld돋움체 Bold" w:hint="eastAsia"/>
        </w:rPr>
        <w:t xml:space="preserve"> 옥석을 가려보자.</w:t>
      </w:r>
      <w:r>
        <w:rPr>
          <w:rFonts w:hint="eastAsia"/>
        </w:rPr>
        <w:t xml:space="preserve"> 멀티플 리레이팅의 조건은 다음과 같다. </w:t>
      </w:r>
    </w:p>
    <w:p w14:paraId="6579F183" w14:textId="4D2D6F46" w:rsidR="007F5E27" w:rsidRPr="00ED1FBA" w:rsidRDefault="007F5E27" w:rsidP="008256D9">
      <w:pPr>
        <w:jc w:val="center"/>
        <w:rPr>
          <w:rFonts w:ascii="KoPubWorld돋움체 Bold" w:eastAsia="KoPubWorld돋움체 Bold" w:hAnsi="KoPubWorld돋움체 Bold" w:cs="KoPubWorld돋움체 Bold"/>
        </w:rPr>
      </w:pPr>
      <w:r w:rsidRPr="00ED1FBA">
        <w:rPr>
          <w:rFonts w:ascii="KoPubWorld돋움체 Bold" w:eastAsia="KoPubWorld돋움체 Bold" w:hAnsi="KoPubWorld돋움체 Bold" w:cs="KoPubWorld돋움체 Bold" w:hint="eastAsia"/>
        </w:rPr>
        <w:t>① 시장이 업종 리스크</w:t>
      </w:r>
      <w:r w:rsidR="002314F4" w:rsidRPr="00ED1FBA">
        <w:rPr>
          <w:rFonts w:ascii="KoPubWorld돋움체 Bold" w:eastAsia="KoPubWorld돋움체 Bold" w:hAnsi="KoPubWorld돋움체 Bold" w:cs="KoPubWorld돋움체 Bold" w:hint="eastAsia"/>
        </w:rPr>
        <w:t xml:space="preserve">의 감소 및 안정성 지속을 인정할 </w:t>
      </w:r>
      <w:r w:rsidR="002F3B63" w:rsidRPr="00ED1FBA">
        <w:rPr>
          <w:rFonts w:ascii="KoPubWorld돋움체 Bold" w:eastAsia="KoPubWorld돋움체 Bold" w:hAnsi="KoPubWorld돋움체 Bold" w:cs="KoPubWorld돋움체 Bold" w:hint="eastAsia"/>
        </w:rPr>
        <w:t>것</w:t>
      </w:r>
    </w:p>
    <w:p w14:paraId="12332282" w14:textId="2E7973AE" w:rsidR="007F5E27" w:rsidRPr="00ED1FBA" w:rsidRDefault="007F5E27" w:rsidP="008256D9">
      <w:pPr>
        <w:jc w:val="center"/>
        <w:rPr>
          <w:rFonts w:ascii="KoPubWorld돋움체 Bold" w:eastAsia="KoPubWorld돋움체 Bold" w:hAnsi="KoPubWorld돋움체 Bold" w:cs="KoPubWorld돋움체 Bold"/>
        </w:rPr>
      </w:pPr>
      <w:r w:rsidRPr="00ED1FBA">
        <w:rPr>
          <w:rFonts w:ascii="KoPubWorld돋움체 Bold" w:eastAsia="KoPubWorld돋움체 Bold" w:hAnsi="KoPubWorld돋움체 Bold" w:cs="KoPubWorld돋움체 Bold" w:hint="eastAsia"/>
        </w:rPr>
        <w:t xml:space="preserve">② </w:t>
      </w:r>
      <w:r w:rsidR="00E651D6" w:rsidRPr="00ED1FBA">
        <w:rPr>
          <w:rFonts w:ascii="KoPubWorld돋움체 Bold" w:eastAsia="KoPubWorld돋움체 Bold" w:hAnsi="KoPubWorld돋움체 Bold" w:cs="KoPubWorld돋움체 Bold" w:hint="eastAsia"/>
        </w:rPr>
        <w:t>마진 증가</w:t>
      </w:r>
      <w:r w:rsidR="002314F4" w:rsidRPr="00ED1FBA">
        <w:rPr>
          <w:rFonts w:ascii="KoPubWorld돋움체 Bold" w:eastAsia="KoPubWorld돋움체 Bold" w:hAnsi="KoPubWorld돋움체 Bold" w:cs="KoPubWorld돋움체 Bold" w:hint="eastAsia"/>
        </w:rPr>
        <w:t xml:space="preserve"> 및 확대</w:t>
      </w:r>
      <w:r w:rsidR="00E651D6" w:rsidRPr="00ED1FBA">
        <w:rPr>
          <w:rFonts w:ascii="KoPubWorld돋움체 Bold" w:eastAsia="KoPubWorld돋움체 Bold" w:hAnsi="KoPubWorld돋움체 Bold" w:cs="KoPubWorld돋움체 Bold" w:hint="eastAsia"/>
        </w:rPr>
        <w:t xml:space="preserve">로 순이익이 개선될 </w:t>
      </w:r>
      <w:r w:rsidR="002F3B63" w:rsidRPr="00ED1FBA">
        <w:rPr>
          <w:rFonts w:ascii="KoPubWorld돋움체 Bold" w:eastAsia="KoPubWorld돋움체 Bold" w:hAnsi="KoPubWorld돋움체 Bold" w:cs="KoPubWorld돋움체 Bold" w:hint="eastAsia"/>
        </w:rPr>
        <w:t>것</w:t>
      </w:r>
    </w:p>
    <w:p w14:paraId="4EBF88A0" w14:textId="3B0F57F9" w:rsidR="007F5E27" w:rsidRPr="00ED1FBA" w:rsidRDefault="007F5E27" w:rsidP="008256D9">
      <w:pPr>
        <w:jc w:val="center"/>
        <w:rPr>
          <w:rFonts w:ascii="KoPubWorld돋움체 Bold" w:eastAsia="KoPubWorld돋움체 Bold" w:hAnsi="KoPubWorld돋움체 Bold" w:cs="KoPubWorld돋움체 Bold"/>
        </w:rPr>
      </w:pPr>
      <w:r w:rsidRPr="00ED1FBA">
        <w:rPr>
          <w:rFonts w:ascii="KoPubWorld돋움체 Bold" w:eastAsia="KoPubWorld돋움체 Bold" w:hAnsi="KoPubWorld돋움체 Bold" w:cs="KoPubWorld돋움체 Bold" w:hint="eastAsia"/>
        </w:rPr>
        <w:t xml:space="preserve">③ 현금흐름의 질이 </w:t>
      </w:r>
      <w:r w:rsidR="00BF72AE" w:rsidRPr="00ED1FBA">
        <w:rPr>
          <w:rFonts w:ascii="KoPubWorld돋움체 Bold" w:eastAsia="KoPubWorld돋움체 Bold" w:hAnsi="KoPubWorld돋움체 Bold" w:cs="KoPubWorld돋움체 Bold" w:hint="eastAsia"/>
        </w:rPr>
        <w:t xml:space="preserve">뚜렷하게 </w:t>
      </w:r>
      <w:r w:rsidR="00E651D6" w:rsidRPr="00ED1FBA">
        <w:rPr>
          <w:rFonts w:ascii="KoPubWorld돋움체 Bold" w:eastAsia="KoPubWorld돋움체 Bold" w:hAnsi="KoPubWorld돋움체 Bold" w:cs="KoPubWorld돋움체 Bold" w:hint="eastAsia"/>
        </w:rPr>
        <w:t xml:space="preserve">호전될 </w:t>
      </w:r>
      <w:r w:rsidR="002F3B63" w:rsidRPr="00ED1FBA">
        <w:rPr>
          <w:rFonts w:ascii="KoPubWorld돋움체 Bold" w:eastAsia="KoPubWorld돋움체 Bold" w:hAnsi="KoPubWorld돋움체 Bold" w:cs="KoPubWorld돋움체 Bold" w:hint="eastAsia"/>
        </w:rPr>
        <w:t>것</w:t>
      </w:r>
    </w:p>
    <w:p w14:paraId="282D6FC7" w14:textId="77777777" w:rsidR="00ED1FBA" w:rsidRPr="00F15872" w:rsidRDefault="002F3B63" w:rsidP="008256D9">
      <w:pPr>
        <w:rPr>
          <w:rFonts w:ascii="KoPubWorld돋움체 Bold" w:eastAsia="KoPubWorld돋움체 Bold" w:hAnsi="KoPubWorld돋움체 Bold" w:cs="KoPubWorld돋움체 Bold"/>
        </w:rPr>
      </w:pPr>
      <w:r>
        <w:rPr>
          <w:rFonts w:hint="eastAsia"/>
        </w:rPr>
        <w:t xml:space="preserve">그간 </w:t>
      </w:r>
      <w:r w:rsidR="007F5E27">
        <w:rPr>
          <w:rFonts w:hint="eastAsia"/>
        </w:rPr>
        <w:t xml:space="preserve">장비 업종의 </w:t>
      </w:r>
      <w:r>
        <w:rPr>
          <w:rFonts w:hint="eastAsia"/>
        </w:rPr>
        <w:t xml:space="preserve">변동성은 전통적으로 메모리 반도체 산업 사이클에 귀속되어 왔다. </w:t>
      </w:r>
      <w:r w:rsidR="007F5E27" w:rsidRPr="00F15872">
        <w:rPr>
          <w:rFonts w:ascii="KoPubWorld돋움체 Bold" w:eastAsia="KoPubWorld돋움체 Bold" w:hAnsi="KoPubWorld돋움체 Bold" w:cs="KoPubWorld돋움체 Bold" w:hint="eastAsia"/>
        </w:rPr>
        <w:t>그러나</w:t>
      </w:r>
      <w:r w:rsidRPr="00F15872">
        <w:rPr>
          <w:rFonts w:ascii="KoPubWorld돋움체 Bold" w:eastAsia="KoPubWorld돋움체 Bold" w:hAnsi="KoPubWorld돋움체 Bold" w:cs="KoPubWorld돋움체 Bold" w:hint="eastAsia"/>
        </w:rPr>
        <w:t xml:space="preserve"> 현재</w:t>
      </w:r>
      <w:r w:rsidR="007F5E27" w:rsidRPr="00F15872">
        <w:rPr>
          <w:rFonts w:ascii="KoPubWorld돋움체 Bold" w:eastAsia="KoPubWorld돋움체 Bold" w:hAnsi="KoPubWorld돋움체 Bold" w:cs="KoPubWorld돋움체 Bold" w:hint="eastAsia"/>
        </w:rPr>
        <w:t xml:space="preserve"> HBM만큼은 더 이상 </w:t>
      </w:r>
      <w:r w:rsidRPr="00F15872">
        <w:rPr>
          <w:rFonts w:ascii="KoPubWorld돋움체 Bold" w:eastAsia="KoPubWorld돋움체 Bold" w:hAnsi="KoPubWorld돋움체 Bold" w:cs="KoPubWorld돋움체 Bold" w:hint="eastAsia"/>
        </w:rPr>
        <w:t>시클리컬</w:t>
      </w:r>
      <w:r w:rsidR="007F5E27" w:rsidRPr="00F15872">
        <w:rPr>
          <w:rFonts w:ascii="KoPubWorld돋움체 Bold" w:eastAsia="KoPubWorld돋움체 Bold" w:hAnsi="KoPubWorld돋움체 Bold" w:cs="KoPubWorld돋움체 Bold" w:hint="eastAsia"/>
        </w:rPr>
        <w:t xml:space="preserve"> 산업이 아닌 구조적 성장 산업으로 자리 잡았고, 이에 따라 HBM</w:t>
      </w:r>
      <w:r w:rsidR="00E651D6" w:rsidRPr="00F15872">
        <w:rPr>
          <w:rFonts w:ascii="KoPubWorld돋움체 Bold" w:eastAsia="KoPubWorld돋움체 Bold" w:hAnsi="KoPubWorld돋움체 Bold" w:cs="KoPubWorld돋움체 Bold" w:hint="eastAsia"/>
        </w:rPr>
        <w:t>向</w:t>
      </w:r>
      <w:r w:rsidR="007F5E27" w:rsidRPr="00F15872">
        <w:rPr>
          <w:rFonts w:ascii="KoPubWorld돋움체 Bold" w:eastAsia="KoPubWorld돋움체 Bold" w:hAnsi="KoPubWorld돋움체 Bold" w:cs="KoPubWorld돋움체 Bold" w:hint="eastAsia"/>
        </w:rPr>
        <w:t xml:space="preserve"> 장비 업종은 변동성이 축소되고 장기적 성장이 가능한 영역이 되었다.</w:t>
      </w:r>
    </w:p>
    <w:p w14:paraId="58AC9B50" w14:textId="6B897E3C" w:rsidR="007F5E27" w:rsidRPr="00025A72" w:rsidRDefault="007F5E27" w:rsidP="008256D9">
      <w:pPr>
        <w:rPr>
          <w:rFonts w:ascii="KoPubWorld돋움체 Bold" w:eastAsia="KoPubWorld돋움체 Bold" w:hAnsi="KoPubWorld돋움체 Bold" w:cs="KoPubWorld돋움체 Bold"/>
        </w:rPr>
      </w:pPr>
      <w:r w:rsidRPr="00025A72">
        <w:rPr>
          <w:rFonts w:ascii="KoPubWorld돋움체 Bold" w:eastAsia="KoPubWorld돋움체 Bold" w:hAnsi="KoPubWorld돋움체 Bold" w:cs="KoPubWorld돋움체 Bold" w:hint="eastAsia"/>
        </w:rPr>
        <w:t>이</w:t>
      </w:r>
      <w:r w:rsidR="00ED1FBA" w:rsidRPr="00025A72">
        <w:rPr>
          <w:rFonts w:ascii="KoPubWorld돋움체 Bold" w:eastAsia="KoPubWorld돋움체 Bold" w:hAnsi="KoPubWorld돋움체 Bold" w:cs="KoPubWorld돋움체 Bold" w:hint="eastAsia"/>
        </w:rPr>
        <w:t>러한 업황 내에서, 테크윙은</w:t>
      </w:r>
      <w:r w:rsidRPr="00025A72">
        <w:rPr>
          <w:rFonts w:ascii="KoPubWorld돋움체 Bold" w:eastAsia="KoPubWorld돋움체 Bold" w:hAnsi="KoPubWorld돋움체 Bold" w:cs="KoPubWorld돋움체 Bold" w:hint="eastAsia"/>
        </w:rPr>
        <w:t xml:space="preserve"> </w:t>
      </w:r>
      <w:r w:rsidR="00025A72">
        <w:rPr>
          <w:rFonts w:ascii="KoPubWorld돋움체 Bold" w:eastAsia="KoPubWorld돋움체 Bold" w:hAnsi="KoPubWorld돋움체 Bold" w:cs="KoPubWorld돋움체 Bold" w:hint="eastAsia"/>
        </w:rPr>
        <w:t xml:space="preserve">전술한 모든 조건을 충족하고 있다. </w:t>
      </w:r>
      <w:r w:rsidRPr="00025A72">
        <w:rPr>
          <w:rFonts w:hint="eastAsia"/>
        </w:rPr>
        <w:t>기존에 없던 독보적 기술력의 HBM 테스트 장비로 공급자 독점 구조를 강화</w:t>
      </w:r>
      <w:r w:rsidR="00ED1FBA" w:rsidRPr="00025A72">
        <w:rPr>
          <w:rFonts w:hint="eastAsia"/>
        </w:rPr>
        <w:t>했다.</w:t>
      </w:r>
      <w:r w:rsidRPr="00025A72">
        <w:rPr>
          <w:rFonts w:hint="eastAsia"/>
        </w:rPr>
        <w:t xml:space="preserve"> 마진 구조</w:t>
      </w:r>
      <w:r w:rsidR="00ED1FBA" w:rsidRPr="00025A72">
        <w:rPr>
          <w:rFonts w:hint="eastAsia"/>
        </w:rPr>
        <w:t xml:space="preserve"> 역시</w:t>
      </w:r>
      <w:r w:rsidRPr="00025A72">
        <w:rPr>
          <w:rFonts w:hint="eastAsia"/>
        </w:rPr>
        <w:t xml:space="preserve"> 개선했으며, 꾸준한 현금흐름 창출 능력까지 보유하며 위 세 가지 조건을 충족했음에도</w:t>
      </w:r>
      <w:r w:rsidR="00D106A9">
        <w:rPr>
          <w:rFonts w:hint="eastAsia"/>
        </w:rPr>
        <w:t>,</w:t>
      </w:r>
      <w:r w:rsidRPr="00025A72">
        <w:rPr>
          <w:rFonts w:hint="eastAsia"/>
        </w:rPr>
        <w:t xml:space="preserve"> 동일 업종 PER보다 낮은 멀티플을 받고 있다.</w:t>
      </w:r>
    </w:p>
    <w:p w14:paraId="70CF2F31" w14:textId="06D31998" w:rsidR="007F5E27" w:rsidRDefault="00ED1FBA" w:rsidP="008256D9">
      <w:r w:rsidRPr="00F15872">
        <w:rPr>
          <w:rFonts w:ascii="KoPubWorld돋움체 Bold" w:eastAsia="KoPubWorld돋움체 Bold" w:hAnsi="KoPubWorld돋움체 Bold" w:cs="KoPubWorld돋움체 Bold" w:hint="eastAsia"/>
        </w:rPr>
        <w:t xml:space="preserve">또한 동사는 특정 </w:t>
      </w:r>
      <w:r w:rsidR="007F5E27" w:rsidRPr="00F15872">
        <w:rPr>
          <w:rFonts w:ascii="KoPubWorld돋움체 Bold" w:eastAsia="KoPubWorld돋움체 Bold" w:hAnsi="KoPubWorld돋움체 Bold" w:cs="KoPubWorld돋움체 Bold" w:hint="eastAsia"/>
        </w:rPr>
        <w:t>칩메이커 편중도가 낮</w:t>
      </w:r>
      <w:r w:rsidRPr="00F15872">
        <w:rPr>
          <w:rFonts w:ascii="KoPubWorld돋움체 Bold" w:eastAsia="KoPubWorld돋움체 Bold" w:hAnsi="KoPubWorld돋움체 Bold" w:cs="KoPubWorld돋움체 Bold" w:hint="eastAsia"/>
        </w:rPr>
        <w:t>아 수요 변동에 취약하지 않고,</w:t>
      </w:r>
      <w:r w:rsidR="007F5E27" w:rsidRPr="00F15872">
        <w:rPr>
          <w:rFonts w:ascii="KoPubWorld돋움체 Bold" w:eastAsia="KoPubWorld돋움체 Bold" w:hAnsi="KoPubWorld돋움체 Bold" w:cs="KoPubWorld돋움체 Bold" w:hint="eastAsia"/>
        </w:rPr>
        <w:t xml:space="preserve"> 경쟁사가 없</w:t>
      </w:r>
      <w:r w:rsidRPr="00F15872">
        <w:rPr>
          <w:rFonts w:ascii="KoPubWorld돋움체 Bold" w:eastAsia="KoPubWorld돋움체 Bold" w:hAnsi="KoPubWorld돋움체 Bold" w:cs="KoPubWorld돋움체 Bold" w:hint="eastAsia"/>
        </w:rPr>
        <w:t>는</w:t>
      </w:r>
      <w:r w:rsidR="007F5E27" w:rsidRPr="00F15872">
        <w:rPr>
          <w:rFonts w:ascii="KoPubWorld돋움체 Bold" w:eastAsia="KoPubWorld돋움체 Bold" w:hAnsi="KoPubWorld돋움체 Bold" w:cs="KoPubWorld돋움체 Bold" w:hint="eastAsia"/>
        </w:rPr>
        <w:t xml:space="preserve"> HBM </w:t>
      </w:r>
      <w:r w:rsidRPr="00F15872">
        <w:rPr>
          <w:rFonts w:ascii="KoPubWorld돋움체 Bold" w:eastAsia="KoPubWorld돋움체 Bold" w:hAnsi="KoPubWorld돋움체 Bold" w:cs="KoPubWorld돋움체 Bold" w:hint="eastAsia"/>
        </w:rPr>
        <w:t xml:space="preserve">프로브 스테이션 시장에서 전방사의 </w:t>
      </w:r>
      <w:r w:rsidR="007434A8">
        <w:rPr>
          <w:rFonts w:ascii="KoPubWorld돋움체 Bold" w:eastAsia="KoPubWorld돋움체 Bold" w:hAnsi="KoPubWorld돋움체 Bold" w:cs="KoPubWorld돋움체 Bold" w:hint="eastAsia"/>
        </w:rPr>
        <w:t>CAPA</w:t>
      </w:r>
      <w:r w:rsidR="007F5E27" w:rsidRPr="00F15872">
        <w:rPr>
          <w:rFonts w:ascii="KoPubWorld돋움체 Bold" w:eastAsia="KoPubWorld돋움체 Bold" w:hAnsi="KoPubWorld돋움체 Bold" w:cs="KoPubWorld돋움체 Bold" w:hint="eastAsia"/>
        </w:rPr>
        <w:t xml:space="preserve"> 확대만큼 증가하는 테스트 수요를 </w:t>
      </w:r>
      <w:r w:rsidRPr="00F15872">
        <w:rPr>
          <w:rFonts w:ascii="KoPubWorld돋움체 Bold" w:eastAsia="KoPubWorld돋움체 Bold" w:hAnsi="KoPubWorld돋움체 Bold" w:cs="KoPubWorld돋움체 Bold" w:hint="eastAsia"/>
        </w:rPr>
        <w:t>선형적으로</w:t>
      </w:r>
      <w:r w:rsidR="007F5E27" w:rsidRPr="00F15872">
        <w:rPr>
          <w:rFonts w:ascii="KoPubWorld돋움체 Bold" w:eastAsia="KoPubWorld돋움체 Bold" w:hAnsi="KoPubWorld돋움체 Bold" w:cs="KoPubWorld돋움체 Bold" w:hint="eastAsia"/>
        </w:rPr>
        <w:t xml:space="preserve"> 흡수할 수 있는 구조를 갖추었다.</w:t>
      </w:r>
      <w:r w:rsidR="007F5E27">
        <w:rPr>
          <w:rFonts w:hint="eastAsia"/>
        </w:rPr>
        <w:t xml:space="preserve"> </w:t>
      </w:r>
      <w:r>
        <w:rPr>
          <w:rFonts w:hint="eastAsia"/>
        </w:rPr>
        <w:t xml:space="preserve">성장은 확실하고, 리스크는 제한적이며, 모멘텀은 목전에 있다. </w:t>
      </w:r>
    </w:p>
    <w:tbl>
      <w:tblPr>
        <w:tblStyle w:val="a5"/>
        <w:tblpPr w:leftFromText="567" w:rightFromText="567" w:horzAnchor="page" w:tblpXSpec="center" w:tblpYSpec="bottom"/>
        <w:tblOverlap w:val="never"/>
        <w:tblW w:w="11395" w:type="dxa"/>
        <w:tblLook w:val="04A0" w:firstRow="1" w:lastRow="0" w:firstColumn="1" w:lastColumn="0" w:noHBand="0" w:noVBand="1"/>
      </w:tblPr>
      <w:tblGrid>
        <w:gridCol w:w="11395"/>
      </w:tblGrid>
      <w:tr w:rsidR="00C43ECC" w:rsidRPr="00031BA6" w14:paraId="1C031752" w14:textId="77777777" w:rsidTr="00CF6388">
        <w:trPr>
          <w:trHeight w:val="89"/>
        </w:trPr>
        <w:tc>
          <w:tcPr>
            <w:tcW w:w="11395" w:type="dxa"/>
            <w:tcBorders>
              <w:top w:val="nil"/>
              <w:left w:val="nil"/>
              <w:bottom w:val="single" w:sz="2" w:space="0" w:color="auto"/>
              <w:right w:val="nil"/>
            </w:tcBorders>
          </w:tcPr>
          <w:p w14:paraId="719C80B8" w14:textId="2C896048" w:rsidR="00C43ECC" w:rsidRPr="00031BA6" w:rsidRDefault="006E556B" w:rsidP="00CF6388">
            <w:pPr>
              <w:tabs>
                <w:tab w:val="left" w:pos="2160"/>
              </w:tabs>
              <w:rPr>
                <w:rFonts w:ascii="Yoon 윤고딕 540_TT" w:eastAsia="Yoon 윤고딕 540_TT" w:hAnsi="KoPubWorld돋움체 Medium" w:cs="KoPubWorld돋움체 Medium"/>
                <w:sz w:val="18"/>
                <w:szCs w:val="20"/>
              </w:rPr>
            </w:pPr>
            <w:r>
              <w:rPr>
                <w:rFonts w:ascii="Yoon 윤고딕 540_TT" w:eastAsia="Yoon 윤고딕 540_TT" w:hAnsi="KoPubWorld돋움체 Medium" w:cs="KoPubWorld돋움체 Medium" w:hint="eastAsia"/>
                <w:sz w:val="18"/>
                <w:szCs w:val="20"/>
              </w:rPr>
              <w:t xml:space="preserve">[자료 1-1] </w:t>
            </w:r>
            <w:r w:rsidR="00C43ECC">
              <w:rPr>
                <w:rFonts w:ascii="Yoon 윤고딕 540_TT" w:eastAsia="Yoon 윤고딕 540_TT" w:hAnsi="KoPubWorld돋움체 Medium" w:cs="KoPubWorld돋움체 Medium" w:hint="eastAsia"/>
                <w:sz w:val="18"/>
                <w:szCs w:val="20"/>
              </w:rPr>
              <w:t>테크윙</w:t>
            </w:r>
            <w:r w:rsidR="00CF6388">
              <w:rPr>
                <w:rFonts w:ascii="Yoon 윤고딕 540_TT" w:eastAsia="Yoon 윤고딕 540_TT" w:hAnsi="KoPubWorld돋움체 Medium" w:cs="KoPubWorld돋움체 Medium" w:hint="eastAsia"/>
                <w:sz w:val="18"/>
                <w:szCs w:val="20"/>
              </w:rPr>
              <w:t xml:space="preserve"> &amp; HBM 3</w:t>
            </w:r>
            <w:r w:rsidR="00C31E8F">
              <w:rPr>
                <w:rFonts w:ascii="Yoon 윤고딕 540_TT" w:eastAsia="Yoon 윤고딕 540_TT" w:hAnsi="KoPubWorld돋움체 Medium" w:cs="KoPubWorld돋움체 Medium" w:hint="eastAsia"/>
                <w:sz w:val="18"/>
                <w:szCs w:val="20"/>
              </w:rPr>
              <w:t xml:space="preserve">사 </w:t>
            </w:r>
            <w:r w:rsidR="00C43ECC">
              <w:rPr>
                <w:rFonts w:ascii="Yoon 윤고딕 540_TT" w:eastAsia="Yoon 윤고딕 540_TT" w:hAnsi="KoPubWorld돋움체 Medium" w:cs="KoPubWorld돋움체 Medium" w:hint="eastAsia"/>
                <w:sz w:val="18"/>
                <w:szCs w:val="20"/>
              </w:rPr>
              <w:t xml:space="preserve">주가 비교 </w:t>
            </w:r>
            <w:r>
              <w:rPr>
                <w:rFonts w:ascii="Yoon 윤고딕 540_TT" w:eastAsia="Yoon 윤고딕 540_TT" w:hAnsi="KoPubWorld돋움체 Medium" w:cs="KoPubWorld돋움체 Medium" w:hint="eastAsia"/>
                <w:sz w:val="18"/>
                <w:szCs w:val="20"/>
              </w:rPr>
              <w:t xml:space="preserve">  </w:t>
            </w:r>
            <w:r w:rsidR="00C43ECC">
              <w:rPr>
                <w:rFonts w:ascii="Yoon 윤고딕 540_TT" w:eastAsia="Yoon 윤고딕 540_TT" w:hAnsi="KoPubWorld돋움체 Medium" w:cs="KoPubWorld돋움체 Medium" w:hint="eastAsia"/>
                <w:sz w:val="18"/>
                <w:szCs w:val="20"/>
              </w:rPr>
              <w:t xml:space="preserve">                                                             </w:t>
            </w:r>
            <w:r w:rsidR="00C43ECC">
              <w:rPr>
                <w:rFonts w:ascii="Yoon 윤고딕 540_TT" w:eastAsia="Yoon 윤고딕 540_TT" w:hAnsi="KoPubWorld돋움체 Medium" w:cs="KoPubWorld돋움체 Medium"/>
                <w:sz w:val="18"/>
                <w:szCs w:val="20"/>
              </w:rPr>
              <w:t xml:space="preserve">       </w:t>
            </w:r>
            <w:r w:rsidR="00C43ECC">
              <w:rPr>
                <w:rFonts w:ascii="Yoon 윤고딕 540_TT" w:eastAsia="Yoon 윤고딕 540_TT" w:hAnsi="KoPubWorld돋움체 Medium" w:cs="KoPubWorld돋움체 Medium" w:hint="eastAsia"/>
                <w:sz w:val="18"/>
                <w:szCs w:val="20"/>
              </w:rPr>
              <w:t xml:space="preserve">                                                            </w:t>
            </w:r>
            <w:r w:rsidR="004846E9">
              <w:rPr>
                <w:rFonts w:ascii="Yoon 윤고딕 540_TT" w:eastAsia="Yoon 윤고딕 540_TT" w:hAnsi="KoPubWorld돋움체 Medium" w:cs="KoPubWorld돋움체 Medium" w:hint="eastAsia"/>
                <w:sz w:val="18"/>
                <w:szCs w:val="20"/>
              </w:rPr>
              <w:t xml:space="preserve">       </w:t>
            </w:r>
            <w:r w:rsidR="00C43ECC">
              <w:rPr>
                <w:rFonts w:ascii="Yoon 윤고딕 540_TT" w:eastAsia="Yoon 윤고딕 540_TT" w:hAnsi="KoPubWorld돋움체 Medium" w:cs="KoPubWorld돋움체 Medium" w:hint="eastAsia"/>
                <w:sz w:val="18"/>
                <w:szCs w:val="20"/>
              </w:rPr>
              <w:t>(</w:t>
            </w:r>
            <w:r w:rsidR="00CF6388">
              <w:rPr>
                <w:rFonts w:ascii="Yoon 윤고딕 540_TT" w:eastAsia="Yoon 윤고딕 540_TT" w:hAnsi="KoPubWorld돋움체 Medium" w:cs="KoPubWorld돋움체 Medium"/>
                <w:sz w:val="18"/>
                <w:szCs w:val="20"/>
              </w:rPr>
              <w:t>‘</w:t>
            </w:r>
            <w:r w:rsidR="00CF6388">
              <w:rPr>
                <w:rFonts w:ascii="Yoon 윤고딕 540_TT" w:eastAsia="Yoon 윤고딕 540_TT" w:hAnsi="KoPubWorld돋움체 Medium" w:cs="KoPubWorld돋움체 Medium" w:hint="eastAsia"/>
                <w:sz w:val="18"/>
                <w:szCs w:val="20"/>
              </w:rPr>
              <w:t>23년 12월=100</w:t>
            </w:r>
            <w:r w:rsidR="00C43ECC">
              <w:rPr>
                <w:rFonts w:ascii="Yoon 윤고딕 540_TT" w:eastAsia="Yoon 윤고딕 540_TT" w:hAnsi="KoPubWorld돋움체 Medium" w:cs="KoPubWorld돋움체 Medium" w:hint="eastAsia"/>
                <w:sz w:val="18"/>
                <w:szCs w:val="20"/>
              </w:rPr>
              <w:t>)</w:t>
            </w:r>
          </w:p>
        </w:tc>
      </w:tr>
      <w:tr w:rsidR="00C43ECC" w:rsidRPr="00AD0B68" w14:paraId="44746D39" w14:textId="77777777" w:rsidTr="00CF6388">
        <w:tblPrEx>
          <w:tblCellMar>
            <w:left w:w="99" w:type="dxa"/>
            <w:right w:w="99" w:type="dxa"/>
          </w:tblCellMar>
        </w:tblPrEx>
        <w:trPr>
          <w:trHeight w:val="3685"/>
        </w:trPr>
        <w:tc>
          <w:tcPr>
            <w:tcW w:w="11395" w:type="dxa"/>
            <w:tcBorders>
              <w:top w:val="single" w:sz="2" w:space="0" w:color="auto"/>
              <w:left w:val="nil"/>
              <w:bottom w:val="single" w:sz="2" w:space="0" w:color="auto"/>
              <w:right w:val="nil"/>
            </w:tcBorders>
            <w:vAlign w:val="center"/>
          </w:tcPr>
          <w:p w14:paraId="47FFD664" w14:textId="7683C59F" w:rsidR="00C43ECC" w:rsidRPr="00B96A5C" w:rsidRDefault="004255F5" w:rsidP="00CF6388">
            <w:pPr>
              <w:jc w:val="center"/>
              <w:rPr>
                <w:noProof/>
              </w:rPr>
            </w:pPr>
            <w:r>
              <w:rPr>
                <w:noProof/>
              </w:rPr>
              <w:drawing>
                <wp:inline distT="0" distB="0" distL="0" distR="0" wp14:anchorId="38414E09" wp14:editId="42262B65">
                  <wp:extent cx="7105650" cy="2302510"/>
                  <wp:effectExtent l="0" t="0" r="0" b="2540"/>
                  <wp:docPr id="1541977196" name="차트 1">
                    <a:extLst xmlns:a="http://schemas.openxmlformats.org/drawingml/2006/main">
                      <a:ext uri="{FF2B5EF4-FFF2-40B4-BE49-F238E27FC236}">
                        <a16:creationId xmlns:a16="http://schemas.microsoft.com/office/drawing/2014/main" id="{F5439A10-C5E3-8937-ABF9-7E0DD1EAD88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3CD0A387" w14:textId="77777777" w:rsidR="00C43ECC" w:rsidRPr="0067141E" w:rsidRDefault="00C43ECC" w:rsidP="00CF6388">
            <w:pPr>
              <w:jc w:val="center"/>
              <w:rPr>
                <w:rFonts w:ascii="KoPubWorld돋움체 Medium" w:eastAsia="KoPubWorld돋움체 Medium" w:hAnsi="KoPubWorld돋움체 Medium" w:cs="KoPubWorld돋움체 Medium"/>
                <w:sz w:val="2"/>
                <w:szCs w:val="2"/>
              </w:rPr>
            </w:pPr>
          </w:p>
          <w:p w14:paraId="2B1E4CC8" w14:textId="77777777" w:rsidR="00C43ECC" w:rsidRPr="00AD0B68" w:rsidRDefault="00C43ECC" w:rsidP="00CF6388">
            <w:pPr>
              <w:rPr>
                <w:rFonts w:ascii="KoPubWorld돋움체 Medium" w:eastAsia="KoPubWorld돋움체 Medium" w:hAnsi="KoPubWorld돋움체 Medium" w:cs="KoPubWorld돋움체 Medium"/>
                <w:sz w:val="4"/>
                <w:szCs w:val="6"/>
              </w:rPr>
            </w:pPr>
          </w:p>
        </w:tc>
      </w:tr>
      <w:tr w:rsidR="00C43ECC" w:rsidRPr="0094532F" w14:paraId="23E70973" w14:textId="77777777" w:rsidTr="00CF6388">
        <w:trPr>
          <w:trHeight w:val="55"/>
        </w:trPr>
        <w:tc>
          <w:tcPr>
            <w:tcW w:w="11395" w:type="dxa"/>
            <w:tcBorders>
              <w:top w:val="single" w:sz="2" w:space="0" w:color="auto"/>
              <w:left w:val="nil"/>
              <w:bottom w:val="nil"/>
              <w:right w:val="nil"/>
            </w:tcBorders>
          </w:tcPr>
          <w:p w14:paraId="418EF202" w14:textId="5984639E" w:rsidR="00C43ECC" w:rsidRPr="0094532F" w:rsidRDefault="00C43ECC" w:rsidP="00CF6388">
            <w:pPr>
              <w:tabs>
                <w:tab w:val="left" w:pos="2160"/>
              </w:tabs>
              <w:rPr>
                <w:sz w:val="12"/>
                <w:szCs w:val="14"/>
              </w:rPr>
            </w:pPr>
            <w:r>
              <w:rPr>
                <w:rFonts w:hint="eastAsia"/>
                <w:sz w:val="12"/>
                <w:szCs w:val="14"/>
              </w:rPr>
              <w:t>출처:</w:t>
            </w:r>
            <w:r w:rsidRPr="00B62805">
              <w:rPr>
                <w:sz w:val="12"/>
                <w:szCs w:val="14"/>
              </w:rPr>
              <w:t xml:space="preserve"> </w:t>
            </w:r>
            <w:r w:rsidR="004255F5">
              <w:rPr>
                <w:rFonts w:hint="eastAsia"/>
                <w:sz w:val="12"/>
                <w:szCs w:val="14"/>
              </w:rPr>
              <w:t>Bloomberg</w:t>
            </w:r>
            <w:r>
              <w:rPr>
                <w:rFonts w:hint="eastAsia"/>
                <w:sz w:val="12"/>
                <w:szCs w:val="14"/>
              </w:rPr>
              <w:t xml:space="preserve">, </w:t>
            </w:r>
            <w:r w:rsidRPr="00B62805">
              <w:rPr>
                <w:sz w:val="12"/>
                <w:szCs w:val="14"/>
              </w:rPr>
              <w:t xml:space="preserve">RFS Team </w:t>
            </w:r>
            <w:r>
              <w:rPr>
                <w:rFonts w:hint="eastAsia"/>
                <w:sz w:val="12"/>
                <w:szCs w:val="14"/>
              </w:rPr>
              <w:t>2</w:t>
            </w:r>
          </w:p>
        </w:tc>
      </w:tr>
    </w:tbl>
    <w:p w14:paraId="199CE734" w14:textId="603F7F74" w:rsidR="007E1377" w:rsidRPr="00F321A0" w:rsidRDefault="00072E13" w:rsidP="008256D9">
      <w:pPr>
        <w:widowControl/>
        <w:rPr>
          <w:rFonts w:ascii="KoPubWorld돋움체 Medium" w:eastAsia="KoPubWorld돋움체 Medium" w:hAnsi="KoPubWorld돋움체 Medium" w:cs="KoPubWorld돋움체 Medium"/>
          <w:sz w:val="44"/>
          <w:szCs w:val="48"/>
        </w:rPr>
      </w:pPr>
      <w:r>
        <w:rPr>
          <w:rFonts w:ascii="KoPubWorld돋움체 Medium" w:eastAsia="KoPubWorld돋움체 Medium" w:hAnsi="KoPubWorld돋움체 Medium" w:cs="KoPubWorld돋움체 Medium" w:hint="eastAsia"/>
          <w:sz w:val="44"/>
          <w:szCs w:val="48"/>
        </w:rPr>
        <w:lastRenderedPageBreak/>
        <w:t>Ⅱ</w:t>
      </w:r>
      <w:r w:rsidR="007E1377" w:rsidRPr="00F321A0">
        <w:rPr>
          <w:rFonts w:ascii="KoPubWorld돋움체 Medium" w:eastAsia="KoPubWorld돋움체 Medium" w:hAnsi="KoPubWorld돋움체 Medium" w:cs="KoPubWorld돋움체 Medium" w:hint="eastAsia"/>
          <w:sz w:val="44"/>
          <w:szCs w:val="48"/>
        </w:rPr>
        <w:t>. Industry Analysis</w:t>
      </w:r>
    </w:p>
    <w:p w14:paraId="498B6EC8" w14:textId="3094AB60" w:rsidR="007E1377" w:rsidRPr="006E556B" w:rsidRDefault="006E556B" w:rsidP="008256D9">
      <w:pPr>
        <w:tabs>
          <w:tab w:val="left" w:pos="2160"/>
        </w:tabs>
        <w:adjustRightInd w:val="0"/>
        <w:rPr>
          <w:color w:val="203864"/>
          <w:spacing w:val="0"/>
          <w:w w:val="100"/>
          <w:szCs w:val="20"/>
          <w:shd w:val="clear" w:color="auto" w:fill="D0CECE"/>
        </w:rPr>
      </w:pPr>
      <w:r w:rsidRPr="006E556B">
        <w:rPr>
          <w:rFonts w:hint="eastAsia"/>
          <w:shd w:val="clear" w:color="auto" w:fill="D0CECE"/>
        </w:rPr>
        <w:t xml:space="preserve">AI 버블? 빅테크들의 부채 폭탄 돌리기? 전부 과도한 우려다. 오히려 슈퍼 사이클의 </w:t>
      </w:r>
      <w:r w:rsidRPr="006E556B">
        <w:rPr>
          <w:shd w:val="clear" w:color="auto" w:fill="D0CECE"/>
        </w:rPr>
        <w:t>‘</w:t>
      </w:r>
      <w:r w:rsidRPr="006E556B">
        <w:rPr>
          <w:rFonts w:hint="eastAsia"/>
          <w:shd w:val="clear" w:color="auto" w:fill="D0CECE"/>
        </w:rPr>
        <w:t>슈퍼</w:t>
      </w:r>
      <w:r w:rsidRPr="006E556B">
        <w:rPr>
          <w:shd w:val="clear" w:color="auto" w:fill="D0CECE"/>
        </w:rPr>
        <w:t>’</w:t>
      </w:r>
      <w:r w:rsidRPr="006E556B">
        <w:rPr>
          <w:rFonts w:hint="eastAsia"/>
          <w:shd w:val="clear" w:color="auto" w:fill="D0CECE"/>
        </w:rPr>
        <w:t xml:space="preserve">에 걸맞은 자연스러운 사업 확대 수순이다. 이러한 슈퍼 사이클의 중심에는 HBM이 있다. </w:t>
      </w:r>
      <w:r>
        <w:rPr>
          <w:rFonts w:hint="eastAsia"/>
          <w:shd w:val="clear" w:color="auto" w:fill="D0CECE"/>
        </w:rPr>
        <w:t xml:space="preserve">이에, </w:t>
      </w:r>
      <w:r w:rsidRPr="006E556B">
        <w:rPr>
          <w:rFonts w:hint="eastAsia"/>
          <w:shd w:val="clear" w:color="auto" w:fill="D0CECE"/>
        </w:rPr>
        <w:t>본 팀은 HBM</w:t>
      </w:r>
      <w:r>
        <w:rPr>
          <w:rFonts w:hint="eastAsia"/>
          <w:shd w:val="clear" w:color="auto" w:fill="D0CECE"/>
        </w:rPr>
        <w:t xml:space="preserve"> 산업</w:t>
      </w:r>
      <w:r w:rsidRPr="006E556B">
        <w:rPr>
          <w:rFonts w:hint="eastAsia"/>
          <w:shd w:val="clear" w:color="auto" w:fill="D0CECE"/>
        </w:rPr>
        <w:t>의 장기</w:t>
      </w:r>
      <w:r>
        <w:rPr>
          <w:rFonts w:hint="eastAsia"/>
          <w:shd w:val="clear" w:color="auto" w:fill="D0CECE"/>
        </w:rPr>
        <w:t>적</w:t>
      </w:r>
      <w:r w:rsidRPr="006E556B">
        <w:rPr>
          <w:rFonts w:hint="eastAsia"/>
          <w:shd w:val="clear" w:color="auto" w:fill="D0CECE"/>
        </w:rPr>
        <w:t xml:space="preserve"> 업황 성장의 수혜를 온전히 누릴 수 있는 HBM </w:t>
      </w:r>
      <w:r>
        <w:rPr>
          <w:rFonts w:hint="eastAsia"/>
          <w:shd w:val="clear" w:color="auto" w:fill="D0CECE"/>
        </w:rPr>
        <w:t xml:space="preserve">전용 </w:t>
      </w:r>
      <w:r w:rsidRPr="006E556B">
        <w:rPr>
          <w:rFonts w:hint="eastAsia"/>
          <w:shd w:val="clear" w:color="auto" w:fill="D0CECE"/>
        </w:rPr>
        <w:t xml:space="preserve">테스트 </w:t>
      </w:r>
      <w:r>
        <w:rPr>
          <w:rFonts w:hint="eastAsia"/>
          <w:shd w:val="clear" w:color="auto" w:fill="D0CECE"/>
        </w:rPr>
        <w:t>장비 시장과 기업</w:t>
      </w:r>
      <w:r w:rsidRPr="006E556B">
        <w:rPr>
          <w:rFonts w:hint="eastAsia"/>
          <w:shd w:val="clear" w:color="auto" w:fill="D0CECE"/>
        </w:rPr>
        <w:t>에 주목하고자 한다.</w:t>
      </w:r>
      <w:r>
        <w:rPr>
          <w:rFonts w:hint="eastAsia"/>
          <w:shd w:val="clear" w:color="auto" w:fill="D0CECE"/>
        </w:rPr>
        <w:t xml:space="preserve">    </w:t>
      </w:r>
    </w:p>
    <w:p w14:paraId="0525CC52" w14:textId="1112B4A5" w:rsidR="007E1377" w:rsidRPr="00F15872" w:rsidRDefault="00F15872" w:rsidP="008256D9">
      <w:pPr>
        <w:rPr>
          <w:rFonts w:ascii="KoPubWorld돋움체 Bold" w:eastAsia="KoPubWorld돋움체 Bold" w:hAnsi="KoPubWorld돋움체 Bold" w:cs="KoPubWorld돋움체 Bold"/>
          <w:color w:val="203864"/>
          <w:sz w:val="24"/>
          <w:szCs w:val="28"/>
        </w:rPr>
      </w:pPr>
      <w:r>
        <w:rPr>
          <w:rFonts w:ascii="KoPubWorld돋움체 Bold" w:eastAsia="KoPubWorld돋움체 Bold" w:hAnsi="KoPubWorld돋움체 Bold" w:cs="KoPubWorld돋움체 Bold" w:hint="eastAsia"/>
          <w:color w:val="203864"/>
          <w:sz w:val="24"/>
          <w:szCs w:val="24"/>
        </w:rPr>
        <w:t>이길 수 없으면 합류하라</w:t>
      </w:r>
    </w:p>
    <w:p w14:paraId="161C1B37" w14:textId="0F2F1888" w:rsidR="007E1377" w:rsidRPr="00A137F0" w:rsidRDefault="00E44946" w:rsidP="008256D9">
      <w:r w:rsidRPr="00F15872">
        <w:rPr>
          <w:rFonts w:ascii="KoPubWorld돋움체 Bold" w:eastAsia="KoPubWorld돋움체 Bold" w:hAnsi="KoPubWorld돋움체 Bold" w:cs="KoPubWorld돋움체 Bold"/>
          <w:noProof/>
        </w:rPr>
        <mc:AlternateContent>
          <mc:Choice Requires="wps">
            <w:drawing>
              <wp:anchor distT="45720" distB="45720" distL="114300" distR="114300" simplePos="0" relativeHeight="251745280" behindDoc="1" locked="0" layoutInCell="1" allowOverlap="1" wp14:anchorId="654C8A5D" wp14:editId="386205A5">
                <wp:simplePos x="0" y="0"/>
                <wp:positionH relativeFrom="leftMargin">
                  <wp:posOffset>14122</wp:posOffset>
                </wp:positionH>
                <wp:positionV relativeFrom="paragraph">
                  <wp:posOffset>391050</wp:posOffset>
                </wp:positionV>
                <wp:extent cx="2159635" cy="1203901"/>
                <wp:effectExtent l="0" t="0" r="0" b="0"/>
                <wp:wrapNone/>
                <wp:docPr id="1209421407"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9635" cy="1203901"/>
                        </a:xfrm>
                        <a:prstGeom prst="rect">
                          <a:avLst/>
                        </a:prstGeom>
                        <a:noFill/>
                        <a:ln w="9525">
                          <a:noFill/>
                          <a:miter lim="800000"/>
                          <a:headEnd/>
                          <a:tailEnd/>
                        </a:ln>
                      </wps:spPr>
                      <wps:txbx>
                        <w:txbxContent>
                          <w:p w14:paraId="0FC0B05C" w14:textId="77777777" w:rsidR="007E1377" w:rsidRDefault="007E1377" w:rsidP="007E1377">
                            <w:pPr>
                              <w:jc w:val="center"/>
                              <w:rPr>
                                <w:rFonts w:ascii="KoPubWorld돋움체 Bold" w:eastAsia="KoPubWorld돋움체 Bold" w:hAnsi="KoPubWorld돋움체 Bold" w:cs="KoPubWorld돋움체 Bold"/>
                              </w:rPr>
                            </w:pPr>
                            <w:r w:rsidRPr="00E328B8">
                              <w:rPr>
                                <w:rFonts w:ascii="KoPubWorld돋움체 Bold" w:eastAsia="KoPubWorld돋움체 Bold" w:hAnsi="KoPubWorld돋움체 Bold" w:cs="KoPubWorld돋움체 Bold"/>
                              </w:rPr>
                              <w:t>MS: AAA</w:t>
                            </w:r>
                            <w:r>
                              <w:rPr>
                                <w:rFonts w:ascii="KoPubWorld돋움체 Bold" w:eastAsia="KoPubWorld돋움체 Bold" w:hAnsi="KoPubWorld돋움체 Bold" w:cs="KoPubWorld돋움체 Bold"/>
                              </w:rPr>
                              <w:br/>
                            </w:r>
                            <w:r w:rsidRPr="00E328B8">
                              <w:rPr>
                                <w:rFonts w:ascii="KoPubWorld돋움체 Bold" w:eastAsia="KoPubWorld돋움체 Bold" w:hAnsi="KoPubWorld돋움체 Bold" w:cs="KoPubWorld돋움체 Bold"/>
                              </w:rPr>
                              <w:t>구글(Alphabet): AA+</w:t>
                            </w:r>
                            <w:r>
                              <w:rPr>
                                <w:rFonts w:ascii="KoPubWorld돋움체 Bold" w:eastAsia="KoPubWorld돋움체 Bold" w:hAnsi="KoPubWorld돋움체 Bold" w:cs="KoPubWorld돋움체 Bold"/>
                              </w:rPr>
                              <w:br/>
                            </w:r>
                            <w:r w:rsidRPr="00E328B8">
                              <w:rPr>
                                <w:rFonts w:ascii="KoPubWorld돋움체 Bold" w:eastAsia="KoPubWorld돋움체 Bold" w:hAnsi="KoPubWorld돋움체 Bold" w:cs="KoPubWorld돋움체 Bold"/>
                              </w:rPr>
                              <w:t>메타: A</w:t>
                            </w:r>
                            <w:r>
                              <w:rPr>
                                <w:rFonts w:ascii="KoPubWorld돋움체 Bold" w:eastAsia="KoPubWorld돋움체 Bold" w:hAnsi="KoPubWorld돋움체 Bold" w:cs="KoPubWorld돋움체 Bold" w:hint="eastAsia"/>
                              </w:rPr>
                              <w:t>A-</w:t>
                            </w:r>
                            <w:r>
                              <w:rPr>
                                <w:rFonts w:ascii="KoPubWorld돋움체 Bold" w:eastAsia="KoPubWorld돋움체 Bold" w:hAnsi="KoPubWorld돋움체 Bold" w:cs="KoPubWorld돋움체 Bold"/>
                              </w:rPr>
                              <w:br/>
                            </w:r>
                            <w:r w:rsidRPr="00E328B8">
                              <w:rPr>
                                <w:rFonts w:ascii="KoPubWorld돋움체 Bold" w:eastAsia="KoPubWorld돋움체 Bold" w:hAnsi="KoPubWorld돋움체 Bold" w:cs="KoPubWorld돋움체 Bold"/>
                              </w:rPr>
                              <w:t>아마존: AA-</w:t>
                            </w:r>
                          </w:p>
                          <w:p w14:paraId="34DFCD53" w14:textId="0FED95D5" w:rsidR="00E44946" w:rsidRPr="00926749" w:rsidRDefault="00E44946" w:rsidP="007E1377">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여전히 빅테크들의 신용 등급 견조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4C8A5D" id="텍스트 상자 2" o:spid="_x0000_s1030" type="#_x0000_t202" style="position:absolute;left:0;text-align:left;margin-left:1.1pt;margin-top:30.8pt;width:170.05pt;height:94.8pt;z-index:-251571200;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" filled="f" stroked="f">
                <v:textbox>
                  <w:txbxContent>
                    <w:p w14:paraId="0FC0B05C" w14:textId="77777777" w:rsidR="007E1377" w:rsidRDefault="007E1377" w:rsidP="007E1377">
                      <w:pPr>
                        <w:jc w:val="center"/>
                        <w:rPr>
                          <w:rFonts w:ascii="KoPubWorld돋움체 Bold" w:eastAsia="KoPubWorld돋움체 Bold" w:hAnsi="KoPubWorld돋움체 Bold" w:cs="KoPubWorld돋움체 Bold"/>
                        </w:rPr>
                      </w:pPr>
                      <w:r w:rsidRPr="00E328B8">
                        <w:rPr>
                          <w:rFonts w:ascii="KoPubWorld돋움체 Bold" w:eastAsia="KoPubWorld돋움체 Bold" w:hAnsi="KoPubWorld돋움체 Bold" w:cs="KoPubWorld돋움체 Bold"/>
                        </w:rPr>
                        <w:t>MS: AAA</w:t>
                      </w:r>
                      <w:r>
                        <w:rPr>
                          <w:rFonts w:ascii="KoPubWorld돋움체 Bold" w:eastAsia="KoPubWorld돋움체 Bold" w:hAnsi="KoPubWorld돋움체 Bold" w:cs="KoPubWorld돋움체 Bold"/>
                        </w:rPr>
                        <w:br/>
                      </w:r>
                      <w:r w:rsidRPr="00E328B8">
                        <w:rPr>
                          <w:rFonts w:ascii="KoPubWorld돋움체 Bold" w:eastAsia="KoPubWorld돋움체 Bold" w:hAnsi="KoPubWorld돋움체 Bold" w:cs="KoPubWorld돋움체 Bold"/>
                        </w:rPr>
                        <w:t>구글(Alphabet): AA+</w:t>
                      </w:r>
                      <w:r>
                        <w:rPr>
                          <w:rFonts w:ascii="KoPubWorld돋움체 Bold" w:eastAsia="KoPubWorld돋움체 Bold" w:hAnsi="KoPubWorld돋움체 Bold" w:cs="KoPubWorld돋움체 Bold"/>
                        </w:rPr>
                        <w:br/>
                      </w:r>
                      <w:r w:rsidRPr="00E328B8">
                        <w:rPr>
                          <w:rFonts w:ascii="KoPubWorld돋움체 Bold" w:eastAsia="KoPubWorld돋움체 Bold" w:hAnsi="KoPubWorld돋움체 Bold" w:cs="KoPubWorld돋움체 Bold"/>
                        </w:rPr>
                        <w:t>메타: A</w:t>
                      </w:r>
                      <w:r>
                        <w:rPr>
                          <w:rFonts w:ascii="KoPubWorld돋움체 Bold" w:eastAsia="KoPubWorld돋움체 Bold" w:hAnsi="KoPubWorld돋움체 Bold" w:cs="KoPubWorld돋움체 Bold" w:hint="eastAsia"/>
                        </w:rPr>
                        <w:t>A-</w:t>
                      </w:r>
                      <w:r>
                        <w:rPr>
                          <w:rFonts w:ascii="KoPubWorld돋움체 Bold" w:eastAsia="KoPubWorld돋움체 Bold" w:hAnsi="KoPubWorld돋움체 Bold" w:cs="KoPubWorld돋움체 Bold"/>
                        </w:rPr>
                        <w:br/>
                      </w:r>
                      <w:r w:rsidRPr="00E328B8">
                        <w:rPr>
                          <w:rFonts w:ascii="KoPubWorld돋움체 Bold" w:eastAsia="KoPubWorld돋움체 Bold" w:hAnsi="KoPubWorld돋움체 Bold" w:cs="KoPubWorld돋움체 Bold"/>
                        </w:rPr>
                        <w:t>아마존: AA-</w:t>
                      </w:r>
                    </w:p>
                    <w:p w14:paraId="34DFCD53" w14:textId="0FED95D5" w:rsidR="00E44946" w:rsidRPr="00926749" w:rsidRDefault="00E44946" w:rsidP="007E1377">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여전히 빅테크들의 신용 등급 견조</w:t>
                      </w:r>
                    </w:p>
                  </w:txbxContent>
                </v:textbox>
                <w10:wrap anchorx="margin"/>
              </v:shape>
            </w:pict>
          </mc:Fallback>
        </mc:AlternateContent>
      </w:r>
      <w:r w:rsidR="007E1377" w:rsidRPr="00F15872">
        <w:rPr>
          <w:rFonts w:ascii="KoPubWorld돋움체 Bold" w:eastAsia="KoPubWorld돋움체 Bold" w:hAnsi="KoPubWorld돋움체 Bold" w:cs="KoPubWorld돋움체 Bold" w:hint="eastAsia"/>
        </w:rPr>
        <w:t xml:space="preserve">누가 AI 슈퍼 사이클에 의문을 제기할 수 있겠는가? 지난 19일 </w:t>
      </w:r>
      <w:r w:rsidR="00F15872" w:rsidRPr="00F15872">
        <w:rPr>
          <w:rFonts w:ascii="KoPubWorld돋움체 Bold" w:eastAsia="KoPubWorld돋움체 Bold" w:hAnsi="KoPubWorld돋움체 Bold" w:cs="KoPubWorld돋움체 Bold" w:hint="eastAsia"/>
        </w:rPr>
        <w:t>엔비디아</w:t>
      </w:r>
      <w:r w:rsidR="007E1377" w:rsidRPr="00F15872">
        <w:rPr>
          <w:rFonts w:ascii="KoPubWorld돋움체 Bold" w:eastAsia="KoPubWorld돋움체 Bold" w:hAnsi="KoPubWorld돋움체 Bold" w:cs="KoPubWorld돋움체 Bold" w:hint="eastAsia"/>
        </w:rPr>
        <w:t>의 실적</w:t>
      </w:r>
      <w:r w:rsidR="00F927F0" w:rsidRPr="00F15872">
        <w:rPr>
          <w:rFonts w:ascii="KoPubWorld돋움체 Bold" w:eastAsia="KoPubWorld돋움체 Bold" w:hAnsi="KoPubWorld돋움체 Bold" w:cs="KoPubWorld돋움체 Bold"/>
        </w:rPr>
        <w:t>은</w:t>
      </w:r>
      <w:r w:rsidR="00F927F0" w:rsidRPr="00F15872">
        <w:rPr>
          <w:rFonts w:ascii="KoPubWorld돋움체 Bold" w:eastAsia="KoPubWorld돋움체 Bold" w:hAnsi="KoPubWorld돋움체 Bold" w:cs="KoPubWorld돋움체 Bold" w:hint="eastAsia"/>
        </w:rPr>
        <w:t xml:space="preserve"> </w:t>
      </w:r>
      <w:r w:rsidR="007E1377" w:rsidRPr="00F15872">
        <w:rPr>
          <w:rFonts w:ascii="KoPubWorld돋움체 Bold" w:eastAsia="KoPubWorld돋움체 Bold" w:hAnsi="KoPubWorld돋움체 Bold" w:cs="KoPubWorld돋움체 Bold" w:hint="eastAsia"/>
        </w:rPr>
        <w:t xml:space="preserve">AI의 수익성을 </w:t>
      </w:r>
      <w:r w:rsidR="00F927F0" w:rsidRPr="00F15872">
        <w:rPr>
          <w:rFonts w:ascii="KoPubWorld돋움체 Bold" w:eastAsia="KoPubWorld돋움체 Bold" w:hAnsi="KoPubWorld돋움체 Bold" w:cs="KoPubWorld돋움체 Bold" w:hint="eastAsia"/>
        </w:rPr>
        <w:t xml:space="preserve">다시금 </w:t>
      </w:r>
      <w:r w:rsidR="007E1377" w:rsidRPr="00F15872">
        <w:rPr>
          <w:rFonts w:ascii="KoPubWorld돋움체 Bold" w:eastAsia="KoPubWorld돋움체 Bold" w:hAnsi="KoPubWorld돋움체 Bold" w:cs="KoPubWorld돋움체 Bold" w:hint="eastAsia"/>
        </w:rPr>
        <w:t>입증했다.</w:t>
      </w:r>
      <w:r w:rsidR="007E1377" w:rsidRPr="00CF7D5E">
        <w:t xml:space="preserve"> 최근 시장에서는 엔비디아의 폭발적 매출 성장이 하이퍼스케일러들의 </w:t>
      </w:r>
      <w:r w:rsidR="00F927F0">
        <w:rPr>
          <w:rFonts w:hint="eastAsia"/>
        </w:rPr>
        <w:t>회사채</w:t>
      </w:r>
      <w:r w:rsidR="007E1377" w:rsidRPr="00CF7D5E">
        <w:t xml:space="preserve"> 발행에 기반한 외상성 구</w:t>
      </w:r>
      <w:r w:rsidR="007E1377" w:rsidRPr="00A137F0">
        <w:t xml:space="preserve">매라는 </w:t>
      </w:r>
      <w:r w:rsidR="00F927F0" w:rsidRPr="00A137F0">
        <w:rPr>
          <w:rFonts w:hint="eastAsia"/>
        </w:rPr>
        <w:t>주장이 제기되기도 했다.</w:t>
      </w:r>
      <w:r w:rsidR="007E1377" w:rsidRPr="00A137F0">
        <w:rPr>
          <w:rFonts w:hint="eastAsia"/>
        </w:rPr>
        <w:t xml:space="preserve"> </w:t>
      </w:r>
      <w:r w:rsidR="00F927F0" w:rsidRPr="00A137F0">
        <w:rPr>
          <w:rFonts w:hint="eastAsia"/>
        </w:rPr>
        <w:t xml:space="preserve">허나, </w:t>
      </w:r>
      <w:r w:rsidR="007E1377" w:rsidRPr="00A137F0">
        <w:rPr>
          <w:rFonts w:hint="eastAsia"/>
        </w:rPr>
        <w:t xml:space="preserve">이는 과도한 우려이며, 오히려 AI 사이클이 </w:t>
      </w:r>
      <w:r w:rsidR="007E1377" w:rsidRPr="00A137F0">
        <w:t>‘</w:t>
      </w:r>
      <w:r w:rsidR="007E1377" w:rsidRPr="00A137F0">
        <w:rPr>
          <w:rFonts w:hint="eastAsia"/>
        </w:rPr>
        <w:t>슈퍼</w:t>
      </w:r>
      <w:r w:rsidR="007E1377" w:rsidRPr="00A137F0">
        <w:t>’</w:t>
      </w:r>
      <w:r w:rsidR="007E1377" w:rsidRPr="00A137F0">
        <w:rPr>
          <w:rFonts w:hint="eastAsia"/>
        </w:rPr>
        <w:t xml:space="preserve"> 사이클이 되기 위해서 반드시 필요한 과정이다.</w:t>
      </w:r>
    </w:p>
    <w:p w14:paraId="4F4CD403" w14:textId="53D93A61" w:rsidR="007E1377" w:rsidRDefault="007E1377" w:rsidP="008256D9">
      <w:r w:rsidRPr="00481B9F">
        <w:rPr>
          <w:rFonts w:ascii="KoPubWorld돋움체 Bold" w:eastAsia="KoPubWorld돋움체 Bold" w:hAnsi="KoPubWorld돋움체 Bold" w:cs="KoPubWorld돋움체 Bold"/>
        </w:rPr>
        <w:t xml:space="preserve">하이퍼스케일러의 회사채 발행 증가는 일시적 수요 왜곡이 </w:t>
      </w:r>
      <w:r w:rsidR="00481B9F">
        <w:rPr>
          <w:rFonts w:ascii="KoPubWorld돋움체 Bold" w:eastAsia="KoPubWorld돋움체 Bold" w:hAnsi="KoPubWorld돋움체 Bold" w:cs="KoPubWorld돋움체 Bold" w:hint="eastAsia"/>
        </w:rPr>
        <w:t xml:space="preserve">아니다. </w:t>
      </w:r>
      <w:r w:rsidR="00481B9F" w:rsidRPr="00481B9F">
        <w:rPr>
          <w:rFonts w:hint="eastAsia"/>
        </w:rPr>
        <w:t xml:space="preserve">오히려, </w:t>
      </w:r>
      <w:r w:rsidRPr="00481B9F">
        <w:t xml:space="preserve">대규모 AI 인프라 구축에 필요한 장기 CAPEX를 조달하기 위한 </w:t>
      </w:r>
      <w:r w:rsidR="00481B9F" w:rsidRPr="00481B9F">
        <w:rPr>
          <w:rFonts w:hint="eastAsia"/>
        </w:rPr>
        <w:t>현명한</w:t>
      </w:r>
      <w:r w:rsidRPr="00481B9F">
        <w:t xml:space="preserve"> 재무 전략이다.</w:t>
      </w:r>
      <w:r w:rsidRPr="00CF7D5E">
        <w:t xml:space="preserve"> 실제로 기업은 여전히 막대한 현금흐름과 높은 신용등급을 유지하고 있고, 발행된 채권은 운영비가 아닌 시설투자(데이터센터·GPU·전력 인프라)로 직접 연결되는 구조다. 즉, 매출이 단기적으로 외상 형태를 띠더라도 실물 인프라 구축</w:t>
      </w:r>
      <w:r>
        <w:rPr>
          <w:rFonts w:hint="eastAsia"/>
        </w:rPr>
        <w:t xml:space="preserve"> 후,</w:t>
      </w:r>
      <w:r w:rsidRPr="00CF7D5E">
        <w:t xml:space="preserve"> 현금흐름 창출 자산으로 전환되는 구</w:t>
      </w:r>
      <w:r>
        <w:rPr>
          <w:rFonts w:hint="eastAsia"/>
        </w:rPr>
        <w:t>조를 보인다.</w:t>
      </w:r>
      <w:r w:rsidR="000173A2" w:rsidRPr="000173A2">
        <w:rPr>
          <w:rFonts w:ascii="KoPubWorld돋움체 Bold" w:eastAsia="KoPubWorld돋움체 Bold" w:hAnsi="KoPubWorld돋움체 Bold" w:cs="KoPubWorld돋움체 Bold" w:hint="eastAsia"/>
          <w:noProof/>
          <w:color w:val="2F5597"/>
          <w:w w:val="100"/>
          <w:szCs w:val="20"/>
        </w:rPr>
        <w:t xml:space="preserve"> </w:t>
      </w:r>
    </w:p>
    <w:tbl>
      <w:tblPr>
        <w:tblStyle w:val="a5"/>
        <w:tblpPr w:leftFromText="567" w:rightFromText="567" w:vertAnchor="text" w:horzAnchor="page" w:tblpXSpec="center" w:tblpY="1"/>
        <w:tblOverlap w:val="never"/>
        <w:tblW w:w="11398" w:type="dxa"/>
        <w:tblLook w:val="04A0" w:firstRow="1" w:lastRow="0" w:firstColumn="1" w:lastColumn="0" w:noHBand="0" w:noVBand="1"/>
      </w:tblPr>
      <w:tblGrid>
        <w:gridCol w:w="5700"/>
        <w:gridCol w:w="31"/>
        <w:gridCol w:w="5667"/>
      </w:tblGrid>
      <w:tr w:rsidR="006E6FC7" w:rsidRPr="00585DC4" w14:paraId="24D214BD" w14:textId="77777777" w:rsidTr="009B5E8C">
        <w:trPr>
          <w:trHeight w:val="60"/>
        </w:trPr>
        <w:tc>
          <w:tcPr>
            <w:tcW w:w="5731" w:type="dxa"/>
            <w:gridSpan w:val="2"/>
            <w:tcBorders>
              <w:top w:val="nil"/>
              <w:left w:val="nil"/>
              <w:bottom w:val="single" w:sz="2" w:space="0" w:color="auto"/>
              <w:right w:val="nil"/>
            </w:tcBorders>
          </w:tcPr>
          <w:p w14:paraId="06EAEE6A" w14:textId="1123BC32" w:rsidR="000173A2" w:rsidRPr="00A8743B" w:rsidRDefault="000173A2" w:rsidP="008256D9">
            <w:pPr>
              <w:tabs>
                <w:tab w:val="left" w:pos="2160"/>
              </w:tabs>
              <w:rPr>
                <w:rFonts w:ascii="바탕" w:eastAsia="바탕" w:hAnsi="바탕" w:cs="바탕"/>
                <w:color w:val="000000"/>
                <w:sz w:val="18"/>
                <w:szCs w:val="20"/>
              </w:rPr>
            </w:pPr>
            <w:r>
              <w:rPr>
                <w:rFonts w:ascii="Yoon 윤고딕 540_TT" w:eastAsia="Yoon 윤고딕 540_TT" w:hAnsi="KoPubWorld돋움체 Medium" w:cs="KoPubWorld돋움체 Medium" w:hint="eastAsia"/>
                <w:color w:val="000000"/>
                <w:sz w:val="18"/>
                <w:szCs w:val="20"/>
              </w:rPr>
              <w:t>[자료</w:t>
            </w:r>
            <w:r w:rsidR="006E6FC7">
              <w:rPr>
                <w:rFonts w:ascii="Yoon 윤고딕 540_TT" w:eastAsia="Yoon 윤고딕 540_TT" w:hAnsi="KoPubWorld돋움체 Medium" w:cs="KoPubWorld돋움체 Medium" w:hint="eastAsia"/>
                <w:color w:val="000000"/>
                <w:sz w:val="18"/>
                <w:szCs w:val="20"/>
              </w:rPr>
              <w:t xml:space="preserve"> </w:t>
            </w:r>
            <w:r w:rsidR="005C7F8B">
              <w:rPr>
                <w:rFonts w:ascii="Yoon 윤고딕 540_TT" w:eastAsia="Yoon 윤고딕 540_TT" w:hAnsi="KoPubWorld돋움체 Medium" w:cs="KoPubWorld돋움체 Medium" w:hint="eastAsia"/>
                <w:color w:val="000000"/>
                <w:sz w:val="18"/>
                <w:szCs w:val="20"/>
              </w:rPr>
              <w:t>2</w:t>
            </w:r>
            <w:r w:rsidR="006E6FC7">
              <w:rPr>
                <w:rFonts w:ascii="Yoon 윤고딕 540_TT" w:eastAsia="Yoon 윤고딕 540_TT" w:hAnsi="KoPubWorld돋움체 Medium" w:cs="KoPubWorld돋움체 Medium" w:hint="eastAsia"/>
                <w:color w:val="000000"/>
                <w:sz w:val="18"/>
                <w:szCs w:val="20"/>
              </w:rPr>
              <w:t>-1</w:t>
            </w:r>
            <w:r>
              <w:rPr>
                <w:rFonts w:ascii="Yoon 윤고딕 540_TT" w:eastAsia="Yoon 윤고딕 540_TT" w:hAnsi="KoPubWorld돋움체 Medium" w:cs="KoPubWorld돋움체 Medium" w:hint="eastAsia"/>
                <w:color w:val="000000"/>
                <w:sz w:val="18"/>
                <w:szCs w:val="20"/>
              </w:rPr>
              <w:t xml:space="preserve">] </w:t>
            </w:r>
            <w:r w:rsidR="00F15872">
              <w:rPr>
                <w:rFonts w:ascii="Yoon 윤고딕 540_TT" w:eastAsia="Yoon 윤고딕 540_TT" w:hAnsi="KoPubWorld돋움체 Medium" w:cs="KoPubWorld돋움체 Medium" w:hint="eastAsia"/>
                <w:color w:val="000000"/>
                <w:sz w:val="18"/>
                <w:szCs w:val="20"/>
              </w:rPr>
              <w:t>엔비디아</w:t>
            </w:r>
            <w:r>
              <w:rPr>
                <w:rFonts w:ascii="Yoon 윤고딕 540_TT" w:eastAsia="Yoon 윤고딕 540_TT" w:hAnsi="KoPubWorld돋움체 Medium" w:cs="KoPubWorld돋움체 Medium" w:hint="eastAsia"/>
                <w:color w:val="000000"/>
                <w:sz w:val="18"/>
                <w:szCs w:val="20"/>
              </w:rPr>
              <w:t xml:space="preserve"> 매출액 대비 매출채권 추이           </w:t>
            </w:r>
            <w:r w:rsidR="00F15872">
              <w:rPr>
                <w:rFonts w:ascii="Yoon 윤고딕 540_TT" w:eastAsia="Yoon 윤고딕 540_TT" w:hAnsi="KoPubWorld돋움체 Medium" w:cs="KoPubWorld돋움체 Medium" w:hint="eastAsia"/>
                <w:color w:val="000000"/>
                <w:sz w:val="18"/>
                <w:szCs w:val="20"/>
              </w:rPr>
              <w:t xml:space="preserve">  </w:t>
            </w:r>
            <w:r>
              <w:rPr>
                <w:rFonts w:ascii="Yoon 윤고딕 540_TT" w:eastAsia="Yoon 윤고딕 540_TT" w:hAnsi="KoPubWorld돋움체 Medium" w:cs="KoPubWorld돋움체 Medium" w:hint="eastAsia"/>
                <w:color w:val="000000"/>
                <w:sz w:val="18"/>
                <w:szCs w:val="20"/>
              </w:rPr>
              <w:t xml:space="preserve">        </w:t>
            </w:r>
            <w:r w:rsidR="006E6FC7">
              <w:rPr>
                <w:rFonts w:ascii="Yoon 윤고딕 540_TT" w:eastAsia="Yoon 윤고딕 540_TT" w:hAnsi="KoPubWorld돋움체 Medium" w:cs="KoPubWorld돋움체 Medium" w:hint="eastAsia"/>
                <w:color w:val="000000"/>
                <w:sz w:val="18"/>
                <w:szCs w:val="20"/>
              </w:rPr>
              <w:t xml:space="preserve">  </w:t>
            </w:r>
            <w:r>
              <w:rPr>
                <w:rFonts w:ascii="Yoon 윤고딕 540_TT" w:eastAsia="Yoon 윤고딕 540_TT" w:hAnsi="KoPubWorld돋움체 Medium" w:cs="KoPubWorld돋움체 Medium" w:hint="eastAsia"/>
                <w:color w:val="000000"/>
                <w:sz w:val="18"/>
                <w:szCs w:val="20"/>
              </w:rPr>
              <w:t xml:space="preserve">(단위: </w:t>
            </w:r>
            <w:r w:rsidR="006E6FC7">
              <w:rPr>
                <w:rFonts w:ascii="Yoon 윤고딕 540_TT" w:eastAsia="Yoon 윤고딕 540_TT" w:hAnsi="KoPubWorld돋움체 Medium" w:cs="KoPubWorld돋움체 Medium" w:hint="eastAsia"/>
                <w:color w:val="000000"/>
                <w:sz w:val="18"/>
                <w:szCs w:val="20"/>
              </w:rPr>
              <w:t>백만 달러, %)</w:t>
            </w:r>
          </w:p>
        </w:tc>
        <w:tc>
          <w:tcPr>
            <w:tcW w:w="5665" w:type="dxa"/>
            <w:tcBorders>
              <w:top w:val="nil"/>
              <w:left w:val="nil"/>
              <w:bottom w:val="single" w:sz="2" w:space="0" w:color="auto"/>
              <w:right w:val="nil"/>
            </w:tcBorders>
            <w:vAlign w:val="center"/>
          </w:tcPr>
          <w:p w14:paraId="7DC90BAE" w14:textId="0CDE15C3" w:rsidR="000173A2" w:rsidRPr="00585DC4" w:rsidRDefault="000173A2" w:rsidP="008256D9">
            <w:pPr>
              <w:tabs>
                <w:tab w:val="left" w:pos="2160"/>
              </w:tabs>
              <w:rPr>
                <w:rFonts w:ascii="바탕" w:eastAsia="바탕" w:hAnsi="바탕" w:cs="바탕"/>
                <w:color w:val="000000"/>
                <w:sz w:val="18"/>
                <w:szCs w:val="20"/>
              </w:rPr>
            </w:pPr>
            <w:r>
              <w:rPr>
                <w:rFonts w:ascii="Yoon 윤고딕 540_TT" w:eastAsia="Yoon 윤고딕 540_TT" w:hAnsi="KoPubWorld돋움체 Medium" w:cs="KoPubWorld돋움체 Medium" w:hint="eastAsia"/>
                <w:color w:val="000000"/>
                <w:sz w:val="18"/>
                <w:szCs w:val="20"/>
              </w:rPr>
              <w:t xml:space="preserve"> [자료</w:t>
            </w:r>
            <w:r w:rsidR="006E6FC7">
              <w:rPr>
                <w:rFonts w:ascii="Yoon 윤고딕 540_TT" w:eastAsia="Yoon 윤고딕 540_TT" w:hAnsi="KoPubWorld돋움체 Medium" w:cs="KoPubWorld돋움체 Medium" w:hint="eastAsia"/>
                <w:color w:val="000000"/>
                <w:sz w:val="18"/>
                <w:szCs w:val="20"/>
              </w:rPr>
              <w:t xml:space="preserve"> </w:t>
            </w:r>
            <w:r w:rsidR="005C7F8B">
              <w:rPr>
                <w:rFonts w:ascii="Yoon 윤고딕 540_TT" w:eastAsia="Yoon 윤고딕 540_TT" w:hAnsi="KoPubWorld돋움체 Medium" w:cs="KoPubWorld돋움체 Medium" w:hint="eastAsia"/>
                <w:color w:val="000000"/>
                <w:sz w:val="18"/>
                <w:szCs w:val="20"/>
              </w:rPr>
              <w:t>2</w:t>
            </w:r>
            <w:r w:rsidR="006E6FC7">
              <w:rPr>
                <w:rFonts w:ascii="Yoon 윤고딕 540_TT" w:eastAsia="Yoon 윤고딕 540_TT" w:hAnsi="KoPubWorld돋움체 Medium" w:cs="KoPubWorld돋움체 Medium" w:hint="eastAsia"/>
                <w:color w:val="000000"/>
                <w:sz w:val="18"/>
                <w:szCs w:val="20"/>
              </w:rPr>
              <w:t>-2</w:t>
            </w:r>
            <w:r>
              <w:rPr>
                <w:rFonts w:ascii="Yoon 윤고딕 540_TT" w:eastAsia="Yoon 윤고딕 540_TT" w:hAnsi="KoPubWorld돋움체 Medium" w:cs="KoPubWorld돋움체 Medium" w:hint="eastAsia"/>
                <w:color w:val="000000"/>
                <w:sz w:val="18"/>
                <w:szCs w:val="20"/>
              </w:rPr>
              <w:t xml:space="preserve">] </w:t>
            </w:r>
            <w:r w:rsidR="00F15872">
              <w:rPr>
                <w:rFonts w:ascii="Yoon 윤고딕 540_TT" w:eastAsia="Yoon 윤고딕 540_TT" w:hAnsi="KoPubWorld돋움체 Medium" w:cs="KoPubWorld돋움체 Medium" w:hint="eastAsia"/>
                <w:color w:val="000000"/>
                <w:sz w:val="18"/>
                <w:szCs w:val="20"/>
              </w:rPr>
              <w:t>엔비디아</w:t>
            </w:r>
            <w:r>
              <w:rPr>
                <w:rFonts w:ascii="Yoon 윤고딕 540_TT" w:eastAsia="Yoon 윤고딕 540_TT" w:hAnsi="KoPubWorld돋움체 Medium" w:cs="KoPubWorld돋움체 Medium" w:hint="eastAsia"/>
                <w:color w:val="000000"/>
                <w:sz w:val="18"/>
                <w:szCs w:val="20"/>
              </w:rPr>
              <w:t xml:space="preserve"> 운전자본 회전일수                  </w:t>
            </w:r>
            <w:r w:rsidR="00F15872">
              <w:rPr>
                <w:rFonts w:ascii="Yoon 윤고딕 540_TT" w:eastAsia="Yoon 윤고딕 540_TT" w:hAnsi="KoPubWorld돋움체 Medium" w:cs="KoPubWorld돋움체 Medium" w:hint="eastAsia"/>
                <w:color w:val="000000"/>
                <w:sz w:val="18"/>
                <w:szCs w:val="20"/>
              </w:rPr>
              <w:t xml:space="preserve"> </w:t>
            </w:r>
            <w:r>
              <w:rPr>
                <w:rFonts w:ascii="Yoon 윤고딕 540_TT" w:eastAsia="Yoon 윤고딕 540_TT" w:hAnsi="KoPubWorld돋움체 Medium" w:cs="KoPubWorld돋움체 Medium" w:hint="eastAsia"/>
                <w:color w:val="000000"/>
                <w:sz w:val="18"/>
                <w:szCs w:val="20"/>
              </w:rPr>
              <w:t xml:space="preserve">   </w:t>
            </w:r>
            <w:r w:rsidR="006E6FC7">
              <w:rPr>
                <w:rFonts w:ascii="Yoon 윤고딕 540_TT" w:eastAsia="Yoon 윤고딕 540_TT" w:hAnsi="KoPubWorld돋움체 Medium" w:cs="KoPubWorld돋움체 Medium" w:hint="eastAsia"/>
                <w:color w:val="000000"/>
                <w:sz w:val="18"/>
                <w:szCs w:val="20"/>
              </w:rPr>
              <w:t xml:space="preserve"> </w:t>
            </w:r>
            <w:r>
              <w:rPr>
                <w:rFonts w:ascii="Yoon 윤고딕 540_TT" w:eastAsia="Yoon 윤고딕 540_TT" w:hAnsi="KoPubWorld돋움체 Medium" w:cs="KoPubWorld돋움체 Medium" w:hint="eastAsia"/>
                <w:color w:val="000000"/>
                <w:sz w:val="18"/>
                <w:szCs w:val="20"/>
              </w:rPr>
              <w:t xml:space="preserve">                   (단위: 일)</w:t>
            </w:r>
          </w:p>
        </w:tc>
      </w:tr>
      <w:tr w:rsidR="006E6FC7" w:rsidRPr="008B699B" w14:paraId="14D2F1BE" w14:textId="77777777" w:rsidTr="009B5E8C">
        <w:tblPrEx>
          <w:tblCellMar>
            <w:left w:w="99" w:type="dxa"/>
            <w:right w:w="99" w:type="dxa"/>
          </w:tblCellMar>
        </w:tblPrEx>
        <w:trPr>
          <w:trHeight w:val="1984"/>
        </w:trPr>
        <w:tc>
          <w:tcPr>
            <w:tcW w:w="5700" w:type="dxa"/>
            <w:tcBorders>
              <w:top w:val="single" w:sz="2" w:space="0" w:color="auto"/>
              <w:left w:val="nil"/>
              <w:bottom w:val="single" w:sz="2" w:space="0" w:color="auto"/>
              <w:right w:val="nil"/>
            </w:tcBorders>
            <w:vAlign w:val="center"/>
          </w:tcPr>
          <w:p w14:paraId="2A725A52" w14:textId="45BCE72B" w:rsidR="000173A2" w:rsidRPr="008B699B" w:rsidRDefault="000173A2" w:rsidP="008256D9">
            <w:pPr>
              <w:jc w:val="center"/>
              <w:rPr>
                <w:rFonts w:ascii="KoPubWorld돋움체 Medium" w:eastAsia="KoPubWorld돋움체 Medium" w:hAnsi="KoPubWorld돋움체 Medium" w:cs="KoPubWorld돋움체 Medium"/>
                <w:color w:val="000000"/>
                <w:sz w:val="6"/>
                <w:szCs w:val="6"/>
              </w:rPr>
            </w:pPr>
            <w:r>
              <w:rPr>
                <w:noProof/>
              </w:rPr>
              <w:drawing>
                <wp:inline distT="0" distB="0" distL="0" distR="0" wp14:anchorId="7236274D" wp14:editId="1698CD0A">
                  <wp:extent cx="3420000" cy="1296000"/>
                  <wp:effectExtent l="0" t="0" r="0" b="0"/>
                  <wp:docPr id="687444271" name="차트 1">
                    <a:extLst xmlns:a="http://schemas.openxmlformats.org/drawingml/2006/main">
                      <a:ext uri="{FF2B5EF4-FFF2-40B4-BE49-F238E27FC236}">
                        <a16:creationId xmlns:a16="http://schemas.microsoft.com/office/drawing/2014/main" id="{D2BA3D94-0190-1997-03AA-EDAB2C007AD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tc>
        <w:tc>
          <w:tcPr>
            <w:tcW w:w="5698" w:type="dxa"/>
            <w:gridSpan w:val="2"/>
            <w:tcBorders>
              <w:top w:val="single" w:sz="2" w:space="0" w:color="auto"/>
              <w:left w:val="nil"/>
              <w:bottom w:val="single" w:sz="2" w:space="0" w:color="auto"/>
              <w:right w:val="nil"/>
            </w:tcBorders>
            <w:vAlign w:val="center"/>
          </w:tcPr>
          <w:p w14:paraId="7FFFD673" w14:textId="4D91B78F" w:rsidR="000173A2" w:rsidRPr="008B699B" w:rsidRDefault="00E44946" w:rsidP="008256D9">
            <w:pPr>
              <w:jc w:val="center"/>
              <w:rPr>
                <w:rFonts w:ascii="KoPubWorld돋움체 Medium" w:eastAsia="KoPubWorld돋움체 Medium" w:hAnsi="KoPubWorld돋움체 Medium" w:cs="KoPubWorld돋움체 Medium"/>
                <w:color w:val="000000"/>
                <w:sz w:val="6"/>
                <w:szCs w:val="6"/>
              </w:rPr>
            </w:pPr>
            <w:r>
              <w:rPr>
                <w:rFonts w:ascii="KoPubWorld돋움체 Bold" w:eastAsia="KoPubWorld돋움체 Bold" w:hAnsi="KoPubWorld돋움체 Bold" w:cs="KoPubWorld돋움체 Bold" w:hint="eastAsia"/>
                <w:noProof/>
                <w:color w:val="2F5597"/>
                <w:w w:val="100"/>
                <w:szCs w:val="20"/>
              </w:rPr>
              <mc:AlternateContent>
                <mc:Choice Requires="wps">
                  <w:drawing>
                    <wp:anchor distT="0" distB="0" distL="114300" distR="114300" simplePos="0" relativeHeight="251749376" behindDoc="1" locked="0" layoutInCell="1" allowOverlap="1" wp14:anchorId="7AD623E1" wp14:editId="5727289F">
                      <wp:simplePos x="0" y="0"/>
                      <wp:positionH relativeFrom="column">
                        <wp:posOffset>414655</wp:posOffset>
                      </wp:positionH>
                      <wp:positionV relativeFrom="paragraph">
                        <wp:posOffset>632460</wp:posOffset>
                      </wp:positionV>
                      <wp:extent cx="2863215" cy="286385"/>
                      <wp:effectExtent l="0" t="0" r="0" b="0"/>
                      <wp:wrapNone/>
                      <wp:docPr id="1219004768" name="직사각형 71"/>
                      <wp:cNvGraphicFramePr/>
                      <a:graphic xmlns:a="http://schemas.openxmlformats.org/drawingml/2006/main">
                        <a:graphicData uri="http://schemas.microsoft.com/office/word/2010/wordprocessingShape">
                          <wps:wsp>
                            <wps:cNvSpPr/>
                            <wps:spPr bwMode="auto">
                              <a:xfrm>
                                <a:off x="0" y="0"/>
                                <a:ext cx="2863215" cy="286385"/>
                              </a:xfrm>
                              <a:prstGeom prst="rect">
                                <a:avLst/>
                              </a:prstGeom>
                              <a:solidFill>
                                <a:srgbClr val="C00000">
                                  <a:alpha val="30000"/>
                                </a:srgbClr>
                              </a:solidFill>
                              <a:ln>
                                <a:noFill/>
                              </a:ln>
                            </wps:spPr>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B99D35" id="직사각형 71" o:spid="_x0000_s1026" style="position:absolute;margin-left:32.65pt;margin-top:49.8pt;width:225.45pt;height:22.55pt;z-index:-25156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" fillcolor="#c00000" stroked="f">
                      <v:fill opacity="19789f"/>
                      <v:textbox style="layout-flow:vertical;mso-layout-flow-alt:bottom-to-top"/>
                    </v:rect>
                  </w:pict>
                </mc:Fallback>
              </mc:AlternateContent>
            </w:r>
            <w:r w:rsidR="006E6FC7">
              <w:rPr>
                <w:noProof/>
              </w:rPr>
              <w:drawing>
                <wp:inline distT="0" distB="0" distL="0" distR="0" wp14:anchorId="25340E28" wp14:editId="70597090">
                  <wp:extent cx="3420745" cy="1296000"/>
                  <wp:effectExtent l="0" t="0" r="0" b="0"/>
                  <wp:docPr id="1313021438" name="차트 1">
                    <a:extLst xmlns:a="http://schemas.openxmlformats.org/drawingml/2006/main">
                      <a:ext uri="{FF2B5EF4-FFF2-40B4-BE49-F238E27FC236}">
                        <a16:creationId xmlns:a16="http://schemas.microsoft.com/office/drawing/2014/main" id="{06BFCD88-683D-6FF0-FF06-97206BB4BCD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tc>
      </w:tr>
      <w:tr w:rsidR="006E6FC7" w:rsidRPr="00797CC5" w14:paraId="62F52916" w14:textId="77777777" w:rsidTr="009B5E8C">
        <w:trPr>
          <w:trHeight w:val="20"/>
        </w:trPr>
        <w:tc>
          <w:tcPr>
            <w:tcW w:w="5731" w:type="dxa"/>
            <w:gridSpan w:val="2"/>
            <w:tcBorders>
              <w:top w:val="single" w:sz="2" w:space="0" w:color="auto"/>
              <w:left w:val="nil"/>
              <w:bottom w:val="nil"/>
              <w:right w:val="nil"/>
            </w:tcBorders>
          </w:tcPr>
          <w:p w14:paraId="7B90B227" w14:textId="16FA8858" w:rsidR="000173A2" w:rsidRPr="00797CC5" w:rsidRDefault="000173A2" w:rsidP="008256D9">
            <w:pPr>
              <w:tabs>
                <w:tab w:val="left" w:pos="2160"/>
              </w:tabs>
              <w:rPr>
                <w:color w:val="000000"/>
                <w:sz w:val="12"/>
                <w:szCs w:val="14"/>
              </w:rPr>
            </w:pPr>
            <w:r w:rsidRPr="00797CC5">
              <w:rPr>
                <w:rFonts w:hint="eastAsia"/>
                <w:color w:val="000000"/>
                <w:sz w:val="12"/>
                <w:szCs w:val="14"/>
              </w:rPr>
              <w:t>출처</w:t>
            </w:r>
            <w:r w:rsidRPr="00797CC5">
              <w:rPr>
                <w:color w:val="000000"/>
                <w:sz w:val="12"/>
                <w:szCs w:val="14"/>
              </w:rPr>
              <w:t>:</w:t>
            </w:r>
            <w:r>
              <w:rPr>
                <w:rFonts w:hint="eastAsia"/>
                <w:color w:val="000000"/>
                <w:sz w:val="12"/>
                <w:szCs w:val="14"/>
              </w:rPr>
              <w:t xml:space="preserve"> </w:t>
            </w:r>
            <w:r w:rsidR="00F15872">
              <w:rPr>
                <w:rFonts w:hint="eastAsia"/>
                <w:color w:val="000000"/>
                <w:sz w:val="12"/>
                <w:szCs w:val="14"/>
              </w:rPr>
              <w:t>엔비디아</w:t>
            </w:r>
            <w:r w:rsidR="008D68C5">
              <w:rPr>
                <w:rFonts w:hint="eastAsia"/>
                <w:color w:val="000000"/>
                <w:sz w:val="12"/>
                <w:szCs w:val="14"/>
              </w:rPr>
              <w:t xml:space="preserve">, </w:t>
            </w:r>
            <w:r w:rsidRPr="00FF76D9">
              <w:rPr>
                <w:color w:val="000000"/>
                <w:sz w:val="12"/>
                <w:szCs w:val="14"/>
              </w:rPr>
              <w:t>RFS Team 2</w:t>
            </w:r>
          </w:p>
        </w:tc>
        <w:tc>
          <w:tcPr>
            <w:tcW w:w="5665" w:type="dxa"/>
            <w:tcBorders>
              <w:top w:val="single" w:sz="2" w:space="0" w:color="auto"/>
              <w:left w:val="nil"/>
              <w:bottom w:val="nil"/>
              <w:right w:val="nil"/>
            </w:tcBorders>
          </w:tcPr>
          <w:p w14:paraId="790F81D8" w14:textId="484DB84E" w:rsidR="000173A2" w:rsidRPr="00797CC5" w:rsidRDefault="00056D49" w:rsidP="008256D9">
            <w:pPr>
              <w:tabs>
                <w:tab w:val="left" w:pos="2160"/>
              </w:tabs>
              <w:rPr>
                <w:color w:val="000000"/>
                <w:sz w:val="12"/>
                <w:szCs w:val="14"/>
              </w:rPr>
            </w:pPr>
            <w:r w:rsidRPr="00797CC5">
              <w:rPr>
                <w:rFonts w:hint="eastAsia"/>
                <w:color w:val="000000"/>
                <w:sz w:val="12"/>
                <w:szCs w:val="14"/>
              </w:rPr>
              <w:t>출처</w:t>
            </w:r>
            <w:r w:rsidRPr="00797CC5">
              <w:rPr>
                <w:color w:val="000000"/>
                <w:sz w:val="12"/>
                <w:szCs w:val="14"/>
              </w:rPr>
              <w:t>:</w:t>
            </w:r>
            <w:r>
              <w:rPr>
                <w:rFonts w:hint="eastAsia"/>
                <w:color w:val="000000"/>
                <w:sz w:val="12"/>
                <w:szCs w:val="14"/>
              </w:rPr>
              <w:t xml:space="preserve"> </w:t>
            </w:r>
            <w:r w:rsidR="00F15872">
              <w:rPr>
                <w:rFonts w:hint="eastAsia"/>
                <w:color w:val="000000"/>
                <w:sz w:val="12"/>
                <w:szCs w:val="14"/>
              </w:rPr>
              <w:t>엔비디아</w:t>
            </w:r>
            <w:r>
              <w:rPr>
                <w:rFonts w:hint="eastAsia"/>
                <w:color w:val="000000"/>
                <w:sz w:val="12"/>
                <w:szCs w:val="14"/>
              </w:rPr>
              <w:t xml:space="preserve">, </w:t>
            </w:r>
            <w:r w:rsidRPr="00FF76D9">
              <w:rPr>
                <w:color w:val="000000"/>
                <w:sz w:val="12"/>
                <w:szCs w:val="14"/>
              </w:rPr>
              <w:t>RFS Team 2</w:t>
            </w:r>
          </w:p>
        </w:tc>
      </w:tr>
    </w:tbl>
    <w:p w14:paraId="2DFA8001" w14:textId="5B10342C" w:rsidR="00F927F0" w:rsidRDefault="00E44946" w:rsidP="008256D9">
      <w:pPr>
        <w:spacing w:before="240"/>
      </w:pPr>
      <w:r w:rsidRPr="00E26A48">
        <w:rPr>
          <w:rFonts w:ascii="KoPubWorld돋움체 Bold" w:eastAsia="KoPubWorld돋움체 Bold" w:hAnsi="KoPubWorld돋움체 Bold" w:cs="KoPubWorld돋움체 Bold" w:hint="eastAsia"/>
        </w:rPr>
        <w:t>AI 밸류체인을 향한 천문학적</w:t>
      </w:r>
      <w:r w:rsidR="00265B89" w:rsidRPr="00E26A48">
        <w:rPr>
          <w:rFonts w:ascii="KoPubWorld돋움체 Bold" w:eastAsia="KoPubWorld돋움체 Bold" w:hAnsi="KoPubWorld돋움체 Bold" w:cs="KoPubWorld돋움체 Bold" w:hint="eastAsia"/>
        </w:rPr>
        <w:t>인</w:t>
      </w:r>
      <w:r w:rsidRPr="00E26A48">
        <w:rPr>
          <w:rFonts w:ascii="KoPubWorld돋움체 Bold" w:eastAsia="KoPubWorld돋움체 Bold" w:hAnsi="KoPubWorld돋움체 Bold" w:cs="KoPubWorld돋움체 Bold" w:hint="eastAsia"/>
        </w:rPr>
        <w:t xml:space="preserve"> 자금 투자 흐름</w:t>
      </w:r>
      <w:r w:rsidR="00265B89" w:rsidRPr="00E26A48">
        <w:rPr>
          <w:rFonts w:ascii="KoPubWorld돋움체 Bold" w:eastAsia="KoPubWorld돋움체 Bold" w:hAnsi="KoPubWorld돋움체 Bold" w:cs="KoPubWorld돋움체 Bold" w:hint="eastAsia"/>
        </w:rPr>
        <w:t xml:space="preserve">과 </w:t>
      </w:r>
      <w:r w:rsidR="00F927F0" w:rsidRPr="00E26A48">
        <w:rPr>
          <w:rFonts w:ascii="KoPubWorld돋움체 Bold" w:eastAsia="KoPubWorld돋움체 Bold" w:hAnsi="KoPubWorld돋움체 Bold" w:cs="KoPubWorld돋움체 Bold"/>
        </w:rPr>
        <w:t>AI 추론량</w:t>
      </w:r>
      <w:r w:rsidR="00265B89" w:rsidRPr="00E26A48">
        <w:rPr>
          <w:rFonts w:ascii="KoPubWorld돋움체 Bold" w:eastAsia="KoPubWorld돋움체 Bold" w:hAnsi="KoPubWorld돋움체 Bold" w:cs="KoPubWorld돋움체 Bold" w:hint="eastAsia"/>
        </w:rPr>
        <w:t>의</w:t>
      </w:r>
      <w:r w:rsidR="00F927F0" w:rsidRPr="00E26A48">
        <w:rPr>
          <w:rFonts w:ascii="KoPubWorld돋움체 Bold" w:eastAsia="KoPubWorld돋움체 Bold" w:hAnsi="KoPubWorld돋움체 Bold" w:cs="KoPubWorld돋움체 Bold"/>
        </w:rPr>
        <w:t xml:space="preserve"> 기하급수적 증가는 범용 DRAM의 쇼티지</w:t>
      </w:r>
      <w:r w:rsidR="009B31B8" w:rsidRPr="00E26A48">
        <w:rPr>
          <w:rFonts w:ascii="KoPubWorld돋움체 Bold" w:eastAsia="KoPubWorld돋움체 Bold" w:hAnsi="KoPubWorld돋움체 Bold" w:cs="KoPubWorld돋움체 Bold" w:hint="eastAsia"/>
        </w:rPr>
        <w:t>를</w:t>
      </w:r>
      <w:r w:rsidR="00F927F0" w:rsidRPr="00E26A48">
        <w:rPr>
          <w:rFonts w:ascii="KoPubWorld돋움체 Bold" w:eastAsia="KoPubWorld돋움체 Bold" w:hAnsi="KoPubWorld돋움체 Bold" w:cs="KoPubWorld돋움체 Bold"/>
        </w:rPr>
        <w:t xml:space="preserve"> </w:t>
      </w:r>
      <w:r w:rsidR="00265B89" w:rsidRPr="00E26A48">
        <w:rPr>
          <w:rFonts w:ascii="KoPubWorld돋움체 Bold" w:eastAsia="KoPubWorld돋움체 Bold" w:hAnsi="KoPubWorld돋움체 Bold" w:cs="KoPubWorld돋움체 Bold" w:hint="eastAsia"/>
        </w:rPr>
        <w:t>촉발한</w:t>
      </w:r>
      <w:r w:rsidR="00056D49" w:rsidRPr="00E26A48">
        <w:rPr>
          <w:rFonts w:ascii="KoPubWorld돋움체 Bold" w:eastAsia="KoPubWorld돋움체 Bold" w:hAnsi="KoPubWorld돋움체 Bold" w:cs="KoPubWorld돋움체 Bold" w:hint="eastAsia"/>
        </w:rPr>
        <w:t>다</w:t>
      </w:r>
      <w:r w:rsidR="00F927F0" w:rsidRPr="00E26A48">
        <w:rPr>
          <w:rFonts w:ascii="KoPubWorld돋움체 Bold" w:eastAsia="KoPubWorld돋움체 Bold" w:hAnsi="KoPubWorld돋움체 Bold" w:cs="KoPubWorld돋움체 Bold"/>
        </w:rPr>
        <w:t>.</w:t>
      </w:r>
      <w:r w:rsidR="00F927F0" w:rsidRPr="00F927F0">
        <w:t xml:space="preserve"> </w:t>
      </w:r>
      <w:r w:rsidR="00D17D81">
        <w:rPr>
          <w:rFonts w:hint="eastAsia"/>
        </w:rPr>
        <w:t>금월</w:t>
      </w:r>
      <w:r w:rsidR="00F927F0" w:rsidRPr="00F927F0">
        <w:t xml:space="preserve"> DRAM 재고는 3.3주에서 2.7주로 더 줄었고, 이는 정상 범위인 6~8주의 절반 수준에 불과하다. </w:t>
      </w:r>
      <w:r w:rsidR="00E26A48">
        <w:t>‘</w:t>
      </w:r>
      <w:r w:rsidR="00E26A48">
        <w:rPr>
          <w:rFonts w:hint="eastAsia"/>
        </w:rPr>
        <w:t>25년 말~</w:t>
      </w:r>
      <w:r w:rsidR="001659B0">
        <w:t>‘</w:t>
      </w:r>
      <w:r w:rsidR="00E26A48">
        <w:rPr>
          <w:rFonts w:hint="eastAsia"/>
        </w:rPr>
        <w:t>26년 초에는</w:t>
      </w:r>
      <w:r w:rsidR="00F927F0" w:rsidRPr="00F927F0">
        <w:t xml:space="preserve"> 2주 이하까지 떨어질 가능성이 높다.</w:t>
      </w:r>
    </w:p>
    <w:p w14:paraId="516E586C" w14:textId="19A4A0D1" w:rsidR="007E1377" w:rsidRPr="00E26A48" w:rsidRDefault="00056D49" w:rsidP="008256D9">
      <w:pPr>
        <w:spacing w:after="0"/>
        <w:rPr>
          <w:rFonts w:ascii="KoPubWorld돋움체 Bold" w:eastAsia="KoPubWorld돋움체 Bold" w:hAnsi="KoPubWorld돋움체 Bold" w:cs="KoPubWorld돋움체 Bold"/>
        </w:rPr>
      </w:pPr>
      <w:r w:rsidRPr="00E26A48">
        <w:rPr>
          <w:rFonts w:ascii="KoPubWorld돋움체 Bold" w:eastAsia="KoPubWorld돋움체 Bold" w:hAnsi="KoPubWorld돋움체 Bold" w:cs="KoPubWorld돋움체 Bold" w:hint="eastAsia"/>
        </w:rPr>
        <w:t xml:space="preserve">DRAM </w:t>
      </w:r>
      <w:r w:rsidR="00F927F0" w:rsidRPr="00E26A48">
        <w:rPr>
          <w:rFonts w:ascii="KoPubWorld돋움체 Bold" w:eastAsia="KoPubWorld돋움체 Bold" w:hAnsi="KoPubWorld돋움체 Bold" w:cs="KoPubWorld돋움체 Bold" w:hint="eastAsia"/>
        </w:rPr>
        <w:t>가격도</w:t>
      </w:r>
      <w:r w:rsidR="00F927F0" w:rsidRPr="00E26A48">
        <w:rPr>
          <w:rFonts w:ascii="KoPubWorld돋움체 Bold" w:eastAsia="KoPubWorld돋움체 Bold" w:hAnsi="KoPubWorld돋움체 Bold" w:cs="KoPubWorld돋움체 Bold"/>
        </w:rPr>
        <w:t xml:space="preserve"> </w:t>
      </w:r>
      <w:r w:rsidRPr="00E26A48">
        <w:rPr>
          <w:rFonts w:ascii="KoPubWorld돋움체 Bold" w:eastAsia="KoPubWorld돋움체 Bold" w:hAnsi="KoPubWorld돋움체 Bold" w:cs="KoPubWorld돋움체 Bold" w:hint="eastAsia"/>
        </w:rPr>
        <w:t>쇼티지 추이를 반영하고 있</w:t>
      </w:r>
      <w:r w:rsidR="00F927F0" w:rsidRPr="00E26A48">
        <w:rPr>
          <w:rFonts w:ascii="KoPubWorld돋움체 Bold" w:eastAsia="KoPubWorld돋움체 Bold" w:hAnsi="KoPubWorld돋움체 Bold" w:cs="KoPubWorld돋움체 Bold"/>
        </w:rPr>
        <w:t>다.</w:t>
      </w:r>
      <w:r w:rsidR="00F927F0" w:rsidRPr="00F927F0">
        <w:t xml:space="preserve"> 3Q DRAM 계약 가격은 전년 대비 171.8% 급등했고, 일부 제품은 </w:t>
      </w:r>
      <w:r w:rsidR="002E6E77">
        <w:rPr>
          <w:rFonts w:hint="eastAsia"/>
        </w:rPr>
        <w:t>최근 한달간</w:t>
      </w:r>
      <w:r w:rsidR="00F927F0" w:rsidRPr="00F927F0">
        <w:t xml:space="preserve"> </w:t>
      </w:r>
      <w:r w:rsidR="000F2E8C">
        <w:rPr>
          <w:rFonts w:hint="eastAsia"/>
        </w:rPr>
        <w:t xml:space="preserve">최대 </w:t>
      </w:r>
      <w:r w:rsidR="00F927F0" w:rsidRPr="00F927F0">
        <w:t>40%</w:t>
      </w:r>
      <w:r w:rsidR="000F2E8C">
        <w:rPr>
          <w:rFonts w:hint="eastAsia"/>
        </w:rPr>
        <w:t>까지 가격이 상승했다.</w:t>
      </w:r>
      <w:r w:rsidR="00F927F0" w:rsidRPr="00F927F0">
        <w:t xml:space="preserve"> 재고 축소와 가격 급등이 </w:t>
      </w:r>
      <w:r w:rsidR="00D17D81">
        <w:rPr>
          <w:rFonts w:hint="eastAsia"/>
        </w:rPr>
        <w:t xml:space="preserve">병행되는 </w:t>
      </w:r>
      <w:r w:rsidR="00F927F0" w:rsidRPr="00F927F0">
        <w:t>구간은</w:t>
      </w:r>
      <w:r w:rsidR="00D17D81">
        <w:rPr>
          <w:rFonts w:hint="eastAsia"/>
        </w:rPr>
        <w:t>,</w:t>
      </w:r>
      <w:r w:rsidR="00F927F0" w:rsidRPr="00F927F0">
        <w:t xml:space="preserve"> </w:t>
      </w:r>
      <w:r w:rsidR="00F927F0" w:rsidRPr="00E26A48">
        <w:rPr>
          <w:rFonts w:ascii="KoPubWorld돋움체 Bold" w:eastAsia="KoPubWorld돋움체 Bold" w:hAnsi="KoPubWorld돋움체 Bold" w:cs="KoPubWorld돋움체 Bold"/>
        </w:rPr>
        <w:t>업종이 사이클 초입을 넘어 ‘슈퍼사이클’의 궤도에 진입했음을 의미한다.</w:t>
      </w:r>
      <w:r w:rsidR="006A3485" w:rsidRPr="00E26A48">
        <w:rPr>
          <w:rFonts w:ascii="KoPubWorld돋움체 Bold" w:eastAsia="KoPubWorld돋움체 Bold" w:hAnsi="KoPubWorld돋움체 Bold" w:cs="KoPubWorld돋움체 Bold"/>
          <w:noProof/>
          <w:w w:val="100"/>
        </w:rPr>
        <w:t xml:space="preserve"> </w:t>
      </w:r>
    </w:p>
    <w:tbl>
      <w:tblPr>
        <w:tblStyle w:val="a5"/>
        <w:tblpPr w:leftFromText="567" w:rightFromText="567" w:horzAnchor="page" w:tblpXSpec="center" w:tblpYSpec="bottom"/>
        <w:tblOverlap w:val="never"/>
        <w:tblW w:w="11396" w:type="dxa"/>
        <w:tblLook w:val="04A0" w:firstRow="1" w:lastRow="0" w:firstColumn="1" w:lastColumn="0" w:noHBand="0" w:noVBand="1"/>
      </w:tblPr>
      <w:tblGrid>
        <w:gridCol w:w="5698"/>
        <w:gridCol w:w="5698"/>
      </w:tblGrid>
      <w:tr w:rsidR="00623F58" w:rsidRPr="00585DC4" w14:paraId="6E89D2FB" w14:textId="77777777" w:rsidTr="006E6FC7">
        <w:trPr>
          <w:trHeight w:val="60"/>
        </w:trPr>
        <w:tc>
          <w:tcPr>
            <w:tcW w:w="5698" w:type="dxa"/>
            <w:tcBorders>
              <w:top w:val="nil"/>
              <w:left w:val="nil"/>
              <w:bottom w:val="single" w:sz="2" w:space="0" w:color="auto"/>
              <w:right w:val="nil"/>
            </w:tcBorders>
          </w:tcPr>
          <w:p w14:paraId="228AEA25" w14:textId="4392DB64" w:rsidR="007E1377" w:rsidRPr="00A8743B" w:rsidRDefault="007E1377" w:rsidP="008256D9">
            <w:pPr>
              <w:tabs>
                <w:tab w:val="left" w:pos="2160"/>
              </w:tabs>
              <w:rPr>
                <w:rFonts w:ascii="바탕" w:eastAsia="바탕" w:hAnsi="바탕" w:cs="바탕"/>
                <w:color w:val="000000"/>
                <w:sz w:val="18"/>
                <w:szCs w:val="20"/>
              </w:rPr>
            </w:pPr>
            <w:r>
              <w:rPr>
                <w:rFonts w:ascii="Yoon 윤고딕 540_TT" w:eastAsia="Yoon 윤고딕 540_TT" w:hAnsi="KoPubWorld돋움체 Medium" w:cs="KoPubWorld돋움체 Medium" w:hint="eastAsia"/>
                <w:color w:val="000000"/>
                <w:sz w:val="18"/>
                <w:szCs w:val="20"/>
              </w:rPr>
              <w:t xml:space="preserve">[자료 </w:t>
            </w:r>
            <w:r w:rsidR="005C7F8B">
              <w:rPr>
                <w:rFonts w:ascii="Yoon 윤고딕 540_TT" w:eastAsia="Yoon 윤고딕 540_TT" w:hAnsi="KoPubWorld돋움체 Medium" w:cs="KoPubWorld돋움체 Medium" w:hint="eastAsia"/>
                <w:color w:val="000000"/>
                <w:sz w:val="18"/>
                <w:szCs w:val="20"/>
              </w:rPr>
              <w:t>2</w:t>
            </w:r>
            <w:r w:rsidR="004632A4">
              <w:rPr>
                <w:rFonts w:ascii="Yoon 윤고딕 540_TT" w:eastAsia="Yoon 윤고딕 540_TT" w:hAnsi="KoPubWorld돋움체 Medium" w:cs="KoPubWorld돋움체 Medium" w:hint="eastAsia"/>
                <w:color w:val="000000"/>
                <w:sz w:val="18"/>
                <w:szCs w:val="20"/>
              </w:rPr>
              <w:t>-3]</w:t>
            </w:r>
            <w:r>
              <w:rPr>
                <w:rFonts w:ascii="Yoon 윤고딕 540_TT" w:eastAsia="Yoon 윤고딕 540_TT" w:hAnsi="KoPubWorld돋움체 Medium" w:cs="KoPubWorld돋움체 Medium" w:hint="eastAsia"/>
                <w:color w:val="000000"/>
                <w:sz w:val="18"/>
                <w:szCs w:val="20"/>
              </w:rPr>
              <w:t xml:space="preserve"> 하이퍼스케일러 CAPEX 추이     </w:t>
            </w:r>
            <w:r w:rsidR="004632A4">
              <w:rPr>
                <w:rFonts w:ascii="Yoon 윤고딕 540_TT" w:eastAsia="Yoon 윤고딕 540_TT" w:hAnsi="KoPubWorld돋움체 Medium" w:cs="KoPubWorld돋움체 Medium" w:hint="eastAsia"/>
                <w:color w:val="000000"/>
                <w:sz w:val="18"/>
                <w:szCs w:val="20"/>
              </w:rPr>
              <w:t xml:space="preserve"> </w:t>
            </w:r>
            <w:r>
              <w:rPr>
                <w:rFonts w:ascii="Yoon 윤고딕 540_TT" w:eastAsia="Yoon 윤고딕 540_TT" w:hAnsi="KoPubWorld돋움체 Medium" w:cs="KoPubWorld돋움체 Medium" w:hint="eastAsia"/>
                <w:color w:val="000000"/>
                <w:sz w:val="18"/>
                <w:szCs w:val="20"/>
              </w:rPr>
              <w:t xml:space="preserve">                            (단위: 십억 달러)</w:t>
            </w:r>
          </w:p>
        </w:tc>
        <w:tc>
          <w:tcPr>
            <w:tcW w:w="5698" w:type="dxa"/>
            <w:tcBorders>
              <w:top w:val="nil"/>
              <w:left w:val="nil"/>
              <w:bottom w:val="single" w:sz="2" w:space="0" w:color="auto"/>
              <w:right w:val="nil"/>
            </w:tcBorders>
            <w:vAlign w:val="center"/>
          </w:tcPr>
          <w:p w14:paraId="4645603D" w14:textId="71FCF64E" w:rsidR="007E1377" w:rsidRPr="00585DC4" w:rsidRDefault="007E1377" w:rsidP="008256D9">
            <w:pPr>
              <w:tabs>
                <w:tab w:val="left" w:pos="2160"/>
              </w:tabs>
              <w:rPr>
                <w:rFonts w:ascii="바탕" w:eastAsia="바탕" w:hAnsi="바탕" w:cs="바탕"/>
                <w:color w:val="000000"/>
                <w:sz w:val="18"/>
                <w:szCs w:val="20"/>
              </w:rPr>
            </w:pPr>
            <w:r>
              <w:rPr>
                <w:rFonts w:ascii="Yoon 윤고딕 540_TT" w:eastAsia="Yoon 윤고딕 540_TT" w:hAnsi="KoPubWorld돋움체 Medium" w:cs="KoPubWorld돋움체 Medium" w:hint="eastAsia"/>
                <w:color w:val="000000"/>
                <w:sz w:val="18"/>
                <w:szCs w:val="20"/>
              </w:rPr>
              <w:t xml:space="preserve"> [자료</w:t>
            </w:r>
            <w:r w:rsidR="004632A4">
              <w:rPr>
                <w:rFonts w:ascii="Yoon 윤고딕 540_TT" w:eastAsia="Yoon 윤고딕 540_TT" w:hAnsi="KoPubWorld돋움체 Medium" w:cs="KoPubWorld돋움체 Medium" w:hint="eastAsia"/>
                <w:color w:val="000000"/>
                <w:sz w:val="18"/>
                <w:szCs w:val="20"/>
              </w:rPr>
              <w:t xml:space="preserve"> </w:t>
            </w:r>
            <w:r w:rsidR="005C7F8B">
              <w:rPr>
                <w:rFonts w:ascii="Yoon 윤고딕 540_TT" w:eastAsia="Yoon 윤고딕 540_TT" w:hAnsi="KoPubWorld돋움체 Medium" w:cs="KoPubWorld돋움체 Medium" w:hint="eastAsia"/>
                <w:color w:val="000000"/>
                <w:sz w:val="18"/>
                <w:szCs w:val="20"/>
              </w:rPr>
              <w:t>2</w:t>
            </w:r>
            <w:r w:rsidR="004632A4">
              <w:rPr>
                <w:rFonts w:ascii="Yoon 윤고딕 540_TT" w:eastAsia="Yoon 윤고딕 540_TT" w:hAnsi="KoPubWorld돋움체 Medium" w:cs="KoPubWorld돋움체 Medium" w:hint="eastAsia"/>
                <w:color w:val="000000"/>
                <w:sz w:val="18"/>
                <w:szCs w:val="20"/>
              </w:rPr>
              <w:t>-4</w:t>
            </w:r>
            <w:r>
              <w:rPr>
                <w:rFonts w:ascii="Yoon 윤고딕 540_TT" w:eastAsia="Yoon 윤고딕 540_TT" w:hAnsi="KoPubWorld돋움체 Medium" w:cs="KoPubWorld돋움체 Medium" w:hint="eastAsia"/>
                <w:color w:val="000000"/>
                <w:sz w:val="18"/>
                <w:szCs w:val="20"/>
              </w:rPr>
              <w:t>] DRAM 가격 추이</w:t>
            </w:r>
            <w:r w:rsidR="00202068">
              <w:rPr>
                <w:rFonts w:ascii="Yoon 윤고딕 540_TT" w:eastAsia="Yoon 윤고딕 540_TT" w:hAnsi="KoPubWorld돋움체 Medium" w:cs="KoPubWorld돋움체 Medium" w:hint="eastAsia"/>
                <w:color w:val="000000"/>
                <w:sz w:val="18"/>
                <w:szCs w:val="20"/>
              </w:rPr>
              <w:t xml:space="preserve">                                                     (단위: 달러)</w:t>
            </w:r>
          </w:p>
        </w:tc>
      </w:tr>
      <w:tr w:rsidR="00623F58" w:rsidRPr="00797CC5" w14:paraId="25275A9E" w14:textId="77777777" w:rsidTr="006E6FC7">
        <w:tblPrEx>
          <w:tblCellMar>
            <w:left w:w="99" w:type="dxa"/>
            <w:right w:w="99" w:type="dxa"/>
          </w:tblCellMar>
        </w:tblPrEx>
        <w:trPr>
          <w:trHeight w:val="2438"/>
        </w:trPr>
        <w:tc>
          <w:tcPr>
            <w:tcW w:w="5698" w:type="dxa"/>
            <w:tcBorders>
              <w:top w:val="single" w:sz="2" w:space="0" w:color="auto"/>
              <w:left w:val="nil"/>
              <w:bottom w:val="single" w:sz="2" w:space="0" w:color="auto"/>
              <w:right w:val="nil"/>
            </w:tcBorders>
            <w:vAlign w:val="center"/>
          </w:tcPr>
          <w:p w14:paraId="386FEAAF" w14:textId="77777777" w:rsidR="007E1377" w:rsidRPr="00317526" w:rsidRDefault="007E1377" w:rsidP="008256D9">
            <w:pPr>
              <w:jc w:val="center"/>
              <w:rPr>
                <w:rFonts w:ascii="KoPubWorld돋움체 Medium" w:eastAsia="KoPubWorld돋움체 Medium" w:hAnsi="KoPubWorld돋움체 Medium" w:cs="KoPubWorld돋움체 Medium"/>
                <w:color w:val="000000"/>
                <w:sz w:val="2"/>
                <w:szCs w:val="2"/>
              </w:rPr>
            </w:pPr>
          </w:p>
          <w:p w14:paraId="388B0D06" w14:textId="05917BBD" w:rsidR="007E1377" w:rsidRDefault="00623F58" w:rsidP="008256D9">
            <w:pPr>
              <w:jc w:val="center"/>
              <w:rPr>
                <w:rFonts w:ascii="KoPubWorld돋움체 Medium" w:eastAsia="KoPubWorld돋움체 Medium" w:hAnsi="KoPubWorld돋움체 Medium" w:cs="KoPubWorld돋움체 Medium"/>
                <w:color w:val="000000"/>
              </w:rPr>
            </w:pPr>
            <w:r>
              <w:rPr>
                <w:noProof/>
              </w:rPr>
              <w:drawing>
                <wp:inline distT="0" distB="0" distL="0" distR="0" wp14:anchorId="6F738C1C" wp14:editId="3944A28E">
                  <wp:extent cx="3467100" cy="1511300"/>
                  <wp:effectExtent l="0" t="0" r="0" b="0"/>
                  <wp:docPr id="362596677" name="차트 1">
                    <a:extLst xmlns:a="http://schemas.openxmlformats.org/drawingml/2006/main">
                      <a:ext uri="{FF2B5EF4-FFF2-40B4-BE49-F238E27FC236}">
                        <a16:creationId xmlns:a16="http://schemas.microsoft.com/office/drawing/2014/main" id="{309010E3-6910-48EC-B4B2-A29649E3FDE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497F63AA" w14:textId="77777777" w:rsidR="007E1377" w:rsidRPr="00317526" w:rsidRDefault="007E1377" w:rsidP="008256D9">
            <w:pPr>
              <w:jc w:val="center"/>
              <w:rPr>
                <w:rFonts w:ascii="KoPubWorld돋움체 Medium" w:eastAsia="KoPubWorld돋움체 Medium" w:hAnsi="KoPubWorld돋움체 Medium" w:cs="KoPubWorld돋움체 Medium"/>
                <w:color w:val="000000"/>
                <w:sz w:val="2"/>
                <w:szCs w:val="2"/>
              </w:rPr>
            </w:pPr>
          </w:p>
        </w:tc>
        <w:tc>
          <w:tcPr>
            <w:tcW w:w="5698" w:type="dxa"/>
            <w:tcBorders>
              <w:top w:val="single" w:sz="2" w:space="0" w:color="auto"/>
              <w:left w:val="nil"/>
              <w:bottom w:val="single" w:sz="2" w:space="0" w:color="auto"/>
              <w:right w:val="nil"/>
            </w:tcBorders>
            <w:vAlign w:val="center"/>
          </w:tcPr>
          <w:p w14:paraId="2B6036E9" w14:textId="5BBA3B21" w:rsidR="007E1377" w:rsidRPr="00797CC5" w:rsidRDefault="006A3485" w:rsidP="008256D9">
            <w:pPr>
              <w:jc w:val="center"/>
              <w:rPr>
                <w:rFonts w:ascii="KoPubWorld돋움체 Medium" w:eastAsia="KoPubWorld돋움체 Medium" w:hAnsi="KoPubWorld돋움체 Medium" w:cs="KoPubWorld돋움체 Medium"/>
                <w:color w:val="000000"/>
              </w:rPr>
            </w:pPr>
            <w:r>
              <w:rPr>
                <w:noProof/>
                <w:w w:val="100"/>
              </w:rPr>
              <mc:AlternateContent>
                <mc:Choice Requires="wps">
                  <w:drawing>
                    <wp:anchor distT="0" distB="0" distL="114300" distR="114300" simplePos="0" relativeHeight="251765760" behindDoc="0" locked="0" layoutInCell="1" allowOverlap="1" wp14:anchorId="1AC4CD00" wp14:editId="6230CF67">
                      <wp:simplePos x="0" y="0"/>
                      <wp:positionH relativeFrom="column">
                        <wp:posOffset>414655</wp:posOffset>
                      </wp:positionH>
                      <wp:positionV relativeFrom="paragraph">
                        <wp:posOffset>201930</wp:posOffset>
                      </wp:positionV>
                      <wp:extent cx="2781300" cy="776605"/>
                      <wp:effectExtent l="0" t="57150" r="0" b="23495"/>
                      <wp:wrapNone/>
                      <wp:docPr id="1444806755" name="직선 화살표 연결선 77"/>
                      <wp:cNvGraphicFramePr/>
                      <a:graphic xmlns:a="http://schemas.openxmlformats.org/drawingml/2006/main">
                        <a:graphicData uri="http://schemas.microsoft.com/office/word/2010/wordprocessingShape">
                          <wps:wsp>
                            <wps:cNvCnPr/>
                            <wps:spPr>
                              <a:xfrm flipV="1">
                                <a:off x="0" y="0"/>
                                <a:ext cx="2781300" cy="776605"/>
                              </a:xfrm>
                              <a:prstGeom prst="straightConnector1">
                                <a:avLst/>
                              </a:prstGeom>
                              <a:ln>
                                <a:solidFill>
                                  <a:srgbClr val="C00000"/>
                                </a:solidFill>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72BB23E" id="_x0000_t32" coordsize="21600,21600" o:spt="32" o:oned="t" path="m,l21600,21600e" filled="f">
                      <v:path arrowok="t" fillok="f" o:connecttype="none"/>
                      <o:lock v:ext="edit" shapetype="t"/>
                    </v:shapetype>
                    <v:shape id="직선 화살표 연결선 77" o:spid="_x0000_s1026" type="#_x0000_t32" style="position:absolute;margin-left:32.65pt;margin-top:15.9pt;width:219pt;height:61.15pt;flip:y;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" strokecolor="#c00000" strokeweight="1pt">
                      <v:stroke endarrow="block" joinstyle="miter"/>
                    </v:shape>
                  </w:pict>
                </mc:Fallback>
              </mc:AlternateContent>
            </w:r>
            <w:r w:rsidR="00202068">
              <w:rPr>
                <w:noProof/>
              </w:rPr>
              <w:drawing>
                <wp:inline distT="0" distB="0" distL="0" distR="0" wp14:anchorId="3ABAD3B6" wp14:editId="01A84A19">
                  <wp:extent cx="3415146" cy="1510030"/>
                  <wp:effectExtent l="0" t="0" r="0" b="0"/>
                  <wp:docPr id="2142952967" name="차트 1">
                    <a:extLst xmlns:a="http://schemas.openxmlformats.org/drawingml/2006/main">
                      <a:ext uri="{FF2B5EF4-FFF2-40B4-BE49-F238E27FC236}">
                        <a16:creationId xmlns:a16="http://schemas.microsoft.com/office/drawing/2014/main" id="{0421E37E-E80A-AE81-557F-3FE616EB8CB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tc>
      </w:tr>
      <w:tr w:rsidR="00623F58" w:rsidRPr="00797CC5" w14:paraId="76CA22BB" w14:textId="77777777" w:rsidTr="006E6FC7">
        <w:trPr>
          <w:trHeight w:val="20"/>
        </w:trPr>
        <w:tc>
          <w:tcPr>
            <w:tcW w:w="5698" w:type="dxa"/>
            <w:tcBorders>
              <w:top w:val="single" w:sz="2" w:space="0" w:color="auto"/>
              <w:left w:val="nil"/>
              <w:bottom w:val="nil"/>
              <w:right w:val="nil"/>
            </w:tcBorders>
          </w:tcPr>
          <w:p w14:paraId="71CC2E4C" w14:textId="77777777" w:rsidR="007E1377" w:rsidRPr="00797CC5" w:rsidRDefault="007E1377" w:rsidP="008256D9">
            <w:pPr>
              <w:tabs>
                <w:tab w:val="left" w:pos="2160"/>
              </w:tabs>
              <w:rPr>
                <w:color w:val="000000"/>
                <w:sz w:val="12"/>
                <w:szCs w:val="14"/>
              </w:rPr>
            </w:pPr>
            <w:r w:rsidRPr="00797CC5">
              <w:rPr>
                <w:rFonts w:hint="eastAsia"/>
                <w:color w:val="000000"/>
                <w:sz w:val="12"/>
                <w:szCs w:val="14"/>
              </w:rPr>
              <w:t>출처</w:t>
            </w:r>
            <w:r w:rsidRPr="00797CC5">
              <w:rPr>
                <w:color w:val="000000"/>
                <w:sz w:val="12"/>
                <w:szCs w:val="14"/>
              </w:rPr>
              <w:t>:</w:t>
            </w:r>
            <w:r>
              <w:rPr>
                <w:rFonts w:hint="eastAsia"/>
                <w:color w:val="000000"/>
                <w:sz w:val="12"/>
                <w:szCs w:val="14"/>
              </w:rPr>
              <w:t xml:space="preserve"> 각 사, </w:t>
            </w:r>
            <w:r w:rsidRPr="00FF76D9">
              <w:rPr>
                <w:color w:val="000000"/>
                <w:sz w:val="12"/>
                <w:szCs w:val="14"/>
              </w:rPr>
              <w:t>RFS Team 2</w:t>
            </w:r>
          </w:p>
        </w:tc>
        <w:tc>
          <w:tcPr>
            <w:tcW w:w="5698" w:type="dxa"/>
            <w:tcBorders>
              <w:top w:val="single" w:sz="2" w:space="0" w:color="auto"/>
              <w:left w:val="nil"/>
              <w:bottom w:val="nil"/>
              <w:right w:val="nil"/>
            </w:tcBorders>
          </w:tcPr>
          <w:p w14:paraId="4118FDB7" w14:textId="2F703738" w:rsidR="007E1377" w:rsidRPr="00797CC5" w:rsidRDefault="007E1377" w:rsidP="008256D9">
            <w:pPr>
              <w:tabs>
                <w:tab w:val="left" w:pos="2160"/>
              </w:tabs>
              <w:rPr>
                <w:color w:val="000000"/>
                <w:sz w:val="12"/>
                <w:szCs w:val="14"/>
              </w:rPr>
            </w:pPr>
            <w:r w:rsidRPr="00797CC5">
              <w:rPr>
                <w:rFonts w:hint="eastAsia"/>
                <w:color w:val="000000"/>
                <w:sz w:val="12"/>
                <w:szCs w:val="14"/>
              </w:rPr>
              <w:t>출처</w:t>
            </w:r>
            <w:r w:rsidRPr="00797CC5">
              <w:rPr>
                <w:color w:val="000000"/>
                <w:sz w:val="12"/>
                <w:szCs w:val="14"/>
              </w:rPr>
              <w:t xml:space="preserve">: </w:t>
            </w:r>
            <w:r w:rsidR="00BF5DF4">
              <w:rPr>
                <w:rFonts w:hint="eastAsia"/>
                <w:color w:val="000000"/>
                <w:sz w:val="12"/>
                <w:szCs w:val="14"/>
              </w:rPr>
              <w:t>Trendforce</w:t>
            </w:r>
            <w:r>
              <w:rPr>
                <w:rFonts w:hint="eastAsia"/>
                <w:color w:val="000000"/>
                <w:sz w:val="12"/>
                <w:szCs w:val="14"/>
              </w:rPr>
              <w:t xml:space="preserve">, </w:t>
            </w:r>
            <w:r w:rsidRPr="00FF76D9">
              <w:rPr>
                <w:color w:val="000000"/>
                <w:sz w:val="12"/>
                <w:szCs w:val="14"/>
              </w:rPr>
              <w:t>RFS Team 2</w:t>
            </w:r>
          </w:p>
        </w:tc>
      </w:tr>
    </w:tbl>
    <w:p w14:paraId="43A34430" w14:textId="77777777" w:rsidR="007E1377" w:rsidRDefault="007E1377" w:rsidP="008256D9">
      <w:pPr>
        <w:widowControl/>
        <w:autoSpaceDE/>
        <w:autoSpaceDN/>
        <w:spacing w:line="259" w:lineRule="auto"/>
      </w:pPr>
      <w:r>
        <w:rPr>
          <w:rFonts w:ascii="KoPubWorld돋움체 Bold" w:eastAsia="KoPubWorld돋움체 Bold" w:hAnsi="KoPubWorld돋움체 Bold" w:cs="KoPubWorld돋움체 Bold" w:hint="eastAsia"/>
          <w:color w:val="2F5597"/>
          <w:szCs w:val="20"/>
        </w:rPr>
        <w:lastRenderedPageBreak/>
        <w:t>HBM 수요는 더 이상 죽지 않아</w:t>
      </w:r>
    </w:p>
    <w:p w14:paraId="697BC0C6" w14:textId="2281964F" w:rsidR="007E1377" w:rsidRPr="00600D89" w:rsidRDefault="00E26A48" w:rsidP="008256D9">
      <w:pP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이미 다가온</w:t>
      </w:r>
      <w:r w:rsidR="007E1377" w:rsidRPr="00E26A48">
        <w:rPr>
          <w:rFonts w:ascii="KoPubWorld돋움체 Bold" w:eastAsia="KoPubWorld돋움체 Bold" w:hAnsi="KoPubWorld돋움체 Bold" w:cs="KoPubWorld돋움체 Bold" w:hint="eastAsia"/>
        </w:rPr>
        <w:t xml:space="preserve"> 메모리 슈퍼 사이클 내</w:t>
      </w:r>
      <w:r>
        <w:rPr>
          <w:rFonts w:ascii="KoPubWorld돋움체 Bold" w:eastAsia="KoPubWorld돋움체 Bold" w:hAnsi="KoPubWorld돋움체 Bold" w:cs="KoPubWorld돋움체 Bold" w:hint="eastAsia"/>
        </w:rPr>
        <w:t>에서</w:t>
      </w:r>
      <w:r w:rsidR="007E1377" w:rsidRPr="00E26A48">
        <w:rPr>
          <w:rFonts w:ascii="KoPubWorld돋움체 Bold" w:eastAsia="KoPubWorld돋움체 Bold" w:hAnsi="KoPubWorld돋움체 Bold" w:cs="KoPubWorld돋움체 Bold" w:hint="eastAsia"/>
        </w:rPr>
        <w:t>, 우리는</w:t>
      </w:r>
      <w:r w:rsidR="007E1377" w:rsidRPr="00E26A48">
        <w:rPr>
          <w:rFonts w:ascii="KoPubWorld돋움체 Bold" w:eastAsia="KoPubWorld돋움체 Bold" w:hAnsi="KoPubWorld돋움체 Bold" w:cs="KoPubWorld돋움체 Bold"/>
        </w:rPr>
        <w:t xml:space="preserve"> DRAM보다 HBM에 집중</w:t>
      </w:r>
      <w:r w:rsidR="007E1377" w:rsidRPr="00E26A48">
        <w:rPr>
          <w:rFonts w:ascii="KoPubWorld돋움체 Bold" w:eastAsia="KoPubWorld돋움체 Bold" w:hAnsi="KoPubWorld돋움체 Bold" w:cs="KoPubWorld돋움체 Bold" w:hint="eastAsia"/>
        </w:rPr>
        <w:t>할 필요가 있다.</w:t>
      </w:r>
      <w:r w:rsidR="007E1377" w:rsidRPr="00342C26">
        <w:t xml:space="preserve"> DRAM은 여전히 PC</w:t>
      </w:r>
      <w:r w:rsidR="007E1377">
        <w:rPr>
          <w:rFonts w:hint="eastAsia"/>
        </w:rPr>
        <w:t xml:space="preserve">, </w:t>
      </w:r>
      <w:r w:rsidR="007E1377" w:rsidRPr="00342C26">
        <w:t>모바일</w:t>
      </w:r>
      <w:r w:rsidR="007E1377">
        <w:rPr>
          <w:rFonts w:hint="eastAsia"/>
        </w:rPr>
        <w:t xml:space="preserve">, </w:t>
      </w:r>
      <w:r w:rsidR="007E1377" w:rsidRPr="00342C26">
        <w:t xml:space="preserve">범용 서버 등 경기 민감형 수요가 대부분을 차지하고, </w:t>
      </w:r>
      <w:r w:rsidR="007E1377">
        <w:rPr>
          <w:rFonts w:hint="eastAsia"/>
        </w:rPr>
        <w:t>단기 수급에 따라</w:t>
      </w:r>
      <w:r w:rsidR="007E1377" w:rsidRPr="00342C26">
        <w:t xml:space="preserve"> </w:t>
      </w:r>
      <w:r w:rsidR="007E1377">
        <w:rPr>
          <w:rFonts w:hint="eastAsia"/>
        </w:rPr>
        <w:t>변동하는</w:t>
      </w:r>
      <w:r w:rsidR="007E1377" w:rsidRPr="00342C26">
        <w:t xml:space="preserve"> 전형적인 사이클 </w:t>
      </w:r>
      <w:r w:rsidR="007E1377" w:rsidRPr="00A137F0">
        <w:t>산업</w:t>
      </w:r>
      <w:r w:rsidR="007E1377" w:rsidRPr="00A137F0">
        <w:rPr>
          <w:rFonts w:hint="eastAsia"/>
        </w:rPr>
        <w:t xml:space="preserve">이다. </w:t>
      </w:r>
      <w:r w:rsidR="007E1377" w:rsidRPr="00600D89">
        <w:rPr>
          <w:rFonts w:ascii="KoPubWorld돋움체 Bold" w:eastAsia="KoPubWorld돋움체 Bold" w:hAnsi="KoPubWorld돋움체 Bold" w:cs="KoPubWorld돋움체 Bold"/>
        </w:rPr>
        <w:t xml:space="preserve">반면, HBM은 </w:t>
      </w:r>
      <w:r w:rsidR="007E1377" w:rsidRPr="00600D89">
        <w:rPr>
          <w:rFonts w:ascii="KoPubWorld돋움체 Bold" w:eastAsia="KoPubWorld돋움체 Bold" w:hAnsi="KoPubWorld돋움체 Bold" w:cs="KoPubWorld돋움체 Bold" w:hint="eastAsia"/>
        </w:rPr>
        <w:t>다음</w:t>
      </w:r>
      <w:r w:rsidR="004632A4" w:rsidRPr="00600D89">
        <w:rPr>
          <w:rFonts w:ascii="KoPubWorld돋움체 Bold" w:eastAsia="KoPubWorld돋움체 Bold" w:hAnsi="KoPubWorld돋움체 Bold" w:cs="KoPubWorld돋움체 Bold" w:hint="eastAsia"/>
        </w:rPr>
        <w:t xml:space="preserve"> 3가지</w:t>
      </w:r>
      <w:r w:rsidR="007E1377" w:rsidRPr="00600D89">
        <w:rPr>
          <w:rFonts w:ascii="KoPubWorld돋움체 Bold" w:eastAsia="KoPubWorld돋움체 Bold" w:hAnsi="KoPubWorld돋움체 Bold" w:cs="KoPubWorld돋움체 Bold" w:hint="eastAsia"/>
        </w:rPr>
        <w:t xml:space="preserve"> 이유로 단순한 사이클이 아닌 구조적 성장</w:t>
      </w:r>
      <w:r w:rsidR="006C3E9F" w:rsidRPr="00600D89">
        <w:rPr>
          <w:rFonts w:ascii="KoPubWorld돋움체 Bold" w:eastAsia="KoPubWorld돋움체 Bold" w:hAnsi="KoPubWorld돋움체 Bold" w:cs="KoPubWorld돋움체 Bold" w:hint="eastAsia"/>
        </w:rPr>
        <w:t>이 전망된다.</w:t>
      </w:r>
    </w:p>
    <w:p w14:paraId="21677EC3" w14:textId="6F579994" w:rsidR="004632A4" w:rsidRPr="00E26A48" w:rsidRDefault="007E1377" w:rsidP="008256D9">
      <w:pPr>
        <w:jc w:val="center"/>
        <w:rPr>
          <w:rFonts w:ascii="KoPubWorld돋움체 Bold" w:eastAsia="KoPubWorld돋움체 Bold" w:hAnsi="KoPubWorld돋움체 Bold" w:cs="KoPubWorld돋움체 Bold"/>
        </w:rPr>
      </w:pPr>
      <w:r w:rsidRPr="00E26A48">
        <w:rPr>
          <w:rFonts w:ascii="KoPubWorld돋움체 Bold" w:eastAsia="KoPubWorld돋움체 Bold" w:hAnsi="KoPubWorld돋움체 Bold" w:cs="KoPubWorld돋움체 Bold" w:hint="eastAsia"/>
        </w:rPr>
        <w:t>①</w:t>
      </w:r>
      <w:r w:rsidRPr="00E26A48">
        <w:rPr>
          <w:rFonts w:ascii="KoPubWorld돋움체 Bold" w:eastAsia="KoPubWorld돋움체 Bold" w:hAnsi="KoPubWorld돋움체 Bold" w:cs="KoPubWorld돋움체 Bold"/>
        </w:rPr>
        <w:t xml:space="preserve">AI </w:t>
      </w:r>
      <w:r w:rsidRPr="00E26A48">
        <w:rPr>
          <w:rFonts w:ascii="KoPubWorld돋움체 Bold" w:eastAsia="KoPubWorld돋움체 Bold" w:hAnsi="KoPubWorld돋움체 Bold" w:cs="KoPubWorld돋움체 Bold" w:hint="eastAsia"/>
        </w:rPr>
        <w:t xml:space="preserve">모델 </w:t>
      </w:r>
      <w:r w:rsidR="006C3E9F" w:rsidRPr="00E26A48">
        <w:rPr>
          <w:rFonts w:ascii="KoPubWorld돋움체 Bold" w:eastAsia="KoPubWorld돋움체 Bold" w:hAnsi="KoPubWorld돋움체 Bold" w:cs="KoPubWorld돋움체 Bold" w:hint="eastAsia"/>
        </w:rPr>
        <w:t>성능과</w:t>
      </w:r>
      <w:r w:rsidRPr="00E26A48">
        <w:rPr>
          <w:rFonts w:ascii="KoPubWorld돋움체 Bold" w:eastAsia="KoPubWorld돋움체 Bold" w:hAnsi="KoPubWorld돋움체 Bold" w:cs="KoPubWorld돋움체 Bold" w:hint="eastAsia"/>
        </w:rPr>
        <w:t xml:space="preserve"> GPU 출하량</w:t>
      </w:r>
      <w:r w:rsidR="006C3E9F" w:rsidRPr="00E26A48">
        <w:rPr>
          <w:rFonts w:ascii="KoPubWorld돋움체 Bold" w:eastAsia="KoPubWorld돋움체 Bold" w:hAnsi="KoPubWorld돋움체 Bold" w:cs="KoPubWorld돋움체 Bold" w:hint="eastAsia"/>
        </w:rPr>
        <w:t xml:space="preserve"> 증가에 비례해 수요가 </w:t>
      </w:r>
      <w:r w:rsidRPr="00E26A48">
        <w:rPr>
          <w:rFonts w:ascii="KoPubWorld돋움체 Bold" w:eastAsia="KoPubWorld돋움체 Bold" w:hAnsi="KoPubWorld돋움체 Bold" w:cs="KoPubWorld돋움체 Bold" w:hint="eastAsia"/>
        </w:rPr>
        <w:t>기하급수적으로 확대</w:t>
      </w:r>
      <w:r w:rsidR="006C3E9F" w:rsidRPr="00E26A48">
        <w:rPr>
          <w:rFonts w:ascii="KoPubWorld돋움체 Bold" w:eastAsia="KoPubWorld돋움체 Bold" w:hAnsi="KoPubWorld돋움체 Bold" w:cs="KoPubWorld돋움체 Bold" w:hint="eastAsia"/>
        </w:rPr>
        <w:t>된다는 점</w:t>
      </w:r>
    </w:p>
    <w:p w14:paraId="5E5A2A0B" w14:textId="684BD556" w:rsidR="004632A4" w:rsidRPr="00E26A48" w:rsidRDefault="007E1377" w:rsidP="008256D9">
      <w:pPr>
        <w:jc w:val="center"/>
        <w:rPr>
          <w:rFonts w:ascii="KoPubWorld돋움체 Bold" w:eastAsia="KoPubWorld돋움체 Bold" w:hAnsi="KoPubWorld돋움체 Bold" w:cs="KoPubWorld돋움체 Bold"/>
        </w:rPr>
      </w:pPr>
      <w:r w:rsidRPr="00E26A48">
        <w:rPr>
          <w:rFonts w:ascii="KoPubWorld돋움체 Bold" w:eastAsia="KoPubWorld돋움체 Bold" w:hAnsi="KoPubWorld돋움체 Bold" w:cs="KoPubWorld돋움체 Bold" w:hint="eastAsia"/>
        </w:rPr>
        <w:t>②</w:t>
      </w:r>
      <w:r w:rsidRPr="00E26A48">
        <w:rPr>
          <w:rFonts w:ascii="KoPubWorld돋움체 Bold" w:eastAsia="KoPubWorld돋움체 Bold" w:hAnsi="KoPubWorld돋움체 Bold" w:cs="KoPubWorld돋움체 Bold"/>
        </w:rPr>
        <w:t>HBM</w:t>
      </w:r>
      <w:r w:rsidR="006C3E9F" w:rsidRPr="00E26A48">
        <w:rPr>
          <w:rFonts w:ascii="KoPubWorld돋움체 Bold" w:eastAsia="KoPubWorld돋움체 Bold" w:hAnsi="KoPubWorld돋움체 Bold" w:cs="KoPubWorld돋움체 Bold" w:hint="eastAsia"/>
        </w:rPr>
        <w:t>의 공정 고도화로 공급 가능 업체가 제한된다는 점</w:t>
      </w:r>
    </w:p>
    <w:p w14:paraId="4B9F55E1" w14:textId="7BBE3F9C" w:rsidR="007E1377" w:rsidRPr="00E26A48" w:rsidRDefault="007E1377" w:rsidP="008256D9">
      <w:pPr>
        <w:jc w:val="center"/>
        <w:rPr>
          <w:rFonts w:ascii="KoPubWorld돋움체 Bold" w:eastAsia="KoPubWorld돋움체 Bold" w:hAnsi="KoPubWorld돋움체 Bold" w:cs="KoPubWorld돋움체 Bold"/>
        </w:rPr>
      </w:pPr>
      <w:r w:rsidRPr="00E26A48">
        <w:rPr>
          <w:rFonts w:ascii="KoPubWorld돋움체 Bold" w:eastAsia="KoPubWorld돋움체 Bold" w:hAnsi="KoPubWorld돋움체 Bold" w:cs="KoPubWorld돋움체 Bold" w:hint="eastAsia"/>
        </w:rPr>
        <w:t>③</w:t>
      </w:r>
      <w:r w:rsidRPr="00E26A48">
        <w:rPr>
          <w:rFonts w:ascii="KoPubWorld돋움체 Bold" w:eastAsia="KoPubWorld돋움체 Bold" w:hAnsi="KoPubWorld돋움체 Bold" w:cs="KoPubWorld돋움체 Bold"/>
        </w:rPr>
        <w:t>사전 설계 협의</w:t>
      </w:r>
      <w:r w:rsidR="006C3E9F" w:rsidRPr="00E26A48">
        <w:rPr>
          <w:rFonts w:ascii="KoPubWorld돋움체 Bold" w:eastAsia="KoPubWorld돋움체 Bold" w:hAnsi="KoPubWorld돋움체 Bold" w:cs="KoPubWorld돋움체 Bold" w:hint="eastAsia"/>
        </w:rPr>
        <w:t xml:space="preserve"> 및 </w:t>
      </w:r>
      <w:r w:rsidRPr="00E26A48">
        <w:rPr>
          <w:rFonts w:ascii="KoPubWorld돋움체 Bold" w:eastAsia="KoPubWorld돋움체 Bold" w:hAnsi="KoPubWorld돋움체 Bold" w:cs="KoPubWorld돋움체 Bold"/>
        </w:rPr>
        <w:t>다년 계약</w:t>
      </w:r>
      <w:r w:rsidR="006C3E9F" w:rsidRPr="00E26A48">
        <w:rPr>
          <w:rFonts w:ascii="KoPubWorld돋움체 Bold" w:eastAsia="KoPubWorld돋움체 Bold" w:hAnsi="KoPubWorld돋움체 Bold" w:cs="KoPubWorld돋움체 Bold" w:hint="eastAsia"/>
        </w:rPr>
        <w:t xml:space="preserve"> 구조를 기반으로 </w:t>
      </w:r>
      <w:r w:rsidR="00D103FA" w:rsidRPr="00E26A48">
        <w:rPr>
          <w:rFonts w:ascii="KoPubWorld돋움체 Bold" w:eastAsia="KoPubWorld돋움체 Bold" w:hAnsi="KoPubWorld돋움체 Bold" w:cs="KoPubWorld돋움체 Bold" w:hint="eastAsia"/>
        </w:rPr>
        <w:t xml:space="preserve">장기적 </w:t>
      </w:r>
      <w:r w:rsidRPr="00E26A48">
        <w:rPr>
          <w:rFonts w:ascii="KoPubWorld돋움체 Bold" w:eastAsia="KoPubWorld돋움체 Bold" w:hAnsi="KoPubWorld돋움체 Bold" w:cs="KoPubWorld돋움체 Bold"/>
        </w:rPr>
        <w:t xml:space="preserve">가격과 물량이 </w:t>
      </w:r>
      <w:r w:rsidR="006C3E9F" w:rsidRPr="00E26A48">
        <w:rPr>
          <w:rFonts w:ascii="KoPubWorld돋움체 Bold" w:eastAsia="KoPubWorld돋움체 Bold" w:hAnsi="KoPubWorld돋움체 Bold" w:cs="KoPubWorld돋움체 Bold" w:hint="eastAsia"/>
        </w:rPr>
        <w:t>고정</w:t>
      </w:r>
      <w:r w:rsidR="00D103FA" w:rsidRPr="00E26A48">
        <w:rPr>
          <w:rFonts w:ascii="KoPubWorld돋움체 Bold" w:eastAsia="KoPubWorld돋움체 Bold" w:hAnsi="KoPubWorld돋움체 Bold" w:cs="KoPubWorld돋움체 Bold" w:hint="eastAsia"/>
        </w:rPr>
        <w:t>된다는 점</w:t>
      </w:r>
    </w:p>
    <w:p w14:paraId="1918EB84" w14:textId="5C965AC3" w:rsidR="00094F1E" w:rsidRDefault="007E1377" w:rsidP="008256D9">
      <w:pPr>
        <w:rPr>
          <w:rFonts w:ascii="KoPubWorld돋움체 Bold" w:eastAsia="KoPubWorld돋움체 Bold" w:hAnsi="KoPubWorld돋움체 Bold" w:cs="KoPubWorld돋움체 Bold"/>
        </w:rPr>
      </w:pPr>
      <w:r w:rsidRPr="00E26A48">
        <w:rPr>
          <w:rFonts w:ascii="KoPubWorld돋움체 Bold" w:eastAsia="KoPubWorld돋움체 Bold" w:hAnsi="KoPubWorld돋움체 Bold" w:cs="KoPubWorld돋움체 Bold"/>
          <w:noProof/>
          <w:szCs w:val="20"/>
        </w:rPr>
        <mc:AlternateContent>
          <mc:Choice Requires="wps">
            <w:drawing>
              <wp:anchor distT="45720" distB="45720" distL="114300" distR="114300" simplePos="0" relativeHeight="251746304" behindDoc="1" locked="0" layoutInCell="1" allowOverlap="1" wp14:anchorId="19D43714" wp14:editId="7D51B827">
                <wp:simplePos x="0" y="0"/>
                <wp:positionH relativeFrom="leftMargin">
                  <wp:align>right</wp:align>
                </wp:positionH>
                <wp:positionV relativeFrom="paragraph">
                  <wp:posOffset>10160</wp:posOffset>
                </wp:positionV>
                <wp:extent cx="2159635" cy="1404620"/>
                <wp:effectExtent l="0" t="0" r="0" b="0"/>
                <wp:wrapNone/>
                <wp:docPr id="1067462823"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9635" cy="1404620"/>
                        </a:xfrm>
                        <a:prstGeom prst="rect">
                          <a:avLst/>
                        </a:prstGeom>
                        <a:solidFill>
                          <a:srgbClr val="FFFFFF"/>
                        </a:solidFill>
                        <a:ln w="9525">
                          <a:noFill/>
                          <a:miter lim="800000"/>
                          <a:headEnd/>
                          <a:tailEnd/>
                        </a:ln>
                      </wps:spPr>
                      <wps:txbx>
                        <w:txbxContent>
                          <w:p w14:paraId="5461E5DB" w14:textId="34B46002" w:rsidR="007E1377" w:rsidRPr="007B1E01" w:rsidRDefault="007E1377" w:rsidP="007E1377">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 xml:space="preserve">DRAM: 전형적 </w:t>
                            </w:r>
                            <w:r w:rsidR="00E54D27">
                              <w:rPr>
                                <w:rFonts w:ascii="KoPubWorld돋움체 Bold" w:eastAsia="KoPubWorld돋움체 Bold" w:hAnsi="KoPubWorld돋움체 Bold" w:cs="KoPubWorld돋움체 Bold" w:hint="eastAsia"/>
                              </w:rPr>
                              <w:t>시클리컬</w:t>
                            </w:r>
                            <w:r>
                              <w:rPr>
                                <w:rFonts w:ascii="KoPubWorld돋움체 Bold" w:eastAsia="KoPubWorld돋움체 Bold" w:hAnsi="KoPubWorld돋움체 Bold" w:cs="KoPubWorld돋움체 Bold" w:hint="eastAsia"/>
                              </w:rPr>
                              <w:t xml:space="preserve"> 산업</w:t>
                            </w:r>
                          </w:p>
                          <w:p w14:paraId="4ABBE2FE" w14:textId="77777777" w:rsidR="007E1377" w:rsidRPr="00962484" w:rsidRDefault="007E1377" w:rsidP="007E1377">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HBM</w:t>
                            </w:r>
                            <w:r w:rsidRPr="007B1E01">
                              <w:rPr>
                                <w:rFonts w:ascii="KoPubWorld돋움체 Bold" w:eastAsia="KoPubWorld돋움체 Bold" w:hAnsi="KoPubWorld돋움체 Bold" w:cs="KoPubWorld돋움체 Bold" w:hint="eastAsia"/>
                              </w:rPr>
                              <w:t xml:space="preserve">: </w:t>
                            </w:r>
                            <w:r>
                              <w:rPr>
                                <w:rFonts w:ascii="KoPubWorld돋움체 Bold" w:eastAsia="KoPubWorld돋움체 Bold" w:hAnsi="KoPubWorld돋움체 Bold" w:cs="KoPubWorld돋움체 Bold" w:hint="eastAsia"/>
                              </w:rPr>
                              <w:t>구조적 성장 국면</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9D43714" id="_x0000_s1031" type="#_x0000_t202" style="position:absolute;left:0;text-align:left;margin-left:118.85pt;margin-top:.8pt;width:170.05pt;height:110.6pt;z-index:-251570176;visibility:visible;mso-wrap-style:square;mso-width-percent:0;mso-height-percent:200;mso-wrap-distance-left:9pt;mso-wrap-distance-top:3.6pt;mso-wrap-distance-right:9pt;mso-wrap-distance-bottom:3.6pt;mso-position-horizontal:right;mso-position-horizontal-relative:left-margin-area;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" stroked="f">
                <v:textbox style="mso-fit-shape-to-text:t">
                  <w:txbxContent>
                    <w:p w14:paraId="5461E5DB" w14:textId="34B46002" w:rsidR="007E1377" w:rsidRPr="007B1E01" w:rsidRDefault="007E1377" w:rsidP="007E1377">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 xml:space="preserve">DRAM: 전형적 </w:t>
                      </w:r>
                      <w:r w:rsidR="00E54D27">
                        <w:rPr>
                          <w:rFonts w:ascii="KoPubWorld돋움체 Bold" w:eastAsia="KoPubWorld돋움체 Bold" w:hAnsi="KoPubWorld돋움체 Bold" w:cs="KoPubWorld돋움체 Bold" w:hint="eastAsia"/>
                        </w:rPr>
                        <w:t>시클리컬</w:t>
                      </w:r>
                      <w:r>
                        <w:rPr>
                          <w:rFonts w:ascii="KoPubWorld돋움체 Bold" w:eastAsia="KoPubWorld돋움체 Bold" w:hAnsi="KoPubWorld돋움체 Bold" w:cs="KoPubWorld돋움체 Bold" w:hint="eastAsia"/>
                        </w:rPr>
                        <w:t xml:space="preserve"> 산업</w:t>
                      </w:r>
                    </w:p>
                    <w:p w14:paraId="4ABBE2FE" w14:textId="77777777" w:rsidR="007E1377" w:rsidRPr="00962484" w:rsidRDefault="007E1377" w:rsidP="007E1377">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HBM</w:t>
                      </w:r>
                      <w:r w:rsidRPr="007B1E01">
                        <w:rPr>
                          <w:rFonts w:ascii="KoPubWorld돋움체 Bold" w:eastAsia="KoPubWorld돋움체 Bold" w:hAnsi="KoPubWorld돋움체 Bold" w:cs="KoPubWorld돋움체 Bold" w:hint="eastAsia"/>
                        </w:rPr>
                        <w:t xml:space="preserve">: </w:t>
                      </w:r>
                      <w:r>
                        <w:rPr>
                          <w:rFonts w:ascii="KoPubWorld돋움체 Bold" w:eastAsia="KoPubWorld돋움체 Bold" w:hAnsi="KoPubWorld돋움체 Bold" w:cs="KoPubWorld돋움체 Bold" w:hint="eastAsia"/>
                        </w:rPr>
                        <w:t>구조적 성장 국면</w:t>
                      </w:r>
                    </w:p>
                  </w:txbxContent>
                </v:textbox>
                <w10:wrap anchorx="margin"/>
              </v:shape>
            </w:pict>
          </mc:Fallback>
        </mc:AlternateContent>
      </w:r>
      <w:r w:rsidRPr="00E26A48">
        <w:rPr>
          <w:rFonts w:ascii="KoPubWorld돋움체 Bold" w:eastAsia="KoPubWorld돋움체 Bold" w:hAnsi="KoPubWorld돋움체 Bold" w:cs="KoPubWorld돋움체 Bold" w:hint="eastAsia"/>
        </w:rPr>
        <w:t>실제로</w:t>
      </w:r>
      <w:r w:rsidR="0088438D" w:rsidRPr="00E26A48">
        <w:rPr>
          <w:rFonts w:ascii="KoPubWorld돋움체 Bold" w:eastAsia="KoPubWorld돋움체 Bold" w:hAnsi="KoPubWorld돋움체 Bold" w:cs="KoPubWorld돋움체 Bold" w:hint="eastAsia"/>
        </w:rPr>
        <w:t xml:space="preserve"> </w:t>
      </w:r>
      <w:r w:rsidRPr="00E26A48">
        <w:rPr>
          <w:rFonts w:ascii="KoPubWorld돋움체 Bold" w:eastAsia="KoPubWorld돋움체 Bold" w:hAnsi="KoPubWorld돋움체 Bold" w:cs="KoPubWorld돋움체 Bold" w:hint="eastAsia"/>
        </w:rPr>
        <w:t xml:space="preserve">엔비디아, AMD 등 주요 </w:t>
      </w:r>
      <w:r w:rsidR="00E26A48">
        <w:rPr>
          <w:rFonts w:ascii="KoPubWorld돋움체 Bold" w:eastAsia="KoPubWorld돋움체 Bold" w:hAnsi="KoPubWorld돋움체 Bold" w:cs="KoPubWorld돋움체 Bold" w:hint="eastAsia"/>
        </w:rPr>
        <w:t>전방</w:t>
      </w:r>
      <w:r w:rsidRPr="00E26A48">
        <w:rPr>
          <w:rFonts w:ascii="KoPubWorld돋움체 Bold" w:eastAsia="KoPubWorld돋움체 Bold" w:hAnsi="KoPubWorld돋움체 Bold" w:cs="KoPubWorld돋움체 Bold" w:hint="eastAsia"/>
        </w:rPr>
        <w:t>사</w:t>
      </w:r>
      <w:r w:rsidR="00E26A48">
        <w:rPr>
          <w:rFonts w:ascii="KoPubWorld돋움체 Bold" w:eastAsia="KoPubWorld돋움체 Bold" w:hAnsi="KoPubWorld돋움체 Bold" w:cs="KoPubWorld돋움체 Bold" w:hint="eastAsia"/>
        </w:rPr>
        <w:t>는</w:t>
      </w:r>
      <w:r w:rsidRPr="00E26A48">
        <w:rPr>
          <w:rFonts w:ascii="KoPubWorld돋움체 Bold" w:eastAsia="KoPubWorld돋움체 Bold" w:hAnsi="KoPubWorld돋움체 Bold" w:cs="KoPubWorld돋움체 Bold" w:hint="eastAsia"/>
        </w:rPr>
        <w:t xml:space="preserve"> </w:t>
      </w:r>
      <w:r w:rsidR="00E26A48">
        <w:rPr>
          <w:rFonts w:ascii="KoPubWorld돋움체 Bold" w:eastAsia="KoPubWorld돋움체 Bold" w:hAnsi="KoPubWorld돋움체 Bold" w:cs="KoPubWorld돋움체 Bold" w:hint="eastAsia"/>
        </w:rPr>
        <w:t xml:space="preserve">이미 </w:t>
      </w:r>
      <w:r w:rsidRPr="00E26A48">
        <w:rPr>
          <w:rFonts w:ascii="KoPubWorld돋움체 Bold" w:eastAsia="KoPubWorld돋움체 Bold" w:hAnsi="KoPubWorld돋움체 Bold" w:cs="KoPubWorld돋움체 Bold"/>
        </w:rPr>
        <w:t>‘</w:t>
      </w:r>
      <w:r w:rsidRPr="00E26A48">
        <w:rPr>
          <w:rFonts w:ascii="KoPubWorld돋움체 Bold" w:eastAsia="KoPubWorld돋움체 Bold" w:hAnsi="KoPubWorld돋움체 Bold" w:cs="KoPubWorld돋움체 Bold" w:hint="eastAsia"/>
        </w:rPr>
        <w:t>26년</w:t>
      </w:r>
      <w:r w:rsidR="00E26A48">
        <w:rPr>
          <w:rFonts w:ascii="KoPubWorld돋움체 Bold" w:eastAsia="KoPubWorld돋움체 Bold" w:hAnsi="KoPubWorld돋움체 Bold" w:cs="KoPubWorld돋움체 Bold" w:hint="eastAsia"/>
        </w:rPr>
        <w:t xml:space="preserve"> HBM 물량</w:t>
      </w:r>
      <w:r w:rsidRPr="00E26A48">
        <w:rPr>
          <w:rFonts w:ascii="KoPubWorld돋움체 Bold" w:eastAsia="KoPubWorld돋움체 Bold" w:hAnsi="KoPubWorld돋움체 Bold" w:cs="KoPubWorld돋움체 Bold" w:hint="eastAsia"/>
        </w:rPr>
        <w:t xml:space="preserve"> </w:t>
      </w:r>
      <w:r w:rsidR="0088438D" w:rsidRPr="00E26A48">
        <w:rPr>
          <w:rFonts w:ascii="KoPubWorld돋움체 Bold" w:eastAsia="KoPubWorld돋움체 Bold" w:hAnsi="KoPubWorld돋움체 Bold" w:cs="KoPubWorld돋움체 Bold" w:hint="eastAsia"/>
        </w:rPr>
        <w:t>계약을 완료했다.</w:t>
      </w:r>
      <w:r w:rsidRPr="00A137F0">
        <w:rPr>
          <w:rFonts w:hint="eastAsia"/>
        </w:rPr>
        <w:t xml:space="preserve"> 이에 따라 제조사는 기존 라인을 HBM 생산</w:t>
      </w:r>
      <w:r w:rsidR="00FD4BE1" w:rsidRPr="00A137F0">
        <w:rPr>
          <w:rFonts w:hint="eastAsia"/>
        </w:rPr>
        <w:t xml:space="preserve"> 라인</w:t>
      </w:r>
      <w:r w:rsidRPr="00A137F0">
        <w:rPr>
          <w:rFonts w:hint="eastAsia"/>
        </w:rPr>
        <w:t>으로</w:t>
      </w:r>
      <w:r w:rsidR="00FD4BE1" w:rsidRPr="00A137F0">
        <w:rPr>
          <w:rFonts w:hint="eastAsia"/>
        </w:rPr>
        <w:t xml:space="preserve"> </w:t>
      </w:r>
      <w:r w:rsidRPr="00A137F0">
        <w:rPr>
          <w:rFonts w:hint="eastAsia"/>
        </w:rPr>
        <w:t xml:space="preserve">전환하고 </w:t>
      </w:r>
      <w:r w:rsidR="007434A8">
        <w:rPr>
          <w:rFonts w:hint="eastAsia"/>
        </w:rPr>
        <w:t>CAPA</w:t>
      </w:r>
      <w:r w:rsidRPr="00A137F0">
        <w:rPr>
          <w:rFonts w:hint="eastAsia"/>
        </w:rPr>
        <w:t xml:space="preserve">를 </w:t>
      </w:r>
      <w:r w:rsidR="00FD4BE1" w:rsidRPr="00A137F0">
        <w:rPr>
          <w:rFonts w:hint="eastAsia"/>
        </w:rPr>
        <w:t>증설할 수밖에 없다.</w:t>
      </w:r>
      <w:r w:rsidRPr="00A137F0">
        <w:rPr>
          <w:rFonts w:hint="eastAsia"/>
        </w:rPr>
        <w:t xml:space="preserve"> </w:t>
      </w:r>
      <w:r w:rsidRPr="00A137F0">
        <w:t xml:space="preserve">HBM </w:t>
      </w:r>
      <w:r w:rsidR="007434A8">
        <w:t>CAPA</w:t>
      </w:r>
      <w:r w:rsidRPr="00A137F0">
        <w:t xml:space="preserve"> </w:t>
      </w:r>
      <w:r w:rsidR="00FD4BE1" w:rsidRPr="00A137F0">
        <w:rPr>
          <w:rFonts w:hint="eastAsia"/>
        </w:rPr>
        <w:t>증설은</w:t>
      </w:r>
      <w:r w:rsidRPr="00A137F0">
        <w:t xml:space="preserve"> 동일 라인의 DRAM 생산을 잠식</w:t>
      </w:r>
      <w:r w:rsidR="00FD4BE1" w:rsidRPr="00A137F0">
        <w:rPr>
          <w:rFonts w:hint="eastAsia"/>
        </w:rPr>
        <w:t>하며</w:t>
      </w:r>
      <w:r w:rsidR="001F717B">
        <w:rPr>
          <w:rFonts w:hint="eastAsia"/>
        </w:rPr>
        <w:t>,</w:t>
      </w:r>
      <w:r w:rsidRPr="00A137F0">
        <w:t xml:space="preserve"> 범용 DRAM 공급을 </w:t>
      </w:r>
      <w:r w:rsidR="00FD4BE1" w:rsidRPr="00A137F0">
        <w:rPr>
          <w:rFonts w:hint="eastAsia"/>
        </w:rPr>
        <w:t xml:space="preserve">더욱 </w:t>
      </w:r>
      <w:r w:rsidRPr="00A137F0">
        <w:t>타이트하게 만</w:t>
      </w:r>
      <w:r w:rsidRPr="00A137F0">
        <w:rPr>
          <w:rFonts w:hint="eastAsia"/>
        </w:rPr>
        <w:t>든다.</w:t>
      </w:r>
      <w:r w:rsidRPr="00A137F0">
        <w:t xml:space="preserve"> </w:t>
      </w:r>
    </w:p>
    <w:p w14:paraId="5082B40B" w14:textId="5C697513" w:rsidR="007E1377" w:rsidRPr="00600D89" w:rsidRDefault="001F717B" w:rsidP="008256D9">
      <w:pP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결</w:t>
      </w:r>
      <w:r w:rsidR="00FD4BE1" w:rsidRPr="00600D89">
        <w:rPr>
          <w:rFonts w:ascii="KoPubWorld돋움체 Bold" w:eastAsia="KoPubWorld돋움체 Bold" w:hAnsi="KoPubWorld돋움체 Bold" w:cs="KoPubWorld돋움체 Bold" w:hint="eastAsia"/>
        </w:rPr>
        <w:t xml:space="preserve">국 </w:t>
      </w:r>
      <w:r w:rsidR="007E1377" w:rsidRPr="00600D89">
        <w:rPr>
          <w:rFonts w:ascii="KoPubWorld돋움체 Bold" w:eastAsia="KoPubWorld돋움체 Bold" w:hAnsi="KoPubWorld돋움체 Bold" w:cs="KoPubWorld돋움체 Bold"/>
        </w:rPr>
        <w:t xml:space="preserve">DRAM은 </w:t>
      </w:r>
      <w:r w:rsidR="00FD4BE1" w:rsidRPr="00600D89">
        <w:rPr>
          <w:rFonts w:ascii="KoPubWorld돋움체 Bold" w:eastAsia="KoPubWorld돋움체 Bold" w:hAnsi="KoPubWorld돋움체 Bold" w:cs="KoPubWorld돋움체 Bold" w:hint="eastAsia"/>
        </w:rPr>
        <w:t>재고와 경기 변수에 흔들리는 후행적 사이클 산업으로 남지만, HBM은 기술 로드맵, 공급자 우위, 계약 구조가 결합된 장기 성장 사이클의 산업이 되는 것이다.</w:t>
      </w:r>
    </w:p>
    <w:p w14:paraId="4141DC0B" w14:textId="77777777" w:rsidR="007E1377" w:rsidRDefault="007E1377" w:rsidP="008256D9">
      <w:r w:rsidRPr="00886ACB">
        <w:rPr>
          <w:rFonts w:ascii="KoPubWorld돋움체 Bold" w:eastAsia="KoPubWorld돋움체 Bold" w:hAnsi="KoPubWorld돋움체 Bold" w:cs="KoPubWorld돋움체 Bold"/>
          <w:noProof/>
          <w:szCs w:val="20"/>
        </w:rPr>
        <mc:AlternateContent>
          <mc:Choice Requires="wps">
            <w:drawing>
              <wp:anchor distT="45720" distB="45720" distL="114300" distR="114300" simplePos="0" relativeHeight="251747328" behindDoc="1" locked="0" layoutInCell="1" allowOverlap="1" wp14:anchorId="4312B1B8" wp14:editId="3F38BBEE">
                <wp:simplePos x="0" y="0"/>
                <wp:positionH relativeFrom="leftMargin">
                  <wp:align>right</wp:align>
                </wp:positionH>
                <wp:positionV relativeFrom="paragraph">
                  <wp:posOffset>359622</wp:posOffset>
                </wp:positionV>
                <wp:extent cx="2160000" cy="1404620"/>
                <wp:effectExtent l="0" t="0" r="0" b="635"/>
                <wp:wrapNone/>
                <wp:docPr id="21601512"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0000" cy="1404620"/>
                        </a:xfrm>
                        <a:prstGeom prst="rect">
                          <a:avLst/>
                        </a:prstGeom>
                        <a:solidFill>
                          <a:srgbClr val="FFFFFF"/>
                        </a:solidFill>
                        <a:ln w="9525">
                          <a:noFill/>
                          <a:miter lim="800000"/>
                          <a:headEnd/>
                          <a:tailEnd/>
                        </a:ln>
                      </wps:spPr>
                      <wps:txbx>
                        <w:txbxContent>
                          <w:p w14:paraId="0B5A4D57" w14:textId="3C612758" w:rsidR="007E1377" w:rsidRDefault="007E1377" w:rsidP="007E1377">
                            <w:pPr>
                              <w:jc w:val="center"/>
                              <w:rPr>
                                <w:rFonts w:ascii="KoPubWorld돋움체 Bold" w:eastAsia="KoPubWorld돋움체 Bold" w:hAnsi="KoPubWorld돋움체 Bold" w:cs="KoPubWorld돋움체 Bold"/>
                              </w:rPr>
                            </w:pPr>
                            <w:r w:rsidRPr="001E0985">
                              <w:rPr>
                                <w:rFonts w:ascii="KoPubWorld돋움체 Bold" w:eastAsia="KoPubWorld돋움체 Bold" w:hAnsi="KoPubWorld돋움체 Bold" w:cs="KoPubWorld돋움체 Bold"/>
                              </w:rPr>
                              <w:t>AI</w:t>
                            </w:r>
                            <w:r w:rsidR="00844A62">
                              <w:rPr>
                                <w:rFonts w:ascii="KoPubWorld돋움체 Bold" w:eastAsia="KoPubWorld돋움체 Bold" w:hAnsi="KoPubWorld돋움체 Bold" w:cs="KoPubWorld돋움체 Bold" w:hint="eastAsia"/>
                              </w:rPr>
                              <w:t xml:space="preserve"> 성능 개선 및 </w:t>
                            </w:r>
                            <w:r w:rsidRPr="001E0985">
                              <w:rPr>
                                <w:rFonts w:ascii="KoPubWorld돋움체 Bold" w:eastAsia="KoPubWorld돋움체 Bold" w:hAnsi="KoPubWorld돋움체 Bold" w:cs="KoPubWorld돋움체 Bold"/>
                              </w:rPr>
                              <w:t>연산량 증가</w:t>
                            </w:r>
                            <w:r>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w:t>
                            </w:r>
                          </w:p>
                          <w:p w14:paraId="2255CB70" w14:textId="50B6E360" w:rsidR="007E1377" w:rsidRPr="001E0985" w:rsidRDefault="007E1377" w:rsidP="007E1377">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 xml:space="preserve">메모리 </w:t>
                            </w:r>
                            <w:r w:rsidR="00844A62">
                              <w:rPr>
                                <w:rFonts w:ascii="KoPubWorld돋움체 Bold" w:eastAsia="KoPubWorld돋움체 Bold" w:hAnsi="KoPubWorld돋움체 Bold" w:cs="KoPubWorld돋움체 Bold" w:hint="eastAsia"/>
                              </w:rPr>
                              <w:t xml:space="preserve">스펙 </w:t>
                            </w:r>
                            <w:r>
                              <w:rPr>
                                <w:rFonts w:ascii="KoPubWorld돋움체 Bold" w:eastAsia="KoPubWorld돋움체 Bold" w:hAnsi="KoPubWorld돋움체 Bold" w:cs="KoPubWorld돋움체 Bold" w:hint="eastAsia"/>
                              </w:rPr>
                              <w:t>요구 수준 상승</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312B1B8" id="_x0000_s1032" type="#_x0000_t202" style="position:absolute;left:0;text-align:left;margin-left:118.9pt;margin-top:28.3pt;width:170.1pt;height:110.6pt;z-index:-251569152;visibility:visible;mso-wrap-style:square;mso-width-percent:0;mso-height-percent:200;mso-wrap-distance-left:9pt;mso-wrap-distance-top:3.6pt;mso-wrap-distance-right:9pt;mso-wrap-distance-bottom:3.6pt;mso-position-horizontal:right;mso-position-horizontal-relative:left-margin-area;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" stroked="f">
                <v:textbox style="mso-fit-shape-to-text:t">
                  <w:txbxContent>
                    <w:p w14:paraId="0B5A4D57" w14:textId="3C612758" w:rsidR="007E1377" w:rsidRDefault="007E1377" w:rsidP="007E1377">
                      <w:pPr>
                        <w:jc w:val="center"/>
                        <w:rPr>
                          <w:rFonts w:ascii="KoPubWorld돋움체 Bold" w:eastAsia="KoPubWorld돋움체 Bold" w:hAnsi="KoPubWorld돋움체 Bold" w:cs="KoPubWorld돋움체 Bold"/>
                        </w:rPr>
                      </w:pPr>
                      <w:r w:rsidRPr="001E0985">
                        <w:rPr>
                          <w:rFonts w:ascii="KoPubWorld돋움체 Bold" w:eastAsia="KoPubWorld돋움체 Bold" w:hAnsi="KoPubWorld돋움체 Bold" w:cs="KoPubWorld돋움체 Bold"/>
                        </w:rPr>
                        <w:t>AI</w:t>
                      </w:r>
                      <w:r w:rsidR="00844A62">
                        <w:rPr>
                          <w:rFonts w:ascii="KoPubWorld돋움체 Bold" w:eastAsia="KoPubWorld돋움체 Bold" w:hAnsi="KoPubWorld돋움체 Bold" w:cs="KoPubWorld돋움체 Bold" w:hint="eastAsia"/>
                        </w:rPr>
                        <w:t xml:space="preserve"> 성능 개선 및 </w:t>
                      </w:r>
                      <w:r w:rsidRPr="001E0985">
                        <w:rPr>
                          <w:rFonts w:ascii="KoPubWorld돋움체 Bold" w:eastAsia="KoPubWorld돋움체 Bold" w:hAnsi="KoPubWorld돋움체 Bold" w:cs="KoPubWorld돋움체 Bold"/>
                        </w:rPr>
                        <w:t>연산량 증가</w:t>
                      </w:r>
                      <w:r>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w:t>
                      </w:r>
                    </w:p>
                    <w:p w14:paraId="2255CB70" w14:textId="50B6E360" w:rsidR="007E1377" w:rsidRPr="001E0985" w:rsidRDefault="007E1377" w:rsidP="007E1377">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 xml:space="preserve">메모리 </w:t>
                      </w:r>
                      <w:r w:rsidR="00844A62">
                        <w:rPr>
                          <w:rFonts w:ascii="KoPubWorld돋움체 Bold" w:eastAsia="KoPubWorld돋움체 Bold" w:hAnsi="KoPubWorld돋움체 Bold" w:cs="KoPubWorld돋움체 Bold" w:hint="eastAsia"/>
                        </w:rPr>
                        <w:t xml:space="preserve">스펙 </w:t>
                      </w:r>
                      <w:r>
                        <w:rPr>
                          <w:rFonts w:ascii="KoPubWorld돋움체 Bold" w:eastAsia="KoPubWorld돋움체 Bold" w:hAnsi="KoPubWorld돋움체 Bold" w:cs="KoPubWorld돋움체 Bold" w:hint="eastAsia"/>
                        </w:rPr>
                        <w:t>요구 수준 상승</w:t>
                      </w:r>
                    </w:p>
                  </w:txbxContent>
                </v:textbox>
                <w10:wrap anchorx="margin"/>
              </v:shape>
            </w:pict>
          </mc:Fallback>
        </mc:AlternateContent>
      </w:r>
      <w:r>
        <w:rPr>
          <w:rFonts w:ascii="KoPubWorld돋움체 Bold" w:eastAsia="KoPubWorld돋움체 Bold" w:hAnsi="KoPubWorld돋움체 Bold" w:cs="KoPubWorld돋움체 Bold" w:hint="eastAsia"/>
          <w:color w:val="2F5597"/>
          <w:szCs w:val="20"/>
        </w:rPr>
        <w:t>HBM4로의 전환은 시간 문제</w:t>
      </w:r>
    </w:p>
    <w:p w14:paraId="16A367DE" w14:textId="0923B40D" w:rsidR="007E1377" w:rsidRPr="00A137F0" w:rsidRDefault="007E1377" w:rsidP="008256D9">
      <w:r w:rsidRPr="00600D89">
        <w:rPr>
          <w:rFonts w:ascii="KoPubWorld돋움체 Bold" w:eastAsia="KoPubWorld돋움체 Bold" w:hAnsi="KoPubWorld돋움체 Bold" w:cs="KoPubWorld돋움체 Bold" w:hint="eastAsia"/>
        </w:rPr>
        <w:t>이러한 공급 압력</w:t>
      </w:r>
      <w:r w:rsidR="00FD4BE1" w:rsidRPr="00600D89">
        <w:rPr>
          <w:rFonts w:ascii="KoPubWorld돋움체 Bold" w:eastAsia="KoPubWorld돋움체 Bold" w:hAnsi="KoPubWorld돋움체 Bold" w:cs="KoPubWorld돋움체 Bold" w:hint="eastAsia"/>
        </w:rPr>
        <w:t>에</w:t>
      </w:r>
      <w:r w:rsidRPr="00600D89">
        <w:rPr>
          <w:rFonts w:ascii="KoPubWorld돋움체 Bold" w:eastAsia="KoPubWorld돋움체 Bold" w:hAnsi="KoPubWorld돋움체 Bold" w:cs="KoPubWorld돋움체 Bold" w:hint="eastAsia"/>
        </w:rPr>
        <w:t xml:space="preserve"> </w:t>
      </w:r>
      <w:r w:rsidRPr="00600D89">
        <w:rPr>
          <w:rFonts w:ascii="KoPubWorld돋움체 Bold" w:eastAsia="KoPubWorld돋움체 Bold" w:hAnsi="KoPubWorld돋움체 Bold" w:cs="KoPubWorld돋움체 Bold"/>
        </w:rPr>
        <w:t>AI 서버가 요구하는 메모리</w:t>
      </w:r>
      <w:r w:rsidR="00FD4BE1" w:rsidRPr="00600D89">
        <w:rPr>
          <w:rFonts w:ascii="KoPubWorld돋움체 Bold" w:eastAsia="KoPubWorld돋움체 Bold" w:hAnsi="KoPubWorld돋움체 Bold" w:cs="KoPubWorld돋움체 Bold" w:hint="eastAsia"/>
        </w:rPr>
        <w:t xml:space="preserve">의 성능 고도화가 더해지며 </w:t>
      </w:r>
      <w:r w:rsidRPr="00600D89">
        <w:rPr>
          <w:rFonts w:ascii="KoPubWorld돋움체 Bold" w:eastAsia="KoPubWorld돋움체 Bold" w:hAnsi="KoPubWorld돋움체 Bold" w:cs="KoPubWorld돋움체 Bold"/>
        </w:rPr>
        <w:t>기존 HBM3</w:t>
      </w:r>
      <w:r w:rsidRPr="00600D89">
        <w:rPr>
          <w:rFonts w:ascii="KoPubWorld돋움체 Bold" w:eastAsia="KoPubWorld돋움체 Bold" w:hAnsi="KoPubWorld돋움체 Bold" w:cs="KoPubWorld돋움체 Bold" w:hint="eastAsia"/>
        </w:rPr>
        <w:t xml:space="preserve">, </w:t>
      </w:r>
      <w:r w:rsidRPr="00600D89">
        <w:rPr>
          <w:rFonts w:ascii="KoPubWorld돋움체 Bold" w:eastAsia="KoPubWorld돋움체 Bold" w:hAnsi="KoPubWorld돋움체 Bold" w:cs="KoPubWorld돋움체 Bold"/>
        </w:rPr>
        <w:t xml:space="preserve">HBM3E만으로는 </w:t>
      </w:r>
      <w:r w:rsidR="00FD4BE1" w:rsidRPr="00600D89">
        <w:rPr>
          <w:rFonts w:ascii="KoPubWorld돋움체 Bold" w:eastAsia="KoPubWorld돋움체 Bold" w:hAnsi="KoPubWorld돋움체 Bold" w:cs="KoPubWorld돋움체 Bold" w:hint="eastAsia"/>
        </w:rPr>
        <w:t>전방사의 수요를 소화하기 어려운 환경이 형</w:t>
      </w:r>
      <w:r w:rsidR="00600D89" w:rsidRPr="00600D89">
        <w:rPr>
          <w:rFonts w:ascii="KoPubWorld돋움체 Bold" w:eastAsia="KoPubWorld돋움체 Bold" w:hAnsi="KoPubWorld돋움체 Bold" w:cs="KoPubWorld돋움체 Bold" w:hint="eastAsia"/>
        </w:rPr>
        <w:t>성되고 있다.</w:t>
      </w:r>
      <w:r>
        <w:rPr>
          <w:rFonts w:hint="eastAsia"/>
        </w:rPr>
        <w:t xml:space="preserve"> </w:t>
      </w:r>
      <w:r w:rsidR="00600D89">
        <w:rPr>
          <w:rFonts w:hint="eastAsia"/>
        </w:rPr>
        <w:t xml:space="preserve">여기에 </w:t>
      </w:r>
      <w:r w:rsidRPr="00595E44">
        <w:t>AI 가속기</w:t>
      </w:r>
      <w:r w:rsidR="00FD4BE1">
        <w:rPr>
          <w:rFonts w:hint="eastAsia"/>
        </w:rPr>
        <w:t xml:space="preserve"> 출하</w:t>
      </w:r>
      <w:r w:rsidR="00600D89">
        <w:rPr>
          <w:rFonts w:hint="eastAsia"/>
        </w:rPr>
        <w:t>까지 더해지며</w:t>
      </w:r>
      <w:r w:rsidR="00FD4BE1">
        <w:rPr>
          <w:rFonts w:hint="eastAsia"/>
        </w:rPr>
        <w:t xml:space="preserve">, </w:t>
      </w:r>
      <w:r w:rsidR="007434A8">
        <w:rPr>
          <w:rFonts w:hint="eastAsia"/>
        </w:rPr>
        <w:t>CAPA</w:t>
      </w:r>
      <w:r w:rsidR="00600D89">
        <w:rPr>
          <w:rFonts w:hint="eastAsia"/>
        </w:rPr>
        <w:t xml:space="preserve"> </w:t>
      </w:r>
      <w:r w:rsidR="00FD4BE1" w:rsidRPr="00A137F0">
        <w:rPr>
          <w:rFonts w:hint="eastAsia"/>
        </w:rPr>
        <w:t>증설을 진행해도 기존 HBM 물량으로는 수요를 따라잡는 것이 불</w:t>
      </w:r>
      <w:r w:rsidR="00600D89">
        <w:rPr>
          <w:rFonts w:hint="eastAsia"/>
        </w:rPr>
        <w:t>가능한 상황이다.</w:t>
      </w:r>
    </w:p>
    <w:p w14:paraId="15D46945" w14:textId="5E739564" w:rsidR="007E1377" w:rsidRPr="00A137F0" w:rsidRDefault="007E1377" w:rsidP="008256D9">
      <w:r w:rsidRPr="00600D89">
        <w:rPr>
          <w:rFonts w:ascii="KoPubWorld돋움체 Bold" w:eastAsia="KoPubWorld돋움체 Bold" w:hAnsi="KoPubWorld돋움체 Bold" w:cs="KoPubWorld돋움체 Bold" w:hint="eastAsia"/>
        </w:rPr>
        <w:t>이에 따라 시장의</w:t>
      </w:r>
      <w:r w:rsidRPr="00600D89">
        <w:rPr>
          <w:rFonts w:ascii="KoPubWorld돋움체 Bold" w:eastAsia="KoPubWorld돋움체 Bold" w:hAnsi="KoPubWorld돋움체 Bold" w:cs="KoPubWorld돋움체 Bold"/>
        </w:rPr>
        <w:t xml:space="preserve"> HBM4 전환 과도기</w:t>
      </w:r>
      <w:r w:rsidRPr="00600D89">
        <w:rPr>
          <w:rFonts w:ascii="KoPubWorld돋움체 Bold" w:eastAsia="KoPubWorld돋움체 Bold" w:hAnsi="KoPubWorld돋움체 Bold" w:cs="KoPubWorld돋움체 Bold" w:hint="eastAsia"/>
        </w:rPr>
        <w:t>는 당연한 수순이 되었다.</w:t>
      </w:r>
      <w:r w:rsidRPr="00A137F0">
        <w:t xml:space="preserve"> </w:t>
      </w:r>
      <w:r w:rsidR="00F15872">
        <w:t>엔비디아</w:t>
      </w:r>
      <w:r w:rsidRPr="00A137F0">
        <w:t xml:space="preserve"> Rubin</w:t>
      </w:r>
      <w:r w:rsidR="00A137F0" w:rsidRPr="00A137F0">
        <w:rPr>
          <w:rFonts w:hint="eastAsia"/>
        </w:rPr>
        <w:t>과</w:t>
      </w:r>
      <w:r w:rsidRPr="00A137F0">
        <w:rPr>
          <w:rFonts w:hint="eastAsia"/>
        </w:rPr>
        <w:t xml:space="preserve"> </w:t>
      </w:r>
      <w:r w:rsidRPr="00A137F0">
        <w:t>AMD 차세대 라인업</w:t>
      </w:r>
      <w:r w:rsidR="00A137F0" w:rsidRPr="00A137F0">
        <w:rPr>
          <w:rFonts w:hint="eastAsia"/>
        </w:rPr>
        <w:t xml:space="preserve"> 역시 HBM3E가 처리하기 어려운 대역폭과 용량 구간을 전제로 설계되고 있다. </w:t>
      </w:r>
      <w:r w:rsidRPr="00A137F0">
        <w:t>HBM4는 인터페이스 폭을 1024</w:t>
      </w:r>
      <w:r w:rsidR="00A137F0" w:rsidRPr="00A137F0">
        <w:rPr>
          <w:rFonts w:hint="eastAsia"/>
        </w:rPr>
        <w:t>비트</w:t>
      </w:r>
      <w:r w:rsidRPr="00A137F0">
        <w:t>에서 2048</w:t>
      </w:r>
      <w:r w:rsidR="00A137F0" w:rsidRPr="00A137F0">
        <w:rPr>
          <w:rFonts w:hint="eastAsia"/>
        </w:rPr>
        <w:t>비트</w:t>
      </w:r>
      <w:r w:rsidRPr="00A137F0">
        <w:t>로 두 배 확대하고, 스택당 용량을 최대</w:t>
      </w:r>
      <w:r w:rsidRPr="00A137F0">
        <w:rPr>
          <w:rFonts w:hint="eastAsia"/>
        </w:rPr>
        <w:t xml:space="preserve"> 64</w:t>
      </w:r>
      <w:r w:rsidRPr="00A137F0">
        <w:t xml:space="preserve">GB 수준까지 </w:t>
      </w:r>
      <w:r w:rsidR="00A137F0" w:rsidRPr="00A137F0">
        <w:rPr>
          <w:rFonts w:hint="eastAsia"/>
        </w:rPr>
        <w:t>늘려</w:t>
      </w:r>
      <w:r w:rsidRPr="00A137F0">
        <w:t xml:space="preserve"> 스택 수 증가 없이 GPU</w:t>
      </w:r>
      <w:r w:rsidR="00A137F0" w:rsidRPr="00A137F0">
        <w:rPr>
          <w:rFonts w:hint="eastAsia"/>
        </w:rPr>
        <w:t>가 요구하는 성능을 충족하도록 설계된 세대이다.</w:t>
      </w:r>
    </w:p>
    <w:p w14:paraId="36E0F133" w14:textId="77777777" w:rsidR="00CD2E09" w:rsidRDefault="00A137F0" w:rsidP="008256D9">
      <w:r w:rsidRPr="00600D89">
        <w:rPr>
          <w:rFonts w:hint="eastAsia"/>
        </w:rPr>
        <w:t>세대</w:t>
      </w:r>
      <w:r w:rsidRPr="00600D89">
        <w:t xml:space="preserve"> 전환이 본격화되면 공정 복잡도와 적층 높이가 더 올라가고, 초기 수율 안정화 기간은 불가피하게 길어진다.</w:t>
      </w:r>
      <w:r w:rsidRPr="00600D89">
        <w:rPr>
          <w:rFonts w:hint="eastAsia"/>
        </w:rPr>
        <w:t xml:space="preserve"> 이</w:t>
      </w:r>
      <w:r w:rsidRPr="00A137F0">
        <w:t xml:space="preserve"> 과정에서 생산 병목 우려가 커지며, 테스트</w:t>
      </w:r>
      <w:r w:rsidR="00094F1E">
        <w:rPr>
          <w:rFonts w:hint="eastAsia"/>
        </w:rPr>
        <w:t xml:space="preserve"> 범위</w:t>
      </w:r>
      <w:r w:rsidRPr="00A137F0">
        <w:t xml:space="preserve"> 확대와 검증 강도 상향이 필수 요건으로 부상한다.</w:t>
      </w:r>
    </w:p>
    <w:p w14:paraId="10D749B2" w14:textId="33614D58" w:rsidR="007E1377" w:rsidRPr="00600D89" w:rsidRDefault="00A137F0" w:rsidP="008256D9">
      <w:pPr>
        <w:rPr>
          <w:rFonts w:ascii="KoPubWorld돋움체 Bold" w:eastAsia="KoPubWorld돋움체 Bold" w:hAnsi="KoPubWorld돋움체 Bold" w:cs="KoPubWorld돋움체 Bold"/>
        </w:rPr>
      </w:pPr>
      <w:r w:rsidRPr="00600D89">
        <w:rPr>
          <w:rFonts w:ascii="KoPubWorld돋움체 Bold" w:eastAsia="KoPubWorld돋움체 Bold" w:hAnsi="KoPubWorld돋움체 Bold" w:cs="KoPubWorld돋움체 Bold"/>
        </w:rPr>
        <w:t>결국 HBM4 도입 초기는 테스트 장비의 중요성이 다시 부각되는 구간이며, 장비 업체에 구조적 성장 기회</w:t>
      </w:r>
      <w:r w:rsidR="00094F1E">
        <w:rPr>
          <w:rFonts w:ascii="KoPubWorld돋움체 Bold" w:eastAsia="KoPubWorld돋움체 Bold" w:hAnsi="KoPubWorld돋움체 Bold" w:cs="KoPubWorld돋움체 Bold" w:hint="eastAsia"/>
        </w:rPr>
        <w:t>와 수혜</w:t>
      </w:r>
      <w:r w:rsidRPr="00600D89">
        <w:rPr>
          <w:rFonts w:ascii="KoPubWorld돋움체 Bold" w:eastAsia="KoPubWorld돋움체 Bold" w:hAnsi="KoPubWorld돋움체 Bold" w:cs="KoPubWorld돋움체 Bold"/>
        </w:rPr>
        <w:t>가 열리는 시점이다.</w:t>
      </w:r>
      <w:r w:rsidR="007E1590" w:rsidRPr="00600D89">
        <w:rPr>
          <w:rFonts w:ascii="KoPubWorld돋움체 Bold" w:eastAsia="KoPubWorld돋움체 Bold" w:hAnsi="KoPubWorld돋움체 Bold" w:cs="KoPubWorld돋움체 Bold"/>
          <w:noProof/>
          <w:w w:val="100"/>
        </w:rPr>
        <w:t xml:space="preserve"> </w:t>
      </w:r>
    </w:p>
    <w:tbl>
      <w:tblPr>
        <w:tblStyle w:val="a5"/>
        <w:tblpPr w:leftFromText="567" w:rightFromText="567" w:horzAnchor="page" w:tblpXSpec="center" w:tblpYSpec="bottom"/>
        <w:tblOverlap w:val="never"/>
        <w:tblW w:w="11396" w:type="dxa"/>
        <w:tblLook w:val="04A0" w:firstRow="1" w:lastRow="0" w:firstColumn="1" w:lastColumn="0" w:noHBand="0" w:noVBand="1"/>
      </w:tblPr>
      <w:tblGrid>
        <w:gridCol w:w="5678"/>
        <w:gridCol w:w="5718"/>
      </w:tblGrid>
      <w:tr w:rsidR="007E1377" w:rsidRPr="00EC15F4" w14:paraId="7A201814" w14:textId="77777777" w:rsidTr="007E1590">
        <w:trPr>
          <w:trHeight w:val="53"/>
        </w:trPr>
        <w:tc>
          <w:tcPr>
            <w:tcW w:w="5678" w:type="dxa"/>
            <w:tcBorders>
              <w:top w:val="nil"/>
              <w:left w:val="nil"/>
              <w:bottom w:val="single" w:sz="2" w:space="0" w:color="auto"/>
              <w:right w:val="nil"/>
            </w:tcBorders>
          </w:tcPr>
          <w:p w14:paraId="2E32EC09" w14:textId="6419480E" w:rsidR="007E1377" w:rsidRPr="00A8743B" w:rsidRDefault="007E1377" w:rsidP="008256D9">
            <w:pPr>
              <w:tabs>
                <w:tab w:val="left" w:pos="2160"/>
              </w:tabs>
              <w:rPr>
                <w:rFonts w:ascii="바탕" w:eastAsia="바탕" w:hAnsi="바탕" w:cs="바탕"/>
                <w:color w:val="000000"/>
                <w:sz w:val="18"/>
                <w:szCs w:val="20"/>
              </w:rPr>
            </w:pPr>
            <w:r>
              <w:rPr>
                <w:rFonts w:ascii="Yoon 윤고딕 540_TT" w:eastAsia="Yoon 윤고딕 540_TT" w:hAnsi="KoPubWorld돋움체 Medium" w:cs="KoPubWorld돋움체 Medium" w:hint="eastAsia"/>
                <w:color w:val="000000"/>
                <w:sz w:val="18"/>
                <w:szCs w:val="20"/>
              </w:rPr>
              <w:t xml:space="preserve">[자료 </w:t>
            </w:r>
            <w:r w:rsidR="005C7F8B">
              <w:rPr>
                <w:rFonts w:ascii="Yoon 윤고딕 540_TT" w:eastAsia="Yoon 윤고딕 540_TT" w:hAnsi="KoPubWorld돋움체 Medium" w:cs="KoPubWorld돋움체 Medium" w:hint="eastAsia"/>
                <w:color w:val="000000"/>
                <w:sz w:val="18"/>
                <w:szCs w:val="20"/>
              </w:rPr>
              <w:t>2</w:t>
            </w:r>
            <w:r w:rsidR="00EC15F4">
              <w:rPr>
                <w:rFonts w:ascii="Yoon 윤고딕 540_TT" w:eastAsia="Yoon 윤고딕 540_TT" w:hAnsi="KoPubWorld돋움체 Medium" w:cs="KoPubWorld돋움체 Medium" w:hint="eastAsia"/>
                <w:color w:val="000000"/>
                <w:sz w:val="18"/>
                <w:szCs w:val="20"/>
              </w:rPr>
              <w:t>-5</w:t>
            </w:r>
            <w:r>
              <w:rPr>
                <w:rFonts w:ascii="Yoon 윤고딕 540_TT" w:eastAsia="Yoon 윤고딕 540_TT" w:hAnsi="KoPubWorld돋움체 Medium" w:cs="KoPubWorld돋움체 Medium" w:hint="eastAsia"/>
                <w:color w:val="000000"/>
                <w:sz w:val="18"/>
                <w:szCs w:val="20"/>
              </w:rPr>
              <w:t>] 글로벌 DRAM 시장 매출 추이</w:t>
            </w:r>
            <w:r w:rsidR="00EC15F4">
              <w:rPr>
                <w:rFonts w:ascii="Yoon 윤고딕 540_TT" w:eastAsia="Yoon 윤고딕 540_TT" w:hAnsi="KoPubWorld돋움체 Medium" w:cs="KoPubWorld돋움체 Medium" w:hint="eastAsia"/>
                <w:color w:val="000000"/>
                <w:sz w:val="18"/>
                <w:szCs w:val="20"/>
              </w:rPr>
              <w:t xml:space="preserve"> </w:t>
            </w:r>
            <w:r>
              <w:rPr>
                <w:rFonts w:ascii="Yoon 윤고딕 540_TT" w:eastAsia="Yoon 윤고딕 540_TT" w:hAnsi="KoPubWorld돋움체 Medium" w:cs="KoPubWorld돋움체 Medium" w:hint="eastAsia"/>
                <w:color w:val="000000"/>
                <w:sz w:val="18"/>
                <w:szCs w:val="20"/>
              </w:rPr>
              <w:t xml:space="preserve">                                (단위: 십억 달러)</w:t>
            </w:r>
          </w:p>
        </w:tc>
        <w:tc>
          <w:tcPr>
            <w:tcW w:w="5718" w:type="dxa"/>
            <w:tcBorders>
              <w:top w:val="nil"/>
              <w:left w:val="nil"/>
              <w:bottom w:val="single" w:sz="2" w:space="0" w:color="auto"/>
              <w:right w:val="nil"/>
            </w:tcBorders>
            <w:vAlign w:val="center"/>
          </w:tcPr>
          <w:p w14:paraId="7295DBD9" w14:textId="266E2F84" w:rsidR="007E1377" w:rsidRPr="00585DC4" w:rsidRDefault="007E1377" w:rsidP="008256D9">
            <w:pPr>
              <w:tabs>
                <w:tab w:val="left" w:pos="2160"/>
              </w:tabs>
              <w:rPr>
                <w:rFonts w:ascii="바탕" w:eastAsia="바탕" w:hAnsi="바탕" w:cs="바탕"/>
                <w:color w:val="000000"/>
                <w:sz w:val="18"/>
                <w:szCs w:val="20"/>
              </w:rPr>
            </w:pPr>
            <w:r>
              <w:rPr>
                <w:rFonts w:ascii="Yoon 윤고딕 540_TT" w:eastAsia="Yoon 윤고딕 540_TT" w:hAnsi="KoPubWorld돋움체 Medium" w:cs="KoPubWorld돋움체 Medium" w:hint="eastAsia"/>
                <w:color w:val="000000"/>
                <w:sz w:val="18"/>
                <w:szCs w:val="20"/>
              </w:rPr>
              <w:t xml:space="preserve"> [자료</w:t>
            </w:r>
            <w:r w:rsidR="00EC15F4">
              <w:rPr>
                <w:rFonts w:ascii="Yoon 윤고딕 540_TT" w:eastAsia="Yoon 윤고딕 540_TT" w:hAnsi="KoPubWorld돋움체 Medium" w:cs="KoPubWorld돋움체 Medium" w:hint="eastAsia"/>
                <w:color w:val="000000"/>
                <w:sz w:val="18"/>
                <w:szCs w:val="20"/>
              </w:rPr>
              <w:t xml:space="preserve"> </w:t>
            </w:r>
            <w:r w:rsidR="005C7F8B">
              <w:rPr>
                <w:rFonts w:ascii="Yoon 윤고딕 540_TT" w:eastAsia="Yoon 윤고딕 540_TT" w:hAnsi="KoPubWorld돋움체 Medium" w:cs="KoPubWorld돋움체 Medium" w:hint="eastAsia"/>
                <w:color w:val="000000"/>
                <w:sz w:val="18"/>
                <w:szCs w:val="20"/>
              </w:rPr>
              <w:t>2</w:t>
            </w:r>
            <w:r w:rsidR="00EC15F4">
              <w:rPr>
                <w:rFonts w:ascii="Yoon 윤고딕 540_TT" w:eastAsia="Yoon 윤고딕 540_TT" w:hAnsi="KoPubWorld돋움체 Medium" w:cs="KoPubWorld돋움체 Medium" w:hint="eastAsia"/>
                <w:color w:val="000000"/>
                <w:sz w:val="18"/>
                <w:szCs w:val="20"/>
              </w:rPr>
              <w:t>-6</w:t>
            </w:r>
            <w:r>
              <w:rPr>
                <w:rFonts w:ascii="Yoon 윤고딕 540_TT" w:eastAsia="Yoon 윤고딕 540_TT" w:hAnsi="KoPubWorld돋움체 Medium" w:cs="KoPubWorld돋움체 Medium" w:hint="eastAsia"/>
                <w:color w:val="000000"/>
                <w:sz w:val="18"/>
                <w:szCs w:val="20"/>
              </w:rPr>
              <w:t xml:space="preserve">] </w:t>
            </w:r>
            <w:r w:rsidR="00EC15F4">
              <w:rPr>
                <w:rFonts w:ascii="Yoon 윤고딕 540_TT" w:eastAsia="Yoon 윤고딕 540_TT" w:hAnsi="KoPubWorld돋움체 Medium" w:cs="KoPubWorld돋움체 Medium" w:hint="eastAsia"/>
                <w:color w:val="000000"/>
                <w:sz w:val="18"/>
                <w:szCs w:val="20"/>
              </w:rPr>
              <w:t xml:space="preserve">HBM 세대 전환기별 테스트 장비 기업 12MF EPS &amp; PER  </w:t>
            </w:r>
            <w:r w:rsidR="0058074B">
              <w:rPr>
                <w:rFonts w:ascii="Yoon 윤고딕 540_TT" w:eastAsia="Yoon 윤고딕 540_TT" w:hAnsi="KoPubWorld돋움체 Medium" w:cs="KoPubWorld돋움체 Medium" w:hint="eastAsia"/>
                <w:color w:val="000000"/>
                <w:sz w:val="18"/>
                <w:szCs w:val="20"/>
              </w:rPr>
              <w:t xml:space="preserve">  </w:t>
            </w:r>
            <w:r w:rsidR="00EC15F4">
              <w:rPr>
                <w:rFonts w:ascii="Yoon 윤고딕 540_TT" w:eastAsia="Yoon 윤고딕 540_TT" w:hAnsi="KoPubWorld돋움체 Medium" w:cs="KoPubWorld돋움체 Medium" w:hint="eastAsia"/>
                <w:color w:val="000000"/>
                <w:sz w:val="18"/>
                <w:szCs w:val="20"/>
              </w:rPr>
              <w:t xml:space="preserve">   (단위: 원, 배)</w:t>
            </w:r>
          </w:p>
        </w:tc>
      </w:tr>
      <w:tr w:rsidR="007E1377" w:rsidRPr="00797CC5" w14:paraId="530FD5CB" w14:textId="77777777" w:rsidTr="007E1590">
        <w:tblPrEx>
          <w:tblCellMar>
            <w:left w:w="99" w:type="dxa"/>
            <w:right w:w="99" w:type="dxa"/>
          </w:tblCellMar>
        </w:tblPrEx>
        <w:trPr>
          <w:trHeight w:val="2905"/>
        </w:trPr>
        <w:tc>
          <w:tcPr>
            <w:tcW w:w="5678" w:type="dxa"/>
            <w:tcBorders>
              <w:top w:val="single" w:sz="2" w:space="0" w:color="auto"/>
              <w:left w:val="nil"/>
              <w:bottom w:val="single" w:sz="2" w:space="0" w:color="auto"/>
              <w:right w:val="nil"/>
            </w:tcBorders>
            <w:vAlign w:val="center"/>
          </w:tcPr>
          <w:p w14:paraId="3C48A809" w14:textId="4A70E035" w:rsidR="007E1377" w:rsidRPr="001C1580" w:rsidRDefault="007E1377" w:rsidP="008256D9">
            <w:pPr>
              <w:jc w:val="center"/>
              <w:rPr>
                <w:rFonts w:ascii="KoPubWorld돋움체 Medium" w:eastAsia="KoPubWorld돋움체 Medium" w:hAnsi="KoPubWorld돋움체 Medium" w:cs="KoPubWorld돋움체 Medium"/>
                <w:color w:val="000000"/>
                <w:sz w:val="2"/>
                <w:szCs w:val="2"/>
              </w:rPr>
            </w:pPr>
          </w:p>
          <w:p w14:paraId="4A6322FB" w14:textId="18D46A17" w:rsidR="007E1377" w:rsidRDefault="00C73333" w:rsidP="008256D9">
            <w:pPr>
              <w:jc w:val="center"/>
              <w:rPr>
                <w:rFonts w:ascii="KoPubWorld돋움체 Medium" w:eastAsia="KoPubWorld돋움체 Medium" w:hAnsi="KoPubWorld돋움체 Medium" w:cs="KoPubWorld돋움체 Medium"/>
                <w:color w:val="000000"/>
              </w:rPr>
            </w:pPr>
            <w:r w:rsidRPr="009F472A">
              <w:rPr>
                <w:rFonts w:ascii="KoPubWorld돋움체 Bold" w:eastAsia="KoPubWorld돋움체 Bold" w:hAnsi="KoPubWorld돋움체 Bold" w:cs="KoPubWorld돋움체 Bold"/>
                <w:noProof/>
                <w:szCs w:val="20"/>
              </w:rPr>
              <mc:AlternateContent>
                <mc:Choice Requires="wps">
                  <w:drawing>
                    <wp:anchor distT="45720" distB="45720" distL="114300" distR="114300" simplePos="0" relativeHeight="251758592" behindDoc="1" locked="0" layoutInCell="1" allowOverlap="1" wp14:anchorId="1EDF4C32" wp14:editId="2E38C4D9">
                      <wp:simplePos x="0" y="0"/>
                      <wp:positionH relativeFrom="leftMargin">
                        <wp:posOffset>1325245</wp:posOffset>
                      </wp:positionH>
                      <wp:positionV relativeFrom="paragraph">
                        <wp:posOffset>73660</wp:posOffset>
                      </wp:positionV>
                      <wp:extent cx="1254760" cy="243205"/>
                      <wp:effectExtent l="0" t="0" r="2540" b="4445"/>
                      <wp:wrapNone/>
                      <wp:docPr id="1042148119"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4760" cy="243205"/>
                              </a:xfrm>
                              <a:prstGeom prst="rect">
                                <a:avLst/>
                              </a:prstGeom>
                              <a:solidFill>
                                <a:srgbClr val="FFFFFF"/>
                              </a:solidFill>
                              <a:ln w="9525">
                                <a:noFill/>
                                <a:miter lim="800000"/>
                                <a:headEnd/>
                                <a:tailEnd/>
                              </a:ln>
                            </wps:spPr>
                            <wps:txbx>
                              <w:txbxContent>
                                <w:p w14:paraId="41C1D360" w14:textId="5CD3F814" w:rsidR="00C73333" w:rsidRPr="00C73333" w:rsidRDefault="00C73333" w:rsidP="00C73333">
                                  <w:pPr>
                                    <w:jc w:val="center"/>
                                    <w:rPr>
                                      <w:rFonts w:ascii="KoPubWorld돋움체 Bold" w:eastAsia="KoPubWorld돋움체 Bold" w:hAnsi="KoPubWorld돋움체 Bold" w:cs="KoPubWorld돋움체 Bold"/>
                                      <w:color w:val="C00000"/>
                                      <w:sz w:val="16"/>
                                      <w:szCs w:val="18"/>
                                    </w:rPr>
                                  </w:pPr>
                                  <w:r w:rsidRPr="00C73333">
                                    <w:rPr>
                                      <w:rFonts w:ascii="KoPubWorld돋움체 Bold" w:eastAsia="KoPubWorld돋움체 Bold" w:hAnsi="KoPubWorld돋움체 Bold" w:cs="KoPubWorld돋움체 Bold" w:hint="eastAsia"/>
                                      <w:color w:val="C00000"/>
                                      <w:sz w:val="16"/>
                                      <w:szCs w:val="18"/>
                                    </w:rPr>
                                    <w:t>DRAM은 시클리컬 산업</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DF4C32" id="_x0000_s1033" type="#_x0000_t202" style="position:absolute;left:0;text-align:left;margin-left:104.35pt;margin-top:5.8pt;width:98.8pt;height:19.15pt;z-index:-251557888;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" stroked="f">
                      <v:textbox>
                        <w:txbxContent>
                          <w:p w14:paraId="41C1D360" w14:textId="5CD3F814" w:rsidR="00C73333" w:rsidRPr="00C73333" w:rsidRDefault="00C73333" w:rsidP="00C73333">
                            <w:pPr>
                              <w:jc w:val="center"/>
                              <w:rPr>
                                <w:rFonts w:ascii="KoPubWorld돋움체 Bold" w:eastAsia="KoPubWorld돋움체 Bold" w:hAnsi="KoPubWorld돋움체 Bold" w:cs="KoPubWorld돋움체 Bold"/>
                                <w:color w:val="C00000"/>
                                <w:sz w:val="16"/>
                                <w:szCs w:val="18"/>
                              </w:rPr>
                            </w:pPr>
                            <w:r w:rsidRPr="00C73333">
                              <w:rPr>
                                <w:rFonts w:ascii="KoPubWorld돋움체 Bold" w:eastAsia="KoPubWorld돋움체 Bold" w:hAnsi="KoPubWorld돋움체 Bold" w:cs="KoPubWorld돋움체 Bold" w:hint="eastAsia"/>
                                <w:color w:val="C00000"/>
                                <w:sz w:val="16"/>
                                <w:szCs w:val="18"/>
                              </w:rPr>
                              <w:t>DRAM은 시클리컬 산업</w:t>
                            </w:r>
                          </w:p>
                        </w:txbxContent>
                      </v:textbox>
                      <w10:wrap anchorx="margin"/>
                    </v:shape>
                  </w:pict>
                </mc:Fallback>
              </mc:AlternateContent>
            </w:r>
            <w:r>
              <w:rPr>
                <w:noProof/>
                <w:w w:val="100"/>
              </w:rPr>
              <mc:AlternateContent>
                <mc:Choice Requires="wps">
                  <w:drawing>
                    <wp:anchor distT="0" distB="0" distL="114300" distR="114300" simplePos="0" relativeHeight="251752448" behindDoc="0" locked="0" layoutInCell="1" allowOverlap="1" wp14:anchorId="54DAC56E" wp14:editId="5A821B75">
                      <wp:simplePos x="0" y="0"/>
                      <wp:positionH relativeFrom="column">
                        <wp:posOffset>1137920</wp:posOffset>
                      </wp:positionH>
                      <wp:positionV relativeFrom="paragraph">
                        <wp:posOffset>317500</wp:posOffset>
                      </wp:positionV>
                      <wp:extent cx="821055" cy="1212215"/>
                      <wp:effectExtent l="0" t="0" r="17145" b="26035"/>
                      <wp:wrapNone/>
                      <wp:docPr id="274508269" name="직사각형 74"/>
                      <wp:cNvGraphicFramePr/>
                      <a:graphic xmlns:a="http://schemas.openxmlformats.org/drawingml/2006/main">
                        <a:graphicData uri="http://schemas.microsoft.com/office/word/2010/wordprocessingShape">
                          <wps:wsp>
                            <wps:cNvSpPr/>
                            <wps:spPr bwMode="auto">
                              <a:xfrm>
                                <a:off x="0" y="0"/>
                                <a:ext cx="821055" cy="1212215"/>
                              </a:xfrm>
                              <a:prstGeom prst="rect">
                                <a:avLst/>
                              </a:prstGeom>
                              <a:solidFill>
                                <a:srgbClr val="C00000">
                                  <a:alpha val="10000"/>
                                </a:srgbClr>
                              </a:solidFill>
                              <a:ln w="9525">
                                <a:solidFill>
                                  <a:srgbClr val="C00000"/>
                                </a:solidFill>
                                <a:miter lim="800000"/>
                                <a:headEnd/>
                                <a:tailEnd/>
                              </a:ln>
                            </wps:spPr>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820D6B" id="직사각형 74" o:spid="_x0000_s1026" style="position:absolute;margin-left:89.6pt;margin-top:25pt;width:64.65pt;height:95.4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" fillcolor="#c00000" strokecolor="#c00000">
                      <v:fill opacity="6682f"/>
                      <v:textbox style="layout-flow:vertical;mso-layout-flow-alt:bottom-to-top"/>
                    </v:rect>
                  </w:pict>
                </mc:Fallback>
              </mc:AlternateContent>
            </w:r>
            <w:r>
              <w:rPr>
                <w:noProof/>
                <w:w w:val="100"/>
              </w:rPr>
              <mc:AlternateContent>
                <mc:Choice Requires="wps">
                  <w:drawing>
                    <wp:anchor distT="0" distB="0" distL="114300" distR="114300" simplePos="0" relativeHeight="251756544" behindDoc="0" locked="0" layoutInCell="1" allowOverlap="1" wp14:anchorId="77B58D6D" wp14:editId="01728FCC">
                      <wp:simplePos x="0" y="0"/>
                      <wp:positionH relativeFrom="column">
                        <wp:posOffset>2815590</wp:posOffset>
                      </wp:positionH>
                      <wp:positionV relativeFrom="paragraph">
                        <wp:posOffset>316865</wp:posOffset>
                      </wp:positionV>
                      <wp:extent cx="428625" cy="1212215"/>
                      <wp:effectExtent l="0" t="0" r="28575" b="26035"/>
                      <wp:wrapNone/>
                      <wp:docPr id="1709562208" name="직사각형 74"/>
                      <wp:cNvGraphicFramePr/>
                      <a:graphic xmlns:a="http://schemas.openxmlformats.org/drawingml/2006/main">
                        <a:graphicData uri="http://schemas.microsoft.com/office/word/2010/wordprocessingShape">
                          <wps:wsp>
                            <wps:cNvSpPr/>
                            <wps:spPr bwMode="auto">
                              <a:xfrm>
                                <a:off x="0" y="0"/>
                                <a:ext cx="428625" cy="1212215"/>
                              </a:xfrm>
                              <a:prstGeom prst="rect">
                                <a:avLst/>
                              </a:prstGeom>
                              <a:solidFill>
                                <a:srgbClr val="C00000">
                                  <a:alpha val="10000"/>
                                </a:srgbClr>
                              </a:solidFill>
                              <a:ln w="9525">
                                <a:solidFill>
                                  <a:srgbClr val="C00000"/>
                                </a:solidFill>
                                <a:miter lim="800000"/>
                                <a:headEnd/>
                                <a:tailEnd/>
                              </a:ln>
                            </wps:spPr>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9CD3E2" id="직사각형 74" o:spid="_x0000_s1026" style="position:absolute;margin-left:221.7pt;margin-top:24.95pt;width:33.75pt;height:95.4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" fillcolor="#c00000" strokecolor="#c00000">
                      <v:fill opacity="6682f"/>
                      <v:textbox style="layout-flow:vertical;mso-layout-flow-alt:bottom-to-top"/>
                    </v:rect>
                  </w:pict>
                </mc:Fallback>
              </mc:AlternateContent>
            </w:r>
            <w:r>
              <w:rPr>
                <w:noProof/>
                <w:w w:val="100"/>
              </w:rPr>
              <mc:AlternateContent>
                <mc:Choice Requires="wps">
                  <w:drawing>
                    <wp:anchor distT="0" distB="0" distL="114300" distR="114300" simplePos="0" relativeHeight="251754496" behindDoc="0" locked="0" layoutInCell="1" allowOverlap="1" wp14:anchorId="73B68587" wp14:editId="6F2539B1">
                      <wp:simplePos x="0" y="0"/>
                      <wp:positionH relativeFrom="column">
                        <wp:posOffset>1985010</wp:posOffset>
                      </wp:positionH>
                      <wp:positionV relativeFrom="paragraph">
                        <wp:posOffset>317500</wp:posOffset>
                      </wp:positionV>
                      <wp:extent cx="790575" cy="1212215"/>
                      <wp:effectExtent l="0" t="0" r="28575" b="26035"/>
                      <wp:wrapNone/>
                      <wp:docPr id="808271279" name="직사각형 74"/>
                      <wp:cNvGraphicFramePr/>
                      <a:graphic xmlns:a="http://schemas.openxmlformats.org/drawingml/2006/main">
                        <a:graphicData uri="http://schemas.microsoft.com/office/word/2010/wordprocessingShape">
                          <wps:wsp>
                            <wps:cNvSpPr/>
                            <wps:spPr bwMode="auto">
                              <a:xfrm>
                                <a:off x="0" y="0"/>
                                <a:ext cx="790575" cy="1212215"/>
                              </a:xfrm>
                              <a:prstGeom prst="rect">
                                <a:avLst/>
                              </a:prstGeom>
                              <a:solidFill>
                                <a:srgbClr val="C00000">
                                  <a:alpha val="10000"/>
                                </a:srgbClr>
                              </a:solidFill>
                              <a:ln w="9525">
                                <a:solidFill>
                                  <a:srgbClr val="C00000"/>
                                </a:solidFill>
                                <a:miter lim="800000"/>
                                <a:headEnd/>
                                <a:tailEnd/>
                              </a:ln>
                            </wps:spPr>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349A4C" id="직사각형 74" o:spid="_x0000_s1026" style="position:absolute;margin-left:156.3pt;margin-top:25pt;width:62.25pt;height:95.4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" fillcolor="#c00000" strokecolor="#c00000">
                      <v:fill opacity="6682f"/>
                      <v:textbox style="layout-flow:vertical;mso-layout-flow-alt:bottom-to-top"/>
                    </v:rect>
                  </w:pict>
                </mc:Fallback>
              </mc:AlternateContent>
            </w:r>
            <w:r w:rsidR="00EB0A86">
              <w:rPr>
                <w:noProof/>
                <w:w w:val="100"/>
              </w:rPr>
              <mc:AlternateContent>
                <mc:Choice Requires="wps">
                  <w:drawing>
                    <wp:anchor distT="0" distB="0" distL="114300" distR="114300" simplePos="0" relativeHeight="251750400" behindDoc="0" locked="0" layoutInCell="1" allowOverlap="1" wp14:anchorId="64316CD4" wp14:editId="4A000053">
                      <wp:simplePos x="0" y="0"/>
                      <wp:positionH relativeFrom="column">
                        <wp:posOffset>335280</wp:posOffset>
                      </wp:positionH>
                      <wp:positionV relativeFrom="paragraph">
                        <wp:posOffset>316230</wp:posOffset>
                      </wp:positionV>
                      <wp:extent cx="772160" cy="1212215"/>
                      <wp:effectExtent l="0" t="0" r="27940" b="26035"/>
                      <wp:wrapNone/>
                      <wp:docPr id="1383118060" name="직사각형 74"/>
                      <wp:cNvGraphicFramePr/>
                      <a:graphic xmlns:a="http://schemas.openxmlformats.org/drawingml/2006/main">
                        <a:graphicData uri="http://schemas.microsoft.com/office/word/2010/wordprocessingShape">
                          <wps:wsp>
                            <wps:cNvSpPr/>
                            <wps:spPr bwMode="auto">
                              <a:xfrm>
                                <a:off x="0" y="0"/>
                                <a:ext cx="772160" cy="1212215"/>
                              </a:xfrm>
                              <a:prstGeom prst="rect">
                                <a:avLst/>
                              </a:prstGeom>
                              <a:solidFill>
                                <a:srgbClr val="C00000">
                                  <a:alpha val="10000"/>
                                </a:srgbClr>
                              </a:solidFill>
                              <a:ln w="9525">
                                <a:solidFill>
                                  <a:srgbClr val="C00000"/>
                                </a:solidFill>
                                <a:miter lim="800000"/>
                                <a:headEnd/>
                                <a:tailEnd/>
                              </a:ln>
                            </wps:spPr>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AC1AD6" id="직사각형 74" o:spid="_x0000_s1026" style="position:absolute;margin-left:26.4pt;margin-top:24.9pt;width:60.8pt;height:95.4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" fillcolor="#c00000" strokecolor="#c00000">
                      <v:fill opacity="6682f"/>
                      <v:textbox style="layout-flow:vertical;mso-layout-flow-alt:bottom-to-top"/>
                    </v:rect>
                  </w:pict>
                </mc:Fallback>
              </mc:AlternateContent>
            </w:r>
            <w:r w:rsidR="007E1377">
              <w:rPr>
                <w:noProof/>
              </w:rPr>
              <w:drawing>
                <wp:inline distT="0" distB="0" distL="0" distR="0" wp14:anchorId="7E8E7C5D" wp14:editId="5DFA0F59">
                  <wp:extent cx="3429000" cy="1801495"/>
                  <wp:effectExtent l="0" t="0" r="0" b="0"/>
                  <wp:docPr id="562803915" name="차트 1">
                    <a:extLst xmlns:a="http://schemas.openxmlformats.org/drawingml/2006/main">
                      <a:ext uri="{FF2B5EF4-FFF2-40B4-BE49-F238E27FC236}">
                        <a16:creationId xmlns:a16="http://schemas.microsoft.com/office/drawing/2014/main" id="{70B19B76-FE51-483F-8D31-C0A71CCBC9C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5841DC7C" w14:textId="77777777" w:rsidR="007E1377" w:rsidRPr="001C1580" w:rsidRDefault="007E1377" w:rsidP="008256D9">
            <w:pPr>
              <w:jc w:val="center"/>
              <w:rPr>
                <w:rFonts w:ascii="KoPubWorld돋움체 Medium" w:eastAsia="KoPubWorld돋움체 Medium" w:hAnsi="KoPubWorld돋움체 Medium" w:cs="KoPubWorld돋움체 Medium"/>
                <w:color w:val="000000"/>
                <w:sz w:val="2"/>
                <w:szCs w:val="2"/>
              </w:rPr>
            </w:pPr>
          </w:p>
        </w:tc>
        <w:tc>
          <w:tcPr>
            <w:tcW w:w="5718" w:type="dxa"/>
            <w:tcBorders>
              <w:top w:val="single" w:sz="2" w:space="0" w:color="auto"/>
              <w:left w:val="nil"/>
              <w:bottom w:val="single" w:sz="2" w:space="0" w:color="auto"/>
              <w:right w:val="nil"/>
            </w:tcBorders>
            <w:vAlign w:val="center"/>
          </w:tcPr>
          <w:p w14:paraId="0350EFE5" w14:textId="547C43CC" w:rsidR="007E1377" w:rsidRPr="00797CC5" w:rsidRDefault="00C73333" w:rsidP="008256D9">
            <w:pPr>
              <w:jc w:val="center"/>
              <w:rPr>
                <w:rFonts w:ascii="KoPubWorld돋움체 Medium" w:eastAsia="KoPubWorld돋움체 Medium" w:hAnsi="KoPubWorld돋움체 Medium" w:cs="KoPubWorld돋움체 Medium"/>
                <w:color w:val="000000"/>
              </w:rPr>
            </w:pPr>
            <w:r w:rsidRPr="009F472A">
              <w:rPr>
                <w:rFonts w:ascii="KoPubWorld돋움체 Bold" w:eastAsia="KoPubWorld돋움체 Bold" w:hAnsi="KoPubWorld돋움체 Bold" w:cs="KoPubWorld돋움체 Bold"/>
                <w:noProof/>
                <w:szCs w:val="20"/>
              </w:rPr>
              <mc:AlternateContent>
                <mc:Choice Requires="wps">
                  <w:drawing>
                    <wp:anchor distT="45720" distB="45720" distL="114300" distR="114300" simplePos="0" relativeHeight="251762688" behindDoc="1" locked="0" layoutInCell="1" allowOverlap="1" wp14:anchorId="33B703FA" wp14:editId="62F2FADA">
                      <wp:simplePos x="0" y="0"/>
                      <wp:positionH relativeFrom="leftMargin">
                        <wp:posOffset>756920</wp:posOffset>
                      </wp:positionH>
                      <wp:positionV relativeFrom="paragraph">
                        <wp:posOffset>200025</wp:posOffset>
                      </wp:positionV>
                      <wp:extent cx="1597660" cy="1404620"/>
                      <wp:effectExtent l="0" t="0" r="2540" b="0"/>
                      <wp:wrapNone/>
                      <wp:docPr id="1554777755"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7660" cy="1404620"/>
                              </a:xfrm>
                              <a:prstGeom prst="rect">
                                <a:avLst/>
                              </a:prstGeom>
                              <a:solidFill>
                                <a:srgbClr val="FFFFFF"/>
                              </a:solidFill>
                              <a:ln w="9525">
                                <a:noFill/>
                                <a:miter lim="800000"/>
                                <a:headEnd/>
                                <a:tailEnd/>
                              </a:ln>
                            </wps:spPr>
                            <wps:txbx>
                              <w:txbxContent>
                                <w:p w14:paraId="13B706AC" w14:textId="6A892A6B" w:rsidR="00C73333" w:rsidRPr="00C73333" w:rsidRDefault="00C73333" w:rsidP="00C73333">
                                  <w:pPr>
                                    <w:jc w:val="center"/>
                                    <w:rPr>
                                      <w:rFonts w:ascii="KoPubWorld돋움체 Bold" w:eastAsia="KoPubWorld돋움체 Bold" w:hAnsi="KoPubWorld돋움체 Bold" w:cs="KoPubWorld돋움체 Bold"/>
                                      <w:color w:val="C00000"/>
                                      <w:sz w:val="14"/>
                                      <w:szCs w:val="16"/>
                                    </w:rPr>
                                  </w:pPr>
                                  <w:r w:rsidRPr="00C73333">
                                    <w:rPr>
                                      <w:rFonts w:ascii="KoPubWorld돋움체 Bold" w:eastAsia="KoPubWorld돋움체 Bold" w:hAnsi="KoPubWorld돋움체 Bold" w:cs="KoPubWorld돋움체 Bold"/>
                                      <w:color w:val="C00000"/>
                                      <w:sz w:val="14"/>
                                      <w:szCs w:val="16"/>
                                    </w:rPr>
                                    <w:t>‘</w:t>
                                  </w:r>
                                  <w:r w:rsidRPr="00C73333">
                                    <w:rPr>
                                      <w:rFonts w:ascii="KoPubWorld돋움체 Bold" w:eastAsia="KoPubWorld돋움체 Bold" w:hAnsi="KoPubWorld돋움체 Bold" w:cs="KoPubWorld돋움체 Bold" w:hint="eastAsia"/>
                                      <w:color w:val="C00000"/>
                                      <w:sz w:val="14"/>
                                      <w:szCs w:val="16"/>
                                    </w:rPr>
                                    <w:t>24년 3월부터</w:t>
                                  </w:r>
                                  <w:r w:rsidRPr="00C73333">
                                    <w:rPr>
                                      <w:rFonts w:ascii="KoPubWorld돋움체 Bold" w:eastAsia="KoPubWorld돋움체 Bold" w:hAnsi="KoPubWorld돋움체 Bold" w:cs="KoPubWorld돋움체 Bold"/>
                                      <w:color w:val="C00000"/>
                                      <w:sz w:val="14"/>
                                      <w:szCs w:val="16"/>
                                    </w:rPr>
                                    <w:br/>
                                  </w:r>
                                  <w:r w:rsidRPr="00C73333">
                                    <w:rPr>
                                      <w:rFonts w:ascii="KoPubWorld돋움체 Bold" w:eastAsia="KoPubWorld돋움체 Bold" w:hAnsi="KoPubWorld돋움체 Bold" w:cs="KoPubWorld돋움체 Bold" w:hint="eastAsia"/>
                                      <w:color w:val="C00000"/>
                                      <w:sz w:val="14"/>
                                      <w:szCs w:val="16"/>
                                    </w:rPr>
                                    <w:t>전방사 HBM3E 본격 양산</w:t>
                                  </w:r>
                                </w:p>
                                <w:p w14:paraId="0072AE70" w14:textId="15E2435A" w:rsidR="00C73333" w:rsidRPr="00C73333" w:rsidRDefault="00C73333" w:rsidP="00C73333">
                                  <w:pPr>
                                    <w:ind w:left="440"/>
                                    <w:jc w:val="center"/>
                                    <w:rPr>
                                      <w:rFonts w:ascii="KoPubWorld돋움체 Bold" w:eastAsia="KoPubWorld돋움체 Bold" w:hAnsi="KoPubWorld돋움체 Bold" w:cs="KoPubWorld돋움체 Bold"/>
                                      <w:color w:val="C00000"/>
                                      <w:sz w:val="14"/>
                                      <w:szCs w:val="16"/>
                                    </w:rPr>
                                  </w:pPr>
                                  <w:r w:rsidRPr="00C73333">
                                    <w:rPr>
                                      <w:rFonts w:ascii="KoPubWorld돋움체 Bold" w:eastAsia="KoPubWorld돋움체 Bold" w:hAnsi="KoPubWorld돋움체 Bold" w:cs="KoPubWorld돋움체 Bold" w:hint="eastAsia"/>
                                      <w:color w:val="C00000"/>
                                      <w:sz w:val="14"/>
                                      <w:szCs w:val="16"/>
                                    </w:rPr>
                                    <w:t>→ 테스트 장비 기업 멀티플 상향</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33B703FA" id="_x0000_s1034" type="#_x0000_t202" style="position:absolute;left:0;text-align:left;margin-left:59.6pt;margin-top:15.75pt;width:125.8pt;height:110.6pt;z-index:-251553792;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" stroked="f">
                      <v:textbox style="mso-fit-shape-to-text:t">
                        <w:txbxContent>
                          <w:p w14:paraId="13B706AC" w14:textId="6A892A6B" w:rsidR="00C73333" w:rsidRPr="00C73333" w:rsidRDefault="00C73333" w:rsidP="00C73333">
                            <w:pPr>
                              <w:jc w:val="center"/>
                              <w:rPr>
                                <w:rFonts w:ascii="KoPubWorld돋움체 Bold" w:eastAsia="KoPubWorld돋움체 Bold" w:hAnsi="KoPubWorld돋움체 Bold" w:cs="KoPubWorld돋움체 Bold"/>
                                <w:color w:val="C00000"/>
                                <w:sz w:val="14"/>
                                <w:szCs w:val="16"/>
                              </w:rPr>
                            </w:pPr>
                            <w:r w:rsidRPr="00C73333">
                              <w:rPr>
                                <w:rFonts w:ascii="KoPubWorld돋움체 Bold" w:eastAsia="KoPubWorld돋움체 Bold" w:hAnsi="KoPubWorld돋움체 Bold" w:cs="KoPubWorld돋움체 Bold"/>
                                <w:color w:val="C00000"/>
                                <w:sz w:val="14"/>
                                <w:szCs w:val="16"/>
                              </w:rPr>
                              <w:t>‘</w:t>
                            </w:r>
                            <w:r w:rsidRPr="00C73333">
                              <w:rPr>
                                <w:rFonts w:ascii="KoPubWorld돋움체 Bold" w:eastAsia="KoPubWorld돋움체 Bold" w:hAnsi="KoPubWorld돋움체 Bold" w:cs="KoPubWorld돋움체 Bold" w:hint="eastAsia"/>
                                <w:color w:val="C00000"/>
                                <w:sz w:val="14"/>
                                <w:szCs w:val="16"/>
                              </w:rPr>
                              <w:t>24년 3월부터</w:t>
                            </w:r>
                            <w:r w:rsidRPr="00C73333">
                              <w:rPr>
                                <w:rFonts w:ascii="KoPubWorld돋움체 Bold" w:eastAsia="KoPubWorld돋움체 Bold" w:hAnsi="KoPubWorld돋움체 Bold" w:cs="KoPubWorld돋움체 Bold"/>
                                <w:color w:val="C00000"/>
                                <w:sz w:val="14"/>
                                <w:szCs w:val="16"/>
                              </w:rPr>
                              <w:br/>
                            </w:r>
                            <w:r w:rsidRPr="00C73333">
                              <w:rPr>
                                <w:rFonts w:ascii="KoPubWorld돋움체 Bold" w:eastAsia="KoPubWorld돋움체 Bold" w:hAnsi="KoPubWorld돋움체 Bold" w:cs="KoPubWorld돋움체 Bold" w:hint="eastAsia"/>
                                <w:color w:val="C00000"/>
                                <w:sz w:val="14"/>
                                <w:szCs w:val="16"/>
                              </w:rPr>
                              <w:t>전방사 HBM3E 본격 양산</w:t>
                            </w:r>
                          </w:p>
                          <w:p w14:paraId="0072AE70" w14:textId="15E2435A" w:rsidR="00C73333" w:rsidRPr="00C73333" w:rsidRDefault="00C73333" w:rsidP="00C73333">
                            <w:pPr>
                              <w:ind w:left="440"/>
                              <w:jc w:val="center"/>
                              <w:rPr>
                                <w:rFonts w:ascii="KoPubWorld돋움체 Bold" w:eastAsia="KoPubWorld돋움체 Bold" w:hAnsi="KoPubWorld돋움체 Bold" w:cs="KoPubWorld돋움체 Bold"/>
                                <w:color w:val="C00000"/>
                                <w:sz w:val="14"/>
                                <w:szCs w:val="16"/>
                              </w:rPr>
                            </w:pPr>
                            <w:r w:rsidRPr="00C73333">
                              <w:rPr>
                                <w:rFonts w:ascii="KoPubWorld돋움체 Bold" w:eastAsia="KoPubWorld돋움체 Bold" w:hAnsi="KoPubWorld돋움체 Bold" w:cs="KoPubWorld돋움체 Bold" w:hint="eastAsia"/>
                                <w:color w:val="C00000"/>
                                <w:sz w:val="14"/>
                                <w:szCs w:val="16"/>
                              </w:rPr>
                              <w:t>→ 테스트 장비 기업 멀티플 상향</w:t>
                            </w:r>
                          </w:p>
                        </w:txbxContent>
                      </v:textbox>
                      <w10:wrap anchorx="margin"/>
                    </v:shape>
                  </w:pict>
                </mc:Fallback>
              </mc:AlternateContent>
            </w:r>
            <w:r>
              <w:rPr>
                <w:noProof/>
                <w:w w:val="100"/>
              </w:rPr>
              <mc:AlternateContent>
                <mc:Choice Requires="wps">
                  <w:drawing>
                    <wp:anchor distT="0" distB="0" distL="114300" distR="114300" simplePos="0" relativeHeight="251760640" behindDoc="0" locked="0" layoutInCell="1" allowOverlap="1" wp14:anchorId="1B7B9E71" wp14:editId="5528A266">
                      <wp:simplePos x="0" y="0"/>
                      <wp:positionH relativeFrom="column">
                        <wp:posOffset>2212340</wp:posOffset>
                      </wp:positionH>
                      <wp:positionV relativeFrom="paragraph">
                        <wp:posOffset>261620</wp:posOffset>
                      </wp:positionV>
                      <wp:extent cx="772160" cy="1278890"/>
                      <wp:effectExtent l="0" t="0" r="27940" b="16510"/>
                      <wp:wrapNone/>
                      <wp:docPr id="141653612" name="직사각형 74"/>
                      <wp:cNvGraphicFramePr/>
                      <a:graphic xmlns:a="http://schemas.openxmlformats.org/drawingml/2006/main">
                        <a:graphicData uri="http://schemas.microsoft.com/office/word/2010/wordprocessingShape">
                          <wps:wsp>
                            <wps:cNvSpPr/>
                            <wps:spPr bwMode="auto">
                              <a:xfrm>
                                <a:off x="0" y="0"/>
                                <a:ext cx="772160" cy="1278890"/>
                              </a:xfrm>
                              <a:prstGeom prst="rect">
                                <a:avLst/>
                              </a:prstGeom>
                              <a:solidFill>
                                <a:srgbClr val="C00000">
                                  <a:alpha val="10000"/>
                                </a:srgbClr>
                              </a:solidFill>
                              <a:ln w="9525">
                                <a:solidFill>
                                  <a:srgbClr val="C00000"/>
                                </a:solidFill>
                                <a:miter lim="800000"/>
                                <a:headEnd/>
                                <a:tailEnd/>
                              </a:ln>
                            </wps:spPr>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0C55C8" id="직사각형 74" o:spid="_x0000_s1026" style="position:absolute;margin-left:174.2pt;margin-top:20.6pt;width:60.8pt;height:100.7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" fillcolor="#c00000" strokecolor="#c00000">
                      <v:fill opacity="6682f"/>
                      <v:textbox style="layout-flow:vertical;mso-layout-flow-alt:bottom-to-top"/>
                    </v:rect>
                  </w:pict>
                </mc:Fallback>
              </mc:AlternateContent>
            </w:r>
            <w:r w:rsidR="00016425">
              <w:rPr>
                <w:noProof/>
              </w:rPr>
              <w:drawing>
                <wp:inline distT="0" distB="0" distL="0" distR="0" wp14:anchorId="3392B6A5" wp14:editId="31B6AE33">
                  <wp:extent cx="3499274" cy="1811020"/>
                  <wp:effectExtent l="0" t="0" r="6350" b="0"/>
                  <wp:docPr id="692535872" name="차트 1">
                    <a:extLst xmlns:a="http://schemas.openxmlformats.org/drawingml/2006/main">
                      <a:ext uri="{FF2B5EF4-FFF2-40B4-BE49-F238E27FC236}">
                        <a16:creationId xmlns:a16="http://schemas.microsoft.com/office/drawing/2014/main" id="{077A99A3-0FCD-18A4-F871-70216F52588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tc>
      </w:tr>
      <w:tr w:rsidR="007E1377" w:rsidRPr="00797CC5" w14:paraId="4CE9AD2B" w14:textId="77777777" w:rsidTr="007E1590">
        <w:trPr>
          <w:trHeight w:val="20"/>
        </w:trPr>
        <w:tc>
          <w:tcPr>
            <w:tcW w:w="5678" w:type="dxa"/>
            <w:tcBorders>
              <w:top w:val="single" w:sz="2" w:space="0" w:color="auto"/>
              <w:left w:val="nil"/>
              <w:bottom w:val="nil"/>
              <w:right w:val="nil"/>
            </w:tcBorders>
          </w:tcPr>
          <w:p w14:paraId="2189B008" w14:textId="1C17A8A2" w:rsidR="007E1377" w:rsidRPr="00797CC5" w:rsidRDefault="007E1377" w:rsidP="008256D9">
            <w:pPr>
              <w:tabs>
                <w:tab w:val="left" w:pos="2160"/>
              </w:tabs>
              <w:rPr>
                <w:color w:val="000000"/>
                <w:sz w:val="12"/>
                <w:szCs w:val="14"/>
              </w:rPr>
            </w:pPr>
            <w:r w:rsidRPr="00797CC5">
              <w:rPr>
                <w:rFonts w:hint="eastAsia"/>
                <w:color w:val="000000"/>
                <w:sz w:val="12"/>
                <w:szCs w:val="14"/>
              </w:rPr>
              <w:t>출처</w:t>
            </w:r>
            <w:r w:rsidRPr="00797CC5">
              <w:rPr>
                <w:color w:val="000000"/>
                <w:sz w:val="12"/>
                <w:szCs w:val="14"/>
              </w:rPr>
              <w:t>:</w:t>
            </w:r>
            <w:r>
              <w:rPr>
                <w:rFonts w:hint="eastAsia"/>
                <w:color w:val="000000"/>
                <w:sz w:val="12"/>
                <w:szCs w:val="14"/>
              </w:rPr>
              <w:t xml:space="preserve"> </w:t>
            </w:r>
            <w:r w:rsidR="00BF5DF4">
              <w:rPr>
                <w:rFonts w:hint="eastAsia"/>
                <w:color w:val="000000"/>
                <w:sz w:val="12"/>
                <w:szCs w:val="14"/>
              </w:rPr>
              <w:t>언론종합</w:t>
            </w:r>
            <w:r>
              <w:rPr>
                <w:rFonts w:hint="eastAsia"/>
                <w:color w:val="000000"/>
                <w:sz w:val="12"/>
                <w:szCs w:val="14"/>
              </w:rPr>
              <w:t xml:space="preserve">, </w:t>
            </w:r>
            <w:r w:rsidRPr="00FF76D9">
              <w:rPr>
                <w:color w:val="000000"/>
                <w:sz w:val="12"/>
                <w:szCs w:val="14"/>
              </w:rPr>
              <w:t>RFS Team 2</w:t>
            </w:r>
          </w:p>
        </w:tc>
        <w:tc>
          <w:tcPr>
            <w:tcW w:w="5718" w:type="dxa"/>
            <w:tcBorders>
              <w:top w:val="single" w:sz="2" w:space="0" w:color="auto"/>
              <w:left w:val="nil"/>
              <w:bottom w:val="nil"/>
              <w:right w:val="nil"/>
            </w:tcBorders>
          </w:tcPr>
          <w:p w14:paraId="3A32E0DF" w14:textId="1BE01D31" w:rsidR="007E1377" w:rsidRPr="00797CC5" w:rsidRDefault="007E1377" w:rsidP="008256D9">
            <w:pPr>
              <w:tabs>
                <w:tab w:val="left" w:pos="2160"/>
              </w:tabs>
              <w:rPr>
                <w:color w:val="000000"/>
                <w:sz w:val="12"/>
                <w:szCs w:val="14"/>
              </w:rPr>
            </w:pPr>
            <w:r w:rsidRPr="00797CC5">
              <w:rPr>
                <w:rFonts w:hint="eastAsia"/>
                <w:color w:val="000000"/>
                <w:sz w:val="12"/>
                <w:szCs w:val="14"/>
              </w:rPr>
              <w:t>출처</w:t>
            </w:r>
            <w:r w:rsidRPr="00797CC5">
              <w:rPr>
                <w:color w:val="000000"/>
                <w:sz w:val="12"/>
                <w:szCs w:val="14"/>
              </w:rPr>
              <w:t xml:space="preserve">: </w:t>
            </w:r>
            <w:r w:rsidR="009B5E8C">
              <w:rPr>
                <w:rFonts w:hint="eastAsia"/>
                <w:color w:val="000000"/>
                <w:sz w:val="12"/>
                <w:szCs w:val="14"/>
              </w:rPr>
              <w:t>Bloomberg</w:t>
            </w:r>
            <w:r>
              <w:rPr>
                <w:rFonts w:hint="eastAsia"/>
                <w:color w:val="000000"/>
                <w:sz w:val="12"/>
                <w:szCs w:val="14"/>
              </w:rPr>
              <w:t xml:space="preserve">, </w:t>
            </w:r>
            <w:r w:rsidRPr="00FF76D9">
              <w:rPr>
                <w:color w:val="000000"/>
                <w:sz w:val="12"/>
                <w:szCs w:val="14"/>
              </w:rPr>
              <w:t>RFS Team 2</w:t>
            </w:r>
          </w:p>
        </w:tc>
      </w:tr>
    </w:tbl>
    <w:p w14:paraId="377C6C50" w14:textId="1BF7B035" w:rsidR="00C96BED" w:rsidRDefault="007E1377" w:rsidP="008256D9">
      <w:pPr>
        <w:widowControl/>
        <w:rPr>
          <w:rFonts w:ascii="KoPubWorld돋움체 Bold" w:eastAsia="KoPubWorld돋움체 Bold" w:hAnsi="KoPubWorld돋움체 Bold" w:cs="KoPubWorld돋움체 Bold"/>
          <w:color w:val="2F5597"/>
          <w:szCs w:val="20"/>
        </w:rPr>
      </w:pPr>
      <w:r>
        <w:br w:type="page"/>
      </w:r>
      <w:r w:rsidR="007B1E01" w:rsidRPr="002F5AB7">
        <w:rPr>
          <w:noProof/>
          <w:color w:val="203864"/>
          <w:sz w:val="24"/>
          <w:szCs w:val="24"/>
        </w:rPr>
        <w:lastRenderedPageBreak/>
        <mc:AlternateContent>
          <mc:Choice Requires="wps">
            <w:drawing>
              <wp:anchor distT="45720" distB="45720" distL="114300" distR="114300" simplePos="0" relativeHeight="251678720" behindDoc="1" locked="0" layoutInCell="1" allowOverlap="1" wp14:anchorId="7E5A3BBF" wp14:editId="3B676830">
                <wp:simplePos x="0" y="0"/>
                <wp:positionH relativeFrom="leftMargin">
                  <wp:align>right</wp:align>
                </wp:positionH>
                <wp:positionV relativeFrom="paragraph">
                  <wp:posOffset>359752</wp:posOffset>
                </wp:positionV>
                <wp:extent cx="2160000" cy="1404620"/>
                <wp:effectExtent l="0" t="0" r="0" b="0"/>
                <wp:wrapNone/>
                <wp:docPr id="217"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0000" cy="1404620"/>
                        </a:xfrm>
                        <a:prstGeom prst="rect">
                          <a:avLst/>
                        </a:prstGeom>
                        <a:solidFill>
                          <a:srgbClr val="FFFFFF"/>
                        </a:solidFill>
                        <a:ln w="9525">
                          <a:noFill/>
                          <a:miter lim="800000"/>
                          <a:headEnd/>
                          <a:tailEnd/>
                        </a:ln>
                      </wps:spPr>
                      <wps:txbx>
                        <w:txbxContent>
                          <w:p w14:paraId="7CEDE467" w14:textId="46DC0EC5" w:rsidR="000C7319" w:rsidRPr="007B1E01" w:rsidRDefault="000C7319" w:rsidP="007B1E01">
                            <w:pPr>
                              <w:jc w:val="center"/>
                              <w:rPr>
                                <w:rFonts w:ascii="KoPubWorld돋움체 Bold" w:eastAsia="KoPubWorld돋움체 Bold" w:hAnsi="KoPubWorld돋움체 Bold" w:cs="KoPubWorld돋움체 Bold"/>
                              </w:rPr>
                            </w:pPr>
                            <w:r w:rsidRPr="007B1E01">
                              <w:rPr>
                                <w:rFonts w:ascii="KoPubWorld돋움체 Bold" w:eastAsia="KoPubWorld돋움체 Bold" w:hAnsi="KoPubWorld돋움체 Bold" w:cs="KoPubWorld돋움체 Bold" w:hint="eastAsia"/>
                              </w:rPr>
                              <w:t xml:space="preserve">웨이퍼: </w:t>
                            </w:r>
                            <w:r w:rsidRPr="007B1E01">
                              <w:rPr>
                                <w:rFonts w:ascii="KoPubWorld돋움체 Bold" w:eastAsia="KoPubWorld돋움체 Bold" w:hAnsi="KoPubWorld돋움체 Bold" w:cs="KoPubWorld돋움체 Bold"/>
                              </w:rPr>
                              <w:t>칩</w:t>
                            </w:r>
                            <w:r w:rsidRPr="007B1E01">
                              <w:rPr>
                                <w:rFonts w:ascii="KoPubWorld돋움체 Bold" w:eastAsia="KoPubWorld돋움체 Bold" w:hAnsi="KoPubWorld돋움체 Bold" w:cs="KoPubWorld돋움체 Bold" w:hint="eastAsia"/>
                              </w:rPr>
                              <w:t>이 그려져 있는 실리콘 원판</w:t>
                            </w:r>
                          </w:p>
                          <w:p w14:paraId="4E7E6B0A" w14:textId="0F410661" w:rsidR="000C7319" w:rsidRPr="007B1E01" w:rsidRDefault="007B1E01" w:rsidP="007B1E01">
                            <w:pPr>
                              <w:jc w:val="center"/>
                              <w:rPr>
                                <w:rFonts w:ascii="KoPubWorld돋움체 Bold" w:eastAsia="KoPubWorld돋움체 Bold" w:hAnsi="KoPubWorld돋움체 Bold" w:cs="KoPubWorld돋움체 Bold"/>
                              </w:rPr>
                            </w:pPr>
                            <w:r w:rsidRPr="007B1E01">
                              <w:rPr>
                                <w:rFonts w:ascii="KoPubWorld돋움체 Bold" w:eastAsia="KoPubWorld돋움체 Bold" w:hAnsi="KoPubWorld돋움체 Bold" w:cs="KoPubWorld돋움체 Bold" w:hint="eastAsia"/>
                              </w:rPr>
                              <w:t xml:space="preserve">패키징 </w:t>
                            </w:r>
                            <w:r w:rsidR="00D27172">
                              <w:rPr>
                                <w:rFonts w:ascii="KoPubWorld돋움체 Bold" w:eastAsia="KoPubWorld돋움체 Bold" w:hAnsi="KoPubWorld돋움체 Bold" w:cs="KoPubWorld돋움체 Bold" w:hint="eastAsia"/>
                              </w:rPr>
                              <w:t>Die</w:t>
                            </w:r>
                            <w:r w:rsidRPr="007B1E01">
                              <w:rPr>
                                <w:rFonts w:ascii="KoPubWorld돋움체 Bold" w:eastAsia="KoPubWorld돋움체 Bold" w:hAnsi="KoPubWorld돋움체 Bold" w:cs="KoPubWorld돋움체 Bold" w:hint="eastAsia"/>
                              </w:rPr>
                              <w:t xml:space="preserve">: </w:t>
                            </w:r>
                            <w:r w:rsidR="004C77B4">
                              <w:rPr>
                                <w:rFonts w:ascii="KoPubWorld돋움체 Bold" w:eastAsia="KoPubWorld돋움체 Bold" w:hAnsi="KoPubWorld돋움체 Bold" w:cs="KoPubWorld돋움체 Bold" w:hint="eastAsia"/>
                              </w:rPr>
                              <w:t>절단</w:t>
                            </w:r>
                            <w:r w:rsidRPr="007B1E01">
                              <w:rPr>
                                <w:rFonts w:ascii="KoPubWorld돋움체 Bold" w:eastAsia="KoPubWorld돋움체 Bold" w:hAnsi="KoPubWorld돋움체 Bold" w:cs="KoPubWorld돋움체 Bold" w:hint="eastAsia"/>
                              </w:rPr>
                              <w:t>이 완료된 사각형 칩</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E5A3BBF" id="_x0000_s1035" type="#_x0000_t202" style="position:absolute;left:0;text-align:left;margin-left:118.9pt;margin-top:28.35pt;width:170.1pt;height:110.6pt;z-index:-251637760;visibility:visible;mso-wrap-style:square;mso-width-percent:0;mso-height-percent:200;mso-wrap-distance-left:9pt;mso-wrap-distance-top:3.6pt;mso-wrap-distance-right:9pt;mso-wrap-distance-bottom:3.6pt;mso-position-horizontal:right;mso-position-horizontal-relative:left-margin-area;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" stroked="f">
                <v:textbox style="mso-fit-shape-to-text:t">
                  <w:txbxContent>
                    <w:p w14:paraId="7CEDE467" w14:textId="46DC0EC5" w:rsidR="000C7319" w:rsidRPr="007B1E01" w:rsidRDefault="000C7319" w:rsidP="007B1E01">
                      <w:pPr>
                        <w:jc w:val="center"/>
                        <w:rPr>
                          <w:rFonts w:ascii="KoPubWorld돋움체 Bold" w:eastAsia="KoPubWorld돋움체 Bold" w:hAnsi="KoPubWorld돋움체 Bold" w:cs="KoPubWorld돋움체 Bold"/>
                        </w:rPr>
                      </w:pPr>
                      <w:r w:rsidRPr="007B1E01">
                        <w:rPr>
                          <w:rFonts w:ascii="KoPubWorld돋움체 Bold" w:eastAsia="KoPubWorld돋움체 Bold" w:hAnsi="KoPubWorld돋움체 Bold" w:cs="KoPubWorld돋움체 Bold" w:hint="eastAsia"/>
                        </w:rPr>
                        <w:t xml:space="preserve">웨이퍼: </w:t>
                      </w:r>
                      <w:r w:rsidRPr="007B1E01">
                        <w:rPr>
                          <w:rFonts w:ascii="KoPubWorld돋움체 Bold" w:eastAsia="KoPubWorld돋움체 Bold" w:hAnsi="KoPubWorld돋움체 Bold" w:cs="KoPubWorld돋움체 Bold"/>
                        </w:rPr>
                        <w:t>칩</w:t>
                      </w:r>
                      <w:r w:rsidRPr="007B1E01">
                        <w:rPr>
                          <w:rFonts w:ascii="KoPubWorld돋움체 Bold" w:eastAsia="KoPubWorld돋움체 Bold" w:hAnsi="KoPubWorld돋움체 Bold" w:cs="KoPubWorld돋움체 Bold" w:hint="eastAsia"/>
                        </w:rPr>
                        <w:t>이 그려져 있는 실리콘 원판</w:t>
                      </w:r>
                    </w:p>
                    <w:p w14:paraId="4E7E6B0A" w14:textId="0F410661" w:rsidR="000C7319" w:rsidRPr="007B1E01" w:rsidRDefault="007B1E01" w:rsidP="007B1E01">
                      <w:pPr>
                        <w:jc w:val="center"/>
                        <w:rPr>
                          <w:rFonts w:ascii="KoPubWorld돋움체 Bold" w:eastAsia="KoPubWorld돋움체 Bold" w:hAnsi="KoPubWorld돋움체 Bold" w:cs="KoPubWorld돋움체 Bold"/>
                        </w:rPr>
                      </w:pPr>
                      <w:r w:rsidRPr="007B1E01">
                        <w:rPr>
                          <w:rFonts w:ascii="KoPubWorld돋움체 Bold" w:eastAsia="KoPubWorld돋움체 Bold" w:hAnsi="KoPubWorld돋움체 Bold" w:cs="KoPubWorld돋움체 Bold" w:hint="eastAsia"/>
                        </w:rPr>
                        <w:t xml:space="preserve">패키징 </w:t>
                      </w:r>
                      <w:r w:rsidR="00D27172">
                        <w:rPr>
                          <w:rFonts w:ascii="KoPubWorld돋움체 Bold" w:eastAsia="KoPubWorld돋움체 Bold" w:hAnsi="KoPubWorld돋움체 Bold" w:cs="KoPubWorld돋움체 Bold" w:hint="eastAsia"/>
                        </w:rPr>
                        <w:t>Die</w:t>
                      </w:r>
                      <w:r w:rsidRPr="007B1E01">
                        <w:rPr>
                          <w:rFonts w:ascii="KoPubWorld돋움체 Bold" w:eastAsia="KoPubWorld돋움체 Bold" w:hAnsi="KoPubWorld돋움체 Bold" w:cs="KoPubWorld돋움체 Bold" w:hint="eastAsia"/>
                        </w:rPr>
                        <w:t xml:space="preserve">: </w:t>
                      </w:r>
                      <w:r w:rsidR="004C77B4">
                        <w:rPr>
                          <w:rFonts w:ascii="KoPubWorld돋움체 Bold" w:eastAsia="KoPubWorld돋움체 Bold" w:hAnsi="KoPubWorld돋움체 Bold" w:cs="KoPubWorld돋움체 Bold" w:hint="eastAsia"/>
                        </w:rPr>
                        <w:t>절단</w:t>
                      </w:r>
                      <w:r w:rsidRPr="007B1E01">
                        <w:rPr>
                          <w:rFonts w:ascii="KoPubWorld돋움체 Bold" w:eastAsia="KoPubWorld돋움체 Bold" w:hAnsi="KoPubWorld돋움체 Bold" w:cs="KoPubWorld돋움체 Bold" w:hint="eastAsia"/>
                        </w:rPr>
                        <w:t>이 완료된 사각형 칩</w:t>
                      </w:r>
                    </w:p>
                  </w:txbxContent>
                </v:textbox>
                <w10:wrap anchorx="margin"/>
              </v:shape>
            </w:pict>
          </mc:Fallback>
        </mc:AlternateContent>
      </w:r>
      <w:bookmarkEnd w:id="0"/>
      <w:r w:rsidR="000C7319" w:rsidRPr="002F5AB7">
        <w:rPr>
          <w:rFonts w:ascii="KoPubWorld돋움체 Bold" w:eastAsia="KoPubWorld돋움체 Bold" w:hAnsi="KoPubWorld돋움체 Bold" w:cs="KoPubWorld돋움체 Bold" w:hint="eastAsia"/>
          <w:color w:val="203864"/>
          <w:sz w:val="24"/>
          <w:szCs w:val="24"/>
        </w:rPr>
        <w:t>더욱 중요해질 HBM 테스트 공정</w:t>
      </w:r>
    </w:p>
    <w:p w14:paraId="0612BB3C" w14:textId="3B9221E0" w:rsidR="00045C5C" w:rsidRDefault="002A04D2" w:rsidP="008256D9">
      <w:pPr>
        <w:rPr>
          <w:szCs w:val="20"/>
        </w:rPr>
      </w:pPr>
      <w:r w:rsidRPr="00CD2E09">
        <w:rPr>
          <w:rFonts w:ascii="KoPubWorld돋움체 Bold" w:eastAsia="KoPubWorld돋움체 Bold" w:hAnsi="KoPubWorld돋움체 Bold" w:cs="KoPubWorld돋움체 Bold"/>
          <w:szCs w:val="20"/>
        </w:rPr>
        <w:t>HBM</w:t>
      </w:r>
      <w:r w:rsidRPr="00CD2E09">
        <w:rPr>
          <w:rFonts w:ascii="KoPubWorld돋움체 Bold" w:eastAsia="KoPubWorld돋움체 Bold" w:hAnsi="KoPubWorld돋움체 Bold" w:cs="KoPubWorld돋움체 Bold" w:hint="eastAsia"/>
          <w:szCs w:val="20"/>
        </w:rPr>
        <w:t>의 전방 수요가</w:t>
      </w:r>
      <w:r w:rsidRPr="00CD2E09">
        <w:rPr>
          <w:rFonts w:ascii="KoPubWorld돋움체 Bold" w:eastAsia="KoPubWorld돋움체 Bold" w:hAnsi="KoPubWorld돋움체 Bold" w:cs="KoPubWorld돋움체 Bold"/>
          <w:szCs w:val="20"/>
        </w:rPr>
        <w:t xml:space="preserve"> 늘어날수록 테스트해야 하는 Die 수가 증가하고, 이에 따라 테스트 장비 수요도 비례 확대된다.</w:t>
      </w:r>
      <w:r w:rsidRPr="002A04D2">
        <w:rPr>
          <w:szCs w:val="20"/>
        </w:rPr>
        <w:t xml:space="preserve"> 일반 메모리는 테스트 대상</w:t>
      </w:r>
      <w:r w:rsidR="00B80137">
        <w:rPr>
          <w:rFonts w:hint="eastAsia"/>
          <w:szCs w:val="20"/>
        </w:rPr>
        <w:t>에 따라</w:t>
      </w:r>
      <w:r w:rsidRPr="002A04D2">
        <w:rPr>
          <w:szCs w:val="20"/>
        </w:rPr>
        <w:t xml:space="preserve"> 웨이퍼</w:t>
      </w:r>
      <w:r w:rsidR="00B80137">
        <w:rPr>
          <w:rFonts w:hint="eastAsia"/>
          <w:szCs w:val="20"/>
        </w:rPr>
        <w:t xml:space="preserve"> 테스트와 패키지 </w:t>
      </w:r>
      <w:r w:rsidR="002B58B7">
        <w:rPr>
          <w:rFonts w:hint="eastAsia"/>
          <w:szCs w:val="20"/>
        </w:rPr>
        <w:t>테</w:t>
      </w:r>
      <w:r w:rsidR="00B80137">
        <w:rPr>
          <w:rFonts w:hint="eastAsia"/>
          <w:szCs w:val="20"/>
        </w:rPr>
        <w:t xml:space="preserve">스트로 구분된다. </w:t>
      </w:r>
      <w:r w:rsidRPr="002A04D2">
        <w:rPr>
          <w:szCs w:val="20"/>
        </w:rPr>
        <w:t>두 공정 모두에서 불량 여부를 판정하는 테스터가 공통적으로 쓰이며, 웨이퍼 테스트에는 프로브 스테이션이, 패키지 테스트에는 핸들러가 각각 투입된다.</w:t>
      </w:r>
    </w:p>
    <w:p w14:paraId="4559C6EB" w14:textId="59A11A27" w:rsidR="007B1E01" w:rsidRPr="00CD2E09" w:rsidRDefault="007B1E01" w:rsidP="008256D9">
      <w:pPr>
        <w:rPr>
          <w:rFonts w:ascii="KoPubWorld돋움체 Bold" w:eastAsia="KoPubWorld돋움체 Bold" w:hAnsi="KoPubWorld돋움체 Bold" w:cs="KoPubWorld돋움체 Bold"/>
          <w:szCs w:val="20"/>
        </w:rPr>
      </w:pPr>
      <w:r w:rsidRPr="00CD2E09">
        <w:rPr>
          <w:rFonts w:ascii="KoPubWorld돋움체 Bold" w:eastAsia="KoPubWorld돋움체 Bold" w:hAnsi="KoPubWorld돋움체 Bold" w:cs="KoPubWorld돋움체 Bold" w:hint="eastAsia"/>
          <w:szCs w:val="20"/>
        </w:rPr>
        <w:t>HBM 테스트 공정은 기존</w:t>
      </w:r>
      <w:r w:rsidR="00045C5C" w:rsidRPr="00CD2E09">
        <w:rPr>
          <w:rFonts w:ascii="KoPubWorld돋움체 Bold" w:eastAsia="KoPubWorld돋움체 Bold" w:hAnsi="KoPubWorld돋움체 Bold" w:cs="KoPubWorld돋움체 Bold" w:hint="eastAsia"/>
          <w:szCs w:val="20"/>
        </w:rPr>
        <w:t xml:space="preserve"> DRAM</w:t>
      </w:r>
      <w:r w:rsidRPr="00CD2E09">
        <w:rPr>
          <w:rFonts w:ascii="KoPubWorld돋움체 Bold" w:eastAsia="KoPubWorld돋움체 Bold" w:hAnsi="KoPubWorld돋움체 Bold" w:cs="KoPubWorld돋움체 Bold" w:hint="eastAsia"/>
          <w:szCs w:val="20"/>
        </w:rPr>
        <w:t xml:space="preserve"> </w:t>
      </w:r>
      <w:r w:rsidR="009079BE" w:rsidRPr="00CD2E09">
        <w:rPr>
          <w:rFonts w:ascii="KoPubWorld돋움체 Bold" w:eastAsia="KoPubWorld돋움체 Bold" w:hAnsi="KoPubWorld돋움체 Bold" w:cs="KoPubWorld돋움체 Bold" w:hint="eastAsia"/>
          <w:szCs w:val="20"/>
        </w:rPr>
        <w:t xml:space="preserve">테스트 공정과 </w:t>
      </w:r>
      <w:r w:rsidR="009F472A" w:rsidRPr="00CD2E09">
        <w:rPr>
          <w:rFonts w:ascii="KoPubWorld돋움체 Bold" w:eastAsia="KoPubWorld돋움체 Bold" w:hAnsi="KoPubWorld돋움체 Bold" w:cs="KoPubWorld돋움체 Bold" w:hint="eastAsia"/>
          <w:szCs w:val="20"/>
        </w:rPr>
        <w:t xml:space="preserve">달리, ①패키지 테스트 공정의 유무, ②전수조사의 실시 여부에 따른 </w:t>
      </w:r>
      <w:r w:rsidR="00047EC7" w:rsidRPr="00CD2E09">
        <w:rPr>
          <w:rFonts w:ascii="KoPubWorld돋움체 Bold" w:eastAsia="KoPubWorld돋움체 Bold" w:hAnsi="KoPubWorld돋움체 Bold" w:cs="KoPubWorld돋움체 Bold" w:hint="eastAsia"/>
          <w:szCs w:val="20"/>
        </w:rPr>
        <w:t>2</w:t>
      </w:r>
      <w:r w:rsidR="009079BE" w:rsidRPr="00CD2E09">
        <w:rPr>
          <w:rFonts w:ascii="KoPubWorld돋움체 Bold" w:eastAsia="KoPubWorld돋움체 Bold" w:hAnsi="KoPubWorld돋움체 Bold" w:cs="KoPubWorld돋움체 Bold" w:hint="eastAsia"/>
          <w:szCs w:val="20"/>
        </w:rPr>
        <w:t>가지의 차</w:t>
      </w:r>
      <w:r w:rsidR="009F472A" w:rsidRPr="00CD2E09">
        <w:rPr>
          <w:rFonts w:ascii="KoPubWorld돋움체 Bold" w:eastAsia="KoPubWorld돋움체 Bold" w:hAnsi="KoPubWorld돋움체 Bold" w:cs="KoPubWorld돋움체 Bold" w:hint="eastAsia"/>
          <w:szCs w:val="20"/>
        </w:rPr>
        <w:t>이</w:t>
      </w:r>
      <w:r w:rsidR="009079BE" w:rsidRPr="00CD2E09">
        <w:rPr>
          <w:rFonts w:ascii="KoPubWorld돋움체 Bold" w:eastAsia="KoPubWorld돋움체 Bold" w:hAnsi="KoPubWorld돋움체 Bold" w:cs="KoPubWorld돋움체 Bold" w:hint="eastAsia"/>
          <w:szCs w:val="20"/>
        </w:rPr>
        <w:t>점을 갖는다.</w:t>
      </w:r>
      <w:r w:rsidR="00047EC7" w:rsidRPr="00CD2E09">
        <w:rPr>
          <w:rFonts w:ascii="KoPubWorld돋움체 Bold" w:eastAsia="KoPubWorld돋움체 Bold" w:hAnsi="KoPubWorld돋움체 Bold" w:cs="KoPubWorld돋움체 Bold" w:hint="eastAsia"/>
          <w:szCs w:val="20"/>
        </w:rPr>
        <w:t xml:space="preserve"> </w:t>
      </w:r>
    </w:p>
    <w:p w14:paraId="224F2623" w14:textId="2CFAB182" w:rsidR="00C96BED" w:rsidRPr="002F5AB7" w:rsidRDefault="000A4EB1" w:rsidP="008256D9">
      <w:pPr>
        <w:rPr>
          <w:rFonts w:ascii="KoPubWorld돋움체 Bold" w:eastAsia="KoPubWorld돋움체 Bold" w:hAnsi="KoPubWorld돋움체 Bold" w:cs="KoPubWorld돋움체 Bold"/>
          <w:color w:val="2F5597"/>
          <w:szCs w:val="20"/>
        </w:rPr>
      </w:pPr>
      <w:r w:rsidRPr="002F5AB7">
        <w:rPr>
          <w:rFonts w:ascii="KoPubWorld돋움체 Bold" w:eastAsia="KoPubWorld돋움체 Bold" w:hAnsi="KoPubWorld돋움체 Bold" w:cs="KoPubWorld돋움체 Bold"/>
          <w:noProof/>
          <w:color w:val="2F5597"/>
          <w:szCs w:val="20"/>
        </w:rPr>
        <mc:AlternateContent>
          <mc:Choice Requires="wps">
            <w:drawing>
              <wp:anchor distT="45720" distB="45720" distL="114300" distR="114300" simplePos="0" relativeHeight="251680768" behindDoc="1" locked="0" layoutInCell="1" allowOverlap="1" wp14:anchorId="65D05737" wp14:editId="125C2632">
                <wp:simplePos x="0" y="0"/>
                <wp:positionH relativeFrom="leftMargin">
                  <wp:align>right</wp:align>
                </wp:positionH>
                <wp:positionV relativeFrom="paragraph">
                  <wp:posOffset>355112</wp:posOffset>
                </wp:positionV>
                <wp:extent cx="2160000" cy="1404620"/>
                <wp:effectExtent l="0" t="0" r="0" b="0"/>
                <wp:wrapNone/>
                <wp:docPr id="1383684155"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0000" cy="1404620"/>
                        </a:xfrm>
                        <a:prstGeom prst="rect">
                          <a:avLst/>
                        </a:prstGeom>
                        <a:solidFill>
                          <a:srgbClr val="FFFFFF"/>
                        </a:solidFill>
                        <a:ln w="9525">
                          <a:noFill/>
                          <a:miter lim="800000"/>
                          <a:headEnd/>
                          <a:tailEnd/>
                        </a:ln>
                      </wps:spPr>
                      <wps:txbx>
                        <w:txbxContent>
                          <w:p w14:paraId="15AF6531" w14:textId="6EDE1571" w:rsidR="000A4EB1" w:rsidRPr="007B1E01" w:rsidRDefault="000A4EB1" w:rsidP="000A4EB1">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KGSD: Known Good Stacked Die</w:t>
                            </w:r>
                            <w:r w:rsidR="00A77BFA">
                              <w:rPr>
                                <w:rFonts w:ascii="KoPubWorld돋움체 Bold" w:eastAsia="KoPubWorld돋움체 Bold" w:hAnsi="KoPubWorld돋움체 Bold" w:cs="KoPubWorld돋움체 Bold" w:hint="eastAsia"/>
                              </w:rPr>
                              <w:t>,</w:t>
                            </w:r>
                            <w:r w:rsidR="00A77BFA">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원형 웨이퍼 위 적층된 개별 칩들</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5D05737" id="_x0000_s1036" type="#_x0000_t202" style="position:absolute;left:0;text-align:left;margin-left:118.9pt;margin-top:27.95pt;width:170.1pt;height:110.6pt;z-index:-251635712;visibility:visible;mso-wrap-style:square;mso-width-percent:0;mso-height-percent:200;mso-wrap-distance-left:9pt;mso-wrap-distance-top:3.6pt;mso-wrap-distance-right:9pt;mso-wrap-distance-bottom:3.6pt;mso-position-horizontal:right;mso-position-horizontal-relative:left-margin-area;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" stroked="f">
                <v:textbox style="mso-fit-shape-to-text:t">
                  <w:txbxContent>
                    <w:p w14:paraId="15AF6531" w14:textId="6EDE1571" w:rsidR="000A4EB1" w:rsidRPr="007B1E01" w:rsidRDefault="000A4EB1" w:rsidP="000A4EB1">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KGSD: Known Good Stacked Die</w:t>
                      </w:r>
                      <w:r w:rsidR="00A77BFA">
                        <w:rPr>
                          <w:rFonts w:ascii="KoPubWorld돋움체 Bold" w:eastAsia="KoPubWorld돋움체 Bold" w:hAnsi="KoPubWorld돋움체 Bold" w:cs="KoPubWorld돋움체 Bold" w:hint="eastAsia"/>
                        </w:rPr>
                        <w:t>,</w:t>
                      </w:r>
                      <w:r w:rsidR="00A77BFA">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원형 웨이퍼 위 적층된 개별 칩들</w:t>
                      </w:r>
                    </w:p>
                  </w:txbxContent>
                </v:textbox>
                <w10:wrap anchorx="margin"/>
              </v:shape>
            </w:pict>
          </mc:Fallback>
        </mc:AlternateContent>
      </w:r>
      <w:r w:rsidR="009F472A" w:rsidRPr="002F5AB7">
        <w:rPr>
          <w:rFonts w:ascii="KoPubWorld돋움체 Bold" w:eastAsia="KoPubWorld돋움체 Bold" w:hAnsi="KoPubWorld돋움체 Bold" w:cs="KoPubWorld돋움체 Bold" w:hint="eastAsia"/>
          <w:color w:val="2F5597"/>
          <w:szCs w:val="20"/>
        </w:rPr>
        <w:t>①</w:t>
      </w:r>
      <w:r w:rsidR="009079BE" w:rsidRPr="002F5AB7">
        <w:rPr>
          <w:rFonts w:ascii="KoPubWorld돋움체 Bold" w:eastAsia="KoPubWorld돋움체 Bold" w:hAnsi="KoPubWorld돋움체 Bold" w:cs="KoPubWorld돋움체 Bold" w:hint="eastAsia"/>
          <w:color w:val="2F5597"/>
          <w:szCs w:val="20"/>
        </w:rPr>
        <w:t>패키지 테스트 공정이 없는 대신 웨이퍼 테스트 공정을 2회 실시</w:t>
      </w:r>
    </w:p>
    <w:p w14:paraId="1B879475" w14:textId="02DBE7D9" w:rsidR="00045C5C" w:rsidRPr="00045C5C" w:rsidRDefault="00045C5C" w:rsidP="008256D9">
      <w:pPr>
        <w:rPr>
          <w:szCs w:val="20"/>
        </w:rPr>
      </w:pPr>
      <w:r w:rsidRPr="00045C5C">
        <w:rPr>
          <w:szCs w:val="20"/>
        </w:rPr>
        <w:t>HBM 테스트 공정은 ① DRAM 양품 선별 → ② 칩·Die 적층 → ③ HBM·웨이퍼 적층 → ④ KGSD 테스트의 4단계로 이루어진다. 앞의 3단계를 거친 뒤, HBM Die가 적층된 로직 웨이퍼는 다이싱되지 않은 상태로 프로브 스테이션에 올려지며, 최종 단계인 KGSD 테스트가 수행된다.</w:t>
      </w:r>
    </w:p>
    <w:p w14:paraId="1D40F78A" w14:textId="77777777" w:rsidR="00691C31" w:rsidRPr="00CD2E09" w:rsidRDefault="00691C31" w:rsidP="008256D9">
      <w:pPr>
        <w:rPr>
          <w:rFonts w:ascii="KoPubWorld돋움체 Bold" w:eastAsia="KoPubWorld돋움체 Bold" w:hAnsi="KoPubWorld돋움체 Bold" w:cs="KoPubWorld돋움체 Bold"/>
          <w:szCs w:val="20"/>
        </w:rPr>
      </w:pPr>
      <w:r w:rsidRPr="00691C31">
        <w:rPr>
          <w:rFonts w:hint="eastAsia"/>
          <w:szCs w:val="20"/>
        </w:rPr>
        <w:t>일반</w:t>
      </w:r>
      <w:r w:rsidRPr="00691C31">
        <w:rPr>
          <w:szCs w:val="20"/>
        </w:rPr>
        <w:t xml:space="preserve"> DRAM은 패키징을 마친 완제품 상태에서 패키지 테스트로 최종 불량을 선별한다. 반면 HBM은 패키지 테스트가 존재하지 않기 때문에, 완제품 검사를 KGSD 테스트가 대체한다. </w:t>
      </w:r>
      <w:r w:rsidRPr="00CD2E09">
        <w:rPr>
          <w:rFonts w:ascii="KoPubWorld돋움체 Bold" w:eastAsia="KoPubWorld돋움체 Bold" w:hAnsi="KoPubWorld돋움체 Bold" w:cs="KoPubWorld돋움체 Bold"/>
          <w:szCs w:val="20"/>
        </w:rPr>
        <w:t>즉, DRAM은 패키지 상태에서 검사하는 반면, HBM은 적층된 웨이퍼 상태에서 KGSD 테스트를 통해 최종 품질을 판정한다는 점이 두 공정의 핵심적 차이다.</w:t>
      </w:r>
    </w:p>
    <w:p w14:paraId="25FC0C8A" w14:textId="1D78FAE8" w:rsidR="009079BE" w:rsidRPr="002F5AB7" w:rsidRDefault="00844A62" w:rsidP="008256D9">
      <w:pPr>
        <w:rPr>
          <w:rFonts w:ascii="KoPubWorld돋움체 Bold" w:eastAsia="KoPubWorld돋움체 Bold" w:hAnsi="KoPubWorld돋움체 Bold" w:cs="KoPubWorld돋움체 Bold"/>
          <w:color w:val="2F5597"/>
          <w:szCs w:val="20"/>
        </w:rPr>
      </w:pPr>
      <w:r w:rsidRPr="002F5AB7">
        <w:rPr>
          <w:rFonts w:ascii="KoPubWorld돋움체 Bold" w:eastAsia="KoPubWorld돋움체 Bold" w:hAnsi="KoPubWorld돋움체 Bold" w:cs="KoPubWorld돋움체 Bold"/>
          <w:noProof/>
          <w:color w:val="2F5597"/>
          <w:szCs w:val="20"/>
        </w:rPr>
        <mc:AlternateContent>
          <mc:Choice Requires="wps">
            <w:drawing>
              <wp:anchor distT="45720" distB="45720" distL="114300" distR="114300" simplePos="0" relativeHeight="251829248" behindDoc="1" locked="0" layoutInCell="1" allowOverlap="1" wp14:anchorId="0E113E9A" wp14:editId="64876E27">
                <wp:simplePos x="0" y="0"/>
                <wp:positionH relativeFrom="leftMargin">
                  <wp:align>right</wp:align>
                </wp:positionH>
                <wp:positionV relativeFrom="paragraph">
                  <wp:posOffset>376551</wp:posOffset>
                </wp:positionV>
                <wp:extent cx="2160000" cy="1404620"/>
                <wp:effectExtent l="0" t="0" r="0" b="635"/>
                <wp:wrapNone/>
                <wp:docPr id="189925968"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0000" cy="1404620"/>
                        </a:xfrm>
                        <a:prstGeom prst="rect">
                          <a:avLst/>
                        </a:prstGeom>
                        <a:solidFill>
                          <a:srgbClr val="FFFFFF"/>
                        </a:solidFill>
                        <a:ln w="9525">
                          <a:noFill/>
                          <a:miter lim="800000"/>
                          <a:headEnd/>
                          <a:tailEnd/>
                        </a:ln>
                      </wps:spPr>
                      <wps:txbx>
                        <w:txbxContent>
                          <w:p w14:paraId="103F1862" w14:textId="41FA32A3" w:rsidR="00844A62" w:rsidRPr="007B1E01" w:rsidRDefault="00844A62" w:rsidP="00844A62">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KGSD 이전 다이싱을 진행하는 것이</w:t>
                            </w:r>
                            <w:r>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압도적으로 효율적</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E113E9A" id="_x0000_s1037" type="#_x0000_t202" style="position:absolute;left:0;text-align:left;margin-left:118.9pt;margin-top:29.65pt;width:170.1pt;height:110.6pt;z-index:-251487232;visibility:visible;mso-wrap-style:square;mso-width-percent:0;mso-height-percent:200;mso-wrap-distance-left:9pt;mso-wrap-distance-top:3.6pt;mso-wrap-distance-right:9pt;mso-wrap-distance-bottom:3.6pt;mso-position-horizontal:right;mso-position-horizontal-relative:left-margin-area;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" stroked="f">
                <v:textbox style="mso-fit-shape-to-text:t">
                  <w:txbxContent>
                    <w:p w14:paraId="103F1862" w14:textId="41FA32A3" w:rsidR="00844A62" w:rsidRPr="007B1E01" w:rsidRDefault="00844A62" w:rsidP="00844A62">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KGSD 이전 다이싱을 진행하는 것이</w:t>
                      </w:r>
                      <w:r>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압도적으로 효율적</w:t>
                      </w:r>
                    </w:p>
                  </w:txbxContent>
                </v:textbox>
                <w10:wrap anchorx="margin"/>
              </v:shape>
            </w:pict>
          </mc:Fallback>
        </mc:AlternateContent>
      </w:r>
      <w:r w:rsidR="009F472A" w:rsidRPr="002F5AB7">
        <w:rPr>
          <w:rFonts w:ascii="KoPubWorld돋움체 Bold" w:eastAsia="KoPubWorld돋움체 Bold" w:hAnsi="KoPubWorld돋움체 Bold" w:cs="KoPubWorld돋움체 Bold" w:hint="eastAsia"/>
          <w:color w:val="2F5597"/>
          <w:szCs w:val="20"/>
        </w:rPr>
        <w:t>②</w:t>
      </w:r>
      <w:r w:rsidR="009079BE" w:rsidRPr="002F5AB7">
        <w:rPr>
          <w:rFonts w:ascii="KoPubWorld돋움체 Bold" w:eastAsia="KoPubWorld돋움체 Bold" w:hAnsi="KoPubWorld돋움체 Bold" w:cs="KoPubWorld돋움체 Bold" w:hint="eastAsia"/>
          <w:color w:val="2F5597"/>
          <w:szCs w:val="20"/>
        </w:rPr>
        <w:t>전수조사</w:t>
      </w:r>
      <w:r w:rsidR="00047EC7" w:rsidRPr="002F5AB7">
        <w:rPr>
          <w:rFonts w:ascii="KoPubWorld돋움체 Bold" w:eastAsia="KoPubWorld돋움체 Bold" w:hAnsi="KoPubWorld돋움체 Bold" w:cs="KoPubWorld돋움체 Bold" w:hint="eastAsia"/>
          <w:color w:val="2F5597"/>
          <w:szCs w:val="20"/>
        </w:rPr>
        <w:t xml:space="preserve"> 미실시</w:t>
      </w:r>
    </w:p>
    <w:p w14:paraId="7224000B" w14:textId="3DF4A180" w:rsidR="00045C5C" w:rsidRDefault="00F25D43" w:rsidP="008256D9">
      <w:pPr>
        <w:rPr>
          <w:szCs w:val="20"/>
        </w:rPr>
      </w:pPr>
      <w:r>
        <w:rPr>
          <w:rFonts w:hint="eastAsia"/>
          <w:szCs w:val="20"/>
        </w:rPr>
        <w:t xml:space="preserve">KGSD 테스트는 [WFBI </w:t>
      </w:r>
      <w:r w:rsidR="00816F4D">
        <w:rPr>
          <w:rFonts w:hint="eastAsia"/>
          <w:szCs w:val="20"/>
        </w:rPr>
        <w:t xml:space="preserve">테스트 </w:t>
      </w:r>
      <w:r>
        <w:rPr>
          <w:rFonts w:hint="eastAsia"/>
          <w:szCs w:val="20"/>
        </w:rPr>
        <w:t>→ Hot/Cold 테스트 → Repair 테스트 → High Speed 테스트] 총 4단계로 이루어진다.</w:t>
      </w:r>
      <w:r w:rsidR="009F472A">
        <w:rPr>
          <w:rFonts w:hint="eastAsia"/>
          <w:szCs w:val="20"/>
        </w:rPr>
        <w:t xml:space="preserve"> </w:t>
      </w:r>
      <w:r w:rsidR="009F472A" w:rsidRPr="009F472A">
        <w:rPr>
          <w:rFonts w:ascii="KoPubWorld돋움체 Bold" w:eastAsia="KoPubWorld돋움체 Bold" w:hAnsi="KoPubWorld돋움체 Bold" w:cs="KoPubWorld돋움체 Bold" w:hint="eastAsia"/>
          <w:szCs w:val="20"/>
        </w:rPr>
        <w:t xml:space="preserve">중요한 것은 KGSD 테스트 전 웨이퍼가 </w:t>
      </w:r>
      <w:r w:rsidR="004C77B4">
        <w:rPr>
          <w:rFonts w:ascii="KoPubWorld돋움체 Bold" w:eastAsia="KoPubWorld돋움체 Bold" w:hAnsi="KoPubWorld돋움체 Bold" w:cs="KoPubWorld돋움체 Bold" w:hint="eastAsia"/>
          <w:szCs w:val="20"/>
        </w:rPr>
        <w:t>절단</w:t>
      </w:r>
      <w:r w:rsidR="009F472A" w:rsidRPr="009F472A">
        <w:rPr>
          <w:rFonts w:ascii="KoPubWorld돋움체 Bold" w:eastAsia="KoPubWorld돋움체 Bold" w:hAnsi="KoPubWorld돋움체 Bold" w:cs="KoPubWorld돋움체 Bold" w:hint="eastAsia"/>
          <w:szCs w:val="20"/>
        </w:rPr>
        <w:t>되어 있는지에 대한 여부이다.</w:t>
      </w:r>
      <w:r w:rsidR="00A77BFA">
        <w:rPr>
          <w:rFonts w:ascii="KoPubWorld돋움체 Bold" w:eastAsia="KoPubWorld돋움체 Bold" w:hAnsi="KoPubWorld돋움체 Bold" w:cs="KoPubWorld돋움체 Bold" w:hint="eastAsia"/>
          <w:szCs w:val="20"/>
        </w:rPr>
        <w:t xml:space="preserve"> </w:t>
      </w:r>
      <w:r w:rsidR="00691C31" w:rsidRPr="00691C31">
        <w:rPr>
          <w:rFonts w:hint="eastAsia"/>
          <w:szCs w:val="20"/>
        </w:rPr>
        <w:t>첫</w:t>
      </w:r>
      <w:r w:rsidR="00691C31" w:rsidRPr="00691C31">
        <w:rPr>
          <w:szCs w:val="20"/>
        </w:rPr>
        <w:t xml:space="preserve"> 단계인 WFBI는 전체 테스트 시간의 대부분을 차지하는데, 웨이퍼가 절단되지 않은 상태에서는 중간에 불량이 발견돼도 해당 Die만 분리해 제거할 수 없다</w:t>
      </w:r>
      <w:r w:rsidR="00691C31">
        <w:rPr>
          <w:rFonts w:hint="eastAsia"/>
          <w:szCs w:val="20"/>
        </w:rPr>
        <w:t>.</w:t>
      </w:r>
      <w:r w:rsidR="00045C5C" w:rsidRPr="00045C5C">
        <w:rPr>
          <w:rFonts w:hint="eastAsia"/>
          <w:szCs w:val="20"/>
        </w:rPr>
        <w:t xml:space="preserve"> 불량품을 조기에 제거할 수 없기 때문에. 전체 테스트 공정 시간이 비효율적으로 길어진다.</w:t>
      </w:r>
    </w:p>
    <w:p w14:paraId="2033FE94" w14:textId="453E58AB" w:rsidR="00832EE0" w:rsidRPr="00CD2E09" w:rsidRDefault="00844A62" w:rsidP="008256D9">
      <w:pPr>
        <w:rPr>
          <w:rFonts w:ascii="KoPubWorld돋움체 Bold" w:eastAsia="KoPubWorld돋움체 Bold" w:hAnsi="KoPubWorld돋움체 Bold" w:cs="KoPubWorld돋움체 Bold"/>
          <w:szCs w:val="20"/>
        </w:rPr>
      </w:pPr>
      <w:r w:rsidRPr="002F5AB7">
        <w:rPr>
          <w:rFonts w:ascii="KoPubWorld돋움체 Bold" w:eastAsia="KoPubWorld돋움체 Bold" w:hAnsi="KoPubWorld돋움체 Bold" w:cs="KoPubWorld돋움체 Bold"/>
          <w:noProof/>
          <w:color w:val="2F5597"/>
          <w:szCs w:val="20"/>
        </w:rPr>
        <mc:AlternateContent>
          <mc:Choice Requires="wps">
            <w:drawing>
              <wp:anchor distT="45720" distB="45720" distL="114300" distR="114300" simplePos="0" relativeHeight="251831296" behindDoc="1" locked="0" layoutInCell="1" allowOverlap="1" wp14:anchorId="0E25D95C" wp14:editId="03DC6F6B">
                <wp:simplePos x="0" y="0"/>
                <wp:positionH relativeFrom="leftMargin">
                  <wp:align>right</wp:align>
                </wp:positionH>
                <wp:positionV relativeFrom="paragraph">
                  <wp:posOffset>4710</wp:posOffset>
                </wp:positionV>
                <wp:extent cx="2160000" cy="1404620"/>
                <wp:effectExtent l="0" t="0" r="0" b="635"/>
                <wp:wrapNone/>
                <wp:docPr id="1924819043"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0000" cy="1404620"/>
                        </a:xfrm>
                        <a:prstGeom prst="rect">
                          <a:avLst/>
                        </a:prstGeom>
                        <a:solidFill>
                          <a:srgbClr val="FFFFFF"/>
                        </a:solidFill>
                        <a:ln w="9525">
                          <a:noFill/>
                          <a:miter lim="800000"/>
                          <a:headEnd/>
                          <a:tailEnd/>
                        </a:ln>
                      </wps:spPr>
                      <wps:txbx>
                        <w:txbxContent>
                          <w:p w14:paraId="01B57AA2" w14:textId="787FE047" w:rsidR="00844A62" w:rsidRPr="007B1E01" w:rsidRDefault="00844A62" w:rsidP="00844A62">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동경정밀의 프로브 스테이션은</w:t>
                            </w:r>
                            <w:r>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기술적 한계 직면</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E25D95C" id="_x0000_s1038" type="#_x0000_t202" style="position:absolute;left:0;text-align:left;margin-left:118.9pt;margin-top:.35pt;width:170.1pt;height:110.6pt;z-index:-251485184;visibility:visible;mso-wrap-style:square;mso-width-percent:0;mso-height-percent:200;mso-wrap-distance-left:9pt;mso-wrap-distance-top:3.6pt;mso-wrap-distance-right:9pt;mso-wrap-distance-bottom:3.6pt;mso-position-horizontal:right;mso-position-horizontal-relative:left-margin-area;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" stroked="f">
                <v:textbox style="mso-fit-shape-to-text:t">
                  <w:txbxContent>
                    <w:p w14:paraId="01B57AA2" w14:textId="787FE047" w:rsidR="00844A62" w:rsidRPr="007B1E01" w:rsidRDefault="00844A62" w:rsidP="00844A62">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동경정밀의 프로브 스테이션은</w:t>
                      </w:r>
                      <w:r>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기술적 한계 직면</w:t>
                      </w:r>
                    </w:p>
                  </w:txbxContent>
                </v:textbox>
                <w10:wrap anchorx="margin"/>
              </v:shape>
            </w:pict>
          </mc:Fallback>
        </mc:AlternateContent>
      </w:r>
      <w:r w:rsidR="00816F4D" w:rsidRPr="00CD2E09">
        <w:rPr>
          <w:rFonts w:ascii="KoPubWorld돋움체 Bold" w:eastAsia="KoPubWorld돋움체 Bold" w:hAnsi="KoPubWorld돋움체 Bold" w:cs="KoPubWorld돋움체 Bold" w:hint="eastAsia"/>
          <w:szCs w:val="20"/>
        </w:rPr>
        <w:t xml:space="preserve">기존 </w:t>
      </w:r>
      <w:r w:rsidR="00694B30" w:rsidRPr="00CD2E09">
        <w:rPr>
          <w:rFonts w:ascii="KoPubWorld돋움체 Bold" w:eastAsia="KoPubWorld돋움체 Bold" w:hAnsi="KoPubWorld돋움체 Bold" w:cs="KoPubWorld돋움체 Bold" w:hint="eastAsia"/>
          <w:szCs w:val="20"/>
        </w:rPr>
        <w:t xml:space="preserve">동경정밀의 프로브 스테이션은 기술적 한계로 인해 </w:t>
      </w:r>
      <w:r w:rsidR="00481FAD" w:rsidRPr="00CD2E09">
        <w:rPr>
          <w:rFonts w:ascii="KoPubWorld돋움체 Bold" w:eastAsia="KoPubWorld돋움체 Bold" w:hAnsi="KoPubWorld돋움체 Bold" w:cs="KoPubWorld돋움체 Bold" w:hint="eastAsia"/>
          <w:szCs w:val="20"/>
        </w:rPr>
        <w:t>KGSD</w:t>
      </w:r>
      <w:r w:rsidR="00694B30" w:rsidRPr="00CD2E09">
        <w:rPr>
          <w:rFonts w:ascii="KoPubWorld돋움체 Bold" w:eastAsia="KoPubWorld돋움체 Bold" w:hAnsi="KoPubWorld돋움체 Bold" w:cs="KoPubWorld돋움체 Bold" w:hint="eastAsia"/>
          <w:szCs w:val="20"/>
        </w:rPr>
        <w:t xml:space="preserve"> 테스트 이전 </w:t>
      </w:r>
      <w:r w:rsidR="00D2288E" w:rsidRPr="00CD2E09">
        <w:rPr>
          <w:rFonts w:ascii="KoPubWorld돋움체 Bold" w:eastAsia="KoPubWorld돋움체 Bold" w:hAnsi="KoPubWorld돋움체 Bold" w:cs="KoPubWorld돋움체 Bold" w:hint="eastAsia"/>
          <w:szCs w:val="20"/>
        </w:rPr>
        <w:t>다이싱이</w:t>
      </w:r>
      <w:r w:rsidR="00694B30" w:rsidRPr="00CD2E09">
        <w:rPr>
          <w:rFonts w:ascii="KoPubWorld돋움체 Bold" w:eastAsia="KoPubWorld돋움체 Bold" w:hAnsi="KoPubWorld돋움체 Bold" w:cs="KoPubWorld돋움체 Bold" w:hint="eastAsia"/>
          <w:szCs w:val="20"/>
        </w:rPr>
        <w:t xml:space="preserve"> 불가능했다.</w:t>
      </w:r>
      <w:r w:rsidR="00694B30">
        <w:rPr>
          <w:szCs w:val="20"/>
        </w:rPr>
        <w:t xml:space="preserve"> </w:t>
      </w:r>
      <w:r w:rsidR="00D2288E">
        <w:rPr>
          <w:rFonts w:hint="eastAsia"/>
          <w:szCs w:val="20"/>
        </w:rPr>
        <w:t xml:space="preserve">이러한 한계를 해결하기 위해선, </w:t>
      </w:r>
      <w:r w:rsidR="00481FAD">
        <w:rPr>
          <w:rFonts w:hint="eastAsia"/>
          <w:szCs w:val="20"/>
        </w:rPr>
        <w:t>KGSD</w:t>
      </w:r>
      <w:r w:rsidR="00D2288E">
        <w:rPr>
          <w:rFonts w:hint="eastAsia"/>
          <w:szCs w:val="20"/>
        </w:rPr>
        <w:t xml:space="preserve"> 이전에 다이싱</w:t>
      </w:r>
      <w:r w:rsidR="00691C31">
        <w:rPr>
          <w:rFonts w:hint="eastAsia"/>
          <w:szCs w:val="20"/>
        </w:rPr>
        <w:t xml:space="preserve">을 수행할 수 있는 </w:t>
      </w:r>
      <w:r w:rsidR="00D2288E">
        <w:rPr>
          <w:rFonts w:hint="eastAsia"/>
          <w:szCs w:val="20"/>
        </w:rPr>
        <w:t xml:space="preserve">장비가 도입되어야 한다. 또한 해당 장비가 KGSD 테스트 시작 단계에 도입될 경우, KGSD의 마지막 테스트까지 동일 장비가 사용될 것이다. </w:t>
      </w:r>
      <w:r w:rsidR="00D27172" w:rsidRPr="00CD2E09">
        <w:rPr>
          <w:rFonts w:ascii="KoPubWorld돋움체 Bold" w:eastAsia="KoPubWorld돋움체 Bold" w:hAnsi="KoPubWorld돋움체 Bold" w:cs="KoPubWorld돋움체 Bold" w:hint="eastAsia"/>
          <w:szCs w:val="20"/>
        </w:rPr>
        <w:t>이에 따라</w:t>
      </w:r>
      <w:r w:rsidR="00691C31" w:rsidRPr="00CD2E09">
        <w:rPr>
          <w:rFonts w:ascii="KoPubWorld돋움체 Bold" w:eastAsia="KoPubWorld돋움체 Bold" w:hAnsi="KoPubWorld돋움체 Bold" w:cs="KoPubWorld돋움체 Bold" w:hint="eastAsia"/>
          <w:szCs w:val="20"/>
        </w:rPr>
        <w:t>,</w:t>
      </w:r>
      <w:r w:rsidR="00D27172" w:rsidRPr="00CD2E09">
        <w:rPr>
          <w:rFonts w:ascii="KoPubWorld돋움체 Bold" w:eastAsia="KoPubWorld돋움체 Bold" w:hAnsi="KoPubWorld돋움체 Bold" w:cs="KoPubWorld돋움체 Bold" w:hint="eastAsia"/>
          <w:szCs w:val="20"/>
        </w:rPr>
        <w:t xml:space="preserve"> KGSD 테스트 이전 다이싱을 먼저 진행할 수 있는 장비에 시장의 관심이 쏠리고 있다.</w:t>
      </w:r>
    </w:p>
    <w:tbl>
      <w:tblPr>
        <w:tblStyle w:val="a5"/>
        <w:tblpPr w:leftFromText="567" w:rightFromText="567" w:horzAnchor="page" w:tblpXSpec="center" w:tblpYSpec="bottom"/>
        <w:tblOverlap w:val="never"/>
        <w:tblW w:w="11396" w:type="dxa"/>
        <w:tblLook w:val="04A0" w:firstRow="1" w:lastRow="0" w:firstColumn="1" w:lastColumn="0" w:noHBand="0" w:noVBand="1"/>
      </w:tblPr>
      <w:tblGrid>
        <w:gridCol w:w="5698"/>
        <w:gridCol w:w="5698"/>
      </w:tblGrid>
      <w:tr w:rsidR="00B4757A" w:rsidRPr="00EC15F4" w14:paraId="78ED9B0B" w14:textId="77777777" w:rsidTr="00EC15F4">
        <w:trPr>
          <w:trHeight w:val="60"/>
        </w:trPr>
        <w:tc>
          <w:tcPr>
            <w:tcW w:w="5698" w:type="dxa"/>
            <w:tcBorders>
              <w:top w:val="nil"/>
              <w:left w:val="nil"/>
              <w:bottom w:val="single" w:sz="2" w:space="0" w:color="auto"/>
              <w:right w:val="nil"/>
            </w:tcBorders>
          </w:tcPr>
          <w:p w14:paraId="104436E9" w14:textId="2117F42C" w:rsidR="00B4757A" w:rsidRPr="00EC15F4" w:rsidRDefault="00B4757A" w:rsidP="008256D9">
            <w:pPr>
              <w:tabs>
                <w:tab w:val="left" w:pos="2160"/>
              </w:tabs>
              <w:rPr>
                <w:rFonts w:ascii="바탕" w:eastAsia="바탕" w:hAnsi="바탕" w:cs="바탕"/>
                <w:color w:val="000000"/>
                <w:sz w:val="18"/>
                <w:szCs w:val="20"/>
              </w:rPr>
            </w:pPr>
            <w:r>
              <w:rPr>
                <w:rFonts w:ascii="Yoon 윤고딕 540_TT" w:eastAsia="Yoon 윤고딕 540_TT" w:hAnsi="KoPubWorld돋움체 Medium" w:cs="KoPubWorld돋움체 Medium" w:hint="eastAsia"/>
                <w:color w:val="000000"/>
                <w:sz w:val="18"/>
                <w:szCs w:val="20"/>
              </w:rPr>
              <w:t xml:space="preserve">[자료 </w:t>
            </w:r>
            <w:r w:rsidR="005C7F8B">
              <w:rPr>
                <w:rFonts w:ascii="Yoon 윤고딕 540_TT" w:eastAsia="Yoon 윤고딕 540_TT" w:hAnsi="KoPubWorld돋움체 Medium" w:cs="KoPubWorld돋움체 Medium" w:hint="eastAsia"/>
                <w:color w:val="000000"/>
                <w:sz w:val="18"/>
                <w:szCs w:val="20"/>
              </w:rPr>
              <w:t>2</w:t>
            </w:r>
            <w:r w:rsidR="00EC15F4">
              <w:rPr>
                <w:rFonts w:ascii="Yoon 윤고딕 540_TT" w:eastAsia="Yoon 윤고딕 540_TT" w:hAnsi="KoPubWorld돋움체 Medium" w:cs="KoPubWorld돋움체 Medium" w:hint="eastAsia"/>
                <w:color w:val="000000"/>
                <w:sz w:val="18"/>
                <w:szCs w:val="20"/>
              </w:rPr>
              <w:t>-7</w:t>
            </w:r>
            <w:r>
              <w:rPr>
                <w:rFonts w:ascii="Yoon 윤고딕 540_TT" w:eastAsia="Yoon 윤고딕 540_TT" w:hAnsi="KoPubWorld돋움체 Medium" w:cs="KoPubWorld돋움체 Medium" w:hint="eastAsia"/>
                <w:color w:val="000000"/>
                <w:sz w:val="18"/>
                <w:szCs w:val="20"/>
              </w:rPr>
              <w:t xml:space="preserve">] </w:t>
            </w:r>
            <w:r w:rsidR="00EC15F4">
              <w:rPr>
                <w:rFonts w:ascii="Yoon 윤고딕 540_TT" w:eastAsia="Yoon 윤고딕 540_TT" w:hAnsi="KoPubWorld돋움체 Medium" w:cs="KoPubWorld돋움체 Medium"/>
                <w:color w:val="000000"/>
                <w:sz w:val="18"/>
                <w:szCs w:val="20"/>
              </w:rPr>
              <w:t>메모리</w:t>
            </w:r>
            <w:r w:rsidR="00EC15F4">
              <w:rPr>
                <w:rFonts w:ascii="Yoon 윤고딕 540_TT" w:eastAsia="Yoon 윤고딕 540_TT" w:hAnsi="KoPubWorld돋움체 Medium" w:cs="KoPubWorld돋움체 Medium" w:hint="eastAsia"/>
                <w:color w:val="000000"/>
                <w:sz w:val="18"/>
                <w:szCs w:val="20"/>
              </w:rPr>
              <w:t xml:space="preserve"> </w:t>
            </w:r>
            <w:r w:rsidR="00EC15F4">
              <w:rPr>
                <w:rFonts w:ascii="Yoon 윤고딕 540_TT" w:eastAsia="Yoon 윤고딕 540_TT" w:hAnsi="KoPubWorld돋움체 Medium" w:cs="KoPubWorld돋움체 Medium"/>
                <w:color w:val="000000"/>
                <w:sz w:val="18"/>
                <w:szCs w:val="20"/>
              </w:rPr>
              <w:t>테스트</w:t>
            </w:r>
            <w:r w:rsidR="00EC15F4">
              <w:rPr>
                <w:rFonts w:ascii="Yoon 윤고딕 540_TT" w:eastAsia="Yoon 윤고딕 540_TT" w:hAnsi="KoPubWorld돋움체 Medium" w:cs="KoPubWorld돋움체 Medium" w:hint="eastAsia"/>
                <w:color w:val="000000"/>
                <w:sz w:val="18"/>
                <w:szCs w:val="20"/>
              </w:rPr>
              <w:t xml:space="preserve"> </w:t>
            </w:r>
            <w:r w:rsidR="00EC15F4">
              <w:rPr>
                <w:rFonts w:ascii="Yoon 윤고딕 540_TT" w:eastAsia="Yoon 윤고딕 540_TT" w:hAnsi="KoPubWorld돋움체 Medium" w:cs="KoPubWorld돋움체 Medium"/>
                <w:color w:val="000000"/>
                <w:sz w:val="18"/>
                <w:szCs w:val="20"/>
              </w:rPr>
              <w:t>장비</w:t>
            </w:r>
            <w:r w:rsidR="00EC15F4">
              <w:rPr>
                <w:rFonts w:ascii="Yoon 윤고딕 540_TT" w:eastAsia="Yoon 윤고딕 540_TT" w:hAnsi="KoPubWorld돋움체 Medium" w:cs="KoPubWorld돋움체 Medium" w:hint="eastAsia"/>
                <w:color w:val="000000"/>
                <w:sz w:val="18"/>
                <w:szCs w:val="20"/>
              </w:rPr>
              <w:t xml:space="preserve"> </w:t>
            </w:r>
            <w:r w:rsidR="00EC15F4">
              <w:rPr>
                <w:rFonts w:ascii="Yoon 윤고딕 540_TT" w:eastAsia="Yoon 윤고딕 540_TT" w:hAnsi="KoPubWorld돋움체 Medium" w:cs="KoPubWorld돋움체 Medium"/>
                <w:color w:val="000000"/>
                <w:sz w:val="18"/>
                <w:szCs w:val="20"/>
              </w:rPr>
              <w:t>시장</w:t>
            </w:r>
            <w:r w:rsidR="00EC15F4">
              <w:rPr>
                <w:rFonts w:ascii="Yoon 윤고딕 540_TT" w:eastAsia="Yoon 윤고딕 540_TT" w:hAnsi="KoPubWorld돋움체 Medium" w:cs="KoPubWorld돋움체 Medium" w:hint="eastAsia"/>
                <w:color w:val="000000"/>
                <w:sz w:val="18"/>
                <w:szCs w:val="20"/>
              </w:rPr>
              <w:t xml:space="preserve"> 규모 추이 및 전망</w:t>
            </w:r>
            <w:r w:rsidR="00CD2E09">
              <w:rPr>
                <w:rFonts w:ascii="Yoon 윤고딕 540_TT" w:eastAsia="Yoon 윤고딕 540_TT" w:hAnsi="KoPubWorld돋움체 Medium" w:cs="KoPubWorld돋움체 Medium" w:hint="eastAsia"/>
                <w:color w:val="000000"/>
                <w:sz w:val="18"/>
                <w:szCs w:val="20"/>
              </w:rPr>
              <w:t xml:space="preserve">                   (단위: 십억 달러)</w:t>
            </w:r>
          </w:p>
        </w:tc>
        <w:tc>
          <w:tcPr>
            <w:tcW w:w="5698" w:type="dxa"/>
            <w:tcBorders>
              <w:top w:val="nil"/>
              <w:left w:val="nil"/>
              <w:bottom w:val="single" w:sz="2" w:space="0" w:color="auto"/>
              <w:right w:val="nil"/>
            </w:tcBorders>
            <w:vAlign w:val="center"/>
          </w:tcPr>
          <w:p w14:paraId="23FB40B1" w14:textId="5F090E62" w:rsidR="00B4757A" w:rsidRPr="00585DC4" w:rsidRDefault="00EC15F4" w:rsidP="008256D9">
            <w:pPr>
              <w:tabs>
                <w:tab w:val="left" w:pos="2160"/>
              </w:tabs>
              <w:rPr>
                <w:rFonts w:ascii="바탕" w:eastAsia="바탕" w:hAnsi="바탕" w:cs="바탕"/>
                <w:color w:val="000000"/>
                <w:sz w:val="18"/>
                <w:szCs w:val="20"/>
              </w:rPr>
            </w:pPr>
            <w:r>
              <w:rPr>
                <w:rFonts w:ascii="Yoon 윤고딕 540_TT" w:eastAsia="Yoon 윤고딕 540_TT" w:hAnsi="KoPubWorld돋움체 Medium" w:cs="KoPubWorld돋움체 Medium" w:hint="eastAsia"/>
                <w:color w:val="000000"/>
                <w:sz w:val="18"/>
                <w:szCs w:val="20"/>
              </w:rPr>
              <w:t xml:space="preserve">[자료 </w:t>
            </w:r>
            <w:r w:rsidR="005C7F8B">
              <w:rPr>
                <w:rFonts w:ascii="Yoon 윤고딕 540_TT" w:eastAsia="Yoon 윤고딕 540_TT" w:hAnsi="KoPubWorld돋움체 Medium" w:cs="KoPubWorld돋움체 Medium" w:hint="eastAsia"/>
                <w:color w:val="000000"/>
                <w:sz w:val="18"/>
                <w:szCs w:val="20"/>
              </w:rPr>
              <w:t>2</w:t>
            </w:r>
            <w:r>
              <w:rPr>
                <w:rFonts w:ascii="Yoon 윤고딕 540_TT" w:eastAsia="Yoon 윤고딕 540_TT" w:hAnsi="KoPubWorld돋움체 Medium" w:cs="KoPubWorld돋움체 Medium" w:hint="eastAsia"/>
                <w:color w:val="000000"/>
                <w:sz w:val="18"/>
                <w:szCs w:val="20"/>
              </w:rPr>
              <w:t xml:space="preserve">-8] HBM 단수별 비중 추이 및 전망 </w:t>
            </w:r>
            <w:r w:rsidR="002F5AB7">
              <w:rPr>
                <w:rFonts w:ascii="Yoon 윤고딕 540_TT" w:eastAsia="Yoon 윤고딕 540_TT" w:hAnsi="KoPubWorld돋움체 Medium" w:cs="KoPubWorld돋움체 Medium" w:hint="eastAsia"/>
                <w:color w:val="000000"/>
                <w:sz w:val="18"/>
                <w:szCs w:val="20"/>
              </w:rPr>
              <w:t xml:space="preserve">                                        (단위: %)</w:t>
            </w:r>
          </w:p>
        </w:tc>
      </w:tr>
      <w:tr w:rsidR="00B4757A" w:rsidRPr="00797CC5" w14:paraId="16CC0AC4" w14:textId="77777777" w:rsidTr="00CD2E09">
        <w:tblPrEx>
          <w:tblCellMar>
            <w:left w:w="99" w:type="dxa"/>
            <w:right w:w="99" w:type="dxa"/>
          </w:tblCellMar>
        </w:tblPrEx>
        <w:trPr>
          <w:trHeight w:val="3175"/>
        </w:trPr>
        <w:tc>
          <w:tcPr>
            <w:tcW w:w="5698" w:type="dxa"/>
            <w:tcBorders>
              <w:top w:val="single" w:sz="2" w:space="0" w:color="auto"/>
              <w:left w:val="nil"/>
              <w:bottom w:val="single" w:sz="2" w:space="0" w:color="auto"/>
              <w:right w:val="nil"/>
            </w:tcBorders>
            <w:vAlign w:val="center"/>
          </w:tcPr>
          <w:p w14:paraId="7995DE59" w14:textId="5E13C00E" w:rsidR="00B4757A" w:rsidRPr="00616D6A" w:rsidRDefault="0009701B" w:rsidP="008256D9">
            <w:pPr>
              <w:jc w:val="center"/>
              <w:rPr>
                <w:rFonts w:ascii="KoPubWorld돋움체 Medium" w:eastAsia="KoPubWorld돋움체 Medium" w:hAnsi="KoPubWorld돋움체 Medium" w:cs="KoPubWorld돋움체 Medium"/>
                <w:color w:val="000000"/>
              </w:rPr>
            </w:pPr>
            <w:r>
              <w:rPr>
                <w:noProof/>
              </w:rPr>
              <w:drawing>
                <wp:inline distT="0" distB="0" distL="0" distR="0" wp14:anchorId="36BBBE51" wp14:editId="132DC51E">
                  <wp:extent cx="3420000" cy="2160000"/>
                  <wp:effectExtent l="0" t="0" r="0" b="0"/>
                  <wp:docPr id="837076955" name="차트 1">
                    <a:extLst xmlns:a="http://schemas.openxmlformats.org/drawingml/2006/main">
                      <a:ext uri="{FF2B5EF4-FFF2-40B4-BE49-F238E27FC236}">
                        <a16:creationId xmlns:a16="http://schemas.microsoft.com/office/drawing/2014/main" id="{DCD7A87A-215F-B589-B748-B35781CB9C2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tc>
        <w:tc>
          <w:tcPr>
            <w:tcW w:w="5698" w:type="dxa"/>
            <w:tcBorders>
              <w:top w:val="single" w:sz="2" w:space="0" w:color="auto"/>
              <w:left w:val="nil"/>
              <w:bottom w:val="single" w:sz="2" w:space="0" w:color="auto"/>
              <w:right w:val="nil"/>
            </w:tcBorders>
            <w:vAlign w:val="center"/>
          </w:tcPr>
          <w:p w14:paraId="057FE6F5" w14:textId="1FF8A69A" w:rsidR="00B4757A" w:rsidRPr="00797CC5" w:rsidRDefault="00CD2E09" w:rsidP="008256D9">
            <w:pPr>
              <w:jc w:val="center"/>
              <w:rPr>
                <w:rFonts w:ascii="KoPubWorld돋움체 Medium" w:eastAsia="KoPubWorld돋움체 Medium" w:hAnsi="KoPubWorld돋움체 Medium" w:cs="KoPubWorld돋움체 Medium"/>
                <w:color w:val="000000"/>
              </w:rPr>
            </w:pPr>
            <w:r>
              <w:rPr>
                <w:noProof/>
              </w:rPr>
              <w:drawing>
                <wp:inline distT="0" distB="0" distL="0" distR="0" wp14:anchorId="211C236F" wp14:editId="6B34E82C">
                  <wp:extent cx="3420000" cy="2160000"/>
                  <wp:effectExtent l="0" t="0" r="0" b="0"/>
                  <wp:docPr id="409202609" name="차트 1">
                    <a:extLst xmlns:a="http://schemas.openxmlformats.org/drawingml/2006/main">
                      <a:ext uri="{FF2B5EF4-FFF2-40B4-BE49-F238E27FC236}">
                        <a16:creationId xmlns:a16="http://schemas.microsoft.com/office/drawing/2014/main" id="{B14E064A-4DB3-4CEC-1D32-48A157DEAC3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tc>
      </w:tr>
      <w:tr w:rsidR="00B4757A" w:rsidRPr="00797CC5" w14:paraId="58669F7A" w14:textId="77777777" w:rsidTr="00EC15F4">
        <w:trPr>
          <w:trHeight w:val="20"/>
        </w:trPr>
        <w:tc>
          <w:tcPr>
            <w:tcW w:w="5698" w:type="dxa"/>
            <w:tcBorders>
              <w:top w:val="single" w:sz="2" w:space="0" w:color="auto"/>
              <w:left w:val="nil"/>
              <w:bottom w:val="nil"/>
              <w:right w:val="nil"/>
            </w:tcBorders>
          </w:tcPr>
          <w:p w14:paraId="2CC5B8CD" w14:textId="0A169FF4" w:rsidR="00B4757A" w:rsidRPr="00797CC5" w:rsidRDefault="00B4757A" w:rsidP="008256D9">
            <w:pPr>
              <w:tabs>
                <w:tab w:val="left" w:pos="2160"/>
              </w:tabs>
              <w:rPr>
                <w:color w:val="000000"/>
                <w:sz w:val="12"/>
                <w:szCs w:val="14"/>
              </w:rPr>
            </w:pPr>
            <w:r w:rsidRPr="00797CC5">
              <w:rPr>
                <w:rFonts w:hint="eastAsia"/>
                <w:color w:val="000000"/>
                <w:sz w:val="12"/>
                <w:szCs w:val="14"/>
              </w:rPr>
              <w:t>출처</w:t>
            </w:r>
            <w:r w:rsidRPr="00797CC5">
              <w:rPr>
                <w:color w:val="000000"/>
                <w:sz w:val="12"/>
                <w:szCs w:val="14"/>
              </w:rPr>
              <w:t>:</w:t>
            </w:r>
            <w:r>
              <w:rPr>
                <w:rFonts w:hint="eastAsia"/>
                <w:color w:val="000000"/>
                <w:sz w:val="12"/>
                <w:szCs w:val="14"/>
              </w:rPr>
              <w:t xml:space="preserve"> </w:t>
            </w:r>
            <w:r w:rsidR="00583605">
              <w:rPr>
                <w:rFonts w:hint="eastAsia"/>
                <w:color w:val="000000"/>
                <w:sz w:val="12"/>
                <w:szCs w:val="14"/>
              </w:rPr>
              <w:t>Gartner</w:t>
            </w:r>
            <w:r>
              <w:rPr>
                <w:rFonts w:hint="eastAsia"/>
                <w:color w:val="000000"/>
                <w:sz w:val="12"/>
                <w:szCs w:val="14"/>
              </w:rPr>
              <w:t xml:space="preserve">, </w:t>
            </w:r>
            <w:r w:rsidRPr="00FF76D9">
              <w:rPr>
                <w:color w:val="000000"/>
                <w:sz w:val="12"/>
                <w:szCs w:val="14"/>
              </w:rPr>
              <w:t>RFS Team 2</w:t>
            </w:r>
          </w:p>
        </w:tc>
        <w:tc>
          <w:tcPr>
            <w:tcW w:w="5698" w:type="dxa"/>
            <w:tcBorders>
              <w:top w:val="single" w:sz="2" w:space="0" w:color="auto"/>
              <w:left w:val="nil"/>
              <w:bottom w:val="nil"/>
              <w:right w:val="nil"/>
            </w:tcBorders>
          </w:tcPr>
          <w:p w14:paraId="384F61C5" w14:textId="01E9993A" w:rsidR="00B4757A" w:rsidRPr="00797CC5" w:rsidRDefault="00B4757A" w:rsidP="008256D9">
            <w:pPr>
              <w:tabs>
                <w:tab w:val="left" w:pos="2160"/>
              </w:tabs>
              <w:rPr>
                <w:color w:val="000000"/>
                <w:sz w:val="12"/>
                <w:szCs w:val="14"/>
              </w:rPr>
            </w:pPr>
            <w:r w:rsidRPr="00797CC5">
              <w:rPr>
                <w:rFonts w:hint="eastAsia"/>
                <w:color w:val="000000"/>
                <w:sz w:val="12"/>
                <w:szCs w:val="14"/>
              </w:rPr>
              <w:t>출처</w:t>
            </w:r>
            <w:r w:rsidRPr="00797CC5">
              <w:rPr>
                <w:color w:val="000000"/>
                <w:sz w:val="12"/>
                <w:szCs w:val="14"/>
              </w:rPr>
              <w:t xml:space="preserve">: </w:t>
            </w:r>
            <w:r w:rsidR="00583605">
              <w:rPr>
                <w:rFonts w:hint="eastAsia"/>
                <w:color w:val="000000"/>
                <w:sz w:val="12"/>
                <w:szCs w:val="14"/>
              </w:rPr>
              <w:t>Gartner</w:t>
            </w:r>
            <w:r>
              <w:rPr>
                <w:rFonts w:hint="eastAsia"/>
                <w:color w:val="000000"/>
                <w:sz w:val="12"/>
                <w:szCs w:val="14"/>
              </w:rPr>
              <w:t xml:space="preserve">, </w:t>
            </w:r>
            <w:r w:rsidRPr="00FF76D9">
              <w:rPr>
                <w:color w:val="000000"/>
                <w:sz w:val="12"/>
                <w:szCs w:val="14"/>
              </w:rPr>
              <w:t>RFS Team 2</w:t>
            </w:r>
          </w:p>
        </w:tc>
      </w:tr>
    </w:tbl>
    <w:p w14:paraId="4261244D" w14:textId="13A10FB7" w:rsidR="00B4757A" w:rsidRPr="00A96694" w:rsidRDefault="00B4757A" w:rsidP="008256D9">
      <w:pPr>
        <w:rPr>
          <w:rFonts w:ascii="KoPubWorld돋움체 Bold" w:eastAsia="KoPubWorld돋움체 Bold" w:hAnsi="KoPubWorld돋움체 Bold" w:cs="KoPubWorld돋움체 Bold"/>
          <w:color w:val="203864"/>
          <w:sz w:val="24"/>
          <w:szCs w:val="24"/>
        </w:rPr>
      </w:pPr>
      <w:r w:rsidRPr="00A96694">
        <w:rPr>
          <w:rFonts w:ascii="KoPubWorld돋움체 Bold" w:eastAsia="KoPubWorld돋움체 Bold" w:hAnsi="KoPubWorld돋움체 Bold" w:cs="KoPubWorld돋움체 Bold" w:hint="eastAsia"/>
          <w:color w:val="203864"/>
          <w:sz w:val="24"/>
          <w:szCs w:val="24"/>
        </w:rPr>
        <w:lastRenderedPageBreak/>
        <w:t>Top-Pick: 테크윙(089030.KQ)</w:t>
      </w:r>
      <w:r w:rsidR="00A96694">
        <w:rPr>
          <w:rFonts w:ascii="KoPubWorld돋움체 Bold" w:eastAsia="KoPubWorld돋움체 Bold" w:hAnsi="KoPubWorld돋움체 Bold" w:cs="KoPubWorld돋움체 Bold" w:hint="eastAsia"/>
          <w:color w:val="203864"/>
          <w:sz w:val="24"/>
          <w:szCs w:val="24"/>
        </w:rPr>
        <w:t>: 큐브 프로버로 펼쳐질 날개</w:t>
      </w:r>
    </w:p>
    <w:p w14:paraId="2AAE5AA2" w14:textId="534EB9D3" w:rsidR="000B6EC8" w:rsidRPr="000B6EC8" w:rsidRDefault="000B6EC8" w:rsidP="008256D9">
      <w:pPr>
        <w:rPr>
          <w:color w:val="EE0000"/>
          <w:highlight w:val="yellow"/>
        </w:rPr>
      </w:pPr>
      <w:r w:rsidRPr="0036005E">
        <w:rPr>
          <w:rFonts w:ascii="KoPubWorld돋움체 Bold" w:eastAsia="KoPubWorld돋움체 Bold" w:hAnsi="KoPubWorld돋움체 Bold" w:cs="KoPubWorld돋움체 Bold" w:hint="eastAsia"/>
          <w:szCs w:val="20"/>
        </w:rPr>
        <w:t xml:space="preserve">AI發 사이클은 여전히 견조하며, 전방사들의 GPU 수요에 따라 최소 </w:t>
      </w:r>
      <w:r w:rsidRPr="0036005E">
        <w:rPr>
          <w:rFonts w:ascii="KoPubWorld돋움체 Bold" w:eastAsia="KoPubWorld돋움체 Bold" w:hAnsi="KoPubWorld돋움체 Bold" w:cs="KoPubWorld돋움체 Bold"/>
          <w:szCs w:val="20"/>
        </w:rPr>
        <w:t>‘</w:t>
      </w:r>
      <w:r w:rsidRPr="0036005E">
        <w:rPr>
          <w:rFonts w:ascii="KoPubWorld돋움체 Bold" w:eastAsia="KoPubWorld돋움체 Bold" w:hAnsi="KoPubWorld돋움체 Bold" w:cs="KoPubWorld돋움체 Bold" w:hint="eastAsia"/>
          <w:szCs w:val="20"/>
        </w:rPr>
        <w:t>27년까지 HBM의 공급도 타이트할 것이다.</w:t>
      </w:r>
      <w:r>
        <w:rPr>
          <w:rFonts w:hint="eastAsia"/>
          <w:szCs w:val="20"/>
        </w:rPr>
        <w:t xml:space="preserve"> </w:t>
      </w:r>
      <w:r w:rsidR="0041108C">
        <w:rPr>
          <w:rFonts w:hint="eastAsia"/>
          <w:szCs w:val="20"/>
        </w:rPr>
        <w:t>이러한 업황 내에서, 본 팀은 기존 DRAM 공정</w:t>
      </w:r>
      <w:r w:rsidR="00D87480">
        <w:rPr>
          <w:rFonts w:hint="eastAsia"/>
          <w:szCs w:val="20"/>
        </w:rPr>
        <w:t xml:space="preserve">과는 </w:t>
      </w:r>
      <w:r w:rsidR="00D87480" w:rsidRPr="0036005E">
        <w:rPr>
          <w:rFonts w:hint="eastAsia"/>
          <w:szCs w:val="20"/>
        </w:rPr>
        <w:t xml:space="preserve">다르게 </w:t>
      </w:r>
      <w:r w:rsidR="0041108C" w:rsidRPr="0036005E">
        <w:rPr>
          <w:rFonts w:hint="eastAsia"/>
          <w:szCs w:val="20"/>
        </w:rPr>
        <w:t xml:space="preserve">HBM 공정 과정에만 </w:t>
      </w:r>
      <w:r w:rsidR="00D87480" w:rsidRPr="0036005E">
        <w:rPr>
          <w:rFonts w:hint="eastAsia"/>
          <w:szCs w:val="20"/>
        </w:rPr>
        <w:t>존재</w:t>
      </w:r>
      <w:r w:rsidR="0041108C" w:rsidRPr="0036005E">
        <w:rPr>
          <w:rFonts w:hint="eastAsia"/>
          <w:szCs w:val="20"/>
        </w:rPr>
        <w:t>하는 새로운 공정 단계에</w:t>
      </w:r>
      <w:r w:rsidR="00D87480" w:rsidRPr="0036005E">
        <w:rPr>
          <w:rFonts w:hint="eastAsia"/>
          <w:szCs w:val="20"/>
        </w:rPr>
        <w:t>서 발생하는 기술적 한계</w:t>
      </w:r>
      <w:r w:rsidR="00AB38DA" w:rsidRPr="0036005E">
        <w:rPr>
          <w:rFonts w:hint="eastAsia"/>
          <w:szCs w:val="20"/>
        </w:rPr>
        <w:t>와 해당 공정의 밸류체인 내 기업들을 분석하였다</w:t>
      </w:r>
      <w:r w:rsidR="00AB38DA">
        <w:rPr>
          <w:rFonts w:hint="eastAsia"/>
          <w:szCs w:val="20"/>
        </w:rPr>
        <w:t>.</w:t>
      </w:r>
    </w:p>
    <w:p w14:paraId="5795F1B1" w14:textId="44595FB4" w:rsidR="000B6EC8" w:rsidRPr="0036005E" w:rsidRDefault="00D87480" w:rsidP="008256D9">
      <w:pPr>
        <w:rPr>
          <w:rFonts w:ascii="KoPubWorld돋움체 Bold" w:eastAsia="KoPubWorld돋움체 Bold" w:hAnsi="KoPubWorld돋움체 Bold" w:cs="KoPubWorld돋움체 Bold"/>
          <w:szCs w:val="20"/>
        </w:rPr>
      </w:pPr>
      <w:r w:rsidRPr="0036005E">
        <w:rPr>
          <w:rFonts w:ascii="KoPubWorld돋움체 Bold" w:eastAsia="KoPubWorld돋움체 Bold" w:hAnsi="KoPubWorld돋움체 Bold" w:cs="KoPubWorld돋움체 Bold" w:hint="eastAsia"/>
          <w:szCs w:val="20"/>
        </w:rPr>
        <w:t>HBM 테스트 공정 내 기술적 해자를 가진 기업에 주목해야 한다.</w:t>
      </w:r>
      <w:r>
        <w:rPr>
          <w:rFonts w:hint="eastAsia"/>
          <w:szCs w:val="20"/>
        </w:rPr>
        <w:t xml:space="preserve"> HBM 테스트 공정에는 DRAM 공정에서 존재하지 않던 새로운 방식의 </w:t>
      </w:r>
      <w:r w:rsidR="003A3889">
        <w:rPr>
          <w:rFonts w:hint="eastAsia"/>
          <w:szCs w:val="20"/>
        </w:rPr>
        <w:t xml:space="preserve">테스트 </w:t>
      </w:r>
      <w:r>
        <w:rPr>
          <w:rFonts w:hint="eastAsia"/>
          <w:szCs w:val="20"/>
        </w:rPr>
        <w:t xml:space="preserve">공정이 도입되었다. HBM4 전환기인 현재, 양산 초기의 수율 확보를 위해 테스트 공정의 중요도는 더욱 높아지고 있다. </w:t>
      </w:r>
      <w:r w:rsidRPr="0036005E">
        <w:rPr>
          <w:rFonts w:ascii="KoPubWorld돋움체 Bold" w:eastAsia="KoPubWorld돋움체 Bold" w:hAnsi="KoPubWorld돋움체 Bold" w:cs="KoPubWorld돋움체 Bold" w:hint="eastAsia"/>
          <w:szCs w:val="20"/>
        </w:rPr>
        <w:t>이에 따라, 시장은 진화된 공정 방식을 효율적으로 소화할 수 있는 테스트 장비와 기술력을 가진 기업에 관심을 가질 것이다.</w:t>
      </w:r>
    </w:p>
    <w:p w14:paraId="5E9CE74D" w14:textId="73080067" w:rsidR="00AB38DA" w:rsidRPr="0036005E" w:rsidRDefault="00D87480" w:rsidP="008256D9">
      <w:pPr>
        <w:rPr>
          <w:szCs w:val="20"/>
        </w:rPr>
      </w:pPr>
      <w:r w:rsidRPr="0036005E">
        <w:rPr>
          <w:rFonts w:ascii="KoPubWorld돋움체 Bold" w:eastAsia="KoPubWorld돋움체 Bold" w:hAnsi="KoPubWorld돋움체 Bold" w:cs="KoPubWorld돋움체 Bold" w:hint="eastAsia"/>
          <w:szCs w:val="20"/>
        </w:rPr>
        <w:t>반도체 장비 업종 내 Top-Pick으로 테크윙(089030.KQ)을 제시한다</w:t>
      </w:r>
      <w:r w:rsidRPr="0036005E">
        <w:rPr>
          <w:rFonts w:hint="eastAsia"/>
          <w:szCs w:val="20"/>
        </w:rPr>
        <w:t>.</w:t>
      </w:r>
      <w:r>
        <w:rPr>
          <w:rFonts w:hint="eastAsia"/>
          <w:szCs w:val="20"/>
        </w:rPr>
        <w:t xml:space="preserve"> </w:t>
      </w:r>
      <w:r w:rsidRPr="0036005E">
        <w:rPr>
          <w:szCs w:val="20"/>
        </w:rPr>
        <w:t>동사는</w:t>
      </w:r>
      <w:r w:rsidRPr="0036005E">
        <w:rPr>
          <w:rFonts w:hint="eastAsia"/>
          <w:szCs w:val="20"/>
        </w:rPr>
        <w:t xml:space="preserve"> KGSD 테스트 진행 전 웨이퍼를 다이싱할 수 있는 프로브 스테이션인 큐브 프로버를 세계에서 유일하게 개발 및 양산하</w:t>
      </w:r>
      <w:r w:rsidR="00AB38DA" w:rsidRPr="0036005E">
        <w:rPr>
          <w:rFonts w:hint="eastAsia"/>
          <w:szCs w:val="20"/>
        </w:rPr>
        <w:t xml:space="preserve">였고, </w:t>
      </w:r>
      <w:r w:rsidR="00AB38DA" w:rsidRPr="0036005E">
        <w:rPr>
          <w:szCs w:val="20"/>
        </w:rPr>
        <w:t>‘</w:t>
      </w:r>
      <w:r w:rsidR="00AB38DA" w:rsidRPr="0036005E">
        <w:rPr>
          <w:rFonts w:hint="eastAsia"/>
          <w:szCs w:val="20"/>
        </w:rPr>
        <w:t xml:space="preserve">26년 HBM 3사의 신규 </w:t>
      </w:r>
      <w:r w:rsidR="007434A8">
        <w:rPr>
          <w:rFonts w:hint="eastAsia"/>
          <w:szCs w:val="20"/>
        </w:rPr>
        <w:t>CAPA</w:t>
      </w:r>
      <w:r w:rsidR="00AB38DA" w:rsidRPr="0036005E">
        <w:rPr>
          <w:rFonts w:hint="eastAsia"/>
          <w:szCs w:val="20"/>
        </w:rPr>
        <w:t xml:space="preserve"> 증설 라인에 동사의 큐브 프로버가 대량 납품될 것이다.</w:t>
      </w:r>
    </w:p>
    <w:p w14:paraId="6A6B93AC" w14:textId="720FAE41" w:rsidR="00D87480" w:rsidRPr="00AB38DA" w:rsidRDefault="00D87480" w:rsidP="008256D9">
      <w:pPr>
        <w:rPr>
          <w:szCs w:val="20"/>
        </w:rPr>
      </w:pPr>
      <w:r>
        <w:rPr>
          <w:rFonts w:hint="eastAsia"/>
          <w:szCs w:val="20"/>
        </w:rPr>
        <w:t xml:space="preserve">삼성전자와 SK하이닉스의 경우, 올해 이미 퀄리피케이션을 </w:t>
      </w:r>
      <w:r w:rsidR="00AB38DA">
        <w:rPr>
          <w:rFonts w:hint="eastAsia"/>
          <w:szCs w:val="20"/>
        </w:rPr>
        <w:t xml:space="preserve">통과하여 </w:t>
      </w:r>
      <w:r w:rsidR="00AB38DA">
        <w:rPr>
          <w:szCs w:val="20"/>
        </w:rPr>
        <w:t>‘</w:t>
      </w:r>
      <w:r w:rsidR="00AB38DA">
        <w:rPr>
          <w:rFonts w:hint="eastAsia"/>
          <w:szCs w:val="20"/>
        </w:rPr>
        <w:t xml:space="preserve">26년부터 본격적인 납품 매출이 전망된다. 마이크론의 경우, 8월부터 퀄리피케이션이 진행 중이며 빠르면 </w:t>
      </w:r>
      <w:r w:rsidR="00AB38DA">
        <w:rPr>
          <w:szCs w:val="20"/>
        </w:rPr>
        <w:t>‘</w:t>
      </w:r>
      <w:r w:rsidR="00AB38DA">
        <w:rPr>
          <w:rFonts w:hint="eastAsia"/>
          <w:szCs w:val="20"/>
        </w:rPr>
        <w:t xml:space="preserve">25년 내, 늦어도 </w:t>
      </w:r>
      <w:r w:rsidR="00AB38DA">
        <w:rPr>
          <w:szCs w:val="20"/>
        </w:rPr>
        <w:t>‘</w:t>
      </w:r>
      <w:r w:rsidR="00AB38DA">
        <w:rPr>
          <w:rFonts w:hint="eastAsia"/>
          <w:szCs w:val="20"/>
        </w:rPr>
        <w:t xml:space="preserve">26년 초에 테스트 통과 후 </w:t>
      </w:r>
      <w:r w:rsidR="00AB38DA">
        <w:rPr>
          <w:szCs w:val="20"/>
        </w:rPr>
        <w:t>‘</w:t>
      </w:r>
      <w:r w:rsidR="00AB38DA">
        <w:rPr>
          <w:rFonts w:hint="eastAsia"/>
          <w:szCs w:val="20"/>
        </w:rPr>
        <w:t>26년 상반기 본격적인 납품이 예상된다.</w:t>
      </w:r>
    </w:p>
    <w:p w14:paraId="7CF54982" w14:textId="61C2EBFA" w:rsidR="00AB38DA" w:rsidRPr="0036005E" w:rsidRDefault="00AB38DA" w:rsidP="008256D9">
      <w:pPr>
        <w:rPr>
          <w:rFonts w:ascii="KoPubWorld돋움체 Bold" w:eastAsia="KoPubWorld돋움체 Bold" w:hAnsi="KoPubWorld돋움체 Bold" w:cs="KoPubWorld돋움체 Bold"/>
          <w:szCs w:val="20"/>
        </w:rPr>
      </w:pPr>
      <w:r w:rsidRPr="0036005E">
        <w:rPr>
          <w:rFonts w:ascii="KoPubWorld돋움체 Bold" w:eastAsia="KoPubWorld돋움체 Bold" w:hAnsi="KoPubWorld돋움체 Bold" w:cs="KoPubWorld돋움체 Bold" w:hint="eastAsia"/>
          <w:szCs w:val="20"/>
        </w:rPr>
        <w:t xml:space="preserve">더 많아진 Die 적층으로 인해, 큐브 프로버를 포함한 제조사들이 필요한 테스트 장비의 Q가 증가할 것이다. 또한 KGSD 테스트 이전에 다이싱이 가능한 장비를 유일하게 보유하고 있는 동사의 </w:t>
      </w:r>
      <w:r w:rsidR="007434A8">
        <w:rPr>
          <w:rFonts w:ascii="KoPubWorld돋움체 Bold" w:eastAsia="KoPubWorld돋움체 Bold" w:hAnsi="KoPubWorld돋움체 Bold" w:cs="KoPubWorld돋움체 Bold" w:hint="eastAsia"/>
          <w:szCs w:val="20"/>
        </w:rPr>
        <w:t>CAPA</w:t>
      </w:r>
      <w:r w:rsidRPr="0036005E">
        <w:rPr>
          <w:rFonts w:ascii="KoPubWorld돋움체 Bold" w:eastAsia="KoPubWorld돋움체 Bold" w:hAnsi="KoPubWorld돋움체 Bold" w:cs="KoPubWorld돋움체 Bold" w:hint="eastAsia"/>
          <w:szCs w:val="20"/>
        </w:rPr>
        <w:t xml:space="preserve"> 이슈로 큐브 프로버의 P도 증가할 것이다.</w:t>
      </w:r>
    </w:p>
    <w:p w14:paraId="1B3C955B" w14:textId="65DB2EE6" w:rsidR="00AB38DA" w:rsidRDefault="00FD4185" w:rsidP="008256D9">
      <w:pPr>
        <w:rPr>
          <w:szCs w:val="20"/>
        </w:rPr>
      </w:pPr>
      <w:r>
        <w:rPr>
          <w:rFonts w:ascii="KoPubWorld돋움체 Bold" w:eastAsia="KoPubWorld돋움체 Bold" w:hAnsi="KoPubWorld돋움체 Bold" w:cs="KoPubWorld돋움체 Bold" w:hint="eastAsia"/>
          <w:szCs w:val="20"/>
        </w:rPr>
        <w:t xml:space="preserve">HBM 테스트 </w:t>
      </w:r>
      <w:r w:rsidRPr="0036005E">
        <w:rPr>
          <w:rFonts w:ascii="KoPubWorld돋움체 Bold" w:eastAsia="KoPubWorld돋움체 Bold" w:hAnsi="KoPubWorld돋움체 Bold" w:cs="KoPubWorld돋움체 Bold" w:hint="eastAsia"/>
          <w:szCs w:val="20"/>
        </w:rPr>
        <w:t xml:space="preserve">공정 내 압도적인 기술 우위를 </w:t>
      </w:r>
      <w:r w:rsidR="00AB38DA" w:rsidRPr="0036005E">
        <w:rPr>
          <w:rFonts w:ascii="KoPubWorld돋움체 Bold" w:eastAsia="KoPubWorld돋움체 Bold" w:hAnsi="KoPubWorld돋움체 Bold" w:cs="KoPubWorld돋움체 Bold" w:hint="eastAsia"/>
          <w:szCs w:val="20"/>
        </w:rPr>
        <w:t>가진</w:t>
      </w:r>
      <w:r w:rsidRPr="0036005E">
        <w:rPr>
          <w:rFonts w:ascii="KoPubWorld돋움체 Bold" w:eastAsia="KoPubWorld돋움체 Bold" w:hAnsi="KoPubWorld돋움체 Bold" w:cs="KoPubWorld돋움체 Bold" w:hint="eastAsia"/>
          <w:szCs w:val="20"/>
        </w:rPr>
        <w:t xml:space="preserve"> 큐브 프로버</w:t>
      </w:r>
      <w:r w:rsidR="00AB38DA" w:rsidRPr="0036005E">
        <w:rPr>
          <w:rFonts w:ascii="KoPubWorld돋움체 Bold" w:eastAsia="KoPubWorld돋움체 Bold" w:hAnsi="KoPubWorld돋움체 Bold" w:cs="KoPubWorld돋움체 Bold" w:hint="eastAsia"/>
          <w:szCs w:val="20"/>
        </w:rPr>
        <w:t xml:space="preserve">의 본격 양산과, P·Q 동반 성장이 맞물리며, </w:t>
      </w:r>
      <w:r w:rsidR="00AB38DA" w:rsidRPr="0036005E">
        <w:rPr>
          <w:rFonts w:ascii="KoPubWorld돋움체 Bold" w:eastAsia="KoPubWorld돋움체 Bold" w:hAnsi="KoPubWorld돋움체 Bold" w:cs="KoPubWorld돋움체 Bold"/>
          <w:szCs w:val="20"/>
        </w:rPr>
        <w:t>‘</w:t>
      </w:r>
      <w:r w:rsidR="00AB38DA" w:rsidRPr="0036005E">
        <w:rPr>
          <w:rFonts w:ascii="KoPubWorld돋움체 Bold" w:eastAsia="KoPubWorld돋움체 Bold" w:hAnsi="KoPubWorld돋움체 Bold" w:cs="KoPubWorld돋움체 Bold" w:hint="eastAsia"/>
          <w:szCs w:val="20"/>
        </w:rPr>
        <w:t>26년은 동사의 폭발적 외형 성장의 원년이 될 것이다.</w:t>
      </w:r>
      <w:r w:rsidR="00AB38DA">
        <w:rPr>
          <w:rFonts w:hint="eastAsia"/>
          <w:szCs w:val="20"/>
        </w:rPr>
        <w:t xml:space="preserve"> 동사의 장비에 대한 자세한 내용과 매수 </w:t>
      </w:r>
      <w:r w:rsidR="00DD24A6">
        <w:rPr>
          <w:rFonts w:hint="eastAsia"/>
          <w:szCs w:val="20"/>
        </w:rPr>
        <w:t>전략</w:t>
      </w:r>
      <w:r w:rsidR="00AB38DA">
        <w:rPr>
          <w:rFonts w:hint="eastAsia"/>
          <w:szCs w:val="20"/>
        </w:rPr>
        <w:t>은 Investment Point와 Investment Strategy에서 후술하겠다.</w:t>
      </w:r>
    </w:p>
    <w:tbl>
      <w:tblPr>
        <w:tblStyle w:val="a5"/>
        <w:tblpPr w:leftFromText="567" w:rightFromText="567" w:horzAnchor="page" w:tblpXSpec="center" w:tblpYSpec="bottom"/>
        <w:tblOverlap w:val="never"/>
        <w:tblW w:w="11395" w:type="dxa"/>
        <w:tblLook w:val="04A0" w:firstRow="1" w:lastRow="0" w:firstColumn="1" w:lastColumn="0" w:noHBand="0" w:noVBand="1"/>
      </w:tblPr>
      <w:tblGrid>
        <w:gridCol w:w="11395"/>
      </w:tblGrid>
      <w:tr w:rsidR="00947075" w:rsidRPr="00031BA6" w14:paraId="09BFE98E" w14:textId="77777777" w:rsidTr="00D7790E">
        <w:trPr>
          <w:trHeight w:val="60"/>
        </w:trPr>
        <w:tc>
          <w:tcPr>
            <w:tcW w:w="11395" w:type="dxa"/>
            <w:tcBorders>
              <w:top w:val="nil"/>
              <w:left w:val="nil"/>
              <w:bottom w:val="single" w:sz="2" w:space="0" w:color="auto"/>
              <w:right w:val="nil"/>
            </w:tcBorders>
          </w:tcPr>
          <w:p w14:paraId="5275BC26" w14:textId="7A36ABAC" w:rsidR="00947075" w:rsidRPr="00031BA6" w:rsidRDefault="00947075" w:rsidP="008256D9">
            <w:pPr>
              <w:tabs>
                <w:tab w:val="left" w:pos="2160"/>
              </w:tabs>
              <w:rPr>
                <w:rFonts w:ascii="Yoon 윤고딕 540_TT" w:eastAsia="Yoon 윤고딕 540_TT" w:hAnsi="KoPubWorld돋움체 Medium" w:cs="KoPubWorld돋움체 Medium"/>
                <w:sz w:val="18"/>
                <w:szCs w:val="20"/>
              </w:rPr>
            </w:pPr>
            <w:r>
              <w:rPr>
                <w:rFonts w:ascii="Yoon 윤고딕 540_TT" w:eastAsia="Yoon 윤고딕 540_TT" w:hAnsi="KoPubWorld돋움체 Medium" w:cs="KoPubWorld돋움체 Medium" w:hint="eastAsia"/>
                <w:sz w:val="18"/>
                <w:szCs w:val="20"/>
              </w:rPr>
              <w:t xml:space="preserve">[자료 </w:t>
            </w:r>
            <w:r w:rsidR="005C7F8B">
              <w:rPr>
                <w:rFonts w:ascii="Yoon 윤고딕 540_TT" w:eastAsia="Yoon 윤고딕 540_TT" w:hAnsi="KoPubWorld돋움체 Medium" w:cs="KoPubWorld돋움체 Medium" w:hint="eastAsia"/>
                <w:sz w:val="18"/>
                <w:szCs w:val="20"/>
              </w:rPr>
              <w:t>2</w:t>
            </w:r>
            <w:r>
              <w:rPr>
                <w:rFonts w:ascii="Yoon 윤고딕 540_TT" w:eastAsia="Yoon 윤고딕 540_TT" w:hAnsi="KoPubWorld돋움체 Medium" w:cs="KoPubWorld돋움체 Medium" w:hint="eastAsia"/>
                <w:sz w:val="18"/>
                <w:szCs w:val="20"/>
              </w:rPr>
              <w:t xml:space="preserve">-9] </w:t>
            </w:r>
            <w:r w:rsidRPr="007B25FC">
              <w:rPr>
                <w:rFonts w:ascii="Yoon 윤고딕 540_TT" w:eastAsia="Yoon 윤고딕 540_TT" w:hAnsi="KoPubWorld돋움체 Medium" w:cs="KoPubWorld돋움체 Medium" w:hint="eastAsia"/>
                <w:sz w:val="18"/>
                <w:szCs w:val="20"/>
              </w:rPr>
              <w:t>테크윙</w:t>
            </w:r>
            <w:r>
              <w:rPr>
                <w:rFonts w:ascii="Yoon 윤고딕 540_TT" w:eastAsia="Yoon 윤고딕 540_TT" w:hAnsi="KoPubWorld돋움체 Medium" w:cs="KoPubWorld돋움체 Medium" w:hint="eastAsia"/>
                <w:sz w:val="18"/>
                <w:szCs w:val="20"/>
              </w:rPr>
              <w:t xml:space="preserve"> 주가                                                                                                                      </w:t>
            </w:r>
            <w:r>
              <w:rPr>
                <w:rFonts w:ascii="Yoon 윤고딕 540_TT" w:eastAsia="Yoon 윤고딕 540_TT" w:hAnsi="KoPubWorld돋움체 Medium" w:cs="KoPubWorld돋움체 Medium"/>
                <w:sz w:val="18"/>
                <w:szCs w:val="20"/>
              </w:rPr>
              <w:t xml:space="preserve">       </w:t>
            </w:r>
            <w:r>
              <w:rPr>
                <w:rFonts w:ascii="Yoon 윤고딕 540_TT" w:eastAsia="Yoon 윤고딕 540_TT" w:hAnsi="KoPubWorld돋움체 Medium" w:cs="KoPubWorld돋움체 Medium" w:hint="eastAsia"/>
                <w:sz w:val="18"/>
                <w:szCs w:val="20"/>
              </w:rPr>
              <w:t xml:space="preserve">                                        (단위: 원)</w:t>
            </w:r>
          </w:p>
        </w:tc>
      </w:tr>
      <w:tr w:rsidR="00947075" w:rsidRPr="00AD0B68" w14:paraId="34FFD099" w14:textId="77777777" w:rsidTr="00D7790E">
        <w:tblPrEx>
          <w:tblCellMar>
            <w:left w:w="99" w:type="dxa"/>
            <w:right w:w="99" w:type="dxa"/>
          </w:tblCellMar>
        </w:tblPrEx>
        <w:trPr>
          <w:trHeight w:val="5386"/>
        </w:trPr>
        <w:tc>
          <w:tcPr>
            <w:tcW w:w="11395" w:type="dxa"/>
            <w:tcBorders>
              <w:top w:val="single" w:sz="2" w:space="0" w:color="auto"/>
              <w:left w:val="nil"/>
              <w:bottom w:val="single" w:sz="2" w:space="0" w:color="auto"/>
              <w:right w:val="nil"/>
            </w:tcBorders>
            <w:vAlign w:val="center"/>
          </w:tcPr>
          <w:p w14:paraId="226FA7B5" w14:textId="77777777" w:rsidR="00947075" w:rsidRPr="009C26CD" w:rsidRDefault="00947075" w:rsidP="008256D9">
            <w:pPr>
              <w:jc w:val="center"/>
              <w:rPr>
                <w:rFonts w:ascii="KoPubWorld돋움체 Medium" w:eastAsia="KoPubWorld돋움체 Medium" w:hAnsi="KoPubWorld돋움체 Medium" w:cs="KoPubWorld돋움체 Medium"/>
                <w:sz w:val="2"/>
                <w:szCs w:val="4"/>
              </w:rPr>
            </w:pPr>
          </w:p>
          <w:p w14:paraId="30818A4B" w14:textId="4C596A3C" w:rsidR="00947075" w:rsidRPr="009C26CD" w:rsidRDefault="004B7AD3" w:rsidP="008256D9">
            <w:pPr>
              <w:jc w:val="center"/>
              <w:rPr>
                <w:rFonts w:ascii="KoPubWorld돋움체 Medium" w:eastAsia="KoPubWorld돋움체 Medium" w:hAnsi="KoPubWorld돋움체 Medium" w:cs="KoPubWorld돋움체 Medium"/>
              </w:rPr>
            </w:pPr>
            <w:r>
              <w:rPr>
                <w:rFonts w:ascii="KoPubWorld돋움체 Medium" w:eastAsia="KoPubWorld돋움체 Medium" w:hAnsi="KoPubWorld돋움체 Medium" w:cs="KoPubWorld돋움체 Medium"/>
                <w:b/>
                <w:bCs/>
                <w:noProof/>
                <w:color w:val="000000"/>
                <w:w w:val="100"/>
              </w:rPr>
              <mc:AlternateContent>
                <mc:Choice Requires="wps">
                  <w:drawing>
                    <wp:anchor distT="0" distB="0" distL="114300" distR="114300" simplePos="0" relativeHeight="251815936" behindDoc="0" locked="0" layoutInCell="1" allowOverlap="1" wp14:anchorId="02C6688B" wp14:editId="7923A623">
                      <wp:simplePos x="0" y="0"/>
                      <wp:positionH relativeFrom="column">
                        <wp:posOffset>678180</wp:posOffset>
                      </wp:positionH>
                      <wp:positionV relativeFrom="paragraph">
                        <wp:posOffset>2020570</wp:posOffset>
                      </wp:positionV>
                      <wp:extent cx="2159000" cy="880745"/>
                      <wp:effectExtent l="0" t="0" r="0" b="0"/>
                      <wp:wrapNone/>
                      <wp:docPr id="1462023007" name="TextBox 98"/>
                      <wp:cNvGraphicFramePr/>
                      <a:graphic xmlns:a="http://schemas.openxmlformats.org/drawingml/2006/main">
                        <a:graphicData uri="http://schemas.microsoft.com/office/word/2010/wordprocessingShape">
                          <wps:wsp>
                            <wps:cNvSpPr txBox="1"/>
                            <wps:spPr>
                              <a:xfrm flipH="1">
                                <a:off x="0" y="0"/>
                                <a:ext cx="2159000" cy="880745"/>
                              </a:xfrm>
                              <a:prstGeom prst="rect">
                                <a:avLst/>
                              </a:prstGeom>
                              <a:noFill/>
                            </wps:spPr>
                            <wps:txbx>
                              <w:txbxContent>
                                <w:p w14:paraId="1FAAE606" w14:textId="77777777" w:rsidR="00B261CB" w:rsidRDefault="00947075" w:rsidP="00947075">
                                  <w:pPr>
                                    <w:jc w:val="left"/>
                                    <w:rPr>
                                      <w:rFonts w:ascii="KoPubWorld돋움체 Bold" w:eastAsia="KoPubWorld돋움체 Bold" w:hAnsi="KoPubWorld돋움체 Bold" w:cs="KoPubWorld돋움체 Bold"/>
                                      <w:b/>
                                      <w:bCs/>
                                      <w:kern w:val="24"/>
                                      <w:sz w:val="18"/>
                                      <w:szCs w:val="18"/>
                                    </w:rPr>
                                  </w:pPr>
                                  <w:r w:rsidRPr="00E13F43">
                                    <w:rPr>
                                      <w:rFonts w:ascii="KoPubWorld돋움체 Bold" w:eastAsia="KoPubWorld돋움체 Bold" w:hAnsi="KoPubWorld돋움체 Bold" w:cs="KoPubWorld돋움체 Bold"/>
                                      <w:b/>
                                      <w:bCs/>
                                      <w:kern w:val="24"/>
                                      <w:sz w:val="18"/>
                                      <w:szCs w:val="18"/>
                                    </w:rPr>
                                    <w:t>①</w:t>
                                  </w:r>
                                  <w:r w:rsidRPr="00E13F43">
                                    <w:rPr>
                                      <w:rFonts w:ascii="KoPubWorld돋움체 Bold" w:eastAsia="KoPubWorld돋움체 Bold" w:hAnsi="KoPubWorld돋움체 Bold" w:cs="KoPubWorld돋움체 Bold" w:hint="eastAsia"/>
                                      <w:b/>
                                      <w:bCs/>
                                      <w:kern w:val="24"/>
                                      <w:sz w:val="18"/>
                                      <w:szCs w:val="18"/>
                                    </w:rPr>
                                    <w:t xml:space="preserve"> 변동성 확대 구간</w:t>
                                  </w:r>
                                </w:p>
                                <w:p w14:paraId="3C3820AF" w14:textId="34C5B483" w:rsidR="006945A6" w:rsidRPr="002C0939" w:rsidRDefault="006945A6" w:rsidP="00947075">
                                  <w:pPr>
                                    <w:jc w:val="left"/>
                                    <w:rPr>
                                      <w:rFonts w:ascii="KoPubWorld돋움체 Medium" w:eastAsia="KoPubWorld돋움체 Medium" w:hAnsi="KoPubWorld돋움체 Medium" w:cs="KoPubWorld돋움체 Medium"/>
                                      <w:kern w:val="24"/>
                                      <w:sz w:val="14"/>
                                      <w:szCs w:val="14"/>
                                    </w:rPr>
                                  </w:pPr>
                                  <w:r w:rsidRPr="002C0939">
                                    <w:rPr>
                                      <w:rFonts w:ascii="KoPubWorld돋움체 Medium" w:eastAsia="KoPubWorld돋움체 Medium" w:hAnsi="KoPubWorld돋움체 Medium" w:cs="KoPubWorld돋움체 Medium" w:hint="eastAsia"/>
                                      <w:kern w:val="24"/>
                                      <w:sz w:val="14"/>
                                      <w:szCs w:val="14"/>
                                    </w:rPr>
                                    <w:t xml:space="preserve">- </w:t>
                                  </w:r>
                                  <w:r w:rsidR="00947075" w:rsidRPr="002C0939">
                                    <w:rPr>
                                      <w:rFonts w:ascii="KoPubWorld돋움체 Medium" w:eastAsia="KoPubWorld돋움체 Medium" w:hAnsi="KoPubWorld돋움체 Medium" w:cs="KoPubWorld돋움체 Medium" w:hint="eastAsia"/>
                                      <w:kern w:val="24"/>
                                      <w:sz w:val="14"/>
                                      <w:szCs w:val="14"/>
                                    </w:rPr>
                                    <w:t>사업영역 확장으로 주가 상승</w:t>
                                  </w:r>
                                </w:p>
                                <w:p w14:paraId="64314D77" w14:textId="3EEA9D1C" w:rsidR="00947075" w:rsidRPr="002C0939" w:rsidRDefault="006945A6" w:rsidP="006945A6">
                                  <w:pPr>
                                    <w:jc w:val="left"/>
                                    <w:rPr>
                                      <w:rFonts w:ascii="KoPubWorld돋움체 Medium" w:eastAsia="KoPubWorld돋움체 Medium" w:hAnsi="KoPubWorld돋움체 Medium" w:cs="KoPubWorld돋움체 Medium"/>
                                      <w:kern w:val="24"/>
                                      <w:sz w:val="14"/>
                                      <w:szCs w:val="14"/>
                                    </w:rPr>
                                  </w:pPr>
                                  <w:r w:rsidRPr="002C0939">
                                    <w:rPr>
                                      <w:rFonts w:ascii="KoPubWorld돋움체 Medium" w:eastAsia="KoPubWorld돋움체 Medium" w:hAnsi="KoPubWorld돋움체 Medium" w:cs="KoPubWorld돋움체 Medium" w:hint="eastAsia"/>
                                      <w:kern w:val="24"/>
                                      <w:sz w:val="14"/>
                                      <w:szCs w:val="14"/>
                                    </w:rPr>
                                    <w:t>- 이</w:t>
                                  </w:r>
                                  <w:r w:rsidR="00947075" w:rsidRPr="002C0939">
                                    <w:rPr>
                                      <w:rFonts w:ascii="KoPubWorld돋움체 Medium" w:eastAsia="KoPubWorld돋움체 Medium" w:hAnsi="KoPubWorld돋움체 Medium" w:cs="KoPubWorld돋움체 Medium" w:hint="eastAsia"/>
                                      <w:kern w:val="24"/>
                                      <w:sz w:val="14"/>
                                      <w:szCs w:val="14"/>
                                    </w:rPr>
                                    <w:t>후 딥시크 충격</w:t>
                                  </w:r>
                                  <w:r w:rsidRPr="002C0939">
                                    <w:rPr>
                                      <w:rFonts w:ascii="KoPubWorld돋움체 Medium" w:eastAsia="KoPubWorld돋움체 Medium" w:hAnsi="KoPubWorld돋움체 Medium" w:cs="KoPubWorld돋움체 Medium" w:hint="eastAsia"/>
                                      <w:kern w:val="24"/>
                                      <w:sz w:val="14"/>
                                      <w:szCs w:val="14"/>
                                    </w:rPr>
                                    <w:t xml:space="preserve"> 및 관세 여파</w:t>
                                  </w:r>
                                  <w:r w:rsidR="00947075" w:rsidRPr="002C0939">
                                    <w:rPr>
                                      <w:rFonts w:ascii="KoPubWorld돋움체 Medium" w:eastAsia="KoPubWorld돋움체 Medium" w:hAnsi="KoPubWorld돋움체 Medium" w:cs="KoPubWorld돋움체 Medium" w:hint="eastAsia"/>
                                      <w:kern w:val="24"/>
                                      <w:sz w:val="14"/>
                                      <w:szCs w:val="14"/>
                                    </w:rPr>
                                    <w:t>로 하락</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02C6688B" id="TextBox 98" o:spid="_x0000_s1039" type="#_x0000_t202" style="position:absolute;left:0;text-align:left;margin-left:53.4pt;margin-top:159.1pt;width:170pt;height:69.35pt;flip:x;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" filled="f" stroked="f">
                      <v:textbox inset="0,0,0,0">
                        <w:txbxContent>
                          <w:p w14:paraId="1FAAE606" w14:textId="77777777" w:rsidR="00B261CB" w:rsidRDefault="00947075" w:rsidP="00947075">
                            <w:pPr>
                              <w:jc w:val="left"/>
                              <w:rPr>
                                <w:rFonts w:ascii="KoPubWorld돋움체 Bold" w:eastAsia="KoPubWorld돋움체 Bold" w:hAnsi="KoPubWorld돋움체 Bold" w:cs="KoPubWorld돋움체 Bold"/>
                                <w:b/>
                                <w:bCs/>
                                <w:kern w:val="24"/>
                                <w:sz w:val="18"/>
                                <w:szCs w:val="18"/>
                              </w:rPr>
                            </w:pPr>
                            <w:r w:rsidRPr="00E13F43">
                              <w:rPr>
                                <w:rFonts w:ascii="KoPubWorld돋움체 Bold" w:eastAsia="KoPubWorld돋움체 Bold" w:hAnsi="KoPubWorld돋움체 Bold" w:cs="KoPubWorld돋움체 Bold"/>
                                <w:b/>
                                <w:bCs/>
                                <w:kern w:val="24"/>
                                <w:sz w:val="18"/>
                                <w:szCs w:val="18"/>
                              </w:rPr>
                              <w:t>①</w:t>
                            </w:r>
                            <w:r w:rsidRPr="00E13F43">
                              <w:rPr>
                                <w:rFonts w:ascii="KoPubWorld돋움체 Bold" w:eastAsia="KoPubWorld돋움체 Bold" w:hAnsi="KoPubWorld돋움체 Bold" w:cs="KoPubWorld돋움체 Bold" w:hint="eastAsia"/>
                                <w:b/>
                                <w:bCs/>
                                <w:kern w:val="24"/>
                                <w:sz w:val="18"/>
                                <w:szCs w:val="18"/>
                              </w:rPr>
                              <w:t xml:space="preserve"> 변동성 확대 구간</w:t>
                            </w:r>
                          </w:p>
                          <w:p w14:paraId="3C3820AF" w14:textId="34C5B483" w:rsidR="006945A6" w:rsidRPr="002C0939" w:rsidRDefault="006945A6" w:rsidP="00947075">
                            <w:pPr>
                              <w:jc w:val="left"/>
                              <w:rPr>
                                <w:rFonts w:ascii="KoPubWorld돋움체 Medium" w:eastAsia="KoPubWorld돋움체 Medium" w:hAnsi="KoPubWorld돋움체 Medium" w:cs="KoPubWorld돋움체 Medium"/>
                                <w:kern w:val="24"/>
                                <w:sz w:val="14"/>
                                <w:szCs w:val="14"/>
                              </w:rPr>
                            </w:pPr>
                            <w:r w:rsidRPr="002C0939">
                              <w:rPr>
                                <w:rFonts w:ascii="KoPubWorld돋움체 Medium" w:eastAsia="KoPubWorld돋움체 Medium" w:hAnsi="KoPubWorld돋움체 Medium" w:cs="KoPubWorld돋움체 Medium" w:hint="eastAsia"/>
                                <w:kern w:val="24"/>
                                <w:sz w:val="14"/>
                                <w:szCs w:val="14"/>
                              </w:rPr>
                              <w:t xml:space="preserve">- </w:t>
                            </w:r>
                            <w:r w:rsidR="00947075" w:rsidRPr="002C0939">
                              <w:rPr>
                                <w:rFonts w:ascii="KoPubWorld돋움체 Medium" w:eastAsia="KoPubWorld돋움체 Medium" w:hAnsi="KoPubWorld돋움체 Medium" w:cs="KoPubWorld돋움체 Medium" w:hint="eastAsia"/>
                                <w:kern w:val="24"/>
                                <w:sz w:val="14"/>
                                <w:szCs w:val="14"/>
                              </w:rPr>
                              <w:t>사업영역 확장으로 주가 상승</w:t>
                            </w:r>
                          </w:p>
                          <w:p w14:paraId="64314D77" w14:textId="3EEA9D1C" w:rsidR="00947075" w:rsidRPr="002C0939" w:rsidRDefault="006945A6" w:rsidP="006945A6">
                            <w:pPr>
                              <w:jc w:val="left"/>
                              <w:rPr>
                                <w:rFonts w:ascii="KoPubWorld돋움체 Medium" w:eastAsia="KoPubWorld돋움체 Medium" w:hAnsi="KoPubWorld돋움체 Medium" w:cs="KoPubWorld돋움체 Medium"/>
                                <w:kern w:val="24"/>
                                <w:sz w:val="14"/>
                                <w:szCs w:val="14"/>
                              </w:rPr>
                            </w:pPr>
                            <w:r w:rsidRPr="002C0939">
                              <w:rPr>
                                <w:rFonts w:ascii="KoPubWorld돋움체 Medium" w:eastAsia="KoPubWorld돋움체 Medium" w:hAnsi="KoPubWorld돋움체 Medium" w:cs="KoPubWorld돋움체 Medium" w:hint="eastAsia"/>
                                <w:kern w:val="24"/>
                                <w:sz w:val="14"/>
                                <w:szCs w:val="14"/>
                              </w:rPr>
                              <w:t>- 이</w:t>
                            </w:r>
                            <w:r w:rsidR="00947075" w:rsidRPr="002C0939">
                              <w:rPr>
                                <w:rFonts w:ascii="KoPubWorld돋움체 Medium" w:eastAsia="KoPubWorld돋움체 Medium" w:hAnsi="KoPubWorld돋움체 Medium" w:cs="KoPubWorld돋움체 Medium" w:hint="eastAsia"/>
                                <w:kern w:val="24"/>
                                <w:sz w:val="14"/>
                                <w:szCs w:val="14"/>
                              </w:rPr>
                              <w:t>후 딥시크 충격</w:t>
                            </w:r>
                            <w:r w:rsidRPr="002C0939">
                              <w:rPr>
                                <w:rFonts w:ascii="KoPubWorld돋움체 Medium" w:eastAsia="KoPubWorld돋움체 Medium" w:hAnsi="KoPubWorld돋움체 Medium" w:cs="KoPubWorld돋움체 Medium" w:hint="eastAsia"/>
                                <w:kern w:val="24"/>
                                <w:sz w:val="14"/>
                                <w:szCs w:val="14"/>
                              </w:rPr>
                              <w:t xml:space="preserve"> 및 관세 여파</w:t>
                            </w:r>
                            <w:r w:rsidR="00947075" w:rsidRPr="002C0939">
                              <w:rPr>
                                <w:rFonts w:ascii="KoPubWorld돋움체 Medium" w:eastAsia="KoPubWorld돋움체 Medium" w:hAnsi="KoPubWorld돋움체 Medium" w:cs="KoPubWorld돋움체 Medium" w:hint="eastAsia"/>
                                <w:kern w:val="24"/>
                                <w:sz w:val="14"/>
                                <w:szCs w:val="14"/>
                              </w:rPr>
                              <w:t>로 하락</w:t>
                            </w:r>
                          </w:p>
                        </w:txbxContent>
                      </v:textbox>
                    </v:shape>
                  </w:pict>
                </mc:Fallback>
              </mc:AlternateContent>
            </w:r>
            <w:r w:rsidR="00B261CB">
              <w:rPr>
                <w:rFonts w:ascii="KoPubWorld돋움체 Medium" w:eastAsia="KoPubWorld돋움체 Medium" w:hAnsi="KoPubWorld돋움체 Medium" w:cs="KoPubWorld돋움체 Medium"/>
                <w:b/>
                <w:bCs/>
                <w:noProof/>
                <w:color w:val="000000"/>
                <w:w w:val="100"/>
              </w:rPr>
              <mc:AlternateContent>
                <mc:Choice Requires="wps">
                  <w:drawing>
                    <wp:anchor distT="0" distB="0" distL="114300" distR="114300" simplePos="0" relativeHeight="251817984" behindDoc="0" locked="0" layoutInCell="1" allowOverlap="1" wp14:anchorId="09E80D59" wp14:editId="2DC2118E">
                      <wp:simplePos x="0" y="0"/>
                      <wp:positionH relativeFrom="column">
                        <wp:posOffset>5168265</wp:posOffset>
                      </wp:positionH>
                      <wp:positionV relativeFrom="paragraph">
                        <wp:posOffset>2036445</wp:posOffset>
                      </wp:positionV>
                      <wp:extent cx="1563370" cy="798195"/>
                      <wp:effectExtent l="0" t="0" r="0" b="0"/>
                      <wp:wrapNone/>
                      <wp:docPr id="613672276" name="TextBox 98"/>
                      <wp:cNvGraphicFramePr/>
                      <a:graphic xmlns:a="http://schemas.openxmlformats.org/drawingml/2006/main">
                        <a:graphicData uri="http://schemas.microsoft.com/office/word/2010/wordprocessingShape">
                          <wps:wsp>
                            <wps:cNvSpPr txBox="1"/>
                            <wps:spPr>
                              <a:xfrm flipH="1">
                                <a:off x="0" y="0"/>
                                <a:ext cx="1563370" cy="798195"/>
                              </a:xfrm>
                              <a:prstGeom prst="rect">
                                <a:avLst/>
                              </a:prstGeom>
                              <a:noFill/>
                            </wps:spPr>
                            <wps:txbx>
                              <w:txbxContent>
                                <w:p w14:paraId="1FC0CB5A" w14:textId="77777777" w:rsidR="00B261CB" w:rsidRDefault="00947075" w:rsidP="00947075">
                                  <w:pPr>
                                    <w:jc w:val="left"/>
                                    <w:rPr>
                                      <w:rFonts w:ascii="KoPubWorld돋움체 Bold" w:eastAsia="KoPubWorld돋움체 Bold" w:hAnsi="KoPubWorld돋움체 Bold" w:cs="KoPubWorld돋움체 Bold"/>
                                      <w:b/>
                                      <w:bCs/>
                                      <w:kern w:val="24"/>
                                      <w:sz w:val="18"/>
                                      <w:szCs w:val="18"/>
                                    </w:rPr>
                                  </w:pPr>
                                  <w:r w:rsidRPr="00E13F43">
                                    <w:rPr>
                                      <w:rFonts w:ascii="KoPubWorld돋움체 Bold" w:eastAsia="KoPubWorld돋움체 Bold" w:hAnsi="KoPubWorld돋움체 Bold" w:cs="KoPubWorld돋움체 Bold"/>
                                      <w:b/>
                                      <w:bCs/>
                                      <w:kern w:val="24"/>
                                      <w:sz w:val="18"/>
                                      <w:szCs w:val="18"/>
                                    </w:rPr>
                                    <w:t xml:space="preserve">③ </w:t>
                                  </w:r>
                                  <w:r>
                                    <w:rPr>
                                      <w:rFonts w:ascii="KoPubWorld돋움체 Bold" w:eastAsia="KoPubWorld돋움체 Bold" w:hAnsi="KoPubWorld돋움체 Bold" w:cs="KoPubWorld돋움체 Bold" w:hint="eastAsia"/>
                                      <w:b/>
                                      <w:bCs/>
                                      <w:kern w:val="24"/>
                                      <w:sz w:val="18"/>
                                      <w:szCs w:val="18"/>
                                    </w:rPr>
                                    <w:t>상승 후 조정 구간</w:t>
                                  </w:r>
                                </w:p>
                                <w:p w14:paraId="1ACCB906" w14:textId="60EE5C10" w:rsidR="00B261CB" w:rsidRPr="002C0939" w:rsidRDefault="00B261CB" w:rsidP="00947075">
                                  <w:pPr>
                                    <w:jc w:val="left"/>
                                    <w:rPr>
                                      <w:rFonts w:ascii="KoPubWorld돋움체 Medium" w:eastAsia="KoPubWorld돋움체 Medium" w:hAnsi="KoPubWorld돋움체 Medium" w:cs="KoPubWorld돋움체 Medium"/>
                                      <w:kern w:val="24"/>
                                      <w:sz w:val="15"/>
                                      <w:szCs w:val="15"/>
                                    </w:rPr>
                                  </w:pPr>
                                  <w:r w:rsidRPr="002C0939">
                                    <w:rPr>
                                      <w:rFonts w:ascii="KoPubWorld돋움체 Medium" w:eastAsia="KoPubWorld돋움체 Medium" w:hAnsi="KoPubWorld돋움체 Medium" w:cs="KoPubWorld돋움체 Medium" w:hint="eastAsia"/>
                                      <w:kern w:val="24"/>
                                      <w:sz w:val="15"/>
                                      <w:szCs w:val="15"/>
                                    </w:rPr>
                                    <w:t>- SK하이닉스 퀄리피케이션 통과로 주가 상승</w:t>
                                  </w:r>
                                </w:p>
                                <w:p w14:paraId="0836F9BE" w14:textId="52F98376" w:rsidR="00947075" w:rsidRPr="002C0939" w:rsidRDefault="00B261CB" w:rsidP="00B261CB">
                                  <w:pPr>
                                    <w:jc w:val="left"/>
                                    <w:rPr>
                                      <w:rFonts w:ascii="KoPubWorld돋움체 Medium" w:eastAsia="KoPubWorld돋움체 Medium" w:hAnsi="KoPubWorld돋움체 Medium" w:cs="KoPubWorld돋움체 Medium"/>
                                      <w:kern w:val="24"/>
                                      <w:sz w:val="15"/>
                                      <w:szCs w:val="15"/>
                                    </w:rPr>
                                  </w:pPr>
                                  <w:r w:rsidRPr="002C0939">
                                    <w:rPr>
                                      <w:rFonts w:ascii="KoPubWorld돋움체 Medium" w:eastAsia="KoPubWorld돋움체 Medium" w:hAnsi="KoPubWorld돋움체 Medium" w:cs="KoPubWorld돋움체 Medium" w:hint="eastAsia"/>
                                      <w:kern w:val="24"/>
                                      <w:sz w:val="15"/>
                                      <w:szCs w:val="15"/>
                                    </w:rPr>
                                    <w:t>- 이후 반도체 업종 조정으로 상승분 반납</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09E80D59" id="_x0000_s1040" type="#_x0000_t202" style="position:absolute;left:0;text-align:left;margin-left:406.95pt;margin-top:160.35pt;width:123.1pt;height:62.85pt;flip:x;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" filled="f" stroked="f">
                      <v:textbox inset="0,0,0,0">
                        <w:txbxContent>
                          <w:p w14:paraId="1FC0CB5A" w14:textId="77777777" w:rsidR="00B261CB" w:rsidRDefault="00947075" w:rsidP="00947075">
                            <w:pPr>
                              <w:jc w:val="left"/>
                              <w:rPr>
                                <w:rFonts w:ascii="KoPubWorld돋움체 Bold" w:eastAsia="KoPubWorld돋움체 Bold" w:hAnsi="KoPubWorld돋움체 Bold" w:cs="KoPubWorld돋움체 Bold"/>
                                <w:b/>
                                <w:bCs/>
                                <w:kern w:val="24"/>
                                <w:sz w:val="18"/>
                                <w:szCs w:val="18"/>
                              </w:rPr>
                            </w:pPr>
                            <w:r w:rsidRPr="00E13F43">
                              <w:rPr>
                                <w:rFonts w:ascii="KoPubWorld돋움체 Bold" w:eastAsia="KoPubWorld돋움체 Bold" w:hAnsi="KoPubWorld돋움체 Bold" w:cs="KoPubWorld돋움체 Bold"/>
                                <w:b/>
                                <w:bCs/>
                                <w:kern w:val="24"/>
                                <w:sz w:val="18"/>
                                <w:szCs w:val="18"/>
                              </w:rPr>
                              <w:t xml:space="preserve">③ </w:t>
                            </w:r>
                            <w:r>
                              <w:rPr>
                                <w:rFonts w:ascii="KoPubWorld돋움체 Bold" w:eastAsia="KoPubWorld돋움체 Bold" w:hAnsi="KoPubWorld돋움체 Bold" w:cs="KoPubWorld돋움체 Bold" w:hint="eastAsia"/>
                                <w:b/>
                                <w:bCs/>
                                <w:kern w:val="24"/>
                                <w:sz w:val="18"/>
                                <w:szCs w:val="18"/>
                              </w:rPr>
                              <w:t>상승 후 조정 구간</w:t>
                            </w:r>
                          </w:p>
                          <w:p w14:paraId="1ACCB906" w14:textId="60EE5C10" w:rsidR="00B261CB" w:rsidRPr="002C0939" w:rsidRDefault="00B261CB" w:rsidP="00947075">
                            <w:pPr>
                              <w:jc w:val="left"/>
                              <w:rPr>
                                <w:rFonts w:ascii="KoPubWorld돋움체 Medium" w:eastAsia="KoPubWorld돋움체 Medium" w:hAnsi="KoPubWorld돋움체 Medium" w:cs="KoPubWorld돋움체 Medium"/>
                                <w:kern w:val="24"/>
                                <w:sz w:val="15"/>
                                <w:szCs w:val="15"/>
                              </w:rPr>
                            </w:pPr>
                            <w:r w:rsidRPr="002C0939">
                              <w:rPr>
                                <w:rFonts w:ascii="KoPubWorld돋움체 Medium" w:eastAsia="KoPubWorld돋움체 Medium" w:hAnsi="KoPubWorld돋움체 Medium" w:cs="KoPubWorld돋움체 Medium" w:hint="eastAsia"/>
                                <w:kern w:val="24"/>
                                <w:sz w:val="15"/>
                                <w:szCs w:val="15"/>
                              </w:rPr>
                              <w:t>- SK하이닉스 퀄리피케이션 통과로 주가 상승</w:t>
                            </w:r>
                          </w:p>
                          <w:p w14:paraId="0836F9BE" w14:textId="52F98376" w:rsidR="00947075" w:rsidRPr="002C0939" w:rsidRDefault="00B261CB" w:rsidP="00B261CB">
                            <w:pPr>
                              <w:jc w:val="left"/>
                              <w:rPr>
                                <w:rFonts w:ascii="KoPubWorld돋움체 Medium" w:eastAsia="KoPubWorld돋움체 Medium" w:hAnsi="KoPubWorld돋움체 Medium" w:cs="KoPubWorld돋움체 Medium"/>
                                <w:kern w:val="24"/>
                                <w:sz w:val="15"/>
                                <w:szCs w:val="15"/>
                              </w:rPr>
                            </w:pPr>
                            <w:r w:rsidRPr="002C0939">
                              <w:rPr>
                                <w:rFonts w:ascii="KoPubWorld돋움체 Medium" w:eastAsia="KoPubWorld돋움체 Medium" w:hAnsi="KoPubWorld돋움체 Medium" w:cs="KoPubWorld돋움체 Medium" w:hint="eastAsia"/>
                                <w:kern w:val="24"/>
                                <w:sz w:val="15"/>
                                <w:szCs w:val="15"/>
                              </w:rPr>
                              <w:t>- 이후 반도체 업종 조정으로 상승분 반납</w:t>
                            </w:r>
                          </w:p>
                        </w:txbxContent>
                      </v:textbox>
                    </v:shape>
                  </w:pict>
                </mc:Fallback>
              </mc:AlternateContent>
            </w:r>
            <w:r w:rsidR="00B261CB">
              <w:rPr>
                <w:rFonts w:ascii="KoPubWorld돋움체 Medium" w:eastAsia="KoPubWorld돋움체 Medium" w:hAnsi="KoPubWorld돋움체 Medium" w:cs="KoPubWorld돋움체 Medium"/>
                <w:b/>
                <w:bCs/>
                <w:noProof/>
                <w:color w:val="000000"/>
                <w:w w:val="100"/>
              </w:rPr>
              <mc:AlternateContent>
                <mc:Choice Requires="wps">
                  <w:drawing>
                    <wp:anchor distT="0" distB="0" distL="114300" distR="114300" simplePos="0" relativeHeight="251816960" behindDoc="0" locked="0" layoutInCell="1" allowOverlap="1" wp14:anchorId="1D240C7A" wp14:editId="71A6C32B">
                      <wp:simplePos x="0" y="0"/>
                      <wp:positionH relativeFrom="column">
                        <wp:posOffset>2936875</wp:posOffset>
                      </wp:positionH>
                      <wp:positionV relativeFrom="paragraph">
                        <wp:posOffset>2019935</wp:posOffset>
                      </wp:positionV>
                      <wp:extent cx="2152650" cy="944245"/>
                      <wp:effectExtent l="0" t="0" r="0" b="0"/>
                      <wp:wrapNone/>
                      <wp:docPr id="1952610419" name="TextBox 98"/>
                      <wp:cNvGraphicFramePr/>
                      <a:graphic xmlns:a="http://schemas.openxmlformats.org/drawingml/2006/main">
                        <a:graphicData uri="http://schemas.microsoft.com/office/word/2010/wordprocessingShape">
                          <wps:wsp>
                            <wps:cNvSpPr txBox="1"/>
                            <wps:spPr>
                              <a:xfrm flipH="1">
                                <a:off x="0" y="0"/>
                                <a:ext cx="2152650" cy="944245"/>
                              </a:xfrm>
                              <a:prstGeom prst="rect">
                                <a:avLst/>
                              </a:prstGeom>
                              <a:noFill/>
                            </wps:spPr>
                            <wps:txbx>
                              <w:txbxContent>
                                <w:p w14:paraId="6205C249" w14:textId="537646CA" w:rsidR="00B261CB" w:rsidRDefault="00947075" w:rsidP="00947075">
                                  <w:pPr>
                                    <w:jc w:val="left"/>
                                    <w:rPr>
                                      <w:rFonts w:ascii="KoPubWorld돋움체 Bold" w:eastAsia="KoPubWorld돋움체 Bold" w:hAnsi="KoPubWorld돋움체 Bold" w:cs="KoPubWorld돋움체 Bold"/>
                                      <w:b/>
                                      <w:bCs/>
                                      <w:kern w:val="24"/>
                                      <w:sz w:val="18"/>
                                      <w:szCs w:val="18"/>
                                    </w:rPr>
                                  </w:pPr>
                                  <w:r w:rsidRPr="00E13F43">
                                    <w:rPr>
                                      <w:rFonts w:ascii="KoPubWorld돋움체 Bold" w:eastAsia="KoPubWorld돋움체 Bold" w:hAnsi="KoPubWorld돋움체 Bold" w:cs="KoPubWorld돋움체 Bold"/>
                                      <w:b/>
                                      <w:bCs/>
                                      <w:kern w:val="24"/>
                                      <w:sz w:val="18"/>
                                      <w:szCs w:val="18"/>
                                    </w:rPr>
                                    <w:t xml:space="preserve">② </w:t>
                                  </w:r>
                                  <w:r>
                                    <w:rPr>
                                      <w:rFonts w:ascii="KoPubWorld돋움체 Bold" w:eastAsia="KoPubWorld돋움체 Bold" w:hAnsi="KoPubWorld돋움체 Bold" w:cs="KoPubWorld돋움체 Bold" w:hint="eastAsia"/>
                                      <w:b/>
                                      <w:bCs/>
                                      <w:kern w:val="24"/>
                                      <w:sz w:val="18"/>
                                      <w:szCs w:val="18"/>
                                    </w:rPr>
                                    <w:t>박스권 횡보 구간</w:t>
                                  </w:r>
                                </w:p>
                                <w:p w14:paraId="75320660" w14:textId="1F2E7BEE" w:rsidR="00B261CB" w:rsidRPr="002C0939" w:rsidRDefault="00B261CB" w:rsidP="00B261CB">
                                  <w:pPr>
                                    <w:jc w:val="left"/>
                                    <w:rPr>
                                      <w:rFonts w:ascii="KoPubWorld돋움체 Medium" w:eastAsia="KoPubWorld돋움체 Medium" w:hAnsi="KoPubWorld돋움체 Medium" w:cs="KoPubWorld돋움체 Medium"/>
                                      <w:kern w:val="24"/>
                                      <w:sz w:val="14"/>
                                      <w:szCs w:val="14"/>
                                    </w:rPr>
                                  </w:pPr>
                                  <w:r w:rsidRPr="002C0939">
                                    <w:rPr>
                                      <w:rFonts w:ascii="KoPubWorld돋움체 Medium" w:eastAsia="KoPubWorld돋움체 Medium" w:hAnsi="KoPubWorld돋움체 Medium" w:cs="KoPubWorld돋움체 Medium" w:hint="eastAsia"/>
                                      <w:kern w:val="24"/>
                                      <w:sz w:val="14"/>
                                      <w:szCs w:val="14"/>
                                    </w:rPr>
                                    <w:t>- 삼성전자 퀄리피케이션 통과로 주가 상승</w:t>
                                  </w:r>
                                </w:p>
                                <w:p w14:paraId="09B752E4" w14:textId="7B8695E9" w:rsidR="00B261CB" w:rsidRPr="002C0939" w:rsidRDefault="00B261CB" w:rsidP="00B261CB">
                                  <w:pPr>
                                    <w:jc w:val="left"/>
                                    <w:rPr>
                                      <w:rFonts w:ascii="KoPubWorld돋움체 Medium" w:eastAsia="KoPubWorld돋움체 Medium" w:hAnsi="KoPubWorld돋움체 Medium" w:cs="KoPubWorld돋움체 Medium"/>
                                      <w:kern w:val="24"/>
                                      <w:sz w:val="14"/>
                                      <w:szCs w:val="14"/>
                                    </w:rPr>
                                  </w:pPr>
                                  <w:r w:rsidRPr="002C0939">
                                    <w:rPr>
                                      <w:rFonts w:ascii="KoPubWorld돋움체 Medium" w:eastAsia="KoPubWorld돋움체 Medium" w:hAnsi="KoPubWorld돋움체 Medium" w:cs="KoPubWorld돋움체 Medium" w:hint="eastAsia"/>
                                      <w:kern w:val="24"/>
                                      <w:sz w:val="14"/>
                                      <w:szCs w:val="14"/>
                                    </w:rPr>
                                    <w:t xml:space="preserve">- </w:t>
                                  </w:r>
                                  <w:r w:rsidR="00947075" w:rsidRPr="002C0939">
                                    <w:rPr>
                                      <w:rFonts w:ascii="KoPubWorld돋움체 Medium" w:eastAsia="KoPubWorld돋움체 Medium" w:hAnsi="KoPubWorld돋움체 Medium" w:cs="KoPubWorld돋움체 Medium" w:hint="eastAsia"/>
                                      <w:kern w:val="24"/>
                                      <w:sz w:val="14"/>
                                      <w:szCs w:val="14"/>
                                    </w:rPr>
                                    <w:t>큐브 프로버 퀄리피케이션 지연</w:t>
                                  </w:r>
                                  <w:r w:rsidRPr="002C0939">
                                    <w:rPr>
                                      <w:rFonts w:ascii="KoPubWorld돋움체 Medium" w:eastAsia="KoPubWorld돋움체 Medium" w:hAnsi="KoPubWorld돋움체 Medium" w:cs="KoPubWorld돋움체 Medium" w:hint="eastAsia"/>
                                      <w:kern w:val="24"/>
                                      <w:sz w:val="14"/>
                                      <w:szCs w:val="14"/>
                                    </w:rPr>
                                    <w:t xml:space="preserve"> 등 모멘텀 부재</w:t>
                                  </w:r>
                                </w:p>
                                <w:p w14:paraId="4017980F" w14:textId="0EF95748" w:rsidR="00947075" w:rsidRPr="002C0939" w:rsidRDefault="00B261CB" w:rsidP="00B261CB">
                                  <w:pPr>
                                    <w:jc w:val="left"/>
                                    <w:rPr>
                                      <w:rFonts w:ascii="KoPubWorld돋움체 Medium" w:eastAsia="KoPubWorld돋움체 Medium" w:hAnsi="KoPubWorld돋움체 Medium" w:cs="KoPubWorld돋움체 Medium"/>
                                      <w:b/>
                                      <w:bCs/>
                                      <w:kern w:val="24"/>
                                      <w:sz w:val="18"/>
                                      <w:szCs w:val="18"/>
                                    </w:rPr>
                                  </w:pPr>
                                  <w:r w:rsidRPr="002C0939">
                                    <w:rPr>
                                      <w:rFonts w:ascii="KoPubWorld돋움체 Medium" w:eastAsia="KoPubWorld돋움체 Medium" w:hAnsi="KoPubWorld돋움체 Medium" w:cs="KoPubWorld돋움체 Medium" w:hint="eastAsia"/>
                                      <w:kern w:val="24"/>
                                      <w:sz w:val="14"/>
                                      <w:szCs w:val="14"/>
                                    </w:rPr>
                                    <w:t xml:space="preserve">- </w:t>
                                  </w:r>
                                  <w:r w:rsidR="00947075" w:rsidRPr="002C0939">
                                    <w:rPr>
                                      <w:rFonts w:ascii="KoPubWorld돋움체 Medium" w:eastAsia="KoPubWorld돋움체 Medium" w:hAnsi="KoPubWorld돋움체 Medium" w:cs="KoPubWorld돋움체 Medium" w:hint="eastAsia"/>
                                      <w:kern w:val="24"/>
                                      <w:sz w:val="14"/>
                                      <w:szCs w:val="14"/>
                                    </w:rPr>
                                    <w:t>실적 컨센 하</w:t>
                                  </w:r>
                                  <w:r w:rsidRPr="002C0939">
                                    <w:rPr>
                                      <w:rFonts w:ascii="KoPubWorld돋움체 Medium" w:eastAsia="KoPubWorld돋움체 Medium" w:hAnsi="KoPubWorld돋움체 Medium" w:cs="KoPubWorld돋움체 Medium" w:hint="eastAsia"/>
                                      <w:kern w:val="24"/>
                                      <w:sz w:val="14"/>
                                      <w:szCs w:val="14"/>
                                    </w:rPr>
                                    <w:t>회로 주가 횡보</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1D240C7A" id="_x0000_s1041" type="#_x0000_t202" style="position:absolute;left:0;text-align:left;margin-left:231.25pt;margin-top:159.05pt;width:169.5pt;height:74.35pt;flip:x;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" filled="f" stroked="f">
                      <v:textbox inset="0,0,0,0">
                        <w:txbxContent>
                          <w:p w14:paraId="6205C249" w14:textId="537646CA" w:rsidR="00B261CB" w:rsidRDefault="00947075" w:rsidP="00947075">
                            <w:pPr>
                              <w:jc w:val="left"/>
                              <w:rPr>
                                <w:rFonts w:ascii="KoPubWorld돋움체 Bold" w:eastAsia="KoPubWorld돋움체 Bold" w:hAnsi="KoPubWorld돋움체 Bold" w:cs="KoPubWorld돋움체 Bold"/>
                                <w:b/>
                                <w:bCs/>
                                <w:kern w:val="24"/>
                                <w:sz w:val="18"/>
                                <w:szCs w:val="18"/>
                              </w:rPr>
                            </w:pPr>
                            <w:r w:rsidRPr="00E13F43">
                              <w:rPr>
                                <w:rFonts w:ascii="KoPubWorld돋움체 Bold" w:eastAsia="KoPubWorld돋움체 Bold" w:hAnsi="KoPubWorld돋움체 Bold" w:cs="KoPubWorld돋움체 Bold"/>
                                <w:b/>
                                <w:bCs/>
                                <w:kern w:val="24"/>
                                <w:sz w:val="18"/>
                                <w:szCs w:val="18"/>
                              </w:rPr>
                              <w:t xml:space="preserve">② </w:t>
                            </w:r>
                            <w:r>
                              <w:rPr>
                                <w:rFonts w:ascii="KoPubWorld돋움체 Bold" w:eastAsia="KoPubWorld돋움체 Bold" w:hAnsi="KoPubWorld돋움체 Bold" w:cs="KoPubWorld돋움체 Bold" w:hint="eastAsia"/>
                                <w:b/>
                                <w:bCs/>
                                <w:kern w:val="24"/>
                                <w:sz w:val="18"/>
                                <w:szCs w:val="18"/>
                              </w:rPr>
                              <w:t>박스권 횡보 구간</w:t>
                            </w:r>
                          </w:p>
                          <w:p w14:paraId="75320660" w14:textId="1F2E7BEE" w:rsidR="00B261CB" w:rsidRPr="002C0939" w:rsidRDefault="00B261CB" w:rsidP="00B261CB">
                            <w:pPr>
                              <w:jc w:val="left"/>
                              <w:rPr>
                                <w:rFonts w:ascii="KoPubWorld돋움체 Medium" w:eastAsia="KoPubWorld돋움체 Medium" w:hAnsi="KoPubWorld돋움체 Medium" w:cs="KoPubWorld돋움체 Medium"/>
                                <w:kern w:val="24"/>
                                <w:sz w:val="14"/>
                                <w:szCs w:val="14"/>
                              </w:rPr>
                            </w:pPr>
                            <w:r w:rsidRPr="002C0939">
                              <w:rPr>
                                <w:rFonts w:ascii="KoPubWorld돋움체 Medium" w:eastAsia="KoPubWorld돋움체 Medium" w:hAnsi="KoPubWorld돋움체 Medium" w:cs="KoPubWorld돋움체 Medium" w:hint="eastAsia"/>
                                <w:kern w:val="24"/>
                                <w:sz w:val="14"/>
                                <w:szCs w:val="14"/>
                              </w:rPr>
                              <w:t>- 삼성전자 퀄리피케이션 통과로 주가 상승</w:t>
                            </w:r>
                          </w:p>
                          <w:p w14:paraId="09B752E4" w14:textId="7B8695E9" w:rsidR="00B261CB" w:rsidRPr="002C0939" w:rsidRDefault="00B261CB" w:rsidP="00B261CB">
                            <w:pPr>
                              <w:jc w:val="left"/>
                              <w:rPr>
                                <w:rFonts w:ascii="KoPubWorld돋움체 Medium" w:eastAsia="KoPubWorld돋움체 Medium" w:hAnsi="KoPubWorld돋움체 Medium" w:cs="KoPubWorld돋움체 Medium"/>
                                <w:kern w:val="24"/>
                                <w:sz w:val="14"/>
                                <w:szCs w:val="14"/>
                              </w:rPr>
                            </w:pPr>
                            <w:r w:rsidRPr="002C0939">
                              <w:rPr>
                                <w:rFonts w:ascii="KoPubWorld돋움체 Medium" w:eastAsia="KoPubWorld돋움체 Medium" w:hAnsi="KoPubWorld돋움체 Medium" w:cs="KoPubWorld돋움체 Medium" w:hint="eastAsia"/>
                                <w:kern w:val="24"/>
                                <w:sz w:val="14"/>
                                <w:szCs w:val="14"/>
                              </w:rPr>
                              <w:t xml:space="preserve">- </w:t>
                            </w:r>
                            <w:r w:rsidR="00947075" w:rsidRPr="002C0939">
                              <w:rPr>
                                <w:rFonts w:ascii="KoPubWorld돋움체 Medium" w:eastAsia="KoPubWorld돋움체 Medium" w:hAnsi="KoPubWorld돋움체 Medium" w:cs="KoPubWorld돋움체 Medium" w:hint="eastAsia"/>
                                <w:kern w:val="24"/>
                                <w:sz w:val="14"/>
                                <w:szCs w:val="14"/>
                              </w:rPr>
                              <w:t>큐브 프로버 퀄리피케이션 지연</w:t>
                            </w:r>
                            <w:r w:rsidRPr="002C0939">
                              <w:rPr>
                                <w:rFonts w:ascii="KoPubWorld돋움체 Medium" w:eastAsia="KoPubWorld돋움체 Medium" w:hAnsi="KoPubWorld돋움체 Medium" w:cs="KoPubWorld돋움체 Medium" w:hint="eastAsia"/>
                                <w:kern w:val="24"/>
                                <w:sz w:val="14"/>
                                <w:szCs w:val="14"/>
                              </w:rPr>
                              <w:t xml:space="preserve"> 등 모멘텀 부재</w:t>
                            </w:r>
                          </w:p>
                          <w:p w14:paraId="4017980F" w14:textId="0EF95748" w:rsidR="00947075" w:rsidRPr="002C0939" w:rsidRDefault="00B261CB" w:rsidP="00B261CB">
                            <w:pPr>
                              <w:jc w:val="left"/>
                              <w:rPr>
                                <w:rFonts w:ascii="KoPubWorld돋움체 Medium" w:eastAsia="KoPubWorld돋움체 Medium" w:hAnsi="KoPubWorld돋움체 Medium" w:cs="KoPubWorld돋움체 Medium"/>
                                <w:b/>
                                <w:bCs/>
                                <w:kern w:val="24"/>
                                <w:sz w:val="18"/>
                                <w:szCs w:val="18"/>
                              </w:rPr>
                            </w:pPr>
                            <w:r w:rsidRPr="002C0939">
                              <w:rPr>
                                <w:rFonts w:ascii="KoPubWorld돋움체 Medium" w:eastAsia="KoPubWorld돋움체 Medium" w:hAnsi="KoPubWorld돋움체 Medium" w:cs="KoPubWorld돋움체 Medium" w:hint="eastAsia"/>
                                <w:kern w:val="24"/>
                                <w:sz w:val="14"/>
                                <w:szCs w:val="14"/>
                              </w:rPr>
                              <w:t xml:space="preserve">- </w:t>
                            </w:r>
                            <w:r w:rsidR="00947075" w:rsidRPr="002C0939">
                              <w:rPr>
                                <w:rFonts w:ascii="KoPubWorld돋움체 Medium" w:eastAsia="KoPubWorld돋움체 Medium" w:hAnsi="KoPubWorld돋움체 Medium" w:cs="KoPubWorld돋움체 Medium" w:hint="eastAsia"/>
                                <w:kern w:val="24"/>
                                <w:sz w:val="14"/>
                                <w:szCs w:val="14"/>
                              </w:rPr>
                              <w:t>실적 컨센 하</w:t>
                            </w:r>
                            <w:r w:rsidRPr="002C0939">
                              <w:rPr>
                                <w:rFonts w:ascii="KoPubWorld돋움체 Medium" w:eastAsia="KoPubWorld돋움체 Medium" w:hAnsi="KoPubWorld돋움체 Medium" w:cs="KoPubWorld돋움체 Medium" w:hint="eastAsia"/>
                                <w:kern w:val="24"/>
                                <w:sz w:val="14"/>
                                <w:szCs w:val="14"/>
                              </w:rPr>
                              <w:t>회로 주가 횡보</w:t>
                            </w:r>
                          </w:p>
                        </w:txbxContent>
                      </v:textbox>
                    </v:shape>
                  </w:pict>
                </mc:Fallback>
              </mc:AlternateContent>
            </w:r>
            <w:r w:rsidR="00947075" w:rsidRPr="00BB0827">
              <w:rPr>
                <w:rFonts w:ascii="KoPubWorld돋움체 Medium" w:eastAsia="KoPubWorld돋움체 Medium" w:hAnsi="KoPubWorld돋움체 Medium" w:cs="KoPubWorld돋움체 Medium"/>
                <w:noProof/>
              </w:rPr>
              <mc:AlternateContent>
                <mc:Choice Requires="wpg">
                  <w:drawing>
                    <wp:anchor distT="0" distB="0" distL="114300" distR="114300" simplePos="0" relativeHeight="251814912" behindDoc="0" locked="0" layoutInCell="1" allowOverlap="1" wp14:anchorId="2E2B3577" wp14:editId="70C19655">
                      <wp:simplePos x="0" y="0"/>
                      <wp:positionH relativeFrom="column">
                        <wp:posOffset>553085</wp:posOffset>
                      </wp:positionH>
                      <wp:positionV relativeFrom="paragraph">
                        <wp:posOffset>152400</wp:posOffset>
                      </wp:positionV>
                      <wp:extent cx="6189345" cy="2790190"/>
                      <wp:effectExtent l="0" t="0" r="20955" b="10160"/>
                      <wp:wrapNone/>
                      <wp:docPr id="1474394617" name="그룹 14"/>
                      <wp:cNvGraphicFramePr/>
                      <a:graphic xmlns:a="http://schemas.openxmlformats.org/drawingml/2006/main">
                        <a:graphicData uri="http://schemas.microsoft.com/office/word/2010/wordprocessingGroup">
                          <wpg:wgp>
                            <wpg:cNvGrpSpPr/>
                            <wpg:grpSpPr>
                              <a:xfrm>
                                <a:off x="0" y="0"/>
                                <a:ext cx="6189345" cy="2790190"/>
                                <a:chOff x="-1" y="0"/>
                                <a:chExt cx="6190298" cy="2790625"/>
                              </a:xfrm>
                            </wpg:grpSpPr>
                            <wps:wsp>
                              <wps:cNvPr id="550426458" name="직사각형 550426458"/>
                              <wps:cNvSpPr/>
                              <wps:spPr>
                                <a:xfrm>
                                  <a:off x="4534053" y="0"/>
                                  <a:ext cx="1656244" cy="2790625"/>
                                </a:xfrm>
                                <a:prstGeom prst="rect">
                                  <a:avLst/>
                                </a:prstGeom>
                                <a:solidFill>
                                  <a:srgbClr val="C00000">
                                    <a:alpha val="10000"/>
                                  </a:srgbClr>
                                </a:solidFill>
                                <a:ln w="19050">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37073615" name="직사각형 2137073615"/>
                              <wps:cNvSpPr/>
                              <wps:spPr>
                                <a:xfrm>
                                  <a:off x="2264228" y="0"/>
                                  <a:ext cx="2263729" cy="2790625"/>
                                </a:xfrm>
                                <a:prstGeom prst="rect">
                                  <a:avLst/>
                                </a:prstGeom>
                                <a:solidFill>
                                  <a:srgbClr val="8FAADC">
                                    <a:alpha val="10000"/>
                                  </a:srgbClr>
                                </a:solidFill>
                                <a:ln w="19050">
                                  <a:solidFill>
                                    <a:srgbClr val="203864"/>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9234125" name="직사각형 169234125"/>
                              <wps:cNvSpPr/>
                              <wps:spPr>
                                <a:xfrm>
                                  <a:off x="-1" y="0"/>
                                  <a:ext cx="2268103" cy="2790625"/>
                                </a:xfrm>
                                <a:prstGeom prst="rect">
                                  <a:avLst/>
                                </a:prstGeom>
                                <a:solidFill>
                                  <a:schemeClr val="tx1">
                                    <a:lumMod val="65000"/>
                                    <a:lumOff val="35000"/>
                                    <a:alpha val="10000"/>
                                  </a:schemeClr>
                                </a:solid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7A989C22" id="그룹 14" o:spid="_x0000_s1026" style="position:absolute;margin-left:43.55pt;margin-top:12pt;width:487.35pt;height:219.7pt;z-index:251814912;mso-width-relative:margin;mso-height-relative:margin" coordorigin="" coordsize="61902,27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">
                      <v:rect id="직사각형 550426458" o:spid="_x0000_s1027" style="position:absolute;left:45340;width:16562;height:279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" fillcolor="#c00000" strokecolor="#c00000" strokeweight="1.5pt">
                        <v:fill opacity="6682f"/>
                      </v:rect>
                      <v:rect id="직사각형 2137073615" o:spid="_x0000_s1028" style="position:absolute;left:22642;width:22637;height:279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" fillcolor="#8faadc" strokecolor="#203864" strokeweight="1.5pt">
                        <v:fill opacity="6682f"/>
                      </v:rect>
                      <v:rect id="직사각형 169234125" o:spid="_x0000_s1029" style="position:absolute;width:22681;height:279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" fillcolor="#5a5a5a [2109]" strokecolor="black [3213]" strokeweight="1.5pt">
                        <v:fill opacity="6682f"/>
                      </v:rect>
                    </v:group>
                  </w:pict>
                </mc:Fallback>
              </mc:AlternateContent>
            </w:r>
            <w:r w:rsidR="00947075">
              <w:rPr>
                <w:noProof/>
              </w:rPr>
              <w:drawing>
                <wp:inline distT="0" distB="0" distL="0" distR="0" wp14:anchorId="31097912" wp14:editId="5376722B">
                  <wp:extent cx="7006590" cy="3244850"/>
                  <wp:effectExtent l="0" t="0" r="0" b="0"/>
                  <wp:docPr id="1519555864" name="차트 1">
                    <a:extLst xmlns:a="http://schemas.openxmlformats.org/drawingml/2006/main">
                      <a:ext uri="{FF2B5EF4-FFF2-40B4-BE49-F238E27FC236}">
                        <a16:creationId xmlns:a16="http://schemas.microsoft.com/office/drawing/2014/main" id="{19C15D71-86AF-2F03-05B9-21E6688111F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74A33A48" w14:textId="77777777" w:rsidR="00947075" w:rsidRPr="00AD0B68" w:rsidRDefault="00947075" w:rsidP="008256D9">
            <w:pPr>
              <w:rPr>
                <w:rFonts w:ascii="KoPubWorld돋움체 Medium" w:eastAsia="KoPubWorld돋움체 Medium" w:hAnsi="KoPubWorld돋움체 Medium" w:cs="KoPubWorld돋움체 Medium"/>
                <w:sz w:val="4"/>
                <w:szCs w:val="6"/>
              </w:rPr>
            </w:pPr>
          </w:p>
        </w:tc>
      </w:tr>
      <w:tr w:rsidR="00947075" w:rsidRPr="0094532F" w14:paraId="6BE34C03" w14:textId="77777777" w:rsidTr="00D7790E">
        <w:trPr>
          <w:trHeight w:val="55"/>
        </w:trPr>
        <w:tc>
          <w:tcPr>
            <w:tcW w:w="11395" w:type="dxa"/>
            <w:tcBorders>
              <w:top w:val="single" w:sz="2" w:space="0" w:color="auto"/>
              <w:left w:val="nil"/>
              <w:bottom w:val="nil"/>
              <w:right w:val="nil"/>
            </w:tcBorders>
          </w:tcPr>
          <w:p w14:paraId="54F23B8C" w14:textId="5C673E94" w:rsidR="00947075" w:rsidRPr="0094532F" w:rsidRDefault="00947075" w:rsidP="008256D9">
            <w:pPr>
              <w:tabs>
                <w:tab w:val="left" w:pos="2160"/>
              </w:tabs>
              <w:rPr>
                <w:sz w:val="12"/>
                <w:szCs w:val="14"/>
              </w:rPr>
            </w:pPr>
            <w:r>
              <w:rPr>
                <w:rFonts w:hint="eastAsia"/>
                <w:sz w:val="12"/>
                <w:szCs w:val="14"/>
              </w:rPr>
              <w:t>출처:</w:t>
            </w:r>
            <w:r w:rsidRPr="00B62805">
              <w:rPr>
                <w:sz w:val="12"/>
                <w:szCs w:val="14"/>
              </w:rPr>
              <w:t xml:space="preserve"> </w:t>
            </w:r>
            <w:r w:rsidR="00237B6D">
              <w:rPr>
                <w:rFonts w:hint="eastAsia"/>
                <w:sz w:val="12"/>
                <w:szCs w:val="14"/>
              </w:rPr>
              <w:t xml:space="preserve">Bloomberg, </w:t>
            </w:r>
            <w:r w:rsidRPr="00B62805">
              <w:rPr>
                <w:sz w:val="12"/>
                <w:szCs w:val="14"/>
              </w:rPr>
              <w:t xml:space="preserve">RFS Team </w:t>
            </w:r>
            <w:r>
              <w:rPr>
                <w:rFonts w:hint="eastAsia"/>
                <w:sz w:val="12"/>
                <w:szCs w:val="14"/>
              </w:rPr>
              <w:t>2</w:t>
            </w:r>
          </w:p>
        </w:tc>
      </w:tr>
    </w:tbl>
    <w:p w14:paraId="5B8036C0" w14:textId="130C2343" w:rsidR="00717ADA" w:rsidRPr="00015735" w:rsidRDefault="00072E13" w:rsidP="008256D9">
      <w:r>
        <w:rPr>
          <w:rFonts w:ascii="KoPubWorld돋움체 Medium" w:eastAsia="KoPubWorld돋움체 Medium" w:hAnsi="KoPubWorld돋움체 Medium" w:cs="KoPubWorld돋움체 Medium" w:hint="eastAsia"/>
          <w:color w:val="auto"/>
          <w:sz w:val="44"/>
          <w:szCs w:val="48"/>
        </w:rPr>
        <w:lastRenderedPageBreak/>
        <w:t>Ⅲ</w:t>
      </w:r>
      <w:r w:rsidR="00717ADA" w:rsidRPr="00F321A0">
        <w:rPr>
          <w:rFonts w:ascii="KoPubWorld돋움체 Medium" w:eastAsia="KoPubWorld돋움체 Medium" w:hAnsi="KoPubWorld돋움체 Medium" w:cs="KoPubWorld돋움체 Medium" w:hint="eastAsia"/>
          <w:sz w:val="44"/>
          <w:szCs w:val="48"/>
        </w:rPr>
        <w:t>. Company Overview</w:t>
      </w:r>
    </w:p>
    <w:p w14:paraId="60C13D4A" w14:textId="79E11160" w:rsidR="00717ADA" w:rsidRPr="00A70F4B" w:rsidRDefault="00717ADA" w:rsidP="008256D9">
      <w:pPr>
        <w:rPr>
          <w:shd w:val="clear" w:color="auto" w:fill="D0CECE"/>
        </w:rPr>
      </w:pPr>
      <w:r w:rsidRPr="00A70F4B">
        <w:rPr>
          <w:rFonts w:hint="eastAsia"/>
          <w:shd w:val="clear" w:color="auto" w:fill="D0CECE"/>
        </w:rPr>
        <w:t xml:space="preserve">동사는 </w:t>
      </w:r>
      <w:r w:rsidRPr="00A70F4B">
        <w:rPr>
          <w:shd w:val="clear" w:color="auto" w:fill="D0CECE"/>
        </w:rPr>
        <w:t>반도체 테스트 장비</w:t>
      </w:r>
      <w:r w:rsidR="002937A6">
        <w:rPr>
          <w:rFonts w:hint="eastAsia"/>
          <w:shd w:val="clear" w:color="auto" w:fill="D0CECE"/>
        </w:rPr>
        <w:t xml:space="preserve"> 및</w:t>
      </w:r>
      <w:r w:rsidRPr="00A70F4B">
        <w:rPr>
          <w:shd w:val="clear" w:color="auto" w:fill="D0CECE"/>
        </w:rPr>
        <w:t xml:space="preserve"> 부품</w:t>
      </w:r>
      <w:r w:rsidR="002937A6">
        <w:rPr>
          <w:rFonts w:hint="eastAsia"/>
          <w:shd w:val="clear" w:color="auto" w:fill="D0CECE"/>
        </w:rPr>
        <w:t xml:space="preserve"> 기업으로, 특히 HBM 테스트를 위한 프로브 스테이션의 독점적 지위 확보할 것이다. </w:t>
      </w:r>
      <w:r w:rsidR="000E67D7">
        <w:rPr>
          <w:rFonts w:hint="eastAsia"/>
          <w:shd w:val="clear" w:color="auto" w:fill="D0CECE"/>
        </w:rPr>
        <w:t xml:space="preserve">동사는 </w:t>
      </w:r>
      <w:r w:rsidR="002937A6">
        <w:rPr>
          <w:rFonts w:hint="eastAsia"/>
          <w:shd w:val="clear" w:color="auto" w:fill="D0CECE"/>
        </w:rPr>
        <w:t>향후 HBM 세대 전환으로 증가할</w:t>
      </w:r>
      <w:r w:rsidR="000E67D7">
        <w:rPr>
          <w:rFonts w:hint="eastAsia"/>
          <w:shd w:val="clear" w:color="auto" w:fill="D0CECE"/>
        </w:rPr>
        <w:t xml:space="preserve"> </w:t>
      </w:r>
      <w:r w:rsidR="002937A6">
        <w:rPr>
          <w:rFonts w:hint="eastAsia"/>
          <w:shd w:val="clear" w:color="auto" w:fill="D0CECE"/>
        </w:rPr>
        <w:t>테스트 수요를 경쟁자 없이 전량 흡수할 역량을 보유하고 있으며, 핸들러와 C.O.K를 통한 안정적인 매출</w:t>
      </w:r>
      <w:r w:rsidR="00582312">
        <w:rPr>
          <w:rFonts w:hint="eastAsia"/>
          <w:shd w:val="clear" w:color="auto" w:fill="D0CECE"/>
        </w:rPr>
        <w:t>이 만들</w:t>
      </w:r>
      <w:r w:rsidR="002937A6">
        <w:rPr>
          <w:rFonts w:hint="eastAsia"/>
          <w:shd w:val="clear" w:color="auto" w:fill="D0CECE"/>
        </w:rPr>
        <w:t xml:space="preserve"> 현금흐름의 질 역시 견조</w:t>
      </w:r>
      <w:r w:rsidR="00582312">
        <w:rPr>
          <w:rFonts w:hint="eastAsia"/>
          <w:shd w:val="clear" w:color="auto" w:fill="D0CECE"/>
        </w:rPr>
        <w:t>할 것이</w:t>
      </w:r>
      <w:r w:rsidR="002937A6">
        <w:rPr>
          <w:rFonts w:hint="eastAsia"/>
          <w:shd w:val="clear" w:color="auto" w:fill="D0CECE"/>
        </w:rPr>
        <w:t>다.</w:t>
      </w:r>
      <w:r w:rsidR="000E67D7">
        <w:rPr>
          <w:rFonts w:hint="eastAsia"/>
          <w:shd w:val="clear" w:color="auto" w:fill="D0CECE"/>
        </w:rPr>
        <w:t xml:space="preserve">   </w:t>
      </w:r>
      <w:r w:rsidR="005A4C95">
        <w:rPr>
          <w:rFonts w:hint="eastAsia"/>
          <w:shd w:val="clear" w:color="auto" w:fill="D0CECE"/>
        </w:rPr>
        <w:t xml:space="preserve">     </w:t>
      </w:r>
    </w:p>
    <w:p w14:paraId="70591C0B" w14:textId="77777777" w:rsidR="00717ADA" w:rsidRPr="00EF3474" w:rsidRDefault="00717ADA" w:rsidP="008256D9">
      <w:pPr>
        <w:rPr>
          <w:rFonts w:ascii="KoPubWorld돋움체 Bold" w:eastAsia="KoPubWorld돋움체 Bold" w:hAnsi="KoPubWorld돋움체 Bold" w:cs="KoPubWorld돋움체 Bold"/>
          <w:color w:val="203864"/>
        </w:rPr>
      </w:pPr>
      <w:r w:rsidRPr="00EF3474">
        <w:rPr>
          <w:rFonts w:ascii="KoPubWorld돋움체 Bold" w:eastAsia="KoPubWorld돋움체 Bold" w:hAnsi="KoPubWorld돋움체 Bold" w:cs="KoPubWorld돋움체 Bold" w:hint="eastAsia"/>
          <w:color w:val="203864"/>
        </w:rPr>
        <w:t xml:space="preserve">(1) 사업부 </w:t>
      </w:r>
    </w:p>
    <w:p w14:paraId="72177C51" w14:textId="4A224C19" w:rsidR="00691C31" w:rsidRPr="00CD39D2" w:rsidRDefault="00691C31" w:rsidP="008256D9">
      <w:pPr>
        <w:rPr>
          <w:rFonts w:ascii="KoPubWorld돋움체 Bold" w:eastAsia="KoPubWorld돋움체 Bold" w:hAnsi="KoPubWorld돋움체 Bold" w:cs="KoPubWorld돋움체 Bold"/>
        </w:rPr>
      </w:pPr>
      <w:r w:rsidRPr="009A24AF">
        <w:rPr>
          <w:rFonts w:ascii="KoPubWorld돋움체 Bold" w:eastAsia="KoPubWorld돋움체 Bold" w:hAnsi="KoPubWorld돋움체 Bold" w:cs="KoPubWorld돋움체 Bold"/>
        </w:rPr>
        <w:t>①</w:t>
      </w:r>
      <w:r w:rsidRPr="00373A3C">
        <w:rPr>
          <w:rFonts w:ascii="KoPubWorld돋움체 Bold" w:eastAsia="KoPubWorld돋움체 Bold" w:hAnsi="KoPubWorld돋움체 Bold" w:cs="KoPubWorld돋움체 Bold" w:hint="eastAsia"/>
        </w:rPr>
        <w:t xml:space="preserve">큐브 </w:t>
      </w:r>
      <w:r w:rsidRPr="00803B02">
        <w:rPr>
          <w:rFonts w:ascii="KoPubWorld돋움체 Bold" w:eastAsia="KoPubWorld돋움체 Bold" w:hAnsi="KoPubWorld돋움체 Bold" w:cs="KoPubWorld돋움체 Bold" w:hint="eastAsia"/>
        </w:rPr>
        <w:t>프로버</w:t>
      </w:r>
      <w:r w:rsidR="00CD39D2" w:rsidRPr="00803B02">
        <w:rPr>
          <w:rFonts w:ascii="KoPubWorld돋움체 Bold" w:eastAsia="KoPubWorld돋움체 Bold" w:hAnsi="KoPubWorld돋움체 Bold" w:cs="KoPubWorld돋움체 Bold" w:hint="eastAsia"/>
        </w:rPr>
        <w:t xml:space="preserve">: </w:t>
      </w:r>
      <w:r w:rsidRPr="00803B02">
        <w:rPr>
          <w:rFonts w:ascii="KoPubWorld돋움체 Bold" w:eastAsia="KoPubWorld돋움체 Bold" w:hAnsi="KoPubWorld돋움체 Bold" w:cs="KoPubWorld돋움체 Bold" w:hint="eastAsia"/>
        </w:rPr>
        <w:t xml:space="preserve">HBM </w:t>
      </w:r>
      <w:r w:rsidR="002937A6" w:rsidRPr="00803B02">
        <w:rPr>
          <w:rFonts w:ascii="KoPubWorld돋움체 Bold" w:eastAsia="KoPubWorld돋움체 Bold" w:hAnsi="KoPubWorld돋움체 Bold" w:cs="KoPubWorld돋움체 Bold" w:hint="eastAsia"/>
        </w:rPr>
        <w:t xml:space="preserve">전용 프로브 스테이션 </w:t>
      </w:r>
      <w:r w:rsidRPr="00803B02">
        <w:rPr>
          <w:rFonts w:ascii="KoPubWorld돋움체 Bold" w:eastAsia="KoPubWorld돋움체 Bold" w:hAnsi="KoPubWorld돋움체 Bold" w:cs="KoPubWorld돋움체 Bold" w:hint="eastAsia"/>
        </w:rPr>
        <w:t>장비로</w:t>
      </w:r>
      <w:r w:rsidR="00F614CF" w:rsidRPr="00803B02">
        <w:rPr>
          <w:rFonts w:ascii="KoPubWorld돋움체 Bold" w:eastAsia="KoPubWorld돋움체 Bold" w:hAnsi="KoPubWorld돋움체 Bold" w:cs="KoPubWorld돋움체 Bold" w:hint="eastAsia"/>
        </w:rPr>
        <w:t>,</w:t>
      </w:r>
      <w:r w:rsidRPr="00803B02">
        <w:rPr>
          <w:rFonts w:ascii="KoPubWorld돋움체 Bold" w:eastAsia="KoPubWorld돋움체 Bold" w:hAnsi="KoPubWorld돋움체 Bold" w:cs="KoPubWorld돋움체 Bold" w:hint="eastAsia"/>
        </w:rPr>
        <w:t xml:space="preserve"> </w:t>
      </w:r>
      <w:r w:rsidR="00F614CF" w:rsidRPr="00803B02">
        <w:rPr>
          <w:rFonts w:ascii="KoPubWorld돋움체 Bold" w:eastAsia="KoPubWorld돋움체 Bold" w:hAnsi="KoPubWorld돋움체 Bold" w:cs="KoPubWorld돋움체 Bold"/>
        </w:rPr>
        <w:t>‘</w:t>
      </w:r>
      <w:r w:rsidR="00F614CF" w:rsidRPr="00803B02">
        <w:rPr>
          <w:rFonts w:ascii="KoPubWorld돋움체 Bold" w:eastAsia="KoPubWorld돋움체 Bold" w:hAnsi="KoPubWorld돋움체 Bold" w:cs="KoPubWorld돋움체 Bold" w:hint="eastAsia"/>
        </w:rPr>
        <w:t>26년</w:t>
      </w:r>
      <w:r w:rsidRPr="00803B02">
        <w:rPr>
          <w:rFonts w:ascii="KoPubWorld돋움체 Bold" w:eastAsia="KoPubWorld돋움체 Bold" w:hAnsi="KoPubWorld돋움체 Bold" w:cs="KoPubWorld돋움체 Bold" w:hint="eastAsia"/>
        </w:rPr>
        <w:t xml:space="preserve">부터 </w:t>
      </w:r>
      <w:r w:rsidR="002937A6" w:rsidRPr="00803B02">
        <w:rPr>
          <w:rFonts w:ascii="KoPubWorld돋움체 Bold" w:eastAsia="KoPubWorld돋움체 Bold" w:hAnsi="KoPubWorld돋움체 Bold" w:cs="KoPubWorld돋움체 Bold" w:hint="eastAsia"/>
        </w:rPr>
        <w:t xml:space="preserve">매출 폭증이 </w:t>
      </w:r>
      <w:r w:rsidRPr="00803B02">
        <w:rPr>
          <w:rFonts w:ascii="KoPubWorld돋움체 Bold" w:eastAsia="KoPubWorld돋움체 Bold" w:hAnsi="KoPubWorld돋움체 Bold" w:cs="KoPubWorld돋움체 Bold" w:hint="eastAsia"/>
        </w:rPr>
        <w:t xml:space="preserve">전망되는 핵심 성장 동력이다. </w:t>
      </w:r>
      <w:r w:rsidR="002937A6">
        <w:rPr>
          <w:rFonts w:hint="eastAsia"/>
        </w:rPr>
        <w:t>현재 삼성전자와 SK하이닉스의 퀄리피케이션을 통과하였으며, 빠른 시일 내 마이크론의 퀄리피케이션까지 통과할 것으로 전망된다. 경쟁사인 동경정밀을 밀어내고, 향후 HBM 테스트 공정 내 프로브 스테이션 시장에서, 압도적인 침투율을 점유할 것으로 예상한다.</w:t>
      </w:r>
    </w:p>
    <w:p w14:paraId="36AA54A0" w14:textId="2283CB26" w:rsidR="00691C31" w:rsidRPr="00373A3C" w:rsidRDefault="00691C31" w:rsidP="008256D9">
      <w:r w:rsidRPr="009A24AF">
        <w:rPr>
          <w:rFonts w:ascii="KoPubWorld돋움체 Bold" w:eastAsia="KoPubWorld돋움체 Bold" w:hAnsi="KoPubWorld돋움체 Bold" w:cs="KoPubWorld돋움체 Bold"/>
        </w:rPr>
        <w:t>②</w:t>
      </w:r>
      <w:r w:rsidRPr="00803B02">
        <w:rPr>
          <w:rFonts w:ascii="KoPubWorld돋움체 Bold" w:eastAsia="KoPubWorld돋움체 Bold" w:hAnsi="KoPubWorld돋움체 Bold" w:cs="KoPubWorld돋움체 Bold"/>
        </w:rPr>
        <w:t>핸들러</w:t>
      </w:r>
      <w:r w:rsidR="00CD39D2" w:rsidRPr="00803B02">
        <w:rPr>
          <w:rFonts w:ascii="KoPubWorld돋움체 Bold" w:eastAsia="KoPubWorld돋움체 Bold" w:hAnsi="KoPubWorld돋움체 Bold" w:cs="KoPubWorld돋움체 Bold" w:hint="eastAsia"/>
        </w:rPr>
        <w:t xml:space="preserve">: </w:t>
      </w:r>
      <w:r w:rsidRPr="00803B02">
        <w:rPr>
          <w:rFonts w:ascii="KoPubWorld돋움체 Bold" w:eastAsia="KoPubWorld돋움체 Bold" w:hAnsi="KoPubWorld돋움체 Bold" w:cs="KoPubWorld돋움체 Bold"/>
        </w:rPr>
        <w:t>‘테스터-핸들러-보드’가 한 세트로 구동되는 후공정 자동화 장비다.</w:t>
      </w:r>
      <w:r w:rsidRPr="00373A3C">
        <w:t xml:space="preserve"> 비전기술을 활용해 칩을 정밀하게 정렬·이송하고, Chamber를 통해 영하 55도~영상 150도의 극한 온도 환경을 조성하여 주 </w:t>
      </w:r>
      <w:r>
        <w:rPr>
          <w:rFonts w:hint="eastAsia"/>
        </w:rPr>
        <w:t>테스터</w:t>
      </w:r>
      <w:r w:rsidRPr="00373A3C">
        <w:t>를 보조하는 역할을</w:t>
      </w:r>
      <w:r w:rsidR="002937A6">
        <w:rPr>
          <w:rFonts w:hint="eastAsia"/>
        </w:rPr>
        <w:t xml:space="preserve"> 한다. 글로벌 M/S 70%라는 독보적 점유율을 기반으로, 동사의 기본 이익 체력을 지탱하는 캐시카우 역할을 수행하고 있다.</w:t>
      </w:r>
    </w:p>
    <w:p w14:paraId="27BF2268" w14:textId="632B9274" w:rsidR="00691C31" w:rsidRPr="009A24AF" w:rsidRDefault="00691C31" w:rsidP="008256D9">
      <w:r w:rsidRPr="009A24AF">
        <w:rPr>
          <w:rFonts w:ascii="KoPubWorld돋움체 Bold" w:eastAsia="KoPubWorld돋움체 Bold" w:hAnsi="KoPubWorld돋움체 Bold" w:cs="KoPubWorld돋움체 Bold"/>
        </w:rPr>
        <w:t>③</w:t>
      </w:r>
      <w:r>
        <w:rPr>
          <w:rFonts w:ascii="KoPubWorld돋움체 Bold" w:eastAsia="KoPubWorld돋움체 Bold" w:hAnsi="KoPubWorld돋움체 Bold" w:cs="KoPubWorld돋움체 Bold" w:hint="eastAsia"/>
        </w:rPr>
        <w:t>C.O.</w:t>
      </w:r>
      <w:r w:rsidRPr="00803B02">
        <w:rPr>
          <w:rFonts w:ascii="KoPubWorld돋움체 Bold" w:eastAsia="KoPubWorld돋움체 Bold" w:hAnsi="KoPubWorld돋움체 Bold" w:cs="KoPubWorld돋움체 Bold" w:hint="eastAsia"/>
        </w:rPr>
        <w:t>K</w:t>
      </w:r>
      <w:r w:rsidR="00CD39D2" w:rsidRPr="00803B02">
        <w:rPr>
          <w:rFonts w:ascii="KoPubWorld돋움체 Bold" w:eastAsia="KoPubWorld돋움체 Bold" w:hAnsi="KoPubWorld돋움체 Bold" w:cs="KoPubWorld돋움체 Bold" w:hint="eastAsia"/>
        </w:rPr>
        <w:t xml:space="preserve">: </w:t>
      </w:r>
      <w:r w:rsidR="002937A6" w:rsidRPr="00803B02">
        <w:rPr>
          <w:rFonts w:ascii="KoPubWorld돋움체 Bold" w:eastAsia="KoPubWorld돋움체 Bold" w:hAnsi="KoPubWorld돋움체 Bold" w:cs="KoPubWorld돋움체 Bold" w:hint="eastAsia"/>
        </w:rPr>
        <w:t>메모리칩의 세대 전환 및 스펙 변경 시,</w:t>
      </w:r>
      <w:r w:rsidRPr="00803B02">
        <w:rPr>
          <w:rFonts w:ascii="KoPubWorld돋움체 Bold" w:eastAsia="KoPubWorld돋움체 Bold" w:hAnsi="KoPubWorld돋움체 Bold" w:cs="KoPubWorld돋움체 Bold"/>
        </w:rPr>
        <w:t xml:space="preserve"> 핸들러 내부에서 반드시 교체해야 하는 사용자 맞춤형 인터페이스 키트다.</w:t>
      </w:r>
      <w:r w:rsidRPr="009A24AF">
        <w:t xml:space="preserve"> </w:t>
      </w:r>
      <w:r w:rsidR="002D3700">
        <w:rPr>
          <w:rFonts w:hint="eastAsia"/>
        </w:rPr>
        <w:t>업종 대비 높은 마진과 매출의 반복성을 통해, 핸들러와 함께 동사의 수익 하방을 지지하는 역할을 수행하고 있다.</w:t>
      </w:r>
    </w:p>
    <w:p w14:paraId="5F427FCE" w14:textId="4D4FB453" w:rsidR="00691C31" w:rsidRDefault="00691C31" w:rsidP="008256D9">
      <w:r w:rsidRPr="009A24AF">
        <w:rPr>
          <w:rFonts w:ascii="KoPubWorld돋움체 Bold" w:eastAsia="KoPubWorld돋움체 Bold" w:hAnsi="KoPubWorld돋움체 Bold" w:cs="KoPubWorld돋움체 Bold"/>
        </w:rPr>
        <w:t>④</w:t>
      </w:r>
      <w:r>
        <w:rPr>
          <w:rFonts w:ascii="KoPubWorld돋움체 Bold" w:eastAsia="KoPubWorld돋움체 Bold" w:hAnsi="KoPubWorld돋움체 Bold" w:cs="KoPubWorld돋움체 Bold" w:hint="eastAsia"/>
        </w:rPr>
        <w:t xml:space="preserve"> </w:t>
      </w:r>
      <w:r w:rsidRPr="00803B02">
        <w:rPr>
          <w:rFonts w:ascii="KoPubWorld돋움체 Bold" w:eastAsia="KoPubWorld돋움체 Bold" w:hAnsi="KoPubWorld돋움체 Bold" w:cs="KoPubWorld돋움체 Bold" w:hint="eastAsia"/>
        </w:rPr>
        <w:t>기타</w:t>
      </w:r>
      <w:r w:rsidR="00CD39D2" w:rsidRPr="00803B02">
        <w:rPr>
          <w:rFonts w:ascii="KoPubWorld돋움체 Bold" w:eastAsia="KoPubWorld돋움체 Bold" w:hAnsi="KoPubWorld돋움체 Bold" w:cs="KoPubWorld돋움체 Bold" w:hint="eastAsia"/>
        </w:rPr>
        <w:t xml:space="preserve">: </w:t>
      </w:r>
      <w:r w:rsidRPr="00803B02">
        <w:rPr>
          <w:rFonts w:ascii="KoPubWorld돋움체 Bold" w:eastAsia="KoPubWorld돋움체 Bold" w:hAnsi="KoPubWorld돋움체 Bold" w:cs="KoPubWorld돋움체 Bold"/>
        </w:rPr>
        <w:t xml:space="preserve">자회사 이앤씨테크놀로지를 </w:t>
      </w:r>
      <w:r w:rsidR="002D3700" w:rsidRPr="00803B02">
        <w:rPr>
          <w:rFonts w:ascii="KoPubWorld돋움체 Bold" w:eastAsia="KoPubWorld돋움체 Bold" w:hAnsi="KoPubWorld돋움체 Bold" w:cs="KoPubWorld돋움체 Bold" w:hint="eastAsia"/>
        </w:rPr>
        <w:t>포함하여, 기타 부품 및 디스플레이 장비 등이 포함된다.</w:t>
      </w:r>
      <w:r w:rsidR="002D3700">
        <w:rPr>
          <w:rFonts w:hint="eastAsia"/>
        </w:rPr>
        <w:t xml:space="preserve"> 고객사들의 유지보수 및 부품 교체로 지속적인 매출은 발생하나, 향후 매출 비중은 점진적 축소가 전망된다.</w:t>
      </w:r>
    </w:p>
    <w:p w14:paraId="2C414A5B" w14:textId="1200DC85" w:rsidR="00CD39D2" w:rsidRPr="00EF3474" w:rsidRDefault="00CD39D2" w:rsidP="008256D9">
      <w:pPr>
        <w:rPr>
          <w:rFonts w:ascii="KoPubWorld돋움체 Bold" w:eastAsia="KoPubWorld돋움체 Bold" w:hAnsi="KoPubWorld돋움체 Bold" w:cs="KoPubWorld돋움체 Bold"/>
          <w:color w:val="203864"/>
        </w:rPr>
      </w:pPr>
      <w:r w:rsidRPr="00EF3474">
        <w:rPr>
          <w:rFonts w:ascii="KoPubWorld돋움체 Bold" w:eastAsia="KoPubWorld돋움체 Bold" w:hAnsi="KoPubWorld돋움체 Bold" w:cs="KoPubWorld돋움체 Bold" w:hint="eastAsia"/>
          <w:color w:val="203864"/>
        </w:rPr>
        <w:t>(</w:t>
      </w:r>
      <w:r w:rsidR="00EF3474" w:rsidRPr="00EF3474">
        <w:rPr>
          <w:rFonts w:ascii="KoPubWorld돋움체 Bold" w:eastAsia="KoPubWorld돋움체 Bold" w:hAnsi="KoPubWorld돋움체 Bold" w:cs="KoPubWorld돋움체 Bold" w:hint="eastAsia"/>
          <w:color w:val="203864"/>
        </w:rPr>
        <w:t>2</w:t>
      </w:r>
      <w:r w:rsidRPr="00EF3474">
        <w:rPr>
          <w:rFonts w:ascii="KoPubWorld돋움체 Bold" w:eastAsia="KoPubWorld돋움체 Bold" w:hAnsi="KoPubWorld돋움체 Bold" w:cs="KoPubWorld돋움체 Bold" w:hint="eastAsia"/>
          <w:color w:val="203864"/>
        </w:rPr>
        <w:t>) 재무 분석</w:t>
      </w:r>
    </w:p>
    <w:p w14:paraId="091494FC" w14:textId="56F273A1" w:rsidR="00947075" w:rsidRDefault="00CD39D2" w:rsidP="008256D9">
      <w:r w:rsidRPr="000E67D7">
        <w:rPr>
          <w:rFonts w:ascii="KoPubWorld돋움체 Bold" w:eastAsia="KoPubWorld돋움체 Bold" w:hAnsi="KoPubWorld돋움체 Bold" w:cs="KoPubWorld돋움체 Bold" w:hint="eastAsia"/>
        </w:rPr>
        <w:t>최근</w:t>
      </w:r>
      <w:r w:rsidRPr="000E67D7">
        <w:rPr>
          <w:rFonts w:ascii="KoPubWorld돋움체 Bold" w:eastAsia="KoPubWorld돋움체 Bold" w:hAnsi="KoPubWorld돋움체 Bold" w:cs="KoPubWorld돋움체 Bold"/>
        </w:rPr>
        <w:t xml:space="preserve"> 동사는 HBM용 검사 장비 생산 시설 확충 및 운영 자금 확보를 목적으로 933억 원 규모의 교환사채를 발행하였다.</w:t>
      </w:r>
      <w:r>
        <w:t xml:space="preserve"> </w:t>
      </w:r>
      <w:r>
        <w:rPr>
          <w:rFonts w:hint="eastAsia"/>
        </w:rPr>
        <w:t>해당</w:t>
      </w:r>
      <w:r>
        <w:t xml:space="preserve"> 교환사채는 표면·만기 이자율 0%로 설정되어 있어, 이자 비용 발생에 따른 현금 유출 부담이 전무하다. 또한, 신주를 발행하는 전환사채와 달리 기보유 자사주</w:t>
      </w:r>
      <w:r>
        <w:rPr>
          <w:rFonts w:hint="eastAsia"/>
        </w:rPr>
        <w:t xml:space="preserve"> 약 131만주를</w:t>
      </w:r>
      <w:r>
        <w:t xml:space="preserve"> 교환 대상으로 삼기 때문에 전체 발행 주식 수의 증가가 없다.</w:t>
      </w:r>
    </w:p>
    <w:p w14:paraId="4CF1F246" w14:textId="2E4ACC31" w:rsidR="00CD39D2" w:rsidRDefault="001659B0" w:rsidP="008256D9">
      <w:r w:rsidRPr="00803B02">
        <w:rPr>
          <w:rFonts w:ascii="KoPubWorld돋움체 Bold" w:eastAsia="KoPubWorld돋움체 Bold" w:hAnsi="KoPubWorld돋움체 Bold" w:cs="KoPubWorld돋움체 Bold"/>
          <w:noProof/>
          <w:color w:val="2F5597"/>
          <w:szCs w:val="20"/>
        </w:rPr>
        <mc:AlternateContent>
          <mc:Choice Requires="wps">
            <w:drawing>
              <wp:anchor distT="45720" distB="45720" distL="114300" distR="114300" simplePos="0" relativeHeight="251833344" behindDoc="1" locked="0" layoutInCell="1" allowOverlap="1" wp14:anchorId="68CDE6B9" wp14:editId="226B522E">
                <wp:simplePos x="0" y="0"/>
                <wp:positionH relativeFrom="leftMargin">
                  <wp:align>right</wp:align>
                </wp:positionH>
                <wp:positionV relativeFrom="paragraph">
                  <wp:posOffset>6350</wp:posOffset>
                </wp:positionV>
                <wp:extent cx="2160000" cy="1404620"/>
                <wp:effectExtent l="0" t="0" r="0" b="635"/>
                <wp:wrapNone/>
                <wp:docPr id="127359005"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0000" cy="1404620"/>
                        </a:xfrm>
                        <a:prstGeom prst="rect">
                          <a:avLst/>
                        </a:prstGeom>
                        <a:solidFill>
                          <a:srgbClr val="FFFFFF"/>
                        </a:solidFill>
                        <a:ln w="9525">
                          <a:noFill/>
                          <a:miter lim="800000"/>
                          <a:headEnd/>
                          <a:tailEnd/>
                        </a:ln>
                      </wps:spPr>
                      <wps:txbx>
                        <w:txbxContent>
                          <w:p w14:paraId="347FA822" w14:textId="0C353A8B" w:rsidR="003323BD" w:rsidRPr="007B1E01" w:rsidRDefault="001659B0" w:rsidP="001659B0">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rPr>
                              <w:t>‘</w:t>
                            </w:r>
                            <w:r>
                              <w:rPr>
                                <w:rFonts w:ascii="KoPubWorld돋움체 Bold" w:eastAsia="KoPubWorld돋움체 Bold" w:hAnsi="KoPubWorld돋움체 Bold" w:cs="KoPubWorld돋움체 Bold" w:hint="eastAsia"/>
                              </w:rPr>
                              <w:t>25.11.30 기준 주가 47,500원</w:t>
                            </w:r>
                            <w:r>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교환가액 주가 71,060원</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8CDE6B9" id="_x0000_s1042" type="#_x0000_t202" style="position:absolute;left:0;text-align:left;margin-left:118.9pt;margin-top:.5pt;width:170.1pt;height:110.6pt;z-index:-251483136;visibility:visible;mso-wrap-style:square;mso-width-percent:0;mso-height-percent:200;mso-wrap-distance-left:9pt;mso-wrap-distance-top:3.6pt;mso-wrap-distance-right:9pt;mso-wrap-distance-bottom:3.6pt;mso-position-horizontal:right;mso-position-horizontal-relative:left-margin-area;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" stroked="f">
                <v:textbox style="mso-fit-shape-to-text:t">
                  <w:txbxContent>
                    <w:p w14:paraId="347FA822" w14:textId="0C353A8B" w:rsidR="003323BD" w:rsidRPr="007B1E01" w:rsidRDefault="001659B0" w:rsidP="001659B0">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rPr>
                        <w:t>‘</w:t>
                      </w:r>
                      <w:r>
                        <w:rPr>
                          <w:rFonts w:ascii="KoPubWorld돋움체 Bold" w:eastAsia="KoPubWorld돋움체 Bold" w:hAnsi="KoPubWorld돋움체 Bold" w:cs="KoPubWorld돋움체 Bold" w:hint="eastAsia"/>
                        </w:rPr>
                        <w:t>25.11.30 기준 주가 47,500원</w:t>
                      </w:r>
                      <w:r>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교환가액 주가 71,060원</w:t>
                      </w:r>
                    </w:p>
                  </w:txbxContent>
                </v:textbox>
                <w10:wrap anchorx="margin"/>
              </v:shape>
            </w:pict>
          </mc:Fallback>
        </mc:AlternateContent>
      </w:r>
      <w:r w:rsidR="00CD39D2" w:rsidRPr="00803B02">
        <w:rPr>
          <w:rFonts w:ascii="KoPubWorld돋움체 Bold" w:eastAsia="KoPubWorld돋움체 Bold" w:hAnsi="KoPubWorld돋움체 Bold" w:cs="KoPubWorld돋움체 Bold"/>
        </w:rPr>
        <w:t>따라서 기존 주주 가치의 훼손이나 EPS</w:t>
      </w:r>
      <w:r w:rsidRPr="00803B02">
        <w:rPr>
          <w:rFonts w:ascii="KoPubWorld돋움체 Bold" w:eastAsia="KoPubWorld돋움체 Bold" w:hAnsi="KoPubWorld돋움체 Bold" w:cs="KoPubWorld돋움체 Bold" w:hint="eastAsia"/>
        </w:rPr>
        <w:t xml:space="preserve"> </w:t>
      </w:r>
      <w:r w:rsidR="00CD39D2" w:rsidRPr="00803B02">
        <w:rPr>
          <w:rFonts w:ascii="KoPubWorld돋움체 Bold" w:eastAsia="KoPubWorld돋움체 Bold" w:hAnsi="KoPubWorld돋움체 Bold" w:cs="KoPubWorld돋움체 Bold"/>
        </w:rPr>
        <w:t>희석 우려는 매우 제한적일 것이다</w:t>
      </w:r>
      <w:r w:rsidR="00CD39D2" w:rsidRPr="00803B02">
        <w:rPr>
          <w:rFonts w:ascii="KoPubWorld돋움체 Bold" w:eastAsia="KoPubWorld돋움체 Bold" w:hAnsi="KoPubWorld돋움체 Bold" w:cs="KoPubWorld돋움체 Bold" w:hint="eastAsia"/>
        </w:rPr>
        <w:t>.</w:t>
      </w:r>
      <w:r w:rsidR="00CD39D2">
        <w:rPr>
          <w:rFonts w:hint="eastAsia"/>
        </w:rPr>
        <w:t xml:space="preserve"> 특히 교환가액이 기준일 주가 대비 120%</w:t>
      </w:r>
      <w:r w:rsidR="003323BD">
        <w:rPr>
          <w:rFonts w:hint="eastAsia"/>
        </w:rPr>
        <w:t xml:space="preserve"> </w:t>
      </w:r>
      <w:r w:rsidR="00CD39D2">
        <w:rPr>
          <w:rFonts w:hint="eastAsia"/>
        </w:rPr>
        <w:t>할증된 71,060원으로 산정된 점은 동사의 주가 상승 여력을 높게 평가하고 있음을 시사하며, 잔여 자사주 30만 주에 대한 소각 결정 역시 주주환원 의지를 방증한다.</w:t>
      </w:r>
    </w:p>
    <w:tbl>
      <w:tblPr>
        <w:tblStyle w:val="a5"/>
        <w:tblpPr w:leftFromText="567" w:rightFromText="567" w:horzAnchor="page" w:tblpXSpec="center" w:tblpYSpec="bottom"/>
        <w:tblOverlap w:val="never"/>
        <w:tblW w:w="11396" w:type="dxa"/>
        <w:tblLook w:val="04A0" w:firstRow="1" w:lastRow="0" w:firstColumn="1" w:lastColumn="0" w:noHBand="0" w:noVBand="1"/>
      </w:tblPr>
      <w:tblGrid>
        <w:gridCol w:w="5700"/>
        <w:gridCol w:w="5696"/>
      </w:tblGrid>
      <w:tr w:rsidR="00CD39D2" w:rsidRPr="00797CC5" w14:paraId="1590ADBC" w14:textId="77777777" w:rsidTr="00CD39D2">
        <w:tc>
          <w:tcPr>
            <w:tcW w:w="5700" w:type="dxa"/>
            <w:tcBorders>
              <w:top w:val="nil"/>
              <w:left w:val="nil"/>
              <w:bottom w:val="single" w:sz="2" w:space="0" w:color="auto"/>
              <w:right w:val="nil"/>
            </w:tcBorders>
          </w:tcPr>
          <w:p w14:paraId="5B9CD91B" w14:textId="5E291124" w:rsidR="00CD39D2" w:rsidRPr="00797CC5" w:rsidRDefault="00CD39D2" w:rsidP="008256D9">
            <w:pPr>
              <w:tabs>
                <w:tab w:val="left" w:pos="2160"/>
              </w:tabs>
              <w:rPr>
                <w:rFonts w:ascii="Yoon 윤고딕 540_TT" w:eastAsia="Yoon 윤고딕 540_TT" w:hAnsi="KoPubWorld돋움체 Medium" w:cs="KoPubWorld돋움체 Medium"/>
                <w:color w:val="000000"/>
                <w:sz w:val="18"/>
                <w:szCs w:val="20"/>
              </w:rPr>
            </w:pPr>
            <w:r>
              <w:rPr>
                <w:rFonts w:ascii="Yoon 윤고딕 540_TT" w:eastAsia="Yoon 윤고딕 540_TT" w:hAnsi="KoPubWorld돋움체 Medium" w:cs="KoPubWorld돋움체 Medium" w:hint="eastAsia"/>
                <w:color w:val="000000"/>
                <w:sz w:val="18"/>
                <w:szCs w:val="20"/>
              </w:rPr>
              <w:t>[</w:t>
            </w:r>
            <w:r>
              <w:rPr>
                <w:rFonts w:ascii="Yoon 윤고딕 540_TT" w:eastAsia="Yoon 윤고딕 540_TT" w:hAnsi="KoPubWorld돋움체 Medium" w:cs="KoPubWorld돋움체 Medium"/>
                <w:color w:val="000000"/>
                <w:sz w:val="18"/>
                <w:szCs w:val="20"/>
              </w:rPr>
              <w:t>자료</w:t>
            </w:r>
            <w:r>
              <w:rPr>
                <w:rFonts w:ascii="Yoon 윤고딕 540_TT" w:eastAsia="Yoon 윤고딕 540_TT" w:hAnsi="KoPubWorld돋움체 Medium" w:cs="KoPubWorld돋움체 Medium" w:hint="eastAsia"/>
                <w:color w:val="000000"/>
                <w:sz w:val="18"/>
                <w:szCs w:val="20"/>
              </w:rPr>
              <w:t xml:space="preserve"> </w:t>
            </w:r>
            <w:r w:rsidR="005C7F8B">
              <w:rPr>
                <w:rFonts w:ascii="Yoon 윤고딕 540_TT" w:eastAsia="Yoon 윤고딕 540_TT" w:hAnsi="KoPubWorld돋움체 Medium" w:cs="KoPubWorld돋움체 Medium" w:hint="eastAsia"/>
                <w:color w:val="000000"/>
                <w:sz w:val="18"/>
                <w:szCs w:val="20"/>
              </w:rPr>
              <w:t>3</w:t>
            </w:r>
            <w:r>
              <w:rPr>
                <w:rFonts w:ascii="Yoon 윤고딕 540_TT" w:eastAsia="Yoon 윤고딕 540_TT" w:hAnsi="KoPubWorld돋움체 Medium" w:cs="KoPubWorld돋움체 Medium" w:hint="eastAsia"/>
                <w:color w:val="000000"/>
                <w:sz w:val="18"/>
                <w:szCs w:val="20"/>
              </w:rPr>
              <w:t>-</w:t>
            </w:r>
            <w:r w:rsidR="00733C19">
              <w:rPr>
                <w:rFonts w:ascii="Yoon 윤고딕 540_TT" w:eastAsia="Yoon 윤고딕 540_TT" w:hAnsi="KoPubWorld돋움체 Medium" w:cs="KoPubWorld돋움체 Medium" w:hint="eastAsia"/>
                <w:color w:val="000000"/>
                <w:sz w:val="18"/>
                <w:szCs w:val="20"/>
              </w:rPr>
              <w:t>1</w:t>
            </w:r>
            <w:r>
              <w:rPr>
                <w:rFonts w:ascii="Yoon 윤고딕 540_TT" w:eastAsia="Yoon 윤고딕 540_TT" w:hAnsi="KoPubWorld돋움체 Medium" w:cs="KoPubWorld돋움체 Medium" w:hint="eastAsia"/>
                <w:color w:val="000000"/>
                <w:sz w:val="18"/>
                <w:szCs w:val="20"/>
              </w:rPr>
              <w:t xml:space="preserve">] </w:t>
            </w:r>
            <w:r w:rsidR="00733C19">
              <w:rPr>
                <w:rFonts w:ascii="Yoon 윤고딕 540_TT" w:eastAsia="Yoon 윤고딕 540_TT" w:hAnsi="KoPubWorld돋움체 Medium" w:cs="KoPubWorld돋움체 Medium" w:hint="eastAsia"/>
                <w:color w:val="000000"/>
                <w:sz w:val="18"/>
                <w:szCs w:val="20"/>
              </w:rPr>
              <w:t xml:space="preserve">2026년 예상 매출 비중                                                   </w:t>
            </w:r>
            <w:r>
              <w:rPr>
                <w:rFonts w:ascii="Yoon 윤고딕 540_TT" w:eastAsia="Yoon 윤고딕 540_TT" w:hAnsi="KoPubWorld돋움체 Medium" w:cs="KoPubWorld돋움체 Medium" w:hint="eastAsia"/>
                <w:color w:val="000000"/>
                <w:sz w:val="18"/>
                <w:szCs w:val="20"/>
              </w:rPr>
              <w:t>(단위: %)</w:t>
            </w:r>
          </w:p>
        </w:tc>
        <w:tc>
          <w:tcPr>
            <w:tcW w:w="5696" w:type="dxa"/>
            <w:tcBorders>
              <w:top w:val="nil"/>
              <w:left w:val="nil"/>
              <w:bottom w:val="single" w:sz="2" w:space="0" w:color="auto"/>
              <w:right w:val="nil"/>
            </w:tcBorders>
            <w:vAlign w:val="center"/>
          </w:tcPr>
          <w:p w14:paraId="2B41C789" w14:textId="07BB859D" w:rsidR="00CD39D2" w:rsidRPr="00797CC5" w:rsidRDefault="00CD39D2" w:rsidP="008256D9">
            <w:pPr>
              <w:tabs>
                <w:tab w:val="left" w:pos="2160"/>
              </w:tabs>
              <w:rPr>
                <w:rFonts w:ascii="Yoon 윤고딕 540_TT" w:eastAsia="Yoon 윤고딕 540_TT" w:hAnsi="KoPubWorld돋움체 Medium" w:cs="KoPubWorld돋움체 Medium"/>
                <w:color w:val="000000"/>
                <w:sz w:val="18"/>
                <w:szCs w:val="20"/>
              </w:rPr>
            </w:pPr>
            <w:r>
              <w:rPr>
                <w:rFonts w:ascii="Yoon 윤고딕 540_TT" w:eastAsia="Yoon 윤고딕 540_TT" w:hAnsi="KoPubWorld돋움체 Medium" w:cs="KoPubWorld돋움체 Medium" w:hint="eastAsia"/>
                <w:color w:val="000000"/>
                <w:sz w:val="18"/>
                <w:szCs w:val="20"/>
              </w:rPr>
              <w:t>[</w:t>
            </w:r>
            <w:r>
              <w:rPr>
                <w:rFonts w:ascii="Yoon 윤고딕 540_TT" w:eastAsia="Yoon 윤고딕 540_TT" w:hAnsi="KoPubWorld돋움체 Medium" w:cs="KoPubWorld돋움체 Medium"/>
                <w:color w:val="000000"/>
                <w:sz w:val="18"/>
                <w:szCs w:val="20"/>
              </w:rPr>
              <w:t>자료</w:t>
            </w:r>
            <w:r>
              <w:rPr>
                <w:rFonts w:ascii="Yoon 윤고딕 540_TT" w:eastAsia="Yoon 윤고딕 540_TT" w:hAnsi="KoPubWorld돋움체 Medium" w:cs="KoPubWorld돋움체 Medium" w:hint="eastAsia"/>
                <w:color w:val="000000"/>
                <w:sz w:val="18"/>
                <w:szCs w:val="20"/>
              </w:rPr>
              <w:t xml:space="preserve"> </w:t>
            </w:r>
            <w:r w:rsidR="005C7F8B">
              <w:rPr>
                <w:rFonts w:ascii="Yoon 윤고딕 540_TT" w:eastAsia="Yoon 윤고딕 540_TT" w:hAnsi="KoPubWorld돋움체 Medium" w:cs="KoPubWorld돋움체 Medium" w:hint="eastAsia"/>
                <w:color w:val="000000"/>
                <w:sz w:val="18"/>
                <w:szCs w:val="20"/>
              </w:rPr>
              <w:t>3</w:t>
            </w:r>
            <w:r>
              <w:rPr>
                <w:rFonts w:ascii="Yoon 윤고딕 540_TT" w:eastAsia="Yoon 윤고딕 540_TT" w:hAnsi="KoPubWorld돋움체 Medium" w:cs="KoPubWorld돋움체 Medium" w:hint="eastAsia"/>
                <w:color w:val="000000"/>
                <w:sz w:val="18"/>
                <w:szCs w:val="20"/>
              </w:rPr>
              <w:t>-</w:t>
            </w:r>
            <w:r w:rsidR="00733C19">
              <w:rPr>
                <w:rFonts w:ascii="Yoon 윤고딕 540_TT" w:eastAsia="Yoon 윤고딕 540_TT" w:hAnsi="KoPubWorld돋움체 Medium" w:cs="KoPubWorld돋움체 Medium" w:hint="eastAsia"/>
                <w:color w:val="000000"/>
                <w:sz w:val="18"/>
                <w:szCs w:val="20"/>
              </w:rPr>
              <w:t>2</w:t>
            </w:r>
            <w:r>
              <w:rPr>
                <w:rFonts w:ascii="Yoon 윤고딕 540_TT" w:eastAsia="Yoon 윤고딕 540_TT" w:hAnsi="KoPubWorld돋움체 Medium" w:cs="KoPubWorld돋움체 Medium" w:hint="eastAsia"/>
                <w:color w:val="000000"/>
                <w:sz w:val="18"/>
                <w:szCs w:val="20"/>
              </w:rPr>
              <w:t xml:space="preserve">] </w:t>
            </w:r>
            <w:r w:rsidR="0031125C">
              <w:rPr>
                <w:rFonts w:ascii="Yoon 윤고딕 540_TT" w:eastAsia="Yoon 윤고딕 540_TT" w:hAnsi="KoPubWorld돋움체 Medium" w:cs="KoPubWorld돋움체 Medium" w:hint="eastAsia"/>
                <w:color w:val="000000"/>
                <w:sz w:val="18"/>
                <w:szCs w:val="20"/>
              </w:rPr>
              <w:t>테크윙 매출 비중 변화</w:t>
            </w:r>
            <w:r w:rsidR="00492E9A">
              <w:rPr>
                <w:rFonts w:ascii="Yoon 윤고딕 540_TT" w:eastAsia="Yoon 윤고딕 540_TT" w:hAnsi="KoPubWorld돋움체 Medium" w:cs="KoPubWorld돋움체 Medium" w:hint="eastAsia"/>
                <w:color w:val="000000"/>
                <w:sz w:val="18"/>
                <w:szCs w:val="20"/>
              </w:rPr>
              <w:t xml:space="preserve"> 전망</w:t>
            </w:r>
            <w:r w:rsidRPr="00797CC5">
              <w:rPr>
                <w:rFonts w:ascii="Yoon 윤고딕 540_TT" w:eastAsia="Yoon 윤고딕 540_TT" w:hAnsi="KoPubWorld돋움체 Medium" w:cs="KoPubWorld돋움체 Medium" w:hint="eastAsia"/>
                <w:color w:val="000000"/>
                <w:sz w:val="18"/>
                <w:szCs w:val="20"/>
              </w:rPr>
              <w:t xml:space="preserve">  </w:t>
            </w:r>
            <w:r>
              <w:rPr>
                <w:rFonts w:ascii="Yoon 윤고딕 540_TT" w:eastAsia="Yoon 윤고딕 540_TT" w:hAnsi="KoPubWorld돋움체 Medium" w:cs="KoPubWorld돋움체 Medium" w:hint="eastAsia"/>
                <w:color w:val="000000"/>
                <w:sz w:val="18"/>
                <w:szCs w:val="20"/>
              </w:rPr>
              <w:t xml:space="preserve">       </w:t>
            </w:r>
            <w:r w:rsidRPr="00797CC5">
              <w:rPr>
                <w:rFonts w:ascii="Yoon 윤고딕 540_TT" w:eastAsia="Yoon 윤고딕 540_TT" w:hAnsi="KoPubWorld돋움체 Medium" w:cs="KoPubWorld돋움체 Medium" w:hint="eastAsia"/>
                <w:color w:val="000000"/>
                <w:sz w:val="18"/>
                <w:szCs w:val="20"/>
              </w:rPr>
              <w:t xml:space="preserve">                                  </w:t>
            </w:r>
            <w:r>
              <w:rPr>
                <w:rFonts w:ascii="Yoon 윤고딕 540_TT" w:eastAsia="Yoon 윤고딕 540_TT" w:hAnsi="KoPubWorld돋움체 Medium" w:cs="KoPubWorld돋움체 Medium" w:hint="eastAsia"/>
                <w:color w:val="000000"/>
                <w:sz w:val="18"/>
                <w:szCs w:val="20"/>
              </w:rPr>
              <w:t xml:space="preserve"> </w:t>
            </w:r>
            <w:r w:rsidRPr="00797CC5">
              <w:rPr>
                <w:rFonts w:ascii="Yoon 윤고딕 540_TT" w:eastAsia="Yoon 윤고딕 540_TT" w:hAnsi="KoPubWorld돋움체 Medium" w:cs="KoPubWorld돋움체 Medium" w:hint="eastAsia"/>
                <w:color w:val="000000"/>
                <w:sz w:val="18"/>
                <w:szCs w:val="20"/>
              </w:rPr>
              <w:t xml:space="preserve"> </w:t>
            </w:r>
            <w:r>
              <w:rPr>
                <w:rFonts w:ascii="Yoon 윤고딕 540_TT" w:eastAsia="Yoon 윤고딕 540_TT" w:hAnsi="KoPubWorld돋움체 Medium" w:cs="KoPubWorld돋움체 Medium" w:hint="eastAsia"/>
                <w:color w:val="000000"/>
                <w:sz w:val="18"/>
                <w:szCs w:val="20"/>
              </w:rPr>
              <w:t>(단위: %)</w:t>
            </w:r>
          </w:p>
        </w:tc>
      </w:tr>
      <w:tr w:rsidR="00CD39D2" w:rsidRPr="00797CC5" w14:paraId="0EE72DB1" w14:textId="77777777" w:rsidTr="00407C52">
        <w:tblPrEx>
          <w:tblCellMar>
            <w:left w:w="99" w:type="dxa"/>
            <w:right w:w="99" w:type="dxa"/>
          </w:tblCellMar>
        </w:tblPrEx>
        <w:trPr>
          <w:trHeight w:val="2551"/>
        </w:trPr>
        <w:tc>
          <w:tcPr>
            <w:tcW w:w="5700" w:type="dxa"/>
            <w:tcBorders>
              <w:top w:val="single" w:sz="2" w:space="0" w:color="auto"/>
              <w:left w:val="nil"/>
              <w:bottom w:val="single" w:sz="2" w:space="0" w:color="auto"/>
              <w:right w:val="nil"/>
            </w:tcBorders>
            <w:vAlign w:val="center"/>
          </w:tcPr>
          <w:p w14:paraId="6A65CC67" w14:textId="3B386266" w:rsidR="00CD39D2" w:rsidRPr="00797CC5" w:rsidRDefault="00FC4104" w:rsidP="008256D9">
            <w:pPr>
              <w:jc w:val="center"/>
              <w:rPr>
                <w:rFonts w:ascii="KoPubWorld돋움체 Medium" w:eastAsia="KoPubWorld돋움체 Medium" w:hAnsi="KoPubWorld돋움체 Medium" w:cs="KoPubWorld돋움체 Medium"/>
                <w:color w:val="000000"/>
              </w:rPr>
            </w:pPr>
            <w:r>
              <w:rPr>
                <w:noProof/>
              </w:rPr>
              <w:drawing>
                <wp:inline distT="0" distB="0" distL="0" distR="0" wp14:anchorId="7D23C32F" wp14:editId="6550DFCC">
                  <wp:extent cx="2904490" cy="1679575"/>
                  <wp:effectExtent l="0" t="0" r="0" b="0"/>
                  <wp:docPr id="182402473" name="차트 1">
                    <a:extLst xmlns:a="http://schemas.openxmlformats.org/drawingml/2006/main">
                      <a:ext uri="{FF2B5EF4-FFF2-40B4-BE49-F238E27FC236}">
                        <a16:creationId xmlns:a16="http://schemas.microsoft.com/office/drawing/2014/main" id="{B21AA934-5736-27DB-994E-9777055C375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tc>
        <w:tc>
          <w:tcPr>
            <w:tcW w:w="5696" w:type="dxa"/>
            <w:tcBorders>
              <w:top w:val="single" w:sz="2" w:space="0" w:color="auto"/>
              <w:left w:val="nil"/>
              <w:bottom w:val="single" w:sz="2" w:space="0" w:color="auto"/>
              <w:right w:val="nil"/>
            </w:tcBorders>
            <w:vAlign w:val="center"/>
          </w:tcPr>
          <w:p w14:paraId="5E5F73B7" w14:textId="021AFCEA" w:rsidR="00CD39D2" w:rsidRPr="00797CC5" w:rsidRDefault="0031125C" w:rsidP="008256D9">
            <w:pPr>
              <w:jc w:val="center"/>
              <w:rPr>
                <w:rFonts w:ascii="KoPubWorld돋움체 Medium" w:eastAsia="KoPubWorld돋움체 Medium" w:hAnsi="KoPubWorld돋움체 Medium" w:cs="KoPubWorld돋움체 Medium"/>
                <w:color w:val="000000"/>
              </w:rPr>
            </w:pPr>
            <w:r>
              <w:rPr>
                <w:noProof/>
              </w:rPr>
              <w:drawing>
                <wp:inline distT="0" distB="0" distL="0" distR="0" wp14:anchorId="095FE6E4" wp14:editId="1D50E89F">
                  <wp:extent cx="3348566" cy="1590040"/>
                  <wp:effectExtent l="0" t="0" r="4445" b="0"/>
                  <wp:docPr id="1331234795" name="차트 1">
                    <a:extLst xmlns:a="http://schemas.openxmlformats.org/drawingml/2006/main">
                      <a:ext uri="{FF2B5EF4-FFF2-40B4-BE49-F238E27FC236}">
                        <a16:creationId xmlns:a16="http://schemas.microsoft.com/office/drawing/2014/main" id="{5E51DEDD-46B8-87AE-51FE-8CBBD42E662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tc>
      </w:tr>
      <w:tr w:rsidR="00CD39D2" w:rsidRPr="00797CC5" w14:paraId="0675E5CD" w14:textId="77777777" w:rsidTr="00CD39D2">
        <w:trPr>
          <w:trHeight w:val="313"/>
        </w:trPr>
        <w:tc>
          <w:tcPr>
            <w:tcW w:w="5700" w:type="dxa"/>
            <w:tcBorders>
              <w:top w:val="single" w:sz="2" w:space="0" w:color="auto"/>
              <w:left w:val="nil"/>
              <w:bottom w:val="nil"/>
              <w:right w:val="nil"/>
            </w:tcBorders>
          </w:tcPr>
          <w:p w14:paraId="55D09C97" w14:textId="1657A267" w:rsidR="00CD39D2" w:rsidRPr="00797CC5" w:rsidRDefault="00CD39D2" w:rsidP="008256D9">
            <w:pPr>
              <w:tabs>
                <w:tab w:val="left" w:pos="2160"/>
              </w:tabs>
              <w:rPr>
                <w:color w:val="000000"/>
                <w:sz w:val="12"/>
                <w:szCs w:val="14"/>
              </w:rPr>
            </w:pPr>
            <w:r w:rsidRPr="00797CC5">
              <w:rPr>
                <w:rFonts w:hint="eastAsia"/>
                <w:color w:val="000000"/>
                <w:sz w:val="12"/>
                <w:szCs w:val="14"/>
              </w:rPr>
              <w:t>출처</w:t>
            </w:r>
            <w:r w:rsidRPr="00797CC5">
              <w:rPr>
                <w:color w:val="000000"/>
                <w:sz w:val="12"/>
                <w:szCs w:val="14"/>
              </w:rPr>
              <w:t>:</w:t>
            </w:r>
            <w:r>
              <w:rPr>
                <w:rFonts w:hint="eastAsia"/>
                <w:color w:val="000000"/>
                <w:sz w:val="12"/>
                <w:szCs w:val="14"/>
              </w:rPr>
              <w:t xml:space="preserve"> </w:t>
            </w:r>
            <w:r w:rsidRPr="00FF76D9">
              <w:rPr>
                <w:color w:val="000000"/>
                <w:sz w:val="12"/>
                <w:szCs w:val="14"/>
              </w:rPr>
              <w:t>RFS Team 2</w:t>
            </w:r>
          </w:p>
        </w:tc>
        <w:tc>
          <w:tcPr>
            <w:tcW w:w="5696" w:type="dxa"/>
            <w:tcBorders>
              <w:top w:val="single" w:sz="2" w:space="0" w:color="auto"/>
              <w:left w:val="nil"/>
              <w:bottom w:val="nil"/>
              <w:right w:val="nil"/>
            </w:tcBorders>
          </w:tcPr>
          <w:p w14:paraId="3F143D06" w14:textId="78F69040" w:rsidR="00CD39D2" w:rsidRPr="00797CC5" w:rsidRDefault="00CD39D2" w:rsidP="008256D9">
            <w:pPr>
              <w:tabs>
                <w:tab w:val="left" w:pos="2160"/>
              </w:tabs>
              <w:rPr>
                <w:color w:val="000000"/>
                <w:sz w:val="12"/>
                <w:szCs w:val="14"/>
              </w:rPr>
            </w:pPr>
            <w:r w:rsidRPr="00797CC5">
              <w:rPr>
                <w:rFonts w:hint="eastAsia"/>
                <w:color w:val="000000"/>
                <w:sz w:val="12"/>
                <w:szCs w:val="14"/>
              </w:rPr>
              <w:t>출처</w:t>
            </w:r>
            <w:r w:rsidRPr="00797CC5">
              <w:rPr>
                <w:color w:val="000000"/>
                <w:sz w:val="12"/>
                <w:szCs w:val="14"/>
              </w:rPr>
              <w:t xml:space="preserve">: </w:t>
            </w:r>
            <w:r w:rsidR="0054395E">
              <w:rPr>
                <w:rFonts w:hint="eastAsia"/>
                <w:color w:val="000000"/>
                <w:sz w:val="12"/>
                <w:szCs w:val="14"/>
              </w:rPr>
              <w:t>테크윙</w:t>
            </w:r>
            <w:r>
              <w:rPr>
                <w:rFonts w:hint="eastAsia"/>
                <w:color w:val="000000"/>
                <w:sz w:val="12"/>
                <w:szCs w:val="14"/>
              </w:rPr>
              <w:t>,</w:t>
            </w:r>
            <w:r>
              <w:t xml:space="preserve"> </w:t>
            </w:r>
            <w:r w:rsidRPr="00FF76D9">
              <w:rPr>
                <w:color w:val="000000"/>
                <w:sz w:val="12"/>
                <w:szCs w:val="14"/>
              </w:rPr>
              <w:t>RFS Team 2</w:t>
            </w:r>
          </w:p>
        </w:tc>
      </w:tr>
    </w:tbl>
    <w:p w14:paraId="3F73156E" w14:textId="203FCDF2" w:rsidR="00C96BED" w:rsidRPr="00EE2388" w:rsidRDefault="001659B0" w:rsidP="008256D9">
      <w:pPr>
        <w:rPr>
          <w:rFonts w:ascii="KoPubWorld돋움체 Bold" w:eastAsia="KoPubWorld돋움체 Bold" w:hAnsi="KoPubWorld돋움체 Bold" w:cs="KoPubWorld돋움체 Bold"/>
          <w:color w:val="203864"/>
          <w:sz w:val="24"/>
          <w:szCs w:val="28"/>
        </w:rPr>
      </w:pPr>
      <w:r w:rsidRPr="002F5AB7">
        <w:rPr>
          <w:rFonts w:ascii="KoPubWorld돋움체 Bold" w:eastAsia="KoPubWorld돋움체 Bold" w:hAnsi="KoPubWorld돋움체 Bold" w:cs="KoPubWorld돋움체 Bold"/>
          <w:noProof/>
          <w:color w:val="2F5597"/>
          <w:szCs w:val="20"/>
        </w:rPr>
        <w:lastRenderedPageBreak/>
        <mc:AlternateContent>
          <mc:Choice Requires="wps">
            <w:drawing>
              <wp:anchor distT="45720" distB="45720" distL="114300" distR="114300" simplePos="0" relativeHeight="251835392" behindDoc="1" locked="0" layoutInCell="1" allowOverlap="1" wp14:anchorId="01F8F0DC" wp14:editId="3E1749F1">
                <wp:simplePos x="0" y="0"/>
                <wp:positionH relativeFrom="leftMargin">
                  <wp:posOffset>-1520</wp:posOffset>
                </wp:positionH>
                <wp:positionV relativeFrom="paragraph">
                  <wp:posOffset>354161</wp:posOffset>
                </wp:positionV>
                <wp:extent cx="2160000" cy="1404620"/>
                <wp:effectExtent l="0" t="0" r="0" b="635"/>
                <wp:wrapNone/>
                <wp:docPr id="986535810"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0000" cy="1404620"/>
                        </a:xfrm>
                        <a:prstGeom prst="rect">
                          <a:avLst/>
                        </a:prstGeom>
                        <a:solidFill>
                          <a:srgbClr val="FFFFFF"/>
                        </a:solidFill>
                        <a:ln w="9525">
                          <a:noFill/>
                          <a:miter lim="800000"/>
                          <a:headEnd/>
                          <a:tailEnd/>
                        </a:ln>
                      </wps:spPr>
                      <wps:txbx>
                        <w:txbxContent>
                          <w:p w14:paraId="4F4D505F" w14:textId="18EC39FF" w:rsidR="001659B0" w:rsidRPr="007B1E01" w:rsidRDefault="001659B0" w:rsidP="001659B0">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HBM 전환에서 동사의 침투율 증가 전망</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1F8F0DC" id="_x0000_s1043" type="#_x0000_t202" style="position:absolute;left:0;text-align:left;margin-left:-.1pt;margin-top:27.9pt;width:170.1pt;height:110.6pt;z-index:-251481088;visibility:visible;mso-wrap-style:square;mso-width-percent:0;mso-height-percent:200;mso-wrap-distance-left:9pt;mso-wrap-distance-top:3.6pt;mso-wrap-distance-right:9pt;mso-wrap-distance-bottom:3.6pt;mso-position-horizontal:absolute;mso-position-horizontal-relative:left-margin-area;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" stroked="f">
                <v:textbox style="mso-fit-shape-to-text:t">
                  <w:txbxContent>
                    <w:p w14:paraId="4F4D505F" w14:textId="18EC39FF" w:rsidR="001659B0" w:rsidRPr="007B1E01" w:rsidRDefault="001659B0" w:rsidP="001659B0">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HBM 전환에서 동사의 침투율 증가 전망</w:t>
                      </w:r>
                    </w:p>
                  </w:txbxContent>
                </v:textbox>
                <w10:wrap anchorx="margin"/>
              </v:shape>
            </w:pict>
          </mc:Fallback>
        </mc:AlternateContent>
      </w:r>
      <w:r w:rsidR="00FC4104">
        <w:rPr>
          <w:rFonts w:ascii="KoPubWorld돋움체 Bold" w:eastAsia="KoPubWorld돋움체 Bold" w:hAnsi="KoPubWorld돋움체 Bold" w:cs="KoPubWorld돋움체 Bold" w:hint="eastAsia"/>
          <w:color w:val="203864"/>
          <w:sz w:val="24"/>
          <w:szCs w:val="28"/>
        </w:rPr>
        <w:t>동경정밀이 동경할 때까지, 보다 더 정밀하게</w:t>
      </w:r>
    </w:p>
    <w:p w14:paraId="7A2847E0" w14:textId="6EE347A1" w:rsidR="00244530" w:rsidRDefault="00244530" w:rsidP="008256D9">
      <w:pPr>
        <w:widowControl/>
      </w:pPr>
      <w:r w:rsidRPr="00803B02">
        <w:rPr>
          <w:rFonts w:ascii="KoPubWorld돋움체 Bold" w:eastAsia="KoPubWorld돋움체 Bold" w:hAnsi="KoPubWorld돋움체 Bold" w:cs="KoPubWorld돋움체 Bold" w:hint="eastAsia"/>
        </w:rPr>
        <w:t xml:space="preserve">동사의 큐브 프로버는 </w:t>
      </w:r>
      <w:r w:rsidR="0017659D" w:rsidRPr="00803B02">
        <w:rPr>
          <w:rFonts w:ascii="KoPubWorld돋움체 Bold" w:eastAsia="KoPubWorld돋움체 Bold" w:hAnsi="KoPubWorld돋움체 Bold" w:cs="KoPubWorld돋움체 Bold" w:hint="eastAsia"/>
        </w:rPr>
        <w:t>WFBI 이전</w:t>
      </w:r>
      <w:r w:rsidR="00F76F93" w:rsidRPr="00803B02">
        <w:rPr>
          <w:rFonts w:ascii="KoPubWorld돋움체 Bold" w:eastAsia="KoPubWorld돋움체 Bold" w:hAnsi="KoPubWorld돋움체 Bold" w:cs="KoPubWorld돋움체 Bold" w:hint="eastAsia"/>
        </w:rPr>
        <w:t>에</w:t>
      </w:r>
      <w:r w:rsidR="0017659D" w:rsidRPr="00803B02">
        <w:rPr>
          <w:rFonts w:ascii="KoPubWorld돋움체 Bold" w:eastAsia="KoPubWorld돋움체 Bold" w:hAnsi="KoPubWorld돋움체 Bold" w:cs="KoPubWorld돋움체 Bold" w:hint="eastAsia"/>
        </w:rPr>
        <w:t xml:space="preserve"> 다이싱을 진행</w:t>
      </w:r>
      <w:r w:rsidR="00F76F93" w:rsidRPr="00803B02">
        <w:rPr>
          <w:rFonts w:ascii="KoPubWorld돋움체 Bold" w:eastAsia="KoPubWorld돋움체 Bold" w:hAnsi="KoPubWorld돋움체 Bold" w:cs="KoPubWorld돋움체 Bold" w:hint="eastAsia"/>
        </w:rPr>
        <w:t>하므로</w:t>
      </w:r>
      <w:r w:rsidR="0017659D" w:rsidRPr="00803B02">
        <w:rPr>
          <w:rFonts w:ascii="KoPubWorld돋움체 Bold" w:eastAsia="KoPubWorld돋움체 Bold" w:hAnsi="KoPubWorld돋움체 Bold" w:cs="KoPubWorld돋움체 Bold" w:hint="eastAsia"/>
        </w:rPr>
        <w:t>,</w:t>
      </w:r>
      <w:r w:rsidR="00F76F93" w:rsidRPr="00803B02">
        <w:rPr>
          <w:rFonts w:ascii="KoPubWorld돋움체 Bold" w:eastAsia="KoPubWorld돋움체 Bold" w:hAnsi="KoPubWorld돋움체 Bold" w:cs="KoPubWorld돋움체 Bold" w:hint="eastAsia"/>
        </w:rPr>
        <w:t xml:space="preserve"> HBM 테스트 공정에서 경쟁사인 동경정밀 대비 절대적 효율 우위를 차지하고 있다.</w:t>
      </w:r>
      <w:r>
        <w:rPr>
          <w:rFonts w:hint="eastAsia"/>
        </w:rPr>
        <w:t xml:space="preserve"> </w:t>
      </w:r>
      <w:r w:rsidR="00F76F93">
        <w:rPr>
          <w:rFonts w:hint="eastAsia"/>
        </w:rPr>
        <w:t>이전 세대의</w:t>
      </w:r>
      <w:r w:rsidR="00C96BED">
        <w:rPr>
          <w:rFonts w:hint="eastAsia"/>
        </w:rPr>
        <w:t xml:space="preserve"> HBM용 프로브 스테이션은 동경정밀이 침투율 100%를 차지하였으나, 향후 판도가 역전될 것</w:t>
      </w:r>
      <w:r w:rsidR="005D38F8">
        <w:rPr>
          <w:rFonts w:hint="eastAsia"/>
        </w:rPr>
        <w:t>이다.</w:t>
      </w:r>
    </w:p>
    <w:p w14:paraId="392BD00B" w14:textId="4AC170D1" w:rsidR="00C96BED" w:rsidRPr="00F76F93" w:rsidRDefault="00C96BED" w:rsidP="008256D9">
      <w:pPr>
        <w:widowControl/>
        <w:rPr>
          <w:rFonts w:ascii="KoPubWorld돋움체 Bold" w:eastAsia="KoPubWorld돋움체 Bold" w:hAnsi="KoPubWorld돋움체 Bold" w:cs="KoPubWorld돋움체 Bold"/>
        </w:rPr>
      </w:pPr>
      <w:r w:rsidRPr="00F76F93">
        <w:rPr>
          <w:rFonts w:ascii="KoPubWorld돋움체 Bold" w:eastAsia="KoPubWorld돋움체 Bold" w:hAnsi="KoPubWorld돋움체 Bold" w:cs="KoPubWorld돋움체 Bold" w:hint="eastAsia"/>
        </w:rPr>
        <w:t>동사의 큐브 프로버가 동경정밀</w:t>
      </w:r>
      <w:r w:rsidR="0016675A" w:rsidRPr="00F76F93">
        <w:rPr>
          <w:rFonts w:ascii="KoPubWorld돋움체 Bold" w:eastAsia="KoPubWorld돋움체 Bold" w:hAnsi="KoPubWorld돋움체 Bold" w:cs="KoPubWorld돋움체 Bold" w:hint="eastAsia"/>
        </w:rPr>
        <w:t xml:space="preserve"> 대비 갖는</w:t>
      </w:r>
      <w:r w:rsidRPr="00F76F93">
        <w:rPr>
          <w:rFonts w:ascii="KoPubWorld돋움체 Bold" w:eastAsia="KoPubWorld돋움체 Bold" w:hAnsi="KoPubWorld돋움체 Bold" w:cs="KoPubWorld돋움체 Bold" w:hint="eastAsia"/>
        </w:rPr>
        <w:t xml:space="preserve"> 기술적 우위는 </w:t>
      </w:r>
      <w:r w:rsidR="00FC3D96" w:rsidRPr="00F76F93">
        <w:rPr>
          <w:rFonts w:ascii="KoPubWorld돋움체 Bold" w:eastAsia="KoPubWorld돋움체 Bold" w:hAnsi="KoPubWorld돋움체 Bold" w:cs="KoPubWorld돋움체 Bold" w:hint="eastAsia"/>
        </w:rPr>
        <w:t>①</w:t>
      </w:r>
      <w:r w:rsidRPr="00F76F93">
        <w:rPr>
          <w:rFonts w:ascii="KoPubWorld돋움체 Bold" w:eastAsia="KoPubWorld돋움체 Bold" w:hAnsi="KoPubWorld돋움체 Bold" w:cs="KoPubWorld돋움체 Bold" w:hint="eastAsia"/>
        </w:rPr>
        <w:t xml:space="preserve">불량 </w:t>
      </w:r>
      <w:r w:rsidR="00D27172" w:rsidRPr="00F76F93">
        <w:rPr>
          <w:rFonts w:ascii="KoPubWorld돋움체 Bold" w:eastAsia="KoPubWorld돋움체 Bold" w:hAnsi="KoPubWorld돋움체 Bold" w:cs="KoPubWorld돋움체 Bold" w:hint="eastAsia"/>
        </w:rPr>
        <w:t>Die</w:t>
      </w:r>
      <w:r w:rsidRPr="00F76F93">
        <w:rPr>
          <w:rFonts w:ascii="KoPubWorld돋움체 Bold" w:eastAsia="KoPubWorld돋움체 Bold" w:hAnsi="KoPubWorld돋움체 Bold" w:cs="KoPubWorld돋움체 Bold" w:hint="eastAsia"/>
        </w:rPr>
        <w:t xml:space="preserve"> 검수에 대한 완결성과 </w:t>
      </w:r>
      <w:r w:rsidR="00FC3D96" w:rsidRPr="00F76F93">
        <w:rPr>
          <w:rFonts w:ascii="KoPubWorld돋움체 Bold" w:eastAsia="KoPubWorld돋움체 Bold" w:hAnsi="KoPubWorld돋움체 Bold" w:cs="KoPubWorld돋움체 Bold" w:hint="eastAsia"/>
        </w:rPr>
        <w:t>②</w:t>
      </w:r>
      <w:r w:rsidRPr="00F76F93">
        <w:rPr>
          <w:rFonts w:ascii="KoPubWorld돋움체 Bold" w:eastAsia="KoPubWorld돋움체 Bold" w:hAnsi="KoPubWorld돋움체 Bold" w:cs="KoPubWorld돋움체 Bold" w:hint="eastAsia"/>
        </w:rPr>
        <w:t>테스트 시간 단축에 대한 효율성이다.</w:t>
      </w:r>
    </w:p>
    <w:p w14:paraId="38180E8A" w14:textId="1DE1DF6C" w:rsidR="00FC3D96" w:rsidRPr="008B21A6" w:rsidRDefault="001659B0" w:rsidP="008256D9">
      <w:pPr>
        <w:rPr>
          <w:rFonts w:ascii="KoPubWorld돋움체 Bold" w:eastAsia="KoPubWorld돋움체 Bold" w:hAnsi="KoPubWorld돋움체 Bold" w:cs="KoPubWorld돋움체 Bold"/>
          <w:color w:val="2F5597"/>
        </w:rPr>
      </w:pPr>
      <w:r w:rsidRPr="002F5AB7">
        <w:rPr>
          <w:rFonts w:ascii="KoPubWorld돋움체 Bold" w:eastAsia="KoPubWorld돋움체 Bold" w:hAnsi="KoPubWorld돋움체 Bold" w:cs="KoPubWorld돋움체 Bold"/>
          <w:noProof/>
          <w:color w:val="2F5597"/>
          <w:szCs w:val="20"/>
        </w:rPr>
        <mc:AlternateContent>
          <mc:Choice Requires="wps">
            <w:drawing>
              <wp:anchor distT="45720" distB="45720" distL="114300" distR="114300" simplePos="0" relativeHeight="251837440" behindDoc="1" locked="0" layoutInCell="1" allowOverlap="1" wp14:anchorId="6D9FF289" wp14:editId="76FABEF5">
                <wp:simplePos x="0" y="0"/>
                <wp:positionH relativeFrom="leftMargin">
                  <wp:posOffset>-1520</wp:posOffset>
                </wp:positionH>
                <wp:positionV relativeFrom="paragraph">
                  <wp:posOffset>325362</wp:posOffset>
                </wp:positionV>
                <wp:extent cx="2160000" cy="1404620"/>
                <wp:effectExtent l="0" t="0" r="0" b="635"/>
                <wp:wrapNone/>
                <wp:docPr id="1742526900"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0000" cy="1404620"/>
                        </a:xfrm>
                        <a:prstGeom prst="rect">
                          <a:avLst/>
                        </a:prstGeom>
                        <a:solidFill>
                          <a:srgbClr val="FFFFFF"/>
                        </a:solidFill>
                        <a:ln w="9525">
                          <a:noFill/>
                          <a:miter lim="800000"/>
                          <a:headEnd/>
                          <a:tailEnd/>
                        </a:ln>
                      </wps:spPr>
                      <wps:txbx>
                        <w:txbxContent>
                          <w:p w14:paraId="53FB8FE1" w14:textId="2463FD4C" w:rsidR="001659B0" w:rsidRPr="007B1E01" w:rsidRDefault="001659B0" w:rsidP="001659B0">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WFBI 이전 다이싱을 진행해야</w:t>
                            </w:r>
                            <w:r>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불량 Die 검수율 상향</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D9FF289" id="_x0000_s1044" type="#_x0000_t202" style="position:absolute;left:0;text-align:left;margin-left:-.1pt;margin-top:25.6pt;width:170.1pt;height:110.6pt;z-index:-251479040;visibility:visible;mso-wrap-style:square;mso-width-percent:0;mso-height-percent:200;mso-wrap-distance-left:9pt;mso-wrap-distance-top:3.6pt;mso-wrap-distance-right:9pt;mso-wrap-distance-bottom:3.6pt;mso-position-horizontal:absolute;mso-position-horizontal-relative:left-margin-area;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" stroked="f">
                <v:textbox style="mso-fit-shape-to-text:t">
                  <w:txbxContent>
                    <w:p w14:paraId="53FB8FE1" w14:textId="2463FD4C" w:rsidR="001659B0" w:rsidRPr="007B1E01" w:rsidRDefault="001659B0" w:rsidP="001659B0">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WFBI 이전 다이싱을 진행해야</w:t>
                      </w:r>
                      <w:r>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불량 Die 검수율 상향</w:t>
                      </w:r>
                    </w:p>
                  </w:txbxContent>
                </v:textbox>
                <w10:wrap anchorx="margin"/>
              </v:shape>
            </w:pict>
          </mc:Fallback>
        </mc:AlternateContent>
      </w:r>
      <w:r w:rsidR="00FC3D96" w:rsidRPr="008B21A6">
        <w:rPr>
          <w:rFonts w:ascii="KoPubWorld돋움체 Bold" w:eastAsia="KoPubWorld돋움체 Bold" w:hAnsi="KoPubWorld돋움체 Bold" w:cs="KoPubWorld돋움체 Bold" w:hint="eastAsia"/>
          <w:color w:val="2F5597"/>
        </w:rPr>
        <w:t xml:space="preserve">①불량 </w:t>
      </w:r>
      <w:r w:rsidR="00D27172" w:rsidRPr="008B21A6">
        <w:rPr>
          <w:rFonts w:ascii="KoPubWorld돋움체 Bold" w:eastAsia="KoPubWorld돋움체 Bold" w:hAnsi="KoPubWorld돋움체 Bold" w:cs="KoPubWorld돋움체 Bold" w:hint="eastAsia"/>
          <w:color w:val="2F5597"/>
        </w:rPr>
        <w:t>Die</w:t>
      </w:r>
      <w:r w:rsidR="00CD39D2" w:rsidRPr="008B21A6">
        <w:rPr>
          <w:rFonts w:ascii="KoPubWorld돋움체 Bold" w:eastAsia="KoPubWorld돋움체 Bold" w:hAnsi="KoPubWorld돋움체 Bold" w:cs="KoPubWorld돋움체 Bold" w:hint="eastAsia"/>
          <w:color w:val="2F5597"/>
        </w:rPr>
        <w:t xml:space="preserve"> </w:t>
      </w:r>
      <w:r w:rsidR="00FC3D96" w:rsidRPr="008B21A6">
        <w:rPr>
          <w:rFonts w:ascii="KoPubWorld돋움체 Bold" w:eastAsia="KoPubWorld돋움체 Bold" w:hAnsi="KoPubWorld돋움체 Bold" w:cs="KoPubWorld돋움체 Bold" w:hint="eastAsia"/>
          <w:color w:val="2F5597"/>
        </w:rPr>
        <w:t>검수에 대한 완결성</w:t>
      </w:r>
    </w:p>
    <w:p w14:paraId="157F57B4" w14:textId="092D5D44" w:rsidR="00A96D0D" w:rsidRPr="00803B02" w:rsidRDefault="00A96D0D" w:rsidP="008256D9">
      <w:pPr>
        <w:rPr>
          <w:rFonts w:ascii="KoPubWorld돋움체 Bold" w:eastAsia="KoPubWorld돋움체 Bold" w:hAnsi="KoPubWorld돋움체 Bold" w:cs="KoPubWorld돋움체 Bold"/>
        </w:rPr>
      </w:pPr>
      <w:r w:rsidRPr="00725DAB">
        <w:rPr>
          <w:rFonts w:ascii="KoPubWorld돋움체 Bold" w:eastAsia="KoPubWorld돋움체 Bold" w:hAnsi="KoPubWorld돋움체 Bold" w:cs="KoPubWorld돋움체 Bold" w:hint="eastAsia"/>
        </w:rPr>
        <w:t>테스트 공정의 완결성은 테스트 전</w:t>
      </w:r>
      <w:r w:rsidR="00F76F93">
        <w:rPr>
          <w:rFonts w:ascii="KoPubWorld돋움체 Bold" w:eastAsia="KoPubWorld돋움체 Bold" w:hAnsi="KoPubWorld돋움체 Bold" w:cs="KoPubWorld돋움체 Bold" w:hint="eastAsia"/>
        </w:rPr>
        <w:t>/</w:t>
      </w:r>
      <w:r w:rsidRPr="00725DAB">
        <w:rPr>
          <w:rFonts w:ascii="KoPubWorld돋움체 Bold" w:eastAsia="KoPubWorld돋움체 Bold" w:hAnsi="KoPubWorld돋움체 Bold" w:cs="KoPubWorld돋움체 Bold" w:hint="eastAsia"/>
        </w:rPr>
        <w:t xml:space="preserve">후 중 언제 </w:t>
      </w:r>
      <w:r w:rsidR="00F76F93">
        <w:rPr>
          <w:rFonts w:ascii="KoPubWorld돋움체 Bold" w:eastAsia="KoPubWorld돋움체 Bold" w:hAnsi="KoPubWorld돋움체 Bold" w:cs="KoPubWorld돋움체 Bold" w:hint="eastAsia"/>
        </w:rPr>
        <w:t>다이싱(절단)이</w:t>
      </w:r>
      <w:r w:rsidR="00F76F93" w:rsidRPr="00725DAB">
        <w:rPr>
          <w:rFonts w:ascii="KoPubWorld돋움체 Bold" w:eastAsia="KoPubWorld돋움체 Bold" w:hAnsi="KoPubWorld돋움체 Bold" w:cs="KoPubWorld돋움체 Bold" w:hint="eastAsia"/>
        </w:rPr>
        <w:t xml:space="preserve"> </w:t>
      </w:r>
      <w:r w:rsidRPr="00725DAB">
        <w:rPr>
          <w:rFonts w:ascii="KoPubWorld돋움체 Bold" w:eastAsia="KoPubWorld돋움체 Bold" w:hAnsi="KoPubWorld돋움체 Bold" w:cs="KoPubWorld돋움체 Bold" w:hint="eastAsia"/>
        </w:rPr>
        <w:t>진행</w:t>
      </w:r>
      <w:r w:rsidR="00F76F93">
        <w:rPr>
          <w:rFonts w:ascii="KoPubWorld돋움체 Bold" w:eastAsia="KoPubWorld돋움체 Bold" w:hAnsi="KoPubWorld돋움체 Bold" w:cs="KoPubWorld돋움체 Bold" w:hint="eastAsia"/>
        </w:rPr>
        <w:t>되</w:t>
      </w:r>
      <w:r w:rsidRPr="00725DAB">
        <w:rPr>
          <w:rFonts w:ascii="KoPubWorld돋움체 Bold" w:eastAsia="KoPubWorld돋움체 Bold" w:hAnsi="KoPubWorld돋움체 Bold" w:cs="KoPubWorld돋움체 Bold" w:hint="eastAsia"/>
        </w:rPr>
        <w:t>는지</w:t>
      </w:r>
      <w:r w:rsidR="00F76F93">
        <w:rPr>
          <w:rFonts w:ascii="KoPubWorld돋움체 Bold" w:eastAsia="KoPubWorld돋움체 Bold" w:hAnsi="KoPubWorld돋움체 Bold" w:cs="KoPubWorld돋움체 Bold" w:hint="eastAsia"/>
        </w:rPr>
        <w:t>에 따라</w:t>
      </w:r>
      <w:r w:rsidRPr="00725DAB">
        <w:rPr>
          <w:rFonts w:ascii="KoPubWorld돋움체 Bold" w:eastAsia="KoPubWorld돋움체 Bold" w:hAnsi="KoPubWorld돋움체 Bold" w:cs="KoPubWorld돋움체 Bold" w:hint="eastAsia"/>
        </w:rPr>
        <w:t xml:space="preserve"> 결정된다.</w:t>
      </w:r>
      <w:r>
        <w:rPr>
          <w:rFonts w:hint="eastAsia"/>
        </w:rPr>
        <w:t xml:space="preserve"> 동경정밀의 경우,</w:t>
      </w:r>
      <w:r w:rsidR="00F76F93">
        <w:rPr>
          <w:rFonts w:hint="eastAsia"/>
        </w:rPr>
        <w:t xml:space="preserve"> 웨이퍼가 절단되지 않은 상태에서 KGSD 전체 공정을 통과한 후 다이싱을 진행한다. </w:t>
      </w:r>
      <w:r w:rsidR="00A46DBA">
        <w:rPr>
          <w:rFonts w:hint="eastAsia"/>
        </w:rPr>
        <w:t>중간에 불량 Die가 발생해도, 모든 테스트를 다 끝낸 후</w:t>
      </w:r>
      <w:r w:rsidR="00BA2975">
        <w:rPr>
          <w:rFonts w:hint="eastAsia"/>
        </w:rPr>
        <w:t xml:space="preserve"> 불량 Die</w:t>
      </w:r>
      <w:r w:rsidR="00A46DBA">
        <w:rPr>
          <w:rFonts w:hint="eastAsia"/>
        </w:rPr>
        <w:t xml:space="preserve"> 제거가 가능한 비효율성이 발생한다.</w:t>
      </w:r>
      <w:r w:rsidR="00BA2975">
        <w:rPr>
          <w:rFonts w:hint="eastAsia"/>
        </w:rPr>
        <w:t xml:space="preserve"> 또한, </w:t>
      </w:r>
      <w:r w:rsidR="00A46DBA">
        <w:rPr>
          <w:rFonts w:hint="eastAsia"/>
        </w:rPr>
        <w:t>KGSD 테스트</w:t>
      </w:r>
      <w:r w:rsidR="00BA2975">
        <w:rPr>
          <w:rFonts w:hint="eastAsia"/>
        </w:rPr>
        <w:t>의</w:t>
      </w:r>
      <w:r w:rsidR="00A46DBA">
        <w:rPr>
          <w:rFonts w:hint="eastAsia"/>
        </w:rPr>
        <w:t xml:space="preserve"> 첫 단계인 WFBI 테스트</w:t>
      </w:r>
      <w:r w:rsidR="00BA2975">
        <w:rPr>
          <w:rFonts w:hint="eastAsia"/>
        </w:rPr>
        <w:t xml:space="preserve">는 시간이 가장 많이 소모되는 공정이다. </w:t>
      </w:r>
      <w:r w:rsidR="00BA2975" w:rsidRPr="00803B02">
        <w:rPr>
          <w:rFonts w:ascii="KoPubWorld돋움체 Bold" w:eastAsia="KoPubWorld돋움체 Bold" w:hAnsi="KoPubWorld돋움체 Bold" w:cs="KoPubWorld돋움체 Bold" w:hint="eastAsia"/>
        </w:rPr>
        <w:t xml:space="preserve">WFBI </w:t>
      </w:r>
      <w:r w:rsidR="00803B02">
        <w:rPr>
          <w:rFonts w:ascii="KoPubWorld돋움체 Bold" w:eastAsia="KoPubWorld돋움체 Bold" w:hAnsi="KoPubWorld돋움체 Bold" w:cs="KoPubWorld돋움체 Bold" w:hint="eastAsia"/>
        </w:rPr>
        <w:t xml:space="preserve">테스트 </w:t>
      </w:r>
      <w:r w:rsidR="00BA2975" w:rsidRPr="00803B02">
        <w:rPr>
          <w:rFonts w:ascii="KoPubWorld돋움체 Bold" w:eastAsia="KoPubWorld돋움체 Bold" w:hAnsi="KoPubWorld돋움체 Bold" w:cs="KoPubWorld돋움체 Bold" w:hint="eastAsia"/>
        </w:rPr>
        <w:t xml:space="preserve">이전에 다이싱을 진행해야 공정의 </w:t>
      </w:r>
      <w:r w:rsidR="00E05D34" w:rsidRPr="00803B02">
        <w:rPr>
          <w:rFonts w:ascii="KoPubWorld돋움체 Bold" w:eastAsia="KoPubWorld돋움체 Bold" w:hAnsi="KoPubWorld돋움체 Bold" w:cs="KoPubWorld돋움체 Bold" w:hint="eastAsia"/>
        </w:rPr>
        <w:t>정확도를</w:t>
      </w:r>
      <w:r w:rsidR="00BA2975" w:rsidRPr="00803B02">
        <w:rPr>
          <w:rFonts w:ascii="KoPubWorld돋움체 Bold" w:eastAsia="KoPubWorld돋움체 Bold" w:hAnsi="KoPubWorld돋움체 Bold" w:cs="KoPubWorld돋움체 Bold" w:hint="eastAsia"/>
        </w:rPr>
        <w:t xml:space="preserve"> 최대로 확보할 수 있다. </w:t>
      </w:r>
    </w:p>
    <w:p w14:paraId="361BC274" w14:textId="744F3D0A" w:rsidR="00C96BED" w:rsidRDefault="00A96D0D" w:rsidP="008256D9">
      <w:r w:rsidRPr="00725DAB">
        <w:rPr>
          <w:rFonts w:ascii="KoPubWorld돋움체 Bold" w:eastAsia="KoPubWorld돋움체 Bold" w:hAnsi="KoPubWorld돋움체 Bold" w:cs="KoPubWorld돋움체 Bold" w:hint="eastAsia"/>
        </w:rPr>
        <w:t xml:space="preserve">동사의 큐브 프로버는 </w:t>
      </w:r>
      <w:r w:rsidR="003B5A03">
        <w:rPr>
          <w:rFonts w:ascii="KoPubWorld돋움체 Bold" w:eastAsia="KoPubWorld돋움체 Bold" w:hAnsi="KoPubWorld돋움체 Bold" w:cs="KoPubWorld돋움체 Bold" w:hint="eastAsia"/>
        </w:rPr>
        <w:t>K</w:t>
      </w:r>
      <w:r w:rsidR="00244530">
        <w:rPr>
          <w:rFonts w:ascii="KoPubWorld돋움체 Bold" w:eastAsia="KoPubWorld돋움체 Bold" w:hAnsi="KoPubWorld돋움체 Bold" w:cs="KoPubWorld돋움체 Bold" w:hint="eastAsia"/>
        </w:rPr>
        <w:t>GSD</w:t>
      </w:r>
      <w:r w:rsidRPr="00725DAB">
        <w:rPr>
          <w:rFonts w:ascii="KoPubWorld돋움체 Bold" w:eastAsia="KoPubWorld돋움체 Bold" w:hAnsi="KoPubWorld돋움체 Bold" w:cs="KoPubWorld돋움체 Bold" w:hint="eastAsia"/>
        </w:rPr>
        <w:t xml:space="preserve"> 테스트 이전에 </w:t>
      </w:r>
      <w:r w:rsidR="004C77B4">
        <w:rPr>
          <w:rFonts w:ascii="KoPubWorld돋움체 Bold" w:eastAsia="KoPubWorld돋움체 Bold" w:hAnsi="KoPubWorld돋움체 Bold" w:cs="KoPubWorld돋움체 Bold" w:hint="eastAsia"/>
        </w:rPr>
        <w:t>절단</w:t>
      </w:r>
      <w:r w:rsidRPr="00725DAB">
        <w:rPr>
          <w:rFonts w:ascii="KoPubWorld돋움체 Bold" w:eastAsia="KoPubWorld돋움체 Bold" w:hAnsi="KoPubWorld돋움체 Bold" w:cs="KoPubWorld돋움체 Bold" w:hint="eastAsia"/>
        </w:rPr>
        <w:t>을 진행한다.</w:t>
      </w:r>
      <w:r>
        <w:rPr>
          <w:rFonts w:hint="eastAsia"/>
        </w:rPr>
        <w:t xml:space="preserve"> </w:t>
      </w:r>
      <w:r w:rsidR="004C77B4">
        <w:rPr>
          <w:rFonts w:hint="eastAsia"/>
        </w:rPr>
        <w:t>절단</w:t>
      </w:r>
      <w:r>
        <w:rPr>
          <w:rFonts w:hint="eastAsia"/>
        </w:rPr>
        <w:t xml:space="preserve">을 먼저 진행하면, 테스트 이전 웨이퍼에 파티클이 떨어지게 된다. 해당 상태에서 테스트 진행 시, 파티클이 남아있는 불량 </w:t>
      </w:r>
      <w:r w:rsidR="00D27172">
        <w:rPr>
          <w:rFonts w:hint="eastAsia"/>
        </w:rPr>
        <w:t>Die</w:t>
      </w:r>
      <w:r>
        <w:rPr>
          <w:rFonts w:hint="eastAsia"/>
        </w:rPr>
        <w:t>를</w:t>
      </w:r>
      <w:r w:rsidR="00E05D34">
        <w:rPr>
          <w:rFonts w:hint="eastAsia"/>
        </w:rPr>
        <w:t xml:space="preserve"> 검사 중간</w:t>
      </w:r>
      <w:r>
        <w:rPr>
          <w:rFonts w:hint="eastAsia"/>
        </w:rPr>
        <w:t xml:space="preserve"> 모두 검출할 수 있다. </w:t>
      </w:r>
      <w:r w:rsidR="00C96BED">
        <w:rPr>
          <w:rFonts w:hint="eastAsia"/>
        </w:rPr>
        <w:t>동경정밀의 방식보다</w:t>
      </w:r>
      <w:r w:rsidR="00FC3D96">
        <w:rPr>
          <w:rFonts w:hint="eastAsia"/>
        </w:rPr>
        <w:t xml:space="preserve"> </w:t>
      </w:r>
      <w:r w:rsidR="004B6A35">
        <w:rPr>
          <w:rFonts w:hint="eastAsia"/>
        </w:rPr>
        <w:t xml:space="preserve">동사의 장비를 사용할 때, </w:t>
      </w:r>
      <w:r w:rsidR="00FC3D96">
        <w:rPr>
          <w:rFonts w:hint="eastAsia"/>
        </w:rPr>
        <w:t xml:space="preserve">불량에 대한 검수 완결성이 </w:t>
      </w:r>
      <w:r w:rsidR="004B6A35">
        <w:rPr>
          <w:rFonts w:hint="eastAsia"/>
        </w:rPr>
        <w:t xml:space="preserve">더욱 </w:t>
      </w:r>
      <w:r w:rsidR="00FC3D96">
        <w:rPr>
          <w:rFonts w:hint="eastAsia"/>
        </w:rPr>
        <w:t>우수</w:t>
      </w:r>
      <w:r w:rsidR="005C5B56">
        <w:rPr>
          <w:rFonts w:hint="eastAsia"/>
        </w:rPr>
        <w:t>하다.</w:t>
      </w:r>
    </w:p>
    <w:p w14:paraId="37DA429F" w14:textId="7D44FE22" w:rsidR="00FC3D96" w:rsidRPr="008B21A6" w:rsidRDefault="001659B0" w:rsidP="008256D9">
      <w:pPr>
        <w:rPr>
          <w:rFonts w:ascii="KoPubWorld돋움체 Bold" w:eastAsia="KoPubWorld돋움체 Bold" w:hAnsi="KoPubWorld돋움체 Bold" w:cs="KoPubWorld돋움체 Bold"/>
          <w:color w:val="2F5597"/>
        </w:rPr>
      </w:pPr>
      <w:r w:rsidRPr="002F5AB7">
        <w:rPr>
          <w:rFonts w:ascii="KoPubWorld돋움체 Bold" w:eastAsia="KoPubWorld돋움체 Bold" w:hAnsi="KoPubWorld돋움체 Bold" w:cs="KoPubWorld돋움체 Bold"/>
          <w:noProof/>
          <w:color w:val="2F5597"/>
          <w:szCs w:val="20"/>
        </w:rPr>
        <mc:AlternateContent>
          <mc:Choice Requires="wps">
            <w:drawing>
              <wp:anchor distT="45720" distB="45720" distL="114300" distR="114300" simplePos="0" relativeHeight="251839488" behindDoc="1" locked="0" layoutInCell="1" allowOverlap="1" wp14:anchorId="06527F03" wp14:editId="5AD65EA1">
                <wp:simplePos x="0" y="0"/>
                <wp:positionH relativeFrom="leftMargin">
                  <wp:align>right</wp:align>
                </wp:positionH>
                <wp:positionV relativeFrom="paragraph">
                  <wp:posOffset>307850</wp:posOffset>
                </wp:positionV>
                <wp:extent cx="2160000" cy="1404620"/>
                <wp:effectExtent l="0" t="0" r="0" b="635"/>
                <wp:wrapNone/>
                <wp:docPr id="1956499039"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0000" cy="1404620"/>
                        </a:xfrm>
                        <a:prstGeom prst="rect">
                          <a:avLst/>
                        </a:prstGeom>
                        <a:solidFill>
                          <a:srgbClr val="FFFFFF"/>
                        </a:solidFill>
                        <a:ln w="9525">
                          <a:noFill/>
                          <a:miter lim="800000"/>
                          <a:headEnd/>
                          <a:tailEnd/>
                        </a:ln>
                      </wps:spPr>
                      <wps:txbx>
                        <w:txbxContent>
                          <w:p w14:paraId="2A60EAFF" w14:textId="1D91F025" w:rsidR="001659B0" w:rsidRPr="007B1E01" w:rsidRDefault="001659B0" w:rsidP="001659B0">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큐브 프로버는</w:t>
                            </w:r>
                            <w:r>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동 시간 내 128배 더 많은 Die 검사 가능</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6527F03" id="_x0000_s1045" type="#_x0000_t202" style="position:absolute;left:0;text-align:left;margin-left:118.9pt;margin-top:24.25pt;width:170.1pt;height:110.6pt;z-index:-251476992;visibility:visible;mso-wrap-style:square;mso-width-percent:0;mso-height-percent:200;mso-wrap-distance-left:9pt;mso-wrap-distance-top:3.6pt;mso-wrap-distance-right:9pt;mso-wrap-distance-bottom:3.6pt;mso-position-horizontal:right;mso-position-horizontal-relative:left-margin-area;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" stroked="f">
                <v:textbox style="mso-fit-shape-to-text:t">
                  <w:txbxContent>
                    <w:p w14:paraId="2A60EAFF" w14:textId="1D91F025" w:rsidR="001659B0" w:rsidRPr="007B1E01" w:rsidRDefault="001659B0" w:rsidP="001659B0">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큐브 프로버는</w:t>
                      </w:r>
                      <w:r>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동 시간 내 128배 더 많은 Die 검사 가능</w:t>
                      </w:r>
                    </w:p>
                  </w:txbxContent>
                </v:textbox>
                <w10:wrap anchorx="margin"/>
              </v:shape>
            </w:pict>
          </mc:Fallback>
        </mc:AlternateContent>
      </w:r>
      <w:r w:rsidR="00FC3D96" w:rsidRPr="008B21A6">
        <w:rPr>
          <w:rFonts w:ascii="KoPubWorld돋움체 Bold" w:eastAsia="KoPubWorld돋움체 Bold" w:hAnsi="KoPubWorld돋움체 Bold" w:cs="KoPubWorld돋움체 Bold" w:hint="eastAsia"/>
          <w:color w:val="2F5597"/>
        </w:rPr>
        <w:t>②테스트 시간 단축에 대한 효율성</w:t>
      </w:r>
    </w:p>
    <w:p w14:paraId="262971F5" w14:textId="189C809B" w:rsidR="004B0EAC" w:rsidRDefault="00FC3D96" w:rsidP="008256D9">
      <w:r w:rsidRPr="00725DAB">
        <w:rPr>
          <w:rFonts w:ascii="KoPubWorld돋움체 Bold" w:eastAsia="KoPubWorld돋움체 Bold" w:hAnsi="KoPubWorld돋움체 Bold" w:cs="KoPubWorld돋움체 Bold" w:hint="eastAsia"/>
        </w:rPr>
        <w:t xml:space="preserve">테스트 공정의 효율성은 장비의 파라(Para), 즉 장비가 한 번에 검사 가능한 웨이퍼상 </w:t>
      </w:r>
      <w:r w:rsidR="00D27172">
        <w:rPr>
          <w:rFonts w:ascii="KoPubWorld돋움체 Bold" w:eastAsia="KoPubWorld돋움체 Bold" w:hAnsi="KoPubWorld돋움체 Bold" w:cs="KoPubWorld돋움체 Bold" w:hint="eastAsia"/>
        </w:rPr>
        <w:t>Die</w:t>
      </w:r>
      <w:r w:rsidRPr="00725DAB">
        <w:rPr>
          <w:rFonts w:ascii="KoPubWorld돋움체 Bold" w:eastAsia="KoPubWorld돋움체 Bold" w:hAnsi="KoPubWorld돋움체 Bold" w:cs="KoPubWorld돋움체 Bold" w:hint="eastAsia"/>
        </w:rPr>
        <w:t>의 개수와 직결된다.</w:t>
      </w:r>
      <w:r>
        <w:rPr>
          <w:rFonts w:hint="eastAsia"/>
        </w:rPr>
        <w:t xml:space="preserve"> 동경정밀 프로브 스테이션의 파라는 2이다. 해당 장비로는 한 번에 2개의 </w:t>
      </w:r>
      <w:r w:rsidR="00D27172">
        <w:rPr>
          <w:rFonts w:hint="eastAsia"/>
        </w:rPr>
        <w:t>Die</w:t>
      </w:r>
      <w:r>
        <w:rPr>
          <w:rFonts w:hint="eastAsia"/>
        </w:rPr>
        <w:t>만 검사가 가능</w:t>
      </w:r>
      <w:r w:rsidR="00E05D34">
        <w:rPr>
          <w:rFonts w:hint="eastAsia"/>
        </w:rPr>
        <w:t xml:space="preserve">하다. </w:t>
      </w:r>
      <w:r>
        <w:rPr>
          <w:rFonts w:hint="eastAsia"/>
        </w:rPr>
        <w:t xml:space="preserve">동사의 큐브 프로버의 파라는 256으로, </w:t>
      </w:r>
      <w:r w:rsidR="00B539C8">
        <w:rPr>
          <w:rFonts w:hint="eastAsia"/>
        </w:rPr>
        <w:t xml:space="preserve">동경정밀 대비 128배 더 높은 효율성을 갖는다. </w:t>
      </w:r>
      <w:r>
        <w:rPr>
          <w:rFonts w:hint="eastAsia"/>
        </w:rPr>
        <w:t>이는 곧 압도적인 시간의 단축으로 이어지며 공정 과정의 효율성을 견인한다.</w:t>
      </w:r>
    </w:p>
    <w:p w14:paraId="3C3DEAC4" w14:textId="5D39A254" w:rsidR="008B21A6" w:rsidRPr="008B21A6" w:rsidRDefault="001659B0" w:rsidP="008256D9">
      <w:pPr>
        <w:rPr>
          <w:rFonts w:ascii="KoPubWorld돋움체 Bold" w:eastAsia="KoPubWorld돋움체 Bold" w:hAnsi="KoPubWorld돋움체 Bold" w:cs="KoPubWorld돋움체 Bold"/>
          <w:color w:val="2F5597"/>
        </w:rPr>
      </w:pPr>
      <w:r>
        <w:rPr>
          <w:rFonts w:ascii="KoPubWorld돋움체 Bold" w:eastAsia="KoPubWorld돋움체 Bold" w:hAnsi="KoPubWorld돋움체 Bold" w:cs="KoPubWorld돋움체 Bold" w:hint="eastAsia"/>
          <w:color w:val="2F5597"/>
        </w:rPr>
        <w:t>결국 모두 큐브 프로버로</w:t>
      </w:r>
    </w:p>
    <w:tbl>
      <w:tblPr>
        <w:tblStyle w:val="a5"/>
        <w:tblpPr w:leftFromText="567" w:rightFromText="567" w:horzAnchor="page" w:tblpXSpec="center" w:tblpYSpec="bottom"/>
        <w:tblOverlap w:val="never"/>
        <w:tblW w:w="11395" w:type="dxa"/>
        <w:tblLayout w:type="fixed"/>
        <w:tblLook w:val="04A0" w:firstRow="1" w:lastRow="0" w:firstColumn="1" w:lastColumn="0" w:noHBand="0" w:noVBand="1"/>
      </w:tblPr>
      <w:tblGrid>
        <w:gridCol w:w="11395"/>
      </w:tblGrid>
      <w:tr w:rsidR="00696D8B" w:rsidRPr="00384458" w14:paraId="5E4E5203" w14:textId="77777777" w:rsidTr="00AE5F21">
        <w:trPr>
          <w:trHeight w:val="20"/>
        </w:trPr>
        <w:tc>
          <w:tcPr>
            <w:tcW w:w="11395" w:type="dxa"/>
            <w:tcBorders>
              <w:top w:val="nil"/>
              <w:left w:val="nil"/>
              <w:bottom w:val="single" w:sz="4" w:space="0" w:color="auto"/>
              <w:right w:val="nil"/>
            </w:tcBorders>
            <w:vAlign w:val="center"/>
          </w:tcPr>
          <w:p w14:paraId="1EBD46B5" w14:textId="5919EB3B" w:rsidR="00696D8B" w:rsidRPr="00384458" w:rsidRDefault="00733C19" w:rsidP="008256D9">
            <w:pPr>
              <w:tabs>
                <w:tab w:val="left" w:pos="2160"/>
              </w:tabs>
              <w:rPr>
                <w:rFonts w:ascii="바탕" w:eastAsia="바탕" w:hAnsi="바탕" w:cs="바탕"/>
                <w:color w:val="000000"/>
                <w:sz w:val="18"/>
                <w:szCs w:val="20"/>
              </w:rPr>
            </w:pPr>
            <w:r>
              <w:rPr>
                <w:rFonts w:ascii="Yoon 윤고딕 540_TT" w:eastAsia="Yoon 윤고딕 540_TT" w:hAnsi="KoPubWorld돋움체_Pro Medium" w:cs="KoPubWorld돋움체_Pro Medium" w:hint="eastAsia"/>
                <w:color w:val="000000"/>
                <w:sz w:val="18"/>
                <w:szCs w:val="20"/>
              </w:rPr>
              <w:t xml:space="preserve">[자료 </w:t>
            </w:r>
            <w:r w:rsidR="005C7F8B">
              <w:rPr>
                <w:rFonts w:ascii="Yoon 윤고딕 540_TT" w:eastAsia="Yoon 윤고딕 540_TT" w:hAnsi="KoPubWorld돋움체_Pro Medium" w:cs="KoPubWorld돋움체_Pro Medium" w:hint="eastAsia"/>
                <w:color w:val="000000"/>
                <w:sz w:val="18"/>
                <w:szCs w:val="20"/>
              </w:rPr>
              <w:t>3</w:t>
            </w:r>
            <w:r>
              <w:rPr>
                <w:rFonts w:ascii="Yoon 윤고딕 540_TT" w:eastAsia="Yoon 윤고딕 540_TT" w:hAnsi="KoPubWorld돋움체_Pro Medium" w:cs="KoPubWorld돋움체_Pro Medium" w:hint="eastAsia"/>
                <w:color w:val="000000"/>
                <w:sz w:val="18"/>
                <w:szCs w:val="20"/>
              </w:rPr>
              <w:t xml:space="preserve">-3] </w:t>
            </w:r>
            <w:r w:rsidR="002E63B4">
              <w:rPr>
                <w:rFonts w:ascii="Yoon 윤고딕 540_TT" w:eastAsia="Yoon 윤고딕 540_TT" w:hAnsi="KoPubWorld돋움체_Pro Medium" w:cs="KoPubWorld돋움체_Pro Medium" w:hint="eastAsia"/>
                <w:color w:val="000000"/>
                <w:sz w:val="18"/>
                <w:szCs w:val="20"/>
              </w:rPr>
              <w:t>큐브 프로버</w:t>
            </w:r>
            <w:r w:rsidR="00696D8B" w:rsidRPr="005A6747">
              <w:rPr>
                <w:rFonts w:ascii="Yoon 윤고딕 540_TT" w:eastAsia="Yoon 윤고딕 540_TT" w:hAnsi="KoPubWorld돋움체_Pro Medium" w:cs="KoPubWorld돋움체_Pro Medium" w:hint="eastAsia"/>
                <w:color w:val="000000"/>
                <w:sz w:val="18"/>
                <w:szCs w:val="20"/>
              </w:rPr>
              <w:t xml:space="preserve"> 적용 시 공정 과정</w:t>
            </w:r>
          </w:p>
        </w:tc>
      </w:tr>
      <w:tr w:rsidR="00696D8B" w:rsidRPr="00740A52" w14:paraId="770FFAB4" w14:textId="77777777" w:rsidTr="00AE5F21">
        <w:tblPrEx>
          <w:tblCellMar>
            <w:left w:w="99" w:type="dxa"/>
            <w:right w:w="99" w:type="dxa"/>
          </w:tblCellMar>
        </w:tblPrEx>
        <w:trPr>
          <w:trHeight w:val="2948"/>
        </w:trPr>
        <w:tc>
          <w:tcPr>
            <w:tcW w:w="11395" w:type="dxa"/>
            <w:tcBorders>
              <w:top w:val="single" w:sz="4" w:space="0" w:color="auto"/>
              <w:left w:val="nil"/>
              <w:bottom w:val="single" w:sz="2" w:space="0" w:color="auto"/>
              <w:right w:val="nil"/>
            </w:tcBorders>
          </w:tcPr>
          <w:p w14:paraId="7DAD2922" w14:textId="77777777" w:rsidR="00696D8B" w:rsidRPr="005452E8" w:rsidRDefault="00696D8B" w:rsidP="008256D9">
            <w:pPr>
              <w:rPr>
                <w:rFonts w:ascii="KoPubWorld돋움체 Bold" w:eastAsia="KoPubWorld돋움체 Bold" w:hAnsi="KoPubWorld돋움체 Bold" w:cs="KoPubWorld돋움체 Bold"/>
                <w:b/>
                <w:bCs/>
                <w:color w:val="000000"/>
              </w:rPr>
            </w:pPr>
            <w:r>
              <w:rPr>
                <w:rFonts w:ascii="KoPubWorld돋움체 Medium" w:eastAsia="KoPubWorld돋움체 Medium" w:hAnsi="KoPubWorld돋움체 Medium" w:cs="KoPubWorld돋움체 Medium"/>
                <w:b/>
                <w:bCs/>
                <w:noProof/>
                <w:color w:val="000000"/>
                <w:w w:val="100"/>
              </w:rPr>
              <mc:AlternateContent>
                <mc:Choice Requires="wps">
                  <w:drawing>
                    <wp:anchor distT="0" distB="0" distL="114300" distR="114300" simplePos="0" relativeHeight="251741184" behindDoc="0" locked="0" layoutInCell="1" allowOverlap="1" wp14:anchorId="3C93816E" wp14:editId="05696AFA">
                      <wp:simplePos x="0" y="0"/>
                      <wp:positionH relativeFrom="column">
                        <wp:posOffset>4993005</wp:posOffset>
                      </wp:positionH>
                      <wp:positionV relativeFrom="paragraph">
                        <wp:posOffset>1383747</wp:posOffset>
                      </wp:positionV>
                      <wp:extent cx="1292413" cy="290195"/>
                      <wp:effectExtent l="0" t="0" r="0" b="0"/>
                      <wp:wrapNone/>
                      <wp:docPr id="98354479" name="TextBox 107"/>
                      <wp:cNvGraphicFramePr/>
                      <a:graphic xmlns:a="http://schemas.openxmlformats.org/drawingml/2006/main">
                        <a:graphicData uri="http://schemas.microsoft.com/office/word/2010/wordprocessingShape">
                          <wps:wsp>
                            <wps:cNvSpPr txBox="1"/>
                            <wps:spPr>
                              <a:xfrm>
                                <a:off x="0" y="0"/>
                                <a:ext cx="1292413" cy="290195"/>
                              </a:xfrm>
                              <a:prstGeom prst="rect">
                                <a:avLst/>
                              </a:prstGeom>
                              <a:noFill/>
                            </wps:spPr>
                            <wps:txbx>
                              <w:txbxContent>
                                <w:p w14:paraId="006A8E67" w14:textId="37A2792A" w:rsidR="00696D8B" w:rsidRPr="005452E8" w:rsidRDefault="00696D8B" w:rsidP="005452E8">
                                  <w:pPr>
                                    <w:jc w:val="center"/>
                                    <w:rPr>
                                      <w:rFonts w:ascii="KoPubWorld돋움체 Bold" w:eastAsia="KoPubWorld돋움체 Bold" w:hAnsi="KoPubWorld돋움체 Bold" w:cs="KoPubWorld돋움체 Bold"/>
                                      <w:color w:val="C00000"/>
                                      <w:kern w:val="24"/>
                                      <w:sz w:val="14"/>
                                      <w:szCs w:val="14"/>
                                    </w:rPr>
                                  </w:pPr>
                                  <w:r w:rsidRPr="005452E8">
                                    <w:rPr>
                                      <w:rFonts w:ascii="KoPubWorld돋움체 Bold" w:eastAsia="KoPubWorld돋움체 Bold" w:hAnsi="KoPubWorld돋움체 Bold" w:cs="KoPubWorld돋움체 Bold" w:hint="eastAsia"/>
                                      <w:color w:val="C00000"/>
                                      <w:kern w:val="24"/>
                                      <w:sz w:val="14"/>
                                      <w:szCs w:val="14"/>
                                    </w:rPr>
                                    <w:t>세부 공정에서 생긴 불량칩 제거를</w:t>
                                  </w:r>
                                  <w:r w:rsidR="005452E8">
                                    <w:rPr>
                                      <w:rFonts w:ascii="KoPubWorld돋움체 Bold" w:eastAsia="KoPubWorld돋움체 Bold" w:hAnsi="KoPubWorld돋움체 Bold" w:cs="KoPubWorld돋움체 Bold" w:hint="eastAsia"/>
                                      <w:color w:val="C00000"/>
                                      <w:kern w:val="24"/>
                                      <w:sz w:val="14"/>
                                      <w:szCs w:val="14"/>
                                    </w:rPr>
                                    <w:t xml:space="preserve"> </w:t>
                                  </w:r>
                                  <w:r w:rsidRPr="005452E8">
                                    <w:rPr>
                                      <w:rFonts w:ascii="KoPubWorld돋움체 Bold" w:eastAsia="KoPubWorld돋움체 Bold" w:hAnsi="KoPubWorld돋움체 Bold" w:cs="KoPubWorld돋움체 Bold" w:hint="eastAsia"/>
                                      <w:color w:val="C00000"/>
                                      <w:kern w:val="24"/>
                                      <w:sz w:val="14"/>
                                      <w:szCs w:val="14"/>
                                    </w:rPr>
                                    <w:t>통해</w:t>
                                  </w:r>
                                  <w:r w:rsidR="005452E8">
                                    <w:rPr>
                                      <w:rFonts w:ascii="KoPubWorld돋움체 Bold" w:eastAsia="KoPubWorld돋움체 Bold" w:hAnsi="KoPubWorld돋움체 Bold" w:cs="KoPubWorld돋움체 Bold"/>
                                      <w:color w:val="C00000"/>
                                      <w:kern w:val="24"/>
                                      <w:sz w:val="14"/>
                                      <w:szCs w:val="14"/>
                                    </w:rPr>
                                    <w:br/>
                                  </w:r>
                                  <w:r w:rsidRPr="005452E8">
                                    <w:rPr>
                                      <w:rFonts w:ascii="KoPubWorld돋움체 Bold" w:eastAsia="KoPubWorld돋움체 Bold" w:hAnsi="KoPubWorld돋움체 Bold" w:cs="KoPubWorld돋움체 Bold" w:hint="eastAsia"/>
                                      <w:color w:val="C00000"/>
                                      <w:kern w:val="24"/>
                                      <w:sz w:val="14"/>
                                      <w:szCs w:val="14"/>
                                    </w:rPr>
                                    <w:t>공정 효율성 향상</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C93816E" id="TextBox 107" o:spid="_x0000_s1046" type="#_x0000_t202" style="position:absolute;left:0;text-align:left;margin-left:393.15pt;margin-top:108.95pt;width:101.75pt;height:22.8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" filled="f" stroked="f">
                      <v:textbox inset="0,0,0,0">
                        <w:txbxContent>
                          <w:p w14:paraId="006A8E67" w14:textId="37A2792A" w:rsidR="00696D8B" w:rsidRPr="005452E8" w:rsidRDefault="00696D8B" w:rsidP="005452E8">
                            <w:pPr>
                              <w:jc w:val="center"/>
                              <w:rPr>
                                <w:rFonts w:ascii="KoPubWorld돋움체 Bold" w:eastAsia="KoPubWorld돋움체 Bold" w:hAnsi="KoPubWorld돋움체 Bold" w:cs="KoPubWorld돋움체 Bold"/>
                                <w:color w:val="C00000"/>
                                <w:kern w:val="24"/>
                                <w:sz w:val="14"/>
                                <w:szCs w:val="14"/>
                              </w:rPr>
                            </w:pPr>
                            <w:r w:rsidRPr="005452E8">
                              <w:rPr>
                                <w:rFonts w:ascii="KoPubWorld돋움체 Bold" w:eastAsia="KoPubWorld돋움체 Bold" w:hAnsi="KoPubWorld돋움체 Bold" w:cs="KoPubWorld돋움체 Bold" w:hint="eastAsia"/>
                                <w:color w:val="C00000"/>
                                <w:kern w:val="24"/>
                                <w:sz w:val="14"/>
                                <w:szCs w:val="14"/>
                              </w:rPr>
                              <w:t>세부 공정에서 생긴 불량칩 제거를</w:t>
                            </w:r>
                            <w:r w:rsidR="005452E8">
                              <w:rPr>
                                <w:rFonts w:ascii="KoPubWorld돋움체 Bold" w:eastAsia="KoPubWorld돋움체 Bold" w:hAnsi="KoPubWorld돋움체 Bold" w:cs="KoPubWorld돋움체 Bold" w:hint="eastAsia"/>
                                <w:color w:val="C00000"/>
                                <w:kern w:val="24"/>
                                <w:sz w:val="14"/>
                                <w:szCs w:val="14"/>
                              </w:rPr>
                              <w:t xml:space="preserve"> </w:t>
                            </w:r>
                            <w:r w:rsidRPr="005452E8">
                              <w:rPr>
                                <w:rFonts w:ascii="KoPubWorld돋움체 Bold" w:eastAsia="KoPubWorld돋움체 Bold" w:hAnsi="KoPubWorld돋움체 Bold" w:cs="KoPubWorld돋움체 Bold" w:hint="eastAsia"/>
                                <w:color w:val="C00000"/>
                                <w:kern w:val="24"/>
                                <w:sz w:val="14"/>
                                <w:szCs w:val="14"/>
                              </w:rPr>
                              <w:t>통해</w:t>
                            </w:r>
                            <w:r w:rsidR="005452E8">
                              <w:rPr>
                                <w:rFonts w:ascii="KoPubWorld돋움체 Bold" w:eastAsia="KoPubWorld돋움체 Bold" w:hAnsi="KoPubWorld돋움체 Bold" w:cs="KoPubWorld돋움체 Bold"/>
                                <w:color w:val="C00000"/>
                                <w:kern w:val="24"/>
                                <w:sz w:val="14"/>
                                <w:szCs w:val="14"/>
                              </w:rPr>
                              <w:br/>
                            </w:r>
                            <w:r w:rsidRPr="005452E8">
                              <w:rPr>
                                <w:rFonts w:ascii="KoPubWorld돋움체 Bold" w:eastAsia="KoPubWorld돋움체 Bold" w:hAnsi="KoPubWorld돋움체 Bold" w:cs="KoPubWorld돋움체 Bold" w:hint="eastAsia"/>
                                <w:color w:val="C00000"/>
                                <w:kern w:val="24"/>
                                <w:sz w:val="14"/>
                                <w:szCs w:val="14"/>
                              </w:rPr>
                              <w:t>공정 효율성 향상</w:t>
                            </w:r>
                          </w:p>
                        </w:txbxContent>
                      </v:textbox>
                    </v:shape>
                  </w:pict>
                </mc:Fallback>
              </mc:AlternateContent>
            </w:r>
            <w:r>
              <w:rPr>
                <w:rFonts w:ascii="KoPubWorld돋움체 Medium" w:eastAsia="KoPubWorld돋움체 Medium" w:hAnsi="KoPubWorld돋움체 Medium" w:cs="KoPubWorld돋움체 Medium"/>
                <w:b/>
                <w:bCs/>
                <w:noProof/>
                <w:color w:val="000000"/>
                <w:w w:val="100"/>
              </w:rPr>
              <mc:AlternateContent>
                <mc:Choice Requires="wps">
                  <w:drawing>
                    <wp:anchor distT="0" distB="0" distL="114300" distR="114300" simplePos="0" relativeHeight="251740160" behindDoc="0" locked="0" layoutInCell="1" allowOverlap="1" wp14:anchorId="04A13299" wp14:editId="371EBF86">
                      <wp:simplePos x="0" y="0"/>
                      <wp:positionH relativeFrom="column">
                        <wp:posOffset>5928360</wp:posOffset>
                      </wp:positionH>
                      <wp:positionV relativeFrom="paragraph">
                        <wp:posOffset>744855</wp:posOffset>
                      </wp:positionV>
                      <wp:extent cx="518795" cy="143510"/>
                      <wp:effectExtent l="0" t="0" r="0" b="0"/>
                      <wp:wrapNone/>
                      <wp:docPr id="2056024576" name="TextBox 113">
                        <a:extLst xmlns:a="http://schemas.openxmlformats.org/drawingml/2006/main">
                          <a:ext uri="{FF2B5EF4-FFF2-40B4-BE49-F238E27FC236}">
                            <a16:creationId xmlns:a16="http://schemas.microsoft.com/office/drawing/2014/main" id="{1FD8954D-CB15-AB8F-15C9-DD63D2B616A2}"/>
                          </a:ext>
                        </a:extLst>
                      </wp:docPr>
                      <wp:cNvGraphicFramePr/>
                      <a:graphic xmlns:a="http://schemas.openxmlformats.org/drawingml/2006/main">
                        <a:graphicData uri="http://schemas.microsoft.com/office/word/2010/wordprocessingShape">
                          <wps:wsp>
                            <wps:cNvSpPr txBox="1"/>
                            <wps:spPr>
                              <a:xfrm>
                                <a:off x="0" y="0"/>
                                <a:ext cx="518795" cy="143510"/>
                              </a:xfrm>
                              <a:prstGeom prst="rect">
                                <a:avLst/>
                              </a:prstGeom>
                              <a:noFill/>
                            </wps:spPr>
                            <wps:txbx>
                              <w:txbxContent>
                                <w:p w14:paraId="12E5A4F7" w14:textId="77777777" w:rsidR="00696D8B" w:rsidRPr="005452E8" w:rsidRDefault="00696D8B" w:rsidP="00696D8B">
                                  <w:pPr>
                                    <w:jc w:val="center"/>
                                    <w:rPr>
                                      <w:rFonts w:ascii="KoPubWorld돋움체 Bold" w:eastAsia="KoPubWorld돋움체 Bold" w:hAnsi="KoPubWorld돋움체 Bold" w:cs="KoPubWorld돋움체 Bold"/>
                                      <w:kern w:val="24"/>
                                      <w:sz w:val="14"/>
                                      <w:szCs w:val="14"/>
                                    </w:rPr>
                                  </w:pPr>
                                  <w:r w:rsidRPr="005452E8">
                                    <w:rPr>
                                      <w:rFonts w:ascii="KoPubWorld돋움체 Bold" w:eastAsia="KoPubWorld돋움체 Bold" w:hAnsi="KoPubWorld돋움체 Bold" w:cs="KoPubWorld돋움체 Bold" w:hint="eastAsia"/>
                                      <w:kern w:val="24"/>
                                      <w:sz w:val="14"/>
                                      <w:szCs w:val="14"/>
                                    </w:rPr>
                                    <w:t>불량 제거</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04A13299" id="TextBox 113" o:spid="_x0000_s1047" type="#_x0000_t202" style="position:absolute;left:0;text-align:left;margin-left:466.8pt;margin-top:58.65pt;width:40.85pt;height:11.3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" filled="f" stroked="f">
                      <v:textbox inset="0,0,0,0">
                        <w:txbxContent>
                          <w:p w14:paraId="12E5A4F7" w14:textId="77777777" w:rsidR="00696D8B" w:rsidRPr="005452E8" w:rsidRDefault="00696D8B" w:rsidP="00696D8B">
                            <w:pPr>
                              <w:jc w:val="center"/>
                              <w:rPr>
                                <w:rFonts w:ascii="KoPubWorld돋움체 Bold" w:eastAsia="KoPubWorld돋움체 Bold" w:hAnsi="KoPubWorld돋움체 Bold" w:cs="KoPubWorld돋움체 Bold"/>
                                <w:kern w:val="24"/>
                                <w:sz w:val="14"/>
                                <w:szCs w:val="14"/>
                              </w:rPr>
                            </w:pPr>
                            <w:r w:rsidRPr="005452E8">
                              <w:rPr>
                                <w:rFonts w:ascii="KoPubWorld돋움체 Bold" w:eastAsia="KoPubWorld돋움체 Bold" w:hAnsi="KoPubWorld돋움체 Bold" w:cs="KoPubWorld돋움체 Bold" w:hint="eastAsia"/>
                                <w:kern w:val="24"/>
                                <w:sz w:val="14"/>
                                <w:szCs w:val="14"/>
                              </w:rPr>
                              <w:t>불량 제거</w:t>
                            </w:r>
                          </w:p>
                        </w:txbxContent>
                      </v:textbox>
                    </v:shape>
                  </w:pict>
                </mc:Fallback>
              </mc:AlternateContent>
            </w:r>
            <w:r>
              <w:rPr>
                <w:rFonts w:ascii="KoPubWorld돋움체 Medium" w:eastAsia="KoPubWorld돋움체 Medium" w:hAnsi="KoPubWorld돋움체 Medium" w:cs="KoPubWorld돋움체 Medium"/>
                <w:b/>
                <w:bCs/>
                <w:noProof/>
                <w:color w:val="000000"/>
                <w:w w:val="100"/>
              </w:rPr>
              <mc:AlternateContent>
                <mc:Choice Requires="wps">
                  <w:drawing>
                    <wp:anchor distT="0" distB="0" distL="114300" distR="114300" simplePos="0" relativeHeight="251739136" behindDoc="0" locked="0" layoutInCell="1" allowOverlap="1" wp14:anchorId="31A63B08" wp14:editId="513377C6">
                      <wp:simplePos x="0" y="0"/>
                      <wp:positionH relativeFrom="column">
                        <wp:posOffset>5043170</wp:posOffset>
                      </wp:positionH>
                      <wp:positionV relativeFrom="paragraph">
                        <wp:posOffset>744855</wp:posOffset>
                      </wp:positionV>
                      <wp:extent cx="518795" cy="143510"/>
                      <wp:effectExtent l="0" t="0" r="0" b="0"/>
                      <wp:wrapNone/>
                      <wp:docPr id="417951432" name="TextBox 112">
                        <a:extLst xmlns:a="http://schemas.openxmlformats.org/drawingml/2006/main">
                          <a:ext uri="{FF2B5EF4-FFF2-40B4-BE49-F238E27FC236}">
                            <a16:creationId xmlns:a16="http://schemas.microsoft.com/office/drawing/2014/main" id="{2620E0D1-7C45-5DBF-E228-FC902951B39E}"/>
                          </a:ext>
                        </a:extLst>
                      </wp:docPr>
                      <wp:cNvGraphicFramePr/>
                      <a:graphic xmlns:a="http://schemas.openxmlformats.org/drawingml/2006/main">
                        <a:graphicData uri="http://schemas.microsoft.com/office/word/2010/wordprocessingShape">
                          <wps:wsp>
                            <wps:cNvSpPr txBox="1"/>
                            <wps:spPr>
                              <a:xfrm>
                                <a:off x="0" y="0"/>
                                <a:ext cx="518795" cy="143510"/>
                              </a:xfrm>
                              <a:prstGeom prst="rect">
                                <a:avLst/>
                              </a:prstGeom>
                              <a:noFill/>
                            </wps:spPr>
                            <wps:txbx>
                              <w:txbxContent>
                                <w:p w14:paraId="0EF65D45" w14:textId="77777777" w:rsidR="00696D8B" w:rsidRPr="005452E8" w:rsidRDefault="00696D8B" w:rsidP="00696D8B">
                                  <w:pPr>
                                    <w:jc w:val="center"/>
                                    <w:rPr>
                                      <w:rFonts w:ascii="KoPubWorld돋움체 Bold" w:eastAsia="KoPubWorld돋움체 Bold" w:hAnsi="KoPubWorld돋움체 Bold" w:cs="KoPubWorld돋움체 Bold"/>
                                      <w:kern w:val="24"/>
                                      <w:sz w:val="14"/>
                                      <w:szCs w:val="14"/>
                                    </w:rPr>
                                  </w:pPr>
                                  <w:r w:rsidRPr="005452E8">
                                    <w:rPr>
                                      <w:rFonts w:ascii="KoPubWorld돋움체 Bold" w:eastAsia="KoPubWorld돋움체 Bold" w:hAnsi="KoPubWorld돋움체 Bold" w:cs="KoPubWorld돋움체 Bold" w:hint="eastAsia"/>
                                      <w:kern w:val="24"/>
                                      <w:sz w:val="14"/>
                                      <w:szCs w:val="14"/>
                                    </w:rPr>
                                    <w:t>불량 제거</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1A63B08" id="TextBox 112" o:spid="_x0000_s1048" type="#_x0000_t202" style="position:absolute;left:0;text-align:left;margin-left:397.1pt;margin-top:58.65pt;width:40.85pt;height:11.3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" filled="f" stroked="f">
                      <v:textbox inset="0,0,0,0">
                        <w:txbxContent>
                          <w:p w14:paraId="0EF65D45" w14:textId="77777777" w:rsidR="00696D8B" w:rsidRPr="005452E8" w:rsidRDefault="00696D8B" w:rsidP="00696D8B">
                            <w:pPr>
                              <w:jc w:val="center"/>
                              <w:rPr>
                                <w:rFonts w:ascii="KoPubWorld돋움체 Bold" w:eastAsia="KoPubWorld돋움체 Bold" w:hAnsi="KoPubWorld돋움체 Bold" w:cs="KoPubWorld돋움체 Bold"/>
                                <w:kern w:val="24"/>
                                <w:sz w:val="14"/>
                                <w:szCs w:val="14"/>
                              </w:rPr>
                            </w:pPr>
                            <w:r w:rsidRPr="005452E8">
                              <w:rPr>
                                <w:rFonts w:ascii="KoPubWorld돋움체 Bold" w:eastAsia="KoPubWorld돋움체 Bold" w:hAnsi="KoPubWorld돋움체 Bold" w:cs="KoPubWorld돋움체 Bold" w:hint="eastAsia"/>
                                <w:kern w:val="24"/>
                                <w:sz w:val="14"/>
                                <w:szCs w:val="14"/>
                              </w:rPr>
                              <w:t>불량 제거</w:t>
                            </w:r>
                          </w:p>
                        </w:txbxContent>
                      </v:textbox>
                    </v:shape>
                  </w:pict>
                </mc:Fallback>
              </mc:AlternateContent>
            </w:r>
            <w:r>
              <w:rPr>
                <w:rFonts w:ascii="KoPubWorld돋움체 Medium" w:eastAsia="KoPubWorld돋움체 Medium" w:hAnsi="KoPubWorld돋움체 Medium" w:cs="KoPubWorld돋움체 Medium"/>
                <w:b/>
                <w:bCs/>
                <w:noProof/>
                <w:color w:val="000000"/>
                <w:w w:val="100"/>
              </w:rPr>
              <mc:AlternateContent>
                <mc:Choice Requires="wps">
                  <w:drawing>
                    <wp:anchor distT="0" distB="0" distL="114300" distR="114300" simplePos="0" relativeHeight="251738112" behindDoc="0" locked="0" layoutInCell="1" allowOverlap="1" wp14:anchorId="3E86C6EA" wp14:editId="5389CCA2">
                      <wp:simplePos x="0" y="0"/>
                      <wp:positionH relativeFrom="column">
                        <wp:posOffset>4157980</wp:posOffset>
                      </wp:positionH>
                      <wp:positionV relativeFrom="paragraph">
                        <wp:posOffset>744855</wp:posOffset>
                      </wp:positionV>
                      <wp:extent cx="518795" cy="143510"/>
                      <wp:effectExtent l="0" t="0" r="0" b="0"/>
                      <wp:wrapNone/>
                      <wp:docPr id="1799982919" name="TextBox 111">
                        <a:extLst xmlns:a="http://schemas.openxmlformats.org/drawingml/2006/main">
                          <a:ext uri="{FF2B5EF4-FFF2-40B4-BE49-F238E27FC236}">
                            <a16:creationId xmlns:a16="http://schemas.microsoft.com/office/drawing/2014/main" id="{D34432F1-C4C8-B350-983C-E277ABAC092E}"/>
                          </a:ext>
                        </a:extLst>
                      </wp:docPr>
                      <wp:cNvGraphicFramePr/>
                      <a:graphic xmlns:a="http://schemas.openxmlformats.org/drawingml/2006/main">
                        <a:graphicData uri="http://schemas.microsoft.com/office/word/2010/wordprocessingShape">
                          <wps:wsp>
                            <wps:cNvSpPr txBox="1"/>
                            <wps:spPr>
                              <a:xfrm>
                                <a:off x="0" y="0"/>
                                <a:ext cx="518795" cy="143510"/>
                              </a:xfrm>
                              <a:prstGeom prst="rect">
                                <a:avLst/>
                              </a:prstGeom>
                              <a:noFill/>
                            </wps:spPr>
                            <wps:txbx>
                              <w:txbxContent>
                                <w:p w14:paraId="1C64CE43" w14:textId="77777777" w:rsidR="00696D8B" w:rsidRPr="005452E8" w:rsidRDefault="00696D8B" w:rsidP="00696D8B">
                                  <w:pPr>
                                    <w:jc w:val="center"/>
                                    <w:rPr>
                                      <w:rFonts w:ascii="KoPubWorld돋움체 Bold" w:eastAsia="KoPubWorld돋움체 Bold" w:hAnsi="KoPubWorld돋움체 Bold" w:cs="KoPubWorld돋움체 Bold"/>
                                      <w:kern w:val="24"/>
                                      <w:sz w:val="14"/>
                                      <w:szCs w:val="14"/>
                                    </w:rPr>
                                  </w:pPr>
                                  <w:r w:rsidRPr="005452E8">
                                    <w:rPr>
                                      <w:rFonts w:ascii="KoPubWorld돋움체 Bold" w:eastAsia="KoPubWorld돋움체 Bold" w:hAnsi="KoPubWorld돋움체 Bold" w:cs="KoPubWorld돋움체 Bold" w:hint="eastAsia"/>
                                      <w:kern w:val="24"/>
                                      <w:sz w:val="14"/>
                                      <w:szCs w:val="14"/>
                                    </w:rPr>
                                    <w:t>불량 제거</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E86C6EA" id="TextBox 111" o:spid="_x0000_s1049" type="#_x0000_t202" style="position:absolute;left:0;text-align:left;margin-left:327.4pt;margin-top:58.65pt;width:40.85pt;height:11.3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" filled="f" stroked="f">
                      <v:textbox inset="0,0,0,0">
                        <w:txbxContent>
                          <w:p w14:paraId="1C64CE43" w14:textId="77777777" w:rsidR="00696D8B" w:rsidRPr="005452E8" w:rsidRDefault="00696D8B" w:rsidP="00696D8B">
                            <w:pPr>
                              <w:jc w:val="center"/>
                              <w:rPr>
                                <w:rFonts w:ascii="KoPubWorld돋움체 Bold" w:eastAsia="KoPubWorld돋움체 Bold" w:hAnsi="KoPubWorld돋움체 Bold" w:cs="KoPubWorld돋움체 Bold"/>
                                <w:kern w:val="24"/>
                                <w:sz w:val="14"/>
                                <w:szCs w:val="14"/>
                              </w:rPr>
                            </w:pPr>
                            <w:r w:rsidRPr="005452E8">
                              <w:rPr>
                                <w:rFonts w:ascii="KoPubWorld돋움체 Bold" w:eastAsia="KoPubWorld돋움체 Bold" w:hAnsi="KoPubWorld돋움체 Bold" w:cs="KoPubWorld돋움체 Bold" w:hint="eastAsia"/>
                                <w:kern w:val="24"/>
                                <w:sz w:val="14"/>
                                <w:szCs w:val="14"/>
                              </w:rPr>
                              <w:t>불량 제거</w:t>
                            </w:r>
                          </w:p>
                        </w:txbxContent>
                      </v:textbox>
                    </v:shape>
                  </w:pict>
                </mc:Fallback>
              </mc:AlternateContent>
            </w:r>
            <w:r>
              <w:rPr>
                <w:rFonts w:ascii="KoPubWorld돋움체 Medium" w:eastAsia="KoPubWorld돋움체 Medium" w:hAnsi="KoPubWorld돋움체 Medium" w:cs="KoPubWorld돋움체 Medium"/>
                <w:b/>
                <w:bCs/>
                <w:noProof/>
                <w:color w:val="000000"/>
                <w:w w:val="100"/>
              </w:rPr>
              <mc:AlternateContent>
                <mc:Choice Requires="wps">
                  <w:drawing>
                    <wp:anchor distT="0" distB="0" distL="114300" distR="114300" simplePos="0" relativeHeight="251737088" behindDoc="0" locked="0" layoutInCell="1" allowOverlap="1" wp14:anchorId="687C4395" wp14:editId="02399814">
                      <wp:simplePos x="0" y="0"/>
                      <wp:positionH relativeFrom="column">
                        <wp:posOffset>3258185</wp:posOffset>
                      </wp:positionH>
                      <wp:positionV relativeFrom="paragraph">
                        <wp:posOffset>744855</wp:posOffset>
                      </wp:positionV>
                      <wp:extent cx="518795" cy="143510"/>
                      <wp:effectExtent l="0" t="0" r="0" b="0"/>
                      <wp:wrapNone/>
                      <wp:docPr id="409845998" name="TextBox 110">
                        <a:extLst xmlns:a="http://schemas.openxmlformats.org/drawingml/2006/main">
                          <a:ext uri="{FF2B5EF4-FFF2-40B4-BE49-F238E27FC236}">
                            <a16:creationId xmlns:a16="http://schemas.microsoft.com/office/drawing/2014/main" id="{6104A419-BC13-D897-E874-D30753E6EA9B}"/>
                          </a:ext>
                        </a:extLst>
                      </wp:docPr>
                      <wp:cNvGraphicFramePr/>
                      <a:graphic xmlns:a="http://schemas.openxmlformats.org/drawingml/2006/main">
                        <a:graphicData uri="http://schemas.microsoft.com/office/word/2010/wordprocessingShape">
                          <wps:wsp>
                            <wps:cNvSpPr txBox="1"/>
                            <wps:spPr>
                              <a:xfrm>
                                <a:off x="0" y="0"/>
                                <a:ext cx="518795" cy="143510"/>
                              </a:xfrm>
                              <a:prstGeom prst="rect">
                                <a:avLst/>
                              </a:prstGeom>
                              <a:noFill/>
                            </wps:spPr>
                            <wps:txbx>
                              <w:txbxContent>
                                <w:p w14:paraId="6249A649" w14:textId="77777777" w:rsidR="00696D8B" w:rsidRPr="005452E8" w:rsidRDefault="00696D8B" w:rsidP="00696D8B">
                                  <w:pPr>
                                    <w:jc w:val="center"/>
                                    <w:rPr>
                                      <w:rFonts w:ascii="KoPubWorld돋움체 Bold" w:eastAsia="KoPubWorld돋움체 Bold" w:hAnsi="KoPubWorld돋움체 Bold" w:cs="KoPubWorld돋움체 Bold"/>
                                      <w:kern w:val="24"/>
                                      <w:sz w:val="14"/>
                                      <w:szCs w:val="14"/>
                                    </w:rPr>
                                  </w:pPr>
                                  <w:r w:rsidRPr="005452E8">
                                    <w:rPr>
                                      <w:rFonts w:ascii="KoPubWorld돋움체 Bold" w:eastAsia="KoPubWorld돋움체 Bold" w:hAnsi="KoPubWorld돋움체 Bold" w:cs="KoPubWorld돋움체 Bold" w:hint="eastAsia"/>
                                      <w:kern w:val="24"/>
                                      <w:sz w:val="14"/>
                                      <w:szCs w:val="14"/>
                                    </w:rPr>
                                    <w:t>불량 제거</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87C4395" id="TextBox 110" o:spid="_x0000_s1050" type="#_x0000_t202" style="position:absolute;left:0;text-align:left;margin-left:256.55pt;margin-top:58.65pt;width:40.85pt;height:11.3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" filled="f" stroked="f">
                      <v:textbox inset="0,0,0,0">
                        <w:txbxContent>
                          <w:p w14:paraId="6249A649" w14:textId="77777777" w:rsidR="00696D8B" w:rsidRPr="005452E8" w:rsidRDefault="00696D8B" w:rsidP="00696D8B">
                            <w:pPr>
                              <w:jc w:val="center"/>
                              <w:rPr>
                                <w:rFonts w:ascii="KoPubWorld돋움체 Bold" w:eastAsia="KoPubWorld돋움체 Bold" w:hAnsi="KoPubWorld돋움체 Bold" w:cs="KoPubWorld돋움체 Bold"/>
                                <w:kern w:val="24"/>
                                <w:sz w:val="14"/>
                                <w:szCs w:val="14"/>
                              </w:rPr>
                            </w:pPr>
                            <w:r w:rsidRPr="005452E8">
                              <w:rPr>
                                <w:rFonts w:ascii="KoPubWorld돋움체 Bold" w:eastAsia="KoPubWorld돋움체 Bold" w:hAnsi="KoPubWorld돋움체 Bold" w:cs="KoPubWorld돋움체 Bold" w:hint="eastAsia"/>
                                <w:kern w:val="24"/>
                                <w:sz w:val="14"/>
                                <w:szCs w:val="14"/>
                              </w:rPr>
                              <w:t>불량 제거</w:t>
                            </w:r>
                          </w:p>
                        </w:txbxContent>
                      </v:textbox>
                    </v:shape>
                  </w:pict>
                </mc:Fallback>
              </mc:AlternateContent>
            </w:r>
            <w:r>
              <w:rPr>
                <w:rFonts w:ascii="KoPubWorld돋움체 Medium" w:eastAsia="KoPubWorld돋움체 Medium" w:hAnsi="KoPubWorld돋움체 Medium" w:cs="KoPubWorld돋움체 Medium"/>
                <w:b/>
                <w:bCs/>
                <w:noProof/>
                <w:color w:val="000000"/>
                <w:w w:val="100"/>
              </w:rPr>
              <mc:AlternateContent>
                <mc:Choice Requires="wps">
                  <w:drawing>
                    <wp:anchor distT="0" distB="0" distL="114300" distR="114300" simplePos="0" relativeHeight="251736064" behindDoc="0" locked="0" layoutInCell="1" allowOverlap="1" wp14:anchorId="768BEEC9" wp14:editId="715485B6">
                      <wp:simplePos x="0" y="0"/>
                      <wp:positionH relativeFrom="column">
                        <wp:posOffset>2379345</wp:posOffset>
                      </wp:positionH>
                      <wp:positionV relativeFrom="paragraph">
                        <wp:posOffset>744855</wp:posOffset>
                      </wp:positionV>
                      <wp:extent cx="518795" cy="143510"/>
                      <wp:effectExtent l="0" t="0" r="0" b="0"/>
                      <wp:wrapNone/>
                      <wp:docPr id="1917459485" name="TextBox 107">
                        <a:extLst xmlns:a="http://schemas.openxmlformats.org/drawingml/2006/main">
                          <a:ext uri="{FF2B5EF4-FFF2-40B4-BE49-F238E27FC236}">
                            <a16:creationId xmlns:a16="http://schemas.microsoft.com/office/drawing/2014/main" id="{A95E4CE9-27E1-B2C9-DFFE-91248A0D2C3D}"/>
                          </a:ext>
                        </a:extLst>
                      </wp:docPr>
                      <wp:cNvGraphicFramePr/>
                      <a:graphic xmlns:a="http://schemas.openxmlformats.org/drawingml/2006/main">
                        <a:graphicData uri="http://schemas.microsoft.com/office/word/2010/wordprocessingShape">
                          <wps:wsp>
                            <wps:cNvSpPr txBox="1"/>
                            <wps:spPr>
                              <a:xfrm>
                                <a:off x="0" y="0"/>
                                <a:ext cx="518795" cy="143510"/>
                              </a:xfrm>
                              <a:prstGeom prst="rect">
                                <a:avLst/>
                              </a:prstGeom>
                              <a:noFill/>
                            </wps:spPr>
                            <wps:txbx>
                              <w:txbxContent>
                                <w:p w14:paraId="3E7D1AB8" w14:textId="77777777" w:rsidR="00696D8B" w:rsidRPr="005452E8" w:rsidRDefault="00696D8B" w:rsidP="00696D8B">
                                  <w:pPr>
                                    <w:jc w:val="center"/>
                                    <w:rPr>
                                      <w:rFonts w:ascii="KoPubWorld돋움체 Bold" w:eastAsia="KoPubWorld돋움체 Bold" w:hAnsi="KoPubWorld돋움체 Bold" w:cs="KoPubWorld돋움체 Bold"/>
                                      <w:kern w:val="24"/>
                                      <w:sz w:val="14"/>
                                      <w:szCs w:val="14"/>
                                    </w:rPr>
                                  </w:pPr>
                                  <w:r w:rsidRPr="005452E8">
                                    <w:rPr>
                                      <w:rFonts w:ascii="KoPubWorld돋움체 Bold" w:eastAsia="KoPubWorld돋움체 Bold" w:hAnsi="KoPubWorld돋움체 Bold" w:cs="KoPubWorld돋움체 Bold" w:hint="eastAsia"/>
                                      <w:kern w:val="24"/>
                                      <w:sz w:val="14"/>
                                      <w:szCs w:val="14"/>
                                    </w:rPr>
                                    <w:t>불량 제거</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768BEEC9" id="_x0000_s1051" type="#_x0000_t202" style="position:absolute;left:0;text-align:left;margin-left:187.35pt;margin-top:58.65pt;width:40.85pt;height:11.3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" filled="f" stroked="f">
                      <v:textbox inset="0,0,0,0">
                        <w:txbxContent>
                          <w:p w14:paraId="3E7D1AB8" w14:textId="77777777" w:rsidR="00696D8B" w:rsidRPr="005452E8" w:rsidRDefault="00696D8B" w:rsidP="00696D8B">
                            <w:pPr>
                              <w:jc w:val="center"/>
                              <w:rPr>
                                <w:rFonts w:ascii="KoPubWorld돋움체 Bold" w:eastAsia="KoPubWorld돋움체 Bold" w:hAnsi="KoPubWorld돋움체 Bold" w:cs="KoPubWorld돋움체 Bold"/>
                                <w:kern w:val="24"/>
                                <w:sz w:val="14"/>
                                <w:szCs w:val="14"/>
                              </w:rPr>
                            </w:pPr>
                            <w:r w:rsidRPr="005452E8">
                              <w:rPr>
                                <w:rFonts w:ascii="KoPubWorld돋움체 Bold" w:eastAsia="KoPubWorld돋움체 Bold" w:hAnsi="KoPubWorld돋움체 Bold" w:cs="KoPubWorld돋움체 Bold" w:hint="eastAsia"/>
                                <w:kern w:val="24"/>
                                <w:sz w:val="14"/>
                                <w:szCs w:val="14"/>
                              </w:rPr>
                              <w:t>불량 제거</w:t>
                            </w:r>
                          </w:p>
                        </w:txbxContent>
                      </v:textbox>
                    </v:shape>
                  </w:pict>
                </mc:Fallback>
              </mc:AlternateContent>
            </w:r>
            <w:r>
              <w:rPr>
                <w:rFonts w:ascii="KoPubWorld돋움체 Medium" w:eastAsia="KoPubWorld돋움체 Medium" w:hAnsi="KoPubWorld돋움체 Medium" w:cs="KoPubWorld돋움체 Medium"/>
                <w:b/>
                <w:bCs/>
                <w:noProof/>
                <w:color w:val="000000"/>
                <w:w w:val="100"/>
              </w:rPr>
              <mc:AlternateContent>
                <mc:Choice Requires="wps">
                  <w:drawing>
                    <wp:anchor distT="0" distB="0" distL="114300" distR="114300" simplePos="0" relativeHeight="251726848" behindDoc="0" locked="0" layoutInCell="1" allowOverlap="1" wp14:anchorId="529A8F3A" wp14:editId="0E758482">
                      <wp:simplePos x="0" y="0"/>
                      <wp:positionH relativeFrom="column">
                        <wp:posOffset>175260</wp:posOffset>
                      </wp:positionH>
                      <wp:positionV relativeFrom="paragraph">
                        <wp:posOffset>317500</wp:posOffset>
                      </wp:positionV>
                      <wp:extent cx="459105" cy="157480"/>
                      <wp:effectExtent l="0" t="0" r="0" b="0"/>
                      <wp:wrapNone/>
                      <wp:docPr id="1968903723" name="TextBox 97">
                        <a:extLst xmlns:a="http://schemas.openxmlformats.org/drawingml/2006/main">
                          <a:ext uri="{FF2B5EF4-FFF2-40B4-BE49-F238E27FC236}">
                            <a16:creationId xmlns:a16="http://schemas.microsoft.com/office/drawing/2014/main" id="{9CDE19D0-8F82-CEB2-09A6-F02CB4BF7120}"/>
                          </a:ext>
                        </a:extLst>
                      </wp:docPr>
                      <wp:cNvGraphicFramePr/>
                      <a:graphic xmlns:a="http://schemas.openxmlformats.org/drawingml/2006/main">
                        <a:graphicData uri="http://schemas.microsoft.com/office/word/2010/wordprocessingShape">
                          <wps:wsp>
                            <wps:cNvSpPr txBox="1"/>
                            <wps:spPr>
                              <a:xfrm>
                                <a:off x="0" y="0"/>
                                <a:ext cx="459105" cy="157480"/>
                              </a:xfrm>
                              <a:prstGeom prst="rect">
                                <a:avLst/>
                              </a:prstGeom>
                              <a:noFill/>
                            </wps:spPr>
                            <wps:txbx>
                              <w:txbxContent>
                                <w:p w14:paraId="6076DF0E" w14:textId="59F313D7" w:rsidR="00696D8B" w:rsidRPr="003427D2" w:rsidRDefault="003427D2" w:rsidP="00696D8B">
                                  <w:pPr>
                                    <w:jc w:val="center"/>
                                    <w:rPr>
                                      <w:rFonts w:ascii="KoPubWorld돋움체 Bold" w:eastAsia="KoPubWorld돋움체 Bold" w:hAnsi="KoPubWorld돋움체 Bold" w:cs="KoPubWorld돋움체 Bold"/>
                                      <w:b/>
                                      <w:bCs/>
                                      <w:spacing w:val="0"/>
                                      <w:w w:val="100"/>
                                      <w:kern w:val="24"/>
                                      <w:sz w:val="14"/>
                                      <w:szCs w:val="14"/>
                                    </w:rPr>
                                  </w:pPr>
                                  <w:r w:rsidRPr="003427D2">
                                    <w:rPr>
                                      <w:rFonts w:ascii="KoPubWorld돋움체 Bold" w:eastAsia="KoPubWorld돋움체 Bold" w:hAnsi="KoPubWorld돋움체 Bold" w:cs="KoPubWorld돋움체 Bold" w:hint="eastAsia"/>
                                      <w:b/>
                                      <w:bCs/>
                                      <w:spacing w:val="0"/>
                                      <w:w w:val="100"/>
                                      <w:kern w:val="24"/>
                                      <w:sz w:val="14"/>
                                      <w:szCs w:val="14"/>
                                    </w:rPr>
                                    <w:t>다이싱</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529A8F3A" id="TextBox 97" o:spid="_x0000_s1052" type="#_x0000_t202" style="position:absolute;left:0;text-align:left;margin-left:13.8pt;margin-top:25pt;width:36.15pt;height:12.4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" filled="f" stroked="f">
                      <v:textbox inset="0,0,0,0">
                        <w:txbxContent>
                          <w:p w14:paraId="6076DF0E" w14:textId="59F313D7" w:rsidR="00696D8B" w:rsidRPr="003427D2" w:rsidRDefault="003427D2" w:rsidP="00696D8B">
                            <w:pPr>
                              <w:jc w:val="center"/>
                              <w:rPr>
                                <w:rFonts w:ascii="KoPubWorld돋움체 Bold" w:eastAsia="KoPubWorld돋움체 Bold" w:hAnsi="KoPubWorld돋움체 Bold" w:cs="KoPubWorld돋움체 Bold"/>
                                <w:b/>
                                <w:bCs/>
                                <w:spacing w:val="0"/>
                                <w:w w:val="100"/>
                                <w:kern w:val="24"/>
                                <w:sz w:val="14"/>
                                <w:szCs w:val="14"/>
                              </w:rPr>
                            </w:pPr>
                            <w:r w:rsidRPr="003427D2">
                              <w:rPr>
                                <w:rFonts w:ascii="KoPubWorld돋움체 Bold" w:eastAsia="KoPubWorld돋움체 Bold" w:hAnsi="KoPubWorld돋움체 Bold" w:cs="KoPubWorld돋움체 Bold" w:hint="eastAsia"/>
                                <w:b/>
                                <w:bCs/>
                                <w:spacing w:val="0"/>
                                <w:w w:val="100"/>
                                <w:kern w:val="24"/>
                                <w:sz w:val="14"/>
                                <w:szCs w:val="14"/>
                              </w:rPr>
                              <w:t>다이싱</w:t>
                            </w:r>
                          </w:p>
                        </w:txbxContent>
                      </v:textbox>
                    </v:shape>
                  </w:pict>
                </mc:Fallback>
              </mc:AlternateContent>
            </w:r>
            <w:r>
              <w:rPr>
                <w:rFonts w:ascii="KoPubWorld돋움체 Medium" w:eastAsia="KoPubWorld돋움체 Medium" w:hAnsi="KoPubWorld돋움체 Medium" w:cs="KoPubWorld돋움체 Medium"/>
                <w:b/>
                <w:bCs/>
                <w:noProof/>
                <w:color w:val="000000"/>
                <w:w w:val="100"/>
              </w:rPr>
              <mc:AlternateContent>
                <mc:Choice Requires="wps">
                  <w:drawing>
                    <wp:anchor distT="0" distB="0" distL="114300" distR="114300" simplePos="0" relativeHeight="251727872" behindDoc="0" locked="0" layoutInCell="1" allowOverlap="1" wp14:anchorId="4D6919EF" wp14:editId="5414D431">
                      <wp:simplePos x="0" y="0"/>
                      <wp:positionH relativeFrom="column">
                        <wp:posOffset>1004570</wp:posOffset>
                      </wp:positionH>
                      <wp:positionV relativeFrom="paragraph">
                        <wp:posOffset>317500</wp:posOffset>
                      </wp:positionV>
                      <wp:extent cx="576580" cy="148590"/>
                      <wp:effectExtent l="0" t="0" r="0" b="0"/>
                      <wp:wrapNone/>
                      <wp:docPr id="335979416" name="TextBox 98">
                        <a:extLst xmlns:a="http://schemas.openxmlformats.org/drawingml/2006/main">
                          <a:ext uri="{FF2B5EF4-FFF2-40B4-BE49-F238E27FC236}">
                            <a16:creationId xmlns:a16="http://schemas.microsoft.com/office/drawing/2014/main" id="{3AF13B27-697B-817C-3723-2E1033E90C86}"/>
                          </a:ext>
                        </a:extLst>
                      </wp:docPr>
                      <wp:cNvGraphicFramePr/>
                      <a:graphic xmlns:a="http://schemas.openxmlformats.org/drawingml/2006/main">
                        <a:graphicData uri="http://schemas.microsoft.com/office/word/2010/wordprocessingShape">
                          <wps:wsp>
                            <wps:cNvSpPr txBox="1"/>
                            <wps:spPr>
                              <a:xfrm>
                                <a:off x="0" y="0"/>
                                <a:ext cx="576580" cy="148590"/>
                              </a:xfrm>
                              <a:prstGeom prst="rect">
                                <a:avLst/>
                              </a:prstGeom>
                              <a:noFill/>
                            </wps:spPr>
                            <wps:txbx>
                              <w:txbxContent>
                                <w:p w14:paraId="4B581099" w14:textId="77777777" w:rsidR="00696D8B" w:rsidRPr="003427D2" w:rsidRDefault="00696D8B" w:rsidP="00696D8B">
                                  <w:pPr>
                                    <w:jc w:val="center"/>
                                    <w:rPr>
                                      <w:rFonts w:ascii="KoPubWorld돋움체 Bold" w:eastAsia="KoPubWorld돋움체 Bold" w:hAnsi="KoPubWorld돋움체 Bold" w:cs="KoPubWorld돋움체 Bold"/>
                                      <w:b/>
                                      <w:bCs/>
                                      <w:spacing w:val="0"/>
                                      <w:w w:val="100"/>
                                      <w:kern w:val="24"/>
                                      <w:sz w:val="14"/>
                                      <w:szCs w:val="14"/>
                                    </w:rPr>
                                  </w:pPr>
                                  <w:r w:rsidRPr="003427D2">
                                    <w:rPr>
                                      <w:rFonts w:ascii="KoPubWorld돋움체 Bold" w:eastAsia="KoPubWorld돋움체 Bold" w:hAnsi="KoPubWorld돋움체 Bold" w:cs="KoPubWorld돋움체 Bold" w:hint="eastAsia"/>
                                      <w:b/>
                                      <w:bCs/>
                                      <w:spacing w:val="0"/>
                                      <w:w w:val="100"/>
                                      <w:kern w:val="24"/>
                                      <w:sz w:val="14"/>
                                      <w:szCs w:val="14"/>
                                    </w:rPr>
                                    <w:t>Re-align</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D6919EF" id="_x0000_s1053" type="#_x0000_t202" style="position:absolute;left:0;text-align:left;margin-left:79.1pt;margin-top:25pt;width:45.4pt;height:11.7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" filled="f" stroked="f">
                      <v:textbox inset="0,0,0,0">
                        <w:txbxContent>
                          <w:p w14:paraId="4B581099" w14:textId="77777777" w:rsidR="00696D8B" w:rsidRPr="003427D2" w:rsidRDefault="00696D8B" w:rsidP="00696D8B">
                            <w:pPr>
                              <w:jc w:val="center"/>
                              <w:rPr>
                                <w:rFonts w:ascii="KoPubWorld돋움체 Bold" w:eastAsia="KoPubWorld돋움체 Bold" w:hAnsi="KoPubWorld돋움체 Bold" w:cs="KoPubWorld돋움체 Bold"/>
                                <w:b/>
                                <w:bCs/>
                                <w:spacing w:val="0"/>
                                <w:w w:val="100"/>
                                <w:kern w:val="24"/>
                                <w:sz w:val="14"/>
                                <w:szCs w:val="14"/>
                              </w:rPr>
                            </w:pPr>
                            <w:r w:rsidRPr="003427D2">
                              <w:rPr>
                                <w:rFonts w:ascii="KoPubWorld돋움체 Bold" w:eastAsia="KoPubWorld돋움체 Bold" w:hAnsi="KoPubWorld돋움체 Bold" w:cs="KoPubWorld돋움체 Bold" w:hint="eastAsia"/>
                                <w:b/>
                                <w:bCs/>
                                <w:spacing w:val="0"/>
                                <w:w w:val="100"/>
                                <w:kern w:val="24"/>
                                <w:sz w:val="14"/>
                                <w:szCs w:val="14"/>
                              </w:rPr>
                              <w:t>Re-align</w:t>
                            </w:r>
                          </w:p>
                        </w:txbxContent>
                      </v:textbox>
                    </v:shape>
                  </w:pict>
                </mc:Fallback>
              </mc:AlternateContent>
            </w:r>
            <w:r>
              <w:rPr>
                <w:rFonts w:ascii="KoPubWorld돋움체 Medium" w:eastAsia="KoPubWorld돋움체 Medium" w:hAnsi="KoPubWorld돋움체 Medium" w:cs="KoPubWorld돋움체 Medium"/>
                <w:b/>
                <w:bCs/>
                <w:noProof/>
                <w:color w:val="000000"/>
                <w:w w:val="100"/>
              </w:rPr>
              <mc:AlternateContent>
                <mc:Choice Requires="wps">
                  <w:drawing>
                    <wp:anchor distT="0" distB="0" distL="114300" distR="114300" simplePos="0" relativeHeight="251728896" behindDoc="0" locked="0" layoutInCell="1" allowOverlap="1" wp14:anchorId="3E1D4AFF" wp14:editId="04D2E165">
                      <wp:simplePos x="0" y="0"/>
                      <wp:positionH relativeFrom="column">
                        <wp:posOffset>1957070</wp:posOffset>
                      </wp:positionH>
                      <wp:positionV relativeFrom="paragraph">
                        <wp:posOffset>317500</wp:posOffset>
                      </wp:positionV>
                      <wp:extent cx="459105" cy="148590"/>
                      <wp:effectExtent l="0" t="0" r="0" b="0"/>
                      <wp:wrapNone/>
                      <wp:docPr id="1029776275" name="TextBox 99">
                        <a:extLst xmlns:a="http://schemas.openxmlformats.org/drawingml/2006/main">
                          <a:ext uri="{FF2B5EF4-FFF2-40B4-BE49-F238E27FC236}">
                            <a16:creationId xmlns:a16="http://schemas.microsoft.com/office/drawing/2014/main" id="{3CABDD35-F6E7-8B0A-3832-E1C849EAF42D}"/>
                          </a:ext>
                        </a:extLst>
                      </wp:docPr>
                      <wp:cNvGraphicFramePr/>
                      <a:graphic xmlns:a="http://schemas.openxmlformats.org/drawingml/2006/main">
                        <a:graphicData uri="http://schemas.microsoft.com/office/word/2010/wordprocessingShape">
                          <wps:wsp>
                            <wps:cNvSpPr txBox="1"/>
                            <wps:spPr>
                              <a:xfrm>
                                <a:off x="0" y="0"/>
                                <a:ext cx="459105" cy="148590"/>
                              </a:xfrm>
                              <a:prstGeom prst="rect">
                                <a:avLst/>
                              </a:prstGeom>
                              <a:noFill/>
                            </wps:spPr>
                            <wps:txbx>
                              <w:txbxContent>
                                <w:p w14:paraId="0C81A8BC" w14:textId="77777777" w:rsidR="00696D8B" w:rsidRPr="003427D2" w:rsidRDefault="00696D8B" w:rsidP="00696D8B">
                                  <w:pPr>
                                    <w:jc w:val="center"/>
                                    <w:rPr>
                                      <w:rFonts w:ascii="KoPubWorld돋움체 Bold" w:eastAsia="KoPubWorld돋움체 Bold" w:hAnsi="KoPubWorld돋움체 Bold" w:cs="KoPubWorld돋움체 Bold"/>
                                      <w:b/>
                                      <w:bCs/>
                                      <w:spacing w:val="0"/>
                                      <w:w w:val="100"/>
                                      <w:kern w:val="24"/>
                                      <w:sz w:val="14"/>
                                      <w:szCs w:val="14"/>
                                    </w:rPr>
                                  </w:pPr>
                                  <w:r w:rsidRPr="003427D2">
                                    <w:rPr>
                                      <w:rFonts w:ascii="KoPubWorld돋움체 Bold" w:eastAsia="KoPubWorld돋움체 Bold" w:hAnsi="KoPubWorld돋움체 Bold" w:cs="KoPubWorld돋움체 Bold" w:hint="eastAsia"/>
                                      <w:b/>
                                      <w:bCs/>
                                      <w:spacing w:val="0"/>
                                      <w:w w:val="100"/>
                                      <w:kern w:val="24"/>
                                      <w:sz w:val="14"/>
                                      <w:szCs w:val="14"/>
                                    </w:rPr>
                                    <w:t>Pre</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E1D4AFF" id="TextBox 99" o:spid="_x0000_s1054" type="#_x0000_t202" style="position:absolute;left:0;text-align:left;margin-left:154.1pt;margin-top:25pt;width:36.15pt;height:11.7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" filled="f" stroked="f">
                      <v:textbox inset="0,0,0,0">
                        <w:txbxContent>
                          <w:p w14:paraId="0C81A8BC" w14:textId="77777777" w:rsidR="00696D8B" w:rsidRPr="003427D2" w:rsidRDefault="00696D8B" w:rsidP="00696D8B">
                            <w:pPr>
                              <w:jc w:val="center"/>
                              <w:rPr>
                                <w:rFonts w:ascii="KoPubWorld돋움체 Bold" w:eastAsia="KoPubWorld돋움체 Bold" w:hAnsi="KoPubWorld돋움체 Bold" w:cs="KoPubWorld돋움체 Bold"/>
                                <w:b/>
                                <w:bCs/>
                                <w:spacing w:val="0"/>
                                <w:w w:val="100"/>
                                <w:kern w:val="24"/>
                                <w:sz w:val="14"/>
                                <w:szCs w:val="14"/>
                              </w:rPr>
                            </w:pPr>
                            <w:r w:rsidRPr="003427D2">
                              <w:rPr>
                                <w:rFonts w:ascii="KoPubWorld돋움체 Bold" w:eastAsia="KoPubWorld돋움체 Bold" w:hAnsi="KoPubWorld돋움체 Bold" w:cs="KoPubWorld돋움체 Bold" w:hint="eastAsia"/>
                                <w:b/>
                                <w:bCs/>
                                <w:spacing w:val="0"/>
                                <w:w w:val="100"/>
                                <w:kern w:val="24"/>
                                <w:sz w:val="14"/>
                                <w:szCs w:val="14"/>
                              </w:rPr>
                              <w:t>Pre</w:t>
                            </w:r>
                          </w:p>
                        </w:txbxContent>
                      </v:textbox>
                    </v:shape>
                  </w:pict>
                </mc:Fallback>
              </mc:AlternateContent>
            </w:r>
            <w:r>
              <w:rPr>
                <w:rFonts w:ascii="KoPubWorld돋움체 Medium" w:eastAsia="KoPubWorld돋움체 Medium" w:hAnsi="KoPubWorld돋움체 Medium" w:cs="KoPubWorld돋움체 Medium"/>
                <w:b/>
                <w:bCs/>
                <w:noProof/>
                <w:color w:val="000000"/>
                <w:w w:val="100"/>
              </w:rPr>
              <mc:AlternateContent>
                <mc:Choice Requires="wps">
                  <w:drawing>
                    <wp:anchor distT="0" distB="0" distL="114300" distR="114300" simplePos="0" relativeHeight="251729920" behindDoc="0" locked="0" layoutInCell="1" allowOverlap="1" wp14:anchorId="291DA17B" wp14:editId="70C8B197">
                      <wp:simplePos x="0" y="0"/>
                      <wp:positionH relativeFrom="column">
                        <wp:posOffset>2795905</wp:posOffset>
                      </wp:positionH>
                      <wp:positionV relativeFrom="paragraph">
                        <wp:posOffset>317500</wp:posOffset>
                      </wp:positionV>
                      <wp:extent cx="568325" cy="139700"/>
                      <wp:effectExtent l="0" t="0" r="0" b="0"/>
                      <wp:wrapNone/>
                      <wp:docPr id="723609165" name="TextBox 100">
                        <a:extLst xmlns:a="http://schemas.openxmlformats.org/drawingml/2006/main">
                          <a:ext uri="{FF2B5EF4-FFF2-40B4-BE49-F238E27FC236}">
                            <a16:creationId xmlns:a16="http://schemas.microsoft.com/office/drawing/2014/main" id="{05962F8D-936D-CDAF-0118-2CDEB46F5851}"/>
                          </a:ext>
                        </a:extLst>
                      </wp:docPr>
                      <wp:cNvGraphicFramePr/>
                      <a:graphic xmlns:a="http://schemas.openxmlformats.org/drawingml/2006/main">
                        <a:graphicData uri="http://schemas.microsoft.com/office/word/2010/wordprocessingShape">
                          <wps:wsp>
                            <wps:cNvSpPr txBox="1"/>
                            <wps:spPr>
                              <a:xfrm>
                                <a:off x="0" y="0"/>
                                <a:ext cx="568325" cy="139700"/>
                              </a:xfrm>
                              <a:prstGeom prst="rect">
                                <a:avLst/>
                              </a:prstGeom>
                              <a:noFill/>
                            </wps:spPr>
                            <wps:txbx>
                              <w:txbxContent>
                                <w:p w14:paraId="6532DE08" w14:textId="574165E2" w:rsidR="00696D8B" w:rsidRPr="003427D2" w:rsidRDefault="003427D2" w:rsidP="00696D8B">
                                  <w:pPr>
                                    <w:jc w:val="center"/>
                                    <w:rPr>
                                      <w:rFonts w:ascii="KoPubWorld돋움체 Bold" w:eastAsia="KoPubWorld돋움체 Bold" w:hAnsi="KoPubWorld돋움체 Bold" w:cs="KoPubWorld돋움체 Bold"/>
                                      <w:b/>
                                      <w:bCs/>
                                      <w:spacing w:val="0"/>
                                      <w:w w:val="100"/>
                                      <w:kern w:val="24"/>
                                      <w:sz w:val="14"/>
                                      <w:szCs w:val="14"/>
                                    </w:rPr>
                                  </w:pPr>
                                  <w:r w:rsidRPr="003427D2">
                                    <w:rPr>
                                      <w:rFonts w:ascii="KoPubWorld돋움체 Bold" w:eastAsia="KoPubWorld돋움체 Bold" w:hAnsi="KoPubWorld돋움체 Bold" w:cs="KoPubWorld돋움체 Bold" w:hint="eastAsia"/>
                                      <w:b/>
                                      <w:bCs/>
                                      <w:spacing w:val="0"/>
                                      <w:w w:val="100"/>
                                      <w:kern w:val="24"/>
                                      <w:sz w:val="14"/>
                                      <w:szCs w:val="14"/>
                                    </w:rPr>
                                    <w:t>WFBI</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291DA17B" id="TextBox 100" o:spid="_x0000_s1055" type="#_x0000_t202" style="position:absolute;left:0;text-align:left;margin-left:220.15pt;margin-top:25pt;width:44.75pt;height:11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" filled="f" stroked="f">
                      <v:textbox inset="0,0,0,0">
                        <w:txbxContent>
                          <w:p w14:paraId="6532DE08" w14:textId="574165E2" w:rsidR="00696D8B" w:rsidRPr="003427D2" w:rsidRDefault="003427D2" w:rsidP="00696D8B">
                            <w:pPr>
                              <w:jc w:val="center"/>
                              <w:rPr>
                                <w:rFonts w:ascii="KoPubWorld돋움체 Bold" w:eastAsia="KoPubWorld돋움체 Bold" w:hAnsi="KoPubWorld돋움체 Bold" w:cs="KoPubWorld돋움체 Bold"/>
                                <w:b/>
                                <w:bCs/>
                                <w:spacing w:val="0"/>
                                <w:w w:val="100"/>
                                <w:kern w:val="24"/>
                                <w:sz w:val="14"/>
                                <w:szCs w:val="14"/>
                              </w:rPr>
                            </w:pPr>
                            <w:r w:rsidRPr="003427D2">
                              <w:rPr>
                                <w:rFonts w:ascii="KoPubWorld돋움체 Bold" w:eastAsia="KoPubWorld돋움체 Bold" w:hAnsi="KoPubWorld돋움체 Bold" w:cs="KoPubWorld돋움체 Bold" w:hint="eastAsia"/>
                                <w:b/>
                                <w:bCs/>
                                <w:spacing w:val="0"/>
                                <w:w w:val="100"/>
                                <w:kern w:val="24"/>
                                <w:sz w:val="14"/>
                                <w:szCs w:val="14"/>
                              </w:rPr>
                              <w:t>WFBI</w:t>
                            </w:r>
                          </w:p>
                        </w:txbxContent>
                      </v:textbox>
                    </v:shape>
                  </w:pict>
                </mc:Fallback>
              </mc:AlternateContent>
            </w:r>
            <w:r>
              <w:rPr>
                <w:rFonts w:ascii="KoPubWorld돋움체 Medium" w:eastAsia="KoPubWorld돋움체 Medium" w:hAnsi="KoPubWorld돋움체 Medium" w:cs="KoPubWorld돋움체 Medium"/>
                <w:b/>
                <w:bCs/>
                <w:noProof/>
                <w:color w:val="000000"/>
                <w:w w:val="100"/>
              </w:rPr>
              <mc:AlternateContent>
                <mc:Choice Requires="wps">
                  <w:drawing>
                    <wp:anchor distT="0" distB="0" distL="114300" distR="114300" simplePos="0" relativeHeight="251730944" behindDoc="0" locked="0" layoutInCell="1" allowOverlap="1" wp14:anchorId="5E51D9C0" wp14:editId="051B8A2C">
                      <wp:simplePos x="0" y="0"/>
                      <wp:positionH relativeFrom="column">
                        <wp:posOffset>3653790</wp:posOffset>
                      </wp:positionH>
                      <wp:positionV relativeFrom="paragraph">
                        <wp:posOffset>317500</wp:posOffset>
                      </wp:positionV>
                      <wp:extent cx="632460" cy="131445"/>
                      <wp:effectExtent l="0" t="0" r="0" b="0"/>
                      <wp:wrapNone/>
                      <wp:docPr id="249828461" name="TextBox 101">
                        <a:extLst xmlns:a="http://schemas.openxmlformats.org/drawingml/2006/main">
                          <a:ext uri="{FF2B5EF4-FFF2-40B4-BE49-F238E27FC236}">
                            <a16:creationId xmlns:a16="http://schemas.microsoft.com/office/drawing/2014/main" id="{08E127AA-DBD4-5A1E-5843-0599452E6875}"/>
                          </a:ext>
                        </a:extLst>
                      </wp:docPr>
                      <wp:cNvGraphicFramePr/>
                      <a:graphic xmlns:a="http://schemas.openxmlformats.org/drawingml/2006/main">
                        <a:graphicData uri="http://schemas.microsoft.com/office/word/2010/wordprocessingShape">
                          <wps:wsp>
                            <wps:cNvSpPr txBox="1"/>
                            <wps:spPr>
                              <a:xfrm>
                                <a:off x="0" y="0"/>
                                <a:ext cx="632460" cy="131445"/>
                              </a:xfrm>
                              <a:prstGeom prst="rect">
                                <a:avLst/>
                              </a:prstGeom>
                              <a:noFill/>
                            </wps:spPr>
                            <wps:txbx>
                              <w:txbxContent>
                                <w:p w14:paraId="6B7CB969" w14:textId="77777777" w:rsidR="00696D8B" w:rsidRPr="003427D2" w:rsidRDefault="00696D8B" w:rsidP="00696D8B">
                                  <w:pPr>
                                    <w:jc w:val="center"/>
                                    <w:rPr>
                                      <w:rFonts w:ascii="KoPubWorld돋움체 Bold" w:eastAsia="KoPubWorld돋움체 Bold" w:hAnsi="KoPubWorld돋움체 Bold" w:cs="KoPubWorld돋움체 Bold"/>
                                      <w:b/>
                                      <w:bCs/>
                                      <w:spacing w:val="0"/>
                                      <w:w w:val="100"/>
                                      <w:kern w:val="24"/>
                                      <w:sz w:val="14"/>
                                      <w:szCs w:val="14"/>
                                    </w:rPr>
                                  </w:pPr>
                                  <w:r w:rsidRPr="003427D2">
                                    <w:rPr>
                                      <w:rFonts w:ascii="KoPubWorld돋움체 Bold" w:eastAsia="KoPubWorld돋움체 Bold" w:hAnsi="KoPubWorld돋움체 Bold" w:cs="KoPubWorld돋움체 Bold" w:hint="eastAsia"/>
                                      <w:b/>
                                      <w:bCs/>
                                      <w:spacing w:val="0"/>
                                      <w:w w:val="100"/>
                                      <w:kern w:val="24"/>
                                      <w:sz w:val="14"/>
                                      <w:szCs w:val="14"/>
                                    </w:rPr>
                                    <w:t>Hot&amp;Cold</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5E51D9C0" id="TextBox 101" o:spid="_x0000_s1056" type="#_x0000_t202" style="position:absolute;left:0;text-align:left;margin-left:287.7pt;margin-top:25pt;width:49.8pt;height:10.3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" filled="f" stroked="f">
                      <v:textbox inset="0,0,0,0">
                        <w:txbxContent>
                          <w:p w14:paraId="6B7CB969" w14:textId="77777777" w:rsidR="00696D8B" w:rsidRPr="003427D2" w:rsidRDefault="00696D8B" w:rsidP="00696D8B">
                            <w:pPr>
                              <w:jc w:val="center"/>
                              <w:rPr>
                                <w:rFonts w:ascii="KoPubWorld돋움체 Bold" w:eastAsia="KoPubWorld돋움체 Bold" w:hAnsi="KoPubWorld돋움체 Bold" w:cs="KoPubWorld돋움체 Bold"/>
                                <w:b/>
                                <w:bCs/>
                                <w:spacing w:val="0"/>
                                <w:w w:val="100"/>
                                <w:kern w:val="24"/>
                                <w:sz w:val="14"/>
                                <w:szCs w:val="14"/>
                              </w:rPr>
                            </w:pPr>
                            <w:r w:rsidRPr="003427D2">
                              <w:rPr>
                                <w:rFonts w:ascii="KoPubWorld돋움체 Bold" w:eastAsia="KoPubWorld돋움체 Bold" w:hAnsi="KoPubWorld돋움체 Bold" w:cs="KoPubWorld돋움체 Bold" w:hint="eastAsia"/>
                                <w:b/>
                                <w:bCs/>
                                <w:spacing w:val="0"/>
                                <w:w w:val="100"/>
                                <w:kern w:val="24"/>
                                <w:sz w:val="14"/>
                                <w:szCs w:val="14"/>
                              </w:rPr>
                              <w:t>Hot&amp;Cold</w:t>
                            </w:r>
                          </w:p>
                        </w:txbxContent>
                      </v:textbox>
                    </v:shape>
                  </w:pict>
                </mc:Fallback>
              </mc:AlternateContent>
            </w:r>
            <w:r>
              <w:rPr>
                <w:rFonts w:ascii="KoPubWorld돋움체 Medium" w:eastAsia="KoPubWorld돋움체 Medium" w:hAnsi="KoPubWorld돋움체 Medium" w:cs="KoPubWorld돋움체 Medium"/>
                <w:b/>
                <w:bCs/>
                <w:noProof/>
                <w:color w:val="000000"/>
                <w:w w:val="100"/>
              </w:rPr>
              <mc:AlternateContent>
                <mc:Choice Requires="wps">
                  <w:drawing>
                    <wp:anchor distT="0" distB="0" distL="114300" distR="114300" simplePos="0" relativeHeight="251731968" behindDoc="0" locked="0" layoutInCell="1" allowOverlap="1" wp14:anchorId="0C907149" wp14:editId="1C56B2F2">
                      <wp:simplePos x="0" y="0"/>
                      <wp:positionH relativeFrom="column">
                        <wp:posOffset>4634230</wp:posOffset>
                      </wp:positionH>
                      <wp:positionV relativeFrom="paragraph">
                        <wp:posOffset>317500</wp:posOffset>
                      </wp:positionV>
                      <wp:extent cx="458470" cy="131445"/>
                      <wp:effectExtent l="0" t="0" r="0" b="0"/>
                      <wp:wrapNone/>
                      <wp:docPr id="316040605" name="TextBox 102">
                        <a:extLst xmlns:a="http://schemas.openxmlformats.org/drawingml/2006/main">
                          <a:ext uri="{FF2B5EF4-FFF2-40B4-BE49-F238E27FC236}">
                            <a16:creationId xmlns:a16="http://schemas.microsoft.com/office/drawing/2014/main" id="{7D52AAB7-A762-BEEE-8ACB-539093AF967B}"/>
                          </a:ext>
                        </a:extLst>
                      </wp:docPr>
                      <wp:cNvGraphicFramePr/>
                      <a:graphic xmlns:a="http://schemas.openxmlformats.org/drawingml/2006/main">
                        <a:graphicData uri="http://schemas.microsoft.com/office/word/2010/wordprocessingShape">
                          <wps:wsp>
                            <wps:cNvSpPr txBox="1"/>
                            <wps:spPr>
                              <a:xfrm>
                                <a:off x="0" y="0"/>
                                <a:ext cx="458470" cy="131445"/>
                              </a:xfrm>
                              <a:prstGeom prst="rect">
                                <a:avLst/>
                              </a:prstGeom>
                              <a:noFill/>
                            </wps:spPr>
                            <wps:txbx>
                              <w:txbxContent>
                                <w:p w14:paraId="2AE1EF8D" w14:textId="77777777" w:rsidR="00696D8B" w:rsidRPr="003427D2" w:rsidRDefault="00696D8B" w:rsidP="00696D8B">
                                  <w:pPr>
                                    <w:jc w:val="center"/>
                                    <w:rPr>
                                      <w:rFonts w:ascii="KoPubWorld돋움체 Bold" w:eastAsia="KoPubWorld돋움체 Bold" w:hAnsi="KoPubWorld돋움체 Bold" w:cs="KoPubWorld돋움체 Bold"/>
                                      <w:b/>
                                      <w:bCs/>
                                      <w:spacing w:val="0"/>
                                      <w:w w:val="100"/>
                                      <w:kern w:val="24"/>
                                      <w:sz w:val="14"/>
                                      <w:szCs w:val="14"/>
                                    </w:rPr>
                                  </w:pPr>
                                  <w:r w:rsidRPr="003427D2">
                                    <w:rPr>
                                      <w:rFonts w:ascii="KoPubWorld돋움체 Bold" w:eastAsia="KoPubWorld돋움체 Bold" w:hAnsi="KoPubWorld돋움체 Bold" w:cs="KoPubWorld돋움체 Bold" w:hint="eastAsia"/>
                                      <w:b/>
                                      <w:bCs/>
                                      <w:spacing w:val="0"/>
                                      <w:w w:val="100"/>
                                      <w:kern w:val="24"/>
                                      <w:sz w:val="14"/>
                                      <w:szCs w:val="14"/>
                                    </w:rPr>
                                    <w:t>Low/F</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0C907149" id="TextBox 102" o:spid="_x0000_s1057" type="#_x0000_t202" style="position:absolute;left:0;text-align:left;margin-left:364.9pt;margin-top:25pt;width:36.1pt;height:10.3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" filled="f" stroked="f">
                      <v:textbox inset="0,0,0,0">
                        <w:txbxContent>
                          <w:p w14:paraId="2AE1EF8D" w14:textId="77777777" w:rsidR="00696D8B" w:rsidRPr="003427D2" w:rsidRDefault="00696D8B" w:rsidP="00696D8B">
                            <w:pPr>
                              <w:jc w:val="center"/>
                              <w:rPr>
                                <w:rFonts w:ascii="KoPubWorld돋움체 Bold" w:eastAsia="KoPubWorld돋움체 Bold" w:hAnsi="KoPubWorld돋움체 Bold" w:cs="KoPubWorld돋움체 Bold"/>
                                <w:b/>
                                <w:bCs/>
                                <w:spacing w:val="0"/>
                                <w:w w:val="100"/>
                                <w:kern w:val="24"/>
                                <w:sz w:val="14"/>
                                <w:szCs w:val="14"/>
                              </w:rPr>
                            </w:pPr>
                            <w:r w:rsidRPr="003427D2">
                              <w:rPr>
                                <w:rFonts w:ascii="KoPubWorld돋움체 Bold" w:eastAsia="KoPubWorld돋움체 Bold" w:hAnsi="KoPubWorld돋움체 Bold" w:cs="KoPubWorld돋움체 Bold" w:hint="eastAsia"/>
                                <w:b/>
                                <w:bCs/>
                                <w:spacing w:val="0"/>
                                <w:w w:val="100"/>
                                <w:kern w:val="24"/>
                                <w:sz w:val="14"/>
                                <w:szCs w:val="14"/>
                              </w:rPr>
                              <w:t>Low/F</w:t>
                            </w:r>
                          </w:p>
                        </w:txbxContent>
                      </v:textbox>
                    </v:shape>
                  </w:pict>
                </mc:Fallback>
              </mc:AlternateContent>
            </w:r>
            <w:r>
              <w:rPr>
                <w:rFonts w:ascii="KoPubWorld돋움체 Medium" w:eastAsia="KoPubWorld돋움체 Medium" w:hAnsi="KoPubWorld돋움체 Medium" w:cs="KoPubWorld돋움체 Medium"/>
                <w:b/>
                <w:bCs/>
                <w:noProof/>
                <w:color w:val="000000"/>
                <w:w w:val="100"/>
              </w:rPr>
              <mc:AlternateContent>
                <mc:Choice Requires="wps">
                  <w:drawing>
                    <wp:anchor distT="0" distB="0" distL="114300" distR="114300" simplePos="0" relativeHeight="251732992" behindDoc="0" locked="0" layoutInCell="1" allowOverlap="1" wp14:anchorId="451BB4F2" wp14:editId="52F9893F">
                      <wp:simplePos x="0" y="0"/>
                      <wp:positionH relativeFrom="column">
                        <wp:posOffset>5529580</wp:posOffset>
                      </wp:positionH>
                      <wp:positionV relativeFrom="paragraph">
                        <wp:posOffset>317500</wp:posOffset>
                      </wp:positionV>
                      <wp:extent cx="459105" cy="122555"/>
                      <wp:effectExtent l="0" t="0" r="0" b="0"/>
                      <wp:wrapNone/>
                      <wp:docPr id="1545804487" name="TextBox 103">
                        <a:extLst xmlns:a="http://schemas.openxmlformats.org/drawingml/2006/main">
                          <a:ext uri="{FF2B5EF4-FFF2-40B4-BE49-F238E27FC236}">
                            <a16:creationId xmlns:a16="http://schemas.microsoft.com/office/drawing/2014/main" id="{709479B1-DBBF-C7EE-E180-0302873876FD}"/>
                          </a:ext>
                        </a:extLst>
                      </wp:docPr>
                      <wp:cNvGraphicFramePr/>
                      <a:graphic xmlns:a="http://schemas.openxmlformats.org/drawingml/2006/main">
                        <a:graphicData uri="http://schemas.microsoft.com/office/word/2010/wordprocessingShape">
                          <wps:wsp>
                            <wps:cNvSpPr txBox="1"/>
                            <wps:spPr>
                              <a:xfrm>
                                <a:off x="0" y="0"/>
                                <a:ext cx="459105" cy="122555"/>
                              </a:xfrm>
                              <a:prstGeom prst="rect">
                                <a:avLst/>
                              </a:prstGeom>
                              <a:noFill/>
                            </wps:spPr>
                            <wps:txbx>
                              <w:txbxContent>
                                <w:p w14:paraId="38AFB82F" w14:textId="77777777" w:rsidR="00696D8B" w:rsidRPr="003427D2" w:rsidRDefault="00696D8B" w:rsidP="00696D8B">
                                  <w:pPr>
                                    <w:jc w:val="center"/>
                                    <w:rPr>
                                      <w:rFonts w:ascii="KoPubWorld돋움체 Bold" w:eastAsia="KoPubWorld돋움체 Bold" w:hAnsi="KoPubWorld돋움체 Bold" w:cs="KoPubWorld돋움체 Bold"/>
                                      <w:b/>
                                      <w:bCs/>
                                      <w:spacing w:val="0"/>
                                      <w:w w:val="100"/>
                                      <w:kern w:val="24"/>
                                      <w:sz w:val="14"/>
                                      <w:szCs w:val="14"/>
                                    </w:rPr>
                                  </w:pPr>
                                  <w:r w:rsidRPr="003427D2">
                                    <w:rPr>
                                      <w:rFonts w:ascii="KoPubWorld돋움체 Bold" w:eastAsia="KoPubWorld돋움체 Bold" w:hAnsi="KoPubWorld돋움체 Bold" w:cs="KoPubWorld돋움체 Bold" w:hint="eastAsia"/>
                                      <w:b/>
                                      <w:bCs/>
                                      <w:spacing w:val="0"/>
                                      <w:w w:val="100"/>
                                      <w:kern w:val="24"/>
                                      <w:sz w:val="14"/>
                                      <w:szCs w:val="14"/>
                                    </w:rPr>
                                    <w:t>High/F</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51BB4F2" id="TextBox 103" o:spid="_x0000_s1058" type="#_x0000_t202" style="position:absolute;left:0;text-align:left;margin-left:435.4pt;margin-top:25pt;width:36.15pt;height:9.6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" filled="f" stroked="f">
                      <v:textbox inset="0,0,0,0">
                        <w:txbxContent>
                          <w:p w14:paraId="38AFB82F" w14:textId="77777777" w:rsidR="00696D8B" w:rsidRPr="003427D2" w:rsidRDefault="00696D8B" w:rsidP="00696D8B">
                            <w:pPr>
                              <w:jc w:val="center"/>
                              <w:rPr>
                                <w:rFonts w:ascii="KoPubWorld돋움체 Bold" w:eastAsia="KoPubWorld돋움체 Bold" w:hAnsi="KoPubWorld돋움체 Bold" w:cs="KoPubWorld돋움체 Bold"/>
                                <w:b/>
                                <w:bCs/>
                                <w:spacing w:val="0"/>
                                <w:w w:val="100"/>
                                <w:kern w:val="24"/>
                                <w:sz w:val="14"/>
                                <w:szCs w:val="14"/>
                              </w:rPr>
                            </w:pPr>
                            <w:r w:rsidRPr="003427D2">
                              <w:rPr>
                                <w:rFonts w:ascii="KoPubWorld돋움체 Bold" w:eastAsia="KoPubWorld돋움체 Bold" w:hAnsi="KoPubWorld돋움체 Bold" w:cs="KoPubWorld돋움체 Bold" w:hint="eastAsia"/>
                                <w:b/>
                                <w:bCs/>
                                <w:spacing w:val="0"/>
                                <w:w w:val="100"/>
                                <w:kern w:val="24"/>
                                <w:sz w:val="14"/>
                                <w:szCs w:val="14"/>
                              </w:rPr>
                              <w:t>High/F</w:t>
                            </w:r>
                          </w:p>
                        </w:txbxContent>
                      </v:textbox>
                    </v:shape>
                  </w:pict>
                </mc:Fallback>
              </mc:AlternateContent>
            </w:r>
            <w:r>
              <w:rPr>
                <w:rFonts w:ascii="KoPubWorld돋움체 Medium" w:eastAsia="KoPubWorld돋움체 Medium" w:hAnsi="KoPubWorld돋움체 Medium" w:cs="KoPubWorld돋움체 Medium"/>
                <w:b/>
                <w:bCs/>
                <w:noProof/>
                <w:color w:val="000000"/>
                <w:w w:val="100"/>
              </w:rPr>
              <mc:AlternateContent>
                <mc:Choice Requires="wps">
                  <w:drawing>
                    <wp:anchor distT="0" distB="0" distL="114300" distR="114300" simplePos="0" relativeHeight="251734016" behindDoc="0" locked="0" layoutInCell="1" allowOverlap="1" wp14:anchorId="4A130DDA" wp14:editId="58074779">
                      <wp:simplePos x="0" y="0"/>
                      <wp:positionH relativeFrom="column">
                        <wp:posOffset>6424930</wp:posOffset>
                      </wp:positionH>
                      <wp:positionV relativeFrom="paragraph">
                        <wp:posOffset>317500</wp:posOffset>
                      </wp:positionV>
                      <wp:extent cx="459105" cy="131445"/>
                      <wp:effectExtent l="0" t="0" r="0" b="0"/>
                      <wp:wrapNone/>
                      <wp:docPr id="2122097502" name="TextBox 104">
                        <a:extLst xmlns:a="http://schemas.openxmlformats.org/drawingml/2006/main">
                          <a:ext uri="{FF2B5EF4-FFF2-40B4-BE49-F238E27FC236}">
                            <a16:creationId xmlns:a16="http://schemas.microsoft.com/office/drawing/2014/main" id="{FD7B78D1-E2A5-A503-1B7F-316837C4C57D}"/>
                          </a:ext>
                        </a:extLst>
                      </wp:docPr>
                      <wp:cNvGraphicFramePr/>
                      <a:graphic xmlns:a="http://schemas.openxmlformats.org/drawingml/2006/main">
                        <a:graphicData uri="http://schemas.microsoft.com/office/word/2010/wordprocessingShape">
                          <wps:wsp>
                            <wps:cNvSpPr txBox="1"/>
                            <wps:spPr>
                              <a:xfrm>
                                <a:off x="0" y="0"/>
                                <a:ext cx="459105" cy="131445"/>
                              </a:xfrm>
                              <a:prstGeom prst="rect">
                                <a:avLst/>
                              </a:prstGeom>
                              <a:noFill/>
                            </wps:spPr>
                            <wps:txbx>
                              <w:txbxContent>
                                <w:p w14:paraId="4839B33F" w14:textId="77777777" w:rsidR="00696D8B" w:rsidRPr="003427D2" w:rsidRDefault="00696D8B" w:rsidP="00696D8B">
                                  <w:pPr>
                                    <w:jc w:val="center"/>
                                    <w:rPr>
                                      <w:rFonts w:ascii="KoPubWorld돋움체 Bold" w:eastAsia="KoPubWorld돋움체 Bold" w:hAnsi="KoPubWorld돋움체 Bold" w:cs="KoPubWorld돋움체 Bold"/>
                                      <w:b/>
                                      <w:bCs/>
                                      <w:spacing w:val="0"/>
                                      <w:w w:val="100"/>
                                      <w:kern w:val="24"/>
                                      <w:sz w:val="14"/>
                                      <w:szCs w:val="14"/>
                                    </w:rPr>
                                  </w:pPr>
                                  <w:r w:rsidRPr="003427D2">
                                    <w:rPr>
                                      <w:rFonts w:ascii="KoPubWorld돋움체 Bold" w:eastAsia="KoPubWorld돋움체 Bold" w:hAnsi="KoPubWorld돋움체 Bold" w:cs="KoPubWorld돋움체 Bold" w:hint="eastAsia"/>
                                      <w:b/>
                                      <w:bCs/>
                                      <w:spacing w:val="0"/>
                                      <w:w w:val="100"/>
                                      <w:kern w:val="24"/>
                                      <w:sz w:val="14"/>
                                      <w:szCs w:val="14"/>
                                    </w:rPr>
                                    <w:t>DC</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A130DDA" id="TextBox 104" o:spid="_x0000_s1059" type="#_x0000_t202" style="position:absolute;left:0;text-align:left;margin-left:505.9pt;margin-top:25pt;width:36.15pt;height:10.3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" filled="f" stroked="f">
                      <v:textbox inset="0,0,0,0">
                        <w:txbxContent>
                          <w:p w14:paraId="4839B33F" w14:textId="77777777" w:rsidR="00696D8B" w:rsidRPr="003427D2" w:rsidRDefault="00696D8B" w:rsidP="00696D8B">
                            <w:pPr>
                              <w:jc w:val="center"/>
                              <w:rPr>
                                <w:rFonts w:ascii="KoPubWorld돋움체 Bold" w:eastAsia="KoPubWorld돋움체 Bold" w:hAnsi="KoPubWorld돋움체 Bold" w:cs="KoPubWorld돋움체 Bold"/>
                                <w:b/>
                                <w:bCs/>
                                <w:spacing w:val="0"/>
                                <w:w w:val="100"/>
                                <w:kern w:val="24"/>
                                <w:sz w:val="14"/>
                                <w:szCs w:val="14"/>
                              </w:rPr>
                            </w:pPr>
                            <w:r w:rsidRPr="003427D2">
                              <w:rPr>
                                <w:rFonts w:ascii="KoPubWorld돋움체 Bold" w:eastAsia="KoPubWorld돋움체 Bold" w:hAnsi="KoPubWorld돋움체 Bold" w:cs="KoPubWorld돋움체 Bold" w:hint="eastAsia"/>
                                <w:b/>
                                <w:bCs/>
                                <w:spacing w:val="0"/>
                                <w:w w:val="100"/>
                                <w:kern w:val="24"/>
                                <w:sz w:val="14"/>
                                <w:szCs w:val="14"/>
                              </w:rPr>
                              <w:t>DC</w:t>
                            </w:r>
                          </w:p>
                        </w:txbxContent>
                      </v:textbox>
                    </v:shape>
                  </w:pict>
                </mc:Fallback>
              </mc:AlternateContent>
            </w:r>
            <w:r>
              <w:rPr>
                <w:rFonts w:ascii="KoPubWorld돋움체 Medium" w:eastAsia="KoPubWorld돋움체 Medium" w:hAnsi="KoPubWorld돋움체 Medium" w:cs="KoPubWorld돋움체 Medium"/>
                <w:b/>
                <w:bCs/>
                <w:noProof/>
                <w:color w:val="000000"/>
                <w:w w:val="100"/>
              </w:rPr>
              <mc:AlternateContent>
                <mc:Choice Requires="wps">
                  <w:drawing>
                    <wp:anchor distT="0" distB="0" distL="114300" distR="114300" simplePos="0" relativeHeight="251735040" behindDoc="0" locked="0" layoutInCell="1" allowOverlap="1" wp14:anchorId="2A4DE0A6" wp14:editId="08B0052B">
                      <wp:simplePos x="0" y="0"/>
                      <wp:positionH relativeFrom="column">
                        <wp:posOffset>141605</wp:posOffset>
                      </wp:positionH>
                      <wp:positionV relativeFrom="paragraph">
                        <wp:posOffset>743585</wp:posOffset>
                      </wp:positionV>
                      <wp:extent cx="518795" cy="143510"/>
                      <wp:effectExtent l="0" t="0" r="0" b="0"/>
                      <wp:wrapNone/>
                      <wp:docPr id="1545837152" name="TextBox 105">
                        <a:extLst xmlns:a="http://schemas.openxmlformats.org/drawingml/2006/main">
                          <a:ext uri="{FF2B5EF4-FFF2-40B4-BE49-F238E27FC236}">
                            <a16:creationId xmlns:a16="http://schemas.microsoft.com/office/drawing/2014/main" id="{44D7DB89-3EB3-3BD9-A76A-521D09A9BBE4}"/>
                          </a:ext>
                        </a:extLst>
                      </wp:docPr>
                      <wp:cNvGraphicFramePr/>
                      <a:graphic xmlns:a="http://schemas.openxmlformats.org/drawingml/2006/main">
                        <a:graphicData uri="http://schemas.microsoft.com/office/word/2010/wordprocessingShape">
                          <wps:wsp>
                            <wps:cNvSpPr txBox="1"/>
                            <wps:spPr>
                              <a:xfrm>
                                <a:off x="0" y="0"/>
                                <a:ext cx="518795" cy="143510"/>
                              </a:xfrm>
                              <a:prstGeom prst="rect">
                                <a:avLst/>
                              </a:prstGeom>
                              <a:noFill/>
                            </wps:spPr>
                            <wps:txbx>
                              <w:txbxContent>
                                <w:p w14:paraId="689E5F5C" w14:textId="77777777" w:rsidR="00696D8B" w:rsidRPr="003427D2" w:rsidRDefault="00696D8B" w:rsidP="00696D8B">
                                  <w:pPr>
                                    <w:jc w:val="center"/>
                                    <w:rPr>
                                      <w:rFonts w:ascii="KoPubWorld돋움체 Bold" w:eastAsia="KoPubWorld돋움체 Bold" w:hAnsi="KoPubWorld돋움체 Bold" w:cs="KoPubWorld돋움체 Bold"/>
                                      <w:spacing w:val="0"/>
                                      <w:w w:val="100"/>
                                      <w:kern w:val="24"/>
                                      <w:sz w:val="14"/>
                                      <w:szCs w:val="14"/>
                                    </w:rPr>
                                  </w:pPr>
                                  <w:r w:rsidRPr="003427D2">
                                    <w:rPr>
                                      <w:rFonts w:ascii="KoPubWorld돋움체 Bold" w:eastAsia="KoPubWorld돋움체 Bold" w:hAnsi="KoPubWorld돋움체 Bold" w:cs="KoPubWorld돋움체 Bold" w:hint="eastAsia"/>
                                      <w:spacing w:val="0"/>
                                      <w:w w:val="100"/>
                                      <w:kern w:val="24"/>
                                      <w:sz w:val="14"/>
                                      <w:szCs w:val="14"/>
                                    </w:rPr>
                                    <w:t>Particle</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2A4DE0A6" id="TextBox 105" o:spid="_x0000_s1060" type="#_x0000_t202" style="position:absolute;left:0;text-align:left;margin-left:11.15pt;margin-top:58.55pt;width:40.85pt;height:11.3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" filled="f" stroked="f">
                      <v:textbox inset="0,0,0,0">
                        <w:txbxContent>
                          <w:p w14:paraId="689E5F5C" w14:textId="77777777" w:rsidR="00696D8B" w:rsidRPr="003427D2" w:rsidRDefault="00696D8B" w:rsidP="00696D8B">
                            <w:pPr>
                              <w:jc w:val="center"/>
                              <w:rPr>
                                <w:rFonts w:ascii="KoPubWorld돋움체 Bold" w:eastAsia="KoPubWorld돋움체 Bold" w:hAnsi="KoPubWorld돋움체 Bold" w:cs="KoPubWorld돋움체 Bold"/>
                                <w:spacing w:val="0"/>
                                <w:w w:val="100"/>
                                <w:kern w:val="24"/>
                                <w:sz w:val="14"/>
                                <w:szCs w:val="14"/>
                              </w:rPr>
                            </w:pPr>
                            <w:r w:rsidRPr="003427D2">
                              <w:rPr>
                                <w:rFonts w:ascii="KoPubWorld돋움체 Bold" w:eastAsia="KoPubWorld돋움체 Bold" w:hAnsi="KoPubWorld돋움체 Bold" w:cs="KoPubWorld돋움체 Bold" w:hint="eastAsia"/>
                                <w:spacing w:val="0"/>
                                <w:w w:val="100"/>
                                <w:kern w:val="24"/>
                                <w:sz w:val="14"/>
                                <w:szCs w:val="14"/>
                              </w:rPr>
                              <w:t>Particle</w:t>
                            </w:r>
                          </w:p>
                        </w:txbxContent>
                      </v:textbox>
                    </v:shape>
                  </w:pict>
                </mc:Fallback>
              </mc:AlternateContent>
            </w:r>
            <w:r>
              <w:rPr>
                <w:rFonts w:ascii="KoPubWorld돋움체 Medium" w:eastAsia="KoPubWorld돋움체 Medium" w:hAnsi="KoPubWorld돋움체 Medium" w:cs="KoPubWorld돋움체 Medium"/>
                <w:b/>
                <w:bCs/>
                <w:noProof/>
                <w:color w:val="000000"/>
                <w:w w:val="100"/>
              </w:rPr>
              <mc:AlternateContent>
                <mc:Choice Requires="wps">
                  <w:drawing>
                    <wp:anchor distT="0" distB="0" distL="114300" distR="114300" simplePos="0" relativeHeight="251682816" behindDoc="0" locked="0" layoutInCell="1" allowOverlap="1" wp14:anchorId="63C2F353" wp14:editId="48FD938A">
                      <wp:simplePos x="0" y="0"/>
                      <wp:positionH relativeFrom="column">
                        <wp:posOffset>148104</wp:posOffset>
                      </wp:positionH>
                      <wp:positionV relativeFrom="paragraph">
                        <wp:posOffset>167293</wp:posOffset>
                      </wp:positionV>
                      <wp:extent cx="513284" cy="431938"/>
                      <wp:effectExtent l="0" t="0" r="0" b="0"/>
                      <wp:wrapNone/>
                      <wp:docPr id="1189634903" name="직사각형 1725569936">
                        <a:extLst xmlns:a="http://schemas.openxmlformats.org/drawingml/2006/main">
                          <a:ext uri="{FF2B5EF4-FFF2-40B4-BE49-F238E27FC236}">
                            <a16:creationId xmlns:a16="http://schemas.microsoft.com/office/drawing/2014/main" id="{C81C2CC1-54E0-77C2-AC66-4BFD5EDFBA6B}"/>
                          </a:ext>
                        </a:extLst>
                      </wp:docPr>
                      <wp:cNvGraphicFramePr/>
                      <a:graphic xmlns:a="http://schemas.openxmlformats.org/drawingml/2006/main">
                        <a:graphicData uri="http://schemas.microsoft.com/office/word/2010/wordprocessingShape">
                          <wps:wsp>
                            <wps:cNvSpPr/>
                            <wps:spPr>
                              <a:xfrm>
                                <a:off x="0" y="0"/>
                                <a:ext cx="513284" cy="431938"/>
                              </a:xfrm>
                              <a:prstGeom prst="rect">
                                <a:avLst/>
                              </a:prstGeom>
                              <a:solidFill>
                                <a:srgbClr val="D0CECE"/>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316EA517" id="직사각형 1725569936" o:spid="_x0000_s1026" style="position:absolute;margin-left:11.65pt;margin-top:13.15pt;width:40.4pt;height:34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" fillcolor="#d0cece" stroked="f" strokeweight="1pt"/>
                  </w:pict>
                </mc:Fallback>
              </mc:AlternateContent>
            </w:r>
            <w:r>
              <w:rPr>
                <w:rFonts w:ascii="KoPubWorld돋움체 Medium" w:eastAsia="KoPubWorld돋움체 Medium" w:hAnsi="KoPubWorld돋움체 Medium" w:cs="KoPubWorld돋움체 Medium"/>
                <w:b/>
                <w:bCs/>
                <w:noProof/>
                <w:color w:val="000000"/>
                <w:w w:val="100"/>
              </w:rPr>
              <mc:AlternateContent>
                <mc:Choice Requires="wps">
                  <w:drawing>
                    <wp:anchor distT="0" distB="0" distL="114300" distR="114300" simplePos="0" relativeHeight="251683840" behindDoc="0" locked="0" layoutInCell="1" allowOverlap="1" wp14:anchorId="4311ED8C" wp14:editId="21D2FA97">
                      <wp:simplePos x="0" y="0"/>
                      <wp:positionH relativeFrom="column">
                        <wp:posOffset>1040371</wp:posOffset>
                      </wp:positionH>
                      <wp:positionV relativeFrom="paragraph">
                        <wp:posOffset>167293</wp:posOffset>
                      </wp:positionV>
                      <wp:extent cx="513284" cy="431938"/>
                      <wp:effectExtent l="0" t="0" r="0" b="0"/>
                      <wp:wrapNone/>
                      <wp:docPr id="2041121576" name="직사각형 627637556">
                        <a:extLst xmlns:a="http://schemas.openxmlformats.org/drawingml/2006/main">
                          <a:ext uri="{FF2B5EF4-FFF2-40B4-BE49-F238E27FC236}">
                            <a16:creationId xmlns:a16="http://schemas.microsoft.com/office/drawing/2014/main" id="{BF558ABC-AAA7-50C6-C599-A4FCBF17716D}"/>
                          </a:ext>
                        </a:extLst>
                      </wp:docPr>
                      <wp:cNvGraphicFramePr/>
                      <a:graphic xmlns:a="http://schemas.openxmlformats.org/drawingml/2006/main">
                        <a:graphicData uri="http://schemas.microsoft.com/office/word/2010/wordprocessingShape">
                          <wps:wsp>
                            <wps:cNvSpPr/>
                            <wps:spPr>
                              <a:xfrm>
                                <a:off x="0" y="0"/>
                                <a:ext cx="513284" cy="431938"/>
                              </a:xfrm>
                              <a:prstGeom prst="rect">
                                <a:avLst/>
                              </a:prstGeom>
                              <a:solidFill>
                                <a:srgbClr val="D0CECE"/>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0EFBD036" id="직사각형 627637556" o:spid="_x0000_s1026" style="position:absolute;margin-left:81.9pt;margin-top:13.15pt;width:40.4pt;height:34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" fillcolor="#d0cece" stroked="f" strokeweight="1pt"/>
                  </w:pict>
                </mc:Fallback>
              </mc:AlternateContent>
            </w:r>
            <w:r>
              <w:rPr>
                <w:rFonts w:ascii="KoPubWorld돋움체 Medium" w:eastAsia="KoPubWorld돋움체 Medium" w:hAnsi="KoPubWorld돋움체 Medium" w:cs="KoPubWorld돋움체 Medium"/>
                <w:b/>
                <w:bCs/>
                <w:noProof/>
                <w:color w:val="000000"/>
                <w:w w:val="100"/>
              </w:rPr>
              <mc:AlternateContent>
                <mc:Choice Requires="wps">
                  <w:drawing>
                    <wp:anchor distT="0" distB="0" distL="114300" distR="114300" simplePos="0" relativeHeight="251684864" behindDoc="0" locked="0" layoutInCell="1" allowOverlap="1" wp14:anchorId="35E42775" wp14:editId="0CCA7A9D">
                      <wp:simplePos x="0" y="0"/>
                      <wp:positionH relativeFrom="column">
                        <wp:posOffset>1932638</wp:posOffset>
                      </wp:positionH>
                      <wp:positionV relativeFrom="paragraph">
                        <wp:posOffset>167293</wp:posOffset>
                      </wp:positionV>
                      <wp:extent cx="513284" cy="431938"/>
                      <wp:effectExtent l="0" t="0" r="0" b="0"/>
                      <wp:wrapNone/>
                      <wp:docPr id="505878506" name="직사각형 275582584">
                        <a:extLst xmlns:a="http://schemas.openxmlformats.org/drawingml/2006/main">
                          <a:ext uri="{FF2B5EF4-FFF2-40B4-BE49-F238E27FC236}">
                            <a16:creationId xmlns:a16="http://schemas.microsoft.com/office/drawing/2014/main" id="{D9BC1E91-376C-33F1-0B41-C3F6F0016D20}"/>
                          </a:ext>
                        </a:extLst>
                      </wp:docPr>
                      <wp:cNvGraphicFramePr/>
                      <a:graphic xmlns:a="http://schemas.openxmlformats.org/drawingml/2006/main">
                        <a:graphicData uri="http://schemas.microsoft.com/office/word/2010/wordprocessingShape">
                          <wps:wsp>
                            <wps:cNvSpPr/>
                            <wps:spPr>
                              <a:xfrm>
                                <a:off x="0" y="0"/>
                                <a:ext cx="513284" cy="431938"/>
                              </a:xfrm>
                              <a:prstGeom prst="rect">
                                <a:avLst/>
                              </a:prstGeom>
                              <a:solidFill>
                                <a:srgbClr val="D0CECE"/>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5E9758CF" id="직사각형 275582584" o:spid="_x0000_s1026" style="position:absolute;margin-left:152.2pt;margin-top:13.15pt;width:40.4pt;height:34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" fillcolor="#d0cece" stroked="f" strokeweight="1pt"/>
                  </w:pict>
                </mc:Fallback>
              </mc:AlternateContent>
            </w:r>
            <w:r>
              <w:rPr>
                <w:rFonts w:ascii="KoPubWorld돋움체 Medium" w:eastAsia="KoPubWorld돋움체 Medium" w:hAnsi="KoPubWorld돋움체 Medium" w:cs="KoPubWorld돋움체 Medium"/>
                <w:b/>
                <w:bCs/>
                <w:noProof/>
                <w:color w:val="000000"/>
                <w:w w:val="100"/>
              </w:rPr>
              <mc:AlternateContent>
                <mc:Choice Requires="wps">
                  <w:drawing>
                    <wp:anchor distT="0" distB="0" distL="114300" distR="114300" simplePos="0" relativeHeight="251685888" behindDoc="0" locked="0" layoutInCell="1" allowOverlap="1" wp14:anchorId="4ECE9AF9" wp14:editId="671C164D">
                      <wp:simplePos x="0" y="0"/>
                      <wp:positionH relativeFrom="column">
                        <wp:posOffset>2824905</wp:posOffset>
                      </wp:positionH>
                      <wp:positionV relativeFrom="paragraph">
                        <wp:posOffset>167293</wp:posOffset>
                      </wp:positionV>
                      <wp:extent cx="513284" cy="431938"/>
                      <wp:effectExtent l="0" t="0" r="0" b="0"/>
                      <wp:wrapNone/>
                      <wp:docPr id="1874925804" name="직사각형 1140803795">
                        <a:extLst xmlns:a="http://schemas.openxmlformats.org/drawingml/2006/main">
                          <a:ext uri="{FF2B5EF4-FFF2-40B4-BE49-F238E27FC236}">
                            <a16:creationId xmlns:a16="http://schemas.microsoft.com/office/drawing/2014/main" id="{D4B2C1BC-15D6-A3A3-D35C-0263531AC1DB}"/>
                          </a:ext>
                        </a:extLst>
                      </wp:docPr>
                      <wp:cNvGraphicFramePr/>
                      <a:graphic xmlns:a="http://schemas.openxmlformats.org/drawingml/2006/main">
                        <a:graphicData uri="http://schemas.microsoft.com/office/word/2010/wordprocessingShape">
                          <wps:wsp>
                            <wps:cNvSpPr/>
                            <wps:spPr>
                              <a:xfrm>
                                <a:off x="0" y="0"/>
                                <a:ext cx="513284" cy="431938"/>
                              </a:xfrm>
                              <a:prstGeom prst="rect">
                                <a:avLst/>
                              </a:prstGeom>
                              <a:solidFill>
                                <a:srgbClr val="D0CECE"/>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40792050" id="직사각형 1140803795" o:spid="_x0000_s1026" style="position:absolute;margin-left:222.45pt;margin-top:13.15pt;width:40.4pt;height:34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" fillcolor="#d0cece" stroked="f" strokeweight="1pt"/>
                  </w:pict>
                </mc:Fallback>
              </mc:AlternateContent>
            </w:r>
            <w:r>
              <w:rPr>
                <w:rFonts w:ascii="KoPubWorld돋움체 Medium" w:eastAsia="KoPubWorld돋움체 Medium" w:hAnsi="KoPubWorld돋움체 Medium" w:cs="KoPubWorld돋움체 Medium"/>
                <w:b/>
                <w:bCs/>
                <w:noProof/>
                <w:color w:val="000000"/>
                <w:w w:val="100"/>
              </w:rPr>
              <mc:AlternateContent>
                <mc:Choice Requires="wps">
                  <w:drawing>
                    <wp:anchor distT="0" distB="0" distL="114300" distR="114300" simplePos="0" relativeHeight="251686912" behindDoc="0" locked="0" layoutInCell="1" allowOverlap="1" wp14:anchorId="3B906BA1" wp14:editId="2E7DC94B">
                      <wp:simplePos x="0" y="0"/>
                      <wp:positionH relativeFrom="column">
                        <wp:posOffset>3717172</wp:posOffset>
                      </wp:positionH>
                      <wp:positionV relativeFrom="paragraph">
                        <wp:posOffset>167293</wp:posOffset>
                      </wp:positionV>
                      <wp:extent cx="513284" cy="431938"/>
                      <wp:effectExtent l="0" t="0" r="0" b="0"/>
                      <wp:wrapNone/>
                      <wp:docPr id="1528481613" name="직사각형 1282171281">
                        <a:extLst xmlns:a="http://schemas.openxmlformats.org/drawingml/2006/main">
                          <a:ext uri="{FF2B5EF4-FFF2-40B4-BE49-F238E27FC236}">
                            <a16:creationId xmlns:a16="http://schemas.microsoft.com/office/drawing/2014/main" id="{3AD68CDA-ABC9-A9B7-B5BF-14254C37AA9B}"/>
                          </a:ext>
                        </a:extLst>
                      </wp:docPr>
                      <wp:cNvGraphicFramePr/>
                      <a:graphic xmlns:a="http://schemas.openxmlformats.org/drawingml/2006/main">
                        <a:graphicData uri="http://schemas.microsoft.com/office/word/2010/wordprocessingShape">
                          <wps:wsp>
                            <wps:cNvSpPr/>
                            <wps:spPr>
                              <a:xfrm>
                                <a:off x="0" y="0"/>
                                <a:ext cx="513284" cy="431938"/>
                              </a:xfrm>
                              <a:prstGeom prst="rect">
                                <a:avLst/>
                              </a:prstGeom>
                              <a:solidFill>
                                <a:srgbClr val="D0CECE"/>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7CCB4C51" id="직사각형 1282171281" o:spid="_x0000_s1026" style="position:absolute;margin-left:292.7pt;margin-top:13.15pt;width:40.4pt;height:34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" fillcolor="#d0cece" stroked="f" strokeweight="1pt"/>
                  </w:pict>
                </mc:Fallback>
              </mc:AlternateContent>
            </w:r>
            <w:r>
              <w:rPr>
                <w:rFonts w:ascii="KoPubWorld돋움체 Medium" w:eastAsia="KoPubWorld돋움체 Medium" w:hAnsi="KoPubWorld돋움체 Medium" w:cs="KoPubWorld돋움체 Medium"/>
                <w:b/>
                <w:bCs/>
                <w:noProof/>
                <w:color w:val="000000"/>
                <w:w w:val="100"/>
              </w:rPr>
              <mc:AlternateContent>
                <mc:Choice Requires="wps">
                  <w:drawing>
                    <wp:anchor distT="0" distB="0" distL="114300" distR="114300" simplePos="0" relativeHeight="251687936" behindDoc="0" locked="0" layoutInCell="1" allowOverlap="1" wp14:anchorId="2AA018DD" wp14:editId="5AE6AF39">
                      <wp:simplePos x="0" y="0"/>
                      <wp:positionH relativeFrom="column">
                        <wp:posOffset>4609439</wp:posOffset>
                      </wp:positionH>
                      <wp:positionV relativeFrom="paragraph">
                        <wp:posOffset>167293</wp:posOffset>
                      </wp:positionV>
                      <wp:extent cx="513284" cy="431938"/>
                      <wp:effectExtent l="0" t="0" r="0" b="0"/>
                      <wp:wrapNone/>
                      <wp:docPr id="1650368814" name="직사각형 1102233835">
                        <a:extLst xmlns:a="http://schemas.openxmlformats.org/drawingml/2006/main">
                          <a:ext uri="{FF2B5EF4-FFF2-40B4-BE49-F238E27FC236}">
                            <a16:creationId xmlns:a16="http://schemas.microsoft.com/office/drawing/2014/main" id="{0D3BBCF1-8A94-969D-B1C8-CAE98187B8E1}"/>
                          </a:ext>
                        </a:extLst>
                      </wp:docPr>
                      <wp:cNvGraphicFramePr/>
                      <a:graphic xmlns:a="http://schemas.openxmlformats.org/drawingml/2006/main">
                        <a:graphicData uri="http://schemas.microsoft.com/office/word/2010/wordprocessingShape">
                          <wps:wsp>
                            <wps:cNvSpPr/>
                            <wps:spPr>
                              <a:xfrm>
                                <a:off x="0" y="0"/>
                                <a:ext cx="513284" cy="431938"/>
                              </a:xfrm>
                              <a:prstGeom prst="rect">
                                <a:avLst/>
                              </a:prstGeom>
                              <a:solidFill>
                                <a:srgbClr val="D0CECE"/>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5B44F4F5" id="직사각형 1102233835" o:spid="_x0000_s1026" style="position:absolute;margin-left:362.95pt;margin-top:13.15pt;width:40.4pt;height:34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" fillcolor="#d0cece" stroked="f" strokeweight="1pt"/>
                  </w:pict>
                </mc:Fallback>
              </mc:AlternateContent>
            </w:r>
            <w:r>
              <w:rPr>
                <w:rFonts w:ascii="KoPubWorld돋움체 Medium" w:eastAsia="KoPubWorld돋움체 Medium" w:hAnsi="KoPubWorld돋움체 Medium" w:cs="KoPubWorld돋움체 Medium"/>
                <w:b/>
                <w:bCs/>
                <w:noProof/>
                <w:color w:val="000000"/>
                <w:w w:val="100"/>
              </w:rPr>
              <mc:AlternateContent>
                <mc:Choice Requires="wps">
                  <w:drawing>
                    <wp:anchor distT="0" distB="0" distL="114300" distR="114300" simplePos="0" relativeHeight="251688960" behindDoc="0" locked="0" layoutInCell="1" allowOverlap="1" wp14:anchorId="5EDD0ED9" wp14:editId="618F7F4F">
                      <wp:simplePos x="0" y="0"/>
                      <wp:positionH relativeFrom="column">
                        <wp:posOffset>5501706</wp:posOffset>
                      </wp:positionH>
                      <wp:positionV relativeFrom="paragraph">
                        <wp:posOffset>167293</wp:posOffset>
                      </wp:positionV>
                      <wp:extent cx="513284" cy="431938"/>
                      <wp:effectExtent l="0" t="0" r="0" b="0"/>
                      <wp:wrapNone/>
                      <wp:docPr id="1107509907" name="직사각형 1228168459">
                        <a:extLst xmlns:a="http://schemas.openxmlformats.org/drawingml/2006/main">
                          <a:ext uri="{FF2B5EF4-FFF2-40B4-BE49-F238E27FC236}">
                            <a16:creationId xmlns:a16="http://schemas.microsoft.com/office/drawing/2014/main" id="{8D2D7B83-6DD9-EA7F-329E-36E12581BC3B}"/>
                          </a:ext>
                        </a:extLst>
                      </wp:docPr>
                      <wp:cNvGraphicFramePr/>
                      <a:graphic xmlns:a="http://schemas.openxmlformats.org/drawingml/2006/main">
                        <a:graphicData uri="http://schemas.microsoft.com/office/word/2010/wordprocessingShape">
                          <wps:wsp>
                            <wps:cNvSpPr/>
                            <wps:spPr>
                              <a:xfrm>
                                <a:off x="0" y="0"/>
                                <a:ext cx="513284" cy="431938"/>
                              </a:xfrm>
                              <a:prstGeom prst="rect">
                                <a:avLst/>
                              </a:prstGeom>
                              <a:solidFill>
                                <a:srgbClr val="D0CECE"/>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42CB097B" id="직사각형 1228168459" o:spid="_x0000_s1026" style="position:absolute;margin-left:433.2pt;margin-top:13.15pt;width:40.4pt;height:34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" fillcolor="#d0cece" stroked="f" strokeweight="1pt"/>
                  </w:pict>
                </mc:Fallback>
              </mc:AlternateContent>
            </w:r>
            <w:r>
              <w:rPr>
                <w:rFonts w:ascii="KoPubWorld돋움체 Medium" w:eastAsia="KoPubWorld돋움체 Medium" w:hAnsi="KoPubWorld돋움체 Medium" w:cs="KoPubWorld돋움체 Medium"/>
                <w:b/>
                <w:bCs/>
                <w:noProof/>
                <w:color w:val="000000"/>
                <w:w w:val="100"/>
              </w:rPr>
              <mc:AlternateContent>
                <mc:Choice Requires="wps">
                  <w:drawing>
                    <wp:anchor distT="0" distB="0" distL="114300" distR="114300" simplePos="0" relativeHeight="251689984" behindDoc="0" locked="0" layoutInCell="1" allowOverlap="1" wp14:anchorId="5913E9CA" wp14:editId="6BFCE064">
                      <wp:simplePos x="0" y="0"/>
                      <wp:positionH relativeFrom="column">
                        <wp:posOffset>6393970</wp:posOffset>
                      </wp:positionH>
                      <wp:positionV relativeFrom="paragraph">
                        <wp:posOffset>167293</wp:posOffset>
                      </wp:positionV>
                      <wp:extent cx="513284" cy="431938"/>
                      <wp:effectExtent l="0" t="0" r="0" b="0"/>
                      <wp:wrapNone/>
                      <wp:docPr id="165351567" name="직사각형 5665336">
                        <a:extLst xmlns:a="http://schemas.openxmlformats.org/drawingml/2006/main">
                          <a:ext uri="{FF2B5EF4-FFF2-40B4-BE49-F238E27FC236}">
                            <a16:creationId xmlns:a16="http://schemas.microsoft.com/office/drawing/2014/main" id="{7EA873E1-2F36-CBC7-D433-EA6AC7D9EC52}"/>
                          </a:ext>
                        </a:extLst>
                      </wp:docPr>
                      <wp:cNvGraphicFramePr/>
                      <a:graphic xmlns:a="http://schemas.openxmlformats.org/drawingml/2006/main">
                        <a:graphicData uri="http://schemas.microsoft.com/office/word/2010/wordprocessingShape">
                          <wps:wsp>
                            <wps:cNvSpPr/>
                            <wps:spPr>
                              <a:xfrm>
                                <a:off x="0" y="0"/>
                                <a:ext cx="513284" cy="431938"/>
                              </a:xfrm>
                              <a:prstGeom prst="rect">
                                <a:avLst/>
                              </a:prstGeom>
                              <a:solidFill>
                                <a:srgbClr val="D0CECE"/>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3A886D1B" id="직사각형 5665336" o:spid="_x0000_s1026" style="position:absolute;margin-left:503.45pt;margin-top:13.15pt;width:40.4pt;height:34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" fillcolor="#d0cece" stroked="f" strokeweight="1pt"/>
                  </w:pict>
                </mc:Fallback>
              </mc:AlternateContent>
            </w:r>
            <w:r>
              <w:rPr>
                <w:rFonts w:ascii="KoPubWorld돋움체 Medium" w:eastAsia="KoPubWorld돋움체 Medium" w:hAnsi="KoPubWorld돋움체 Medium" w:cs="KoPubWorld돋움체 Medium"/>
                <w:b/>
                <w:bCs/>
                <w:noProof/>
                <w:color w:val="000000"/>
                <w:w w:val="100"/>
              </w:rPr>
              <mc:AlternateContent>
                <mc:Choice Requires="wps">
                  <w:drawing>
                    <wp:anchor distT="0" distB="0" distL="114300" distR="114300" simplePos="0" relativeHeight="251691008" behindDoc="0" locked="0" layoutInCell="1" allowOverlap="1" wp14:anchorId="5F395FC0" wp14:editId="371B39AB">
                      <wp:simplePos x="0" y="0"/>
                      <wp:positionH relativeFrom="column">
                        <wp:posOffset>728226</wp:posOffset>
                      </wp:positionH>
                      <wp:positionV relativeFrom="paragraph">
                        <wp:posOffset>370853</wp:posOffset>
                      </wp:positionV>
                      <wp:extent cx="245306" cy="0"/>
                      <wp:effectExtent l="0" t="50800" r="0" b="76200"/>
                      <wp:wrapNone/>
                      <wp:docPr id="1190918302" name="직선 화살표 연결선 1857801497">
                        <a:extLst xmlns:a="http://schemas.openxmlformats.org/drawingml/2006/main">
                          <a:ext uri="{FF2B5EF4-FFF2-40B4-BE49-F238E27FC236}">
                            <a16:creationId xmlns:a16="http://schemas.microsoft.com/office/drawing/2014/main" id="{617F39B2-2039-E5A1-6828-0263C70927C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45306" cy="0"/>
                              </a:xfrm>
                              <a:prstGeom prst="straightConnector1">
                                <a:avLst/>
                              </a:prstGeom>
                              <a:ln>
                                <a:solidFill>
                                  <a:srgbClr val="203864"/>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1A3F9B6A" id="_x0000_t32" coordsize="21600,21600" o:spt="32" o:oned="t" path="m,l21600,21600e" filled="f">
                      <v:path arrowok="t" fillok="f" o:connecttype="none"/>
                      <o:lock v:ext="edit" shapetype="t"/>
                    </v:shapetype>
                    <v:shape id="직선 화살표 연결선 1857801497" o:spid="_x0000_s1026" type="#_x0000_t32" style="position:absolute;margin-left:57.35pt;margin-top:29.2pt;width:19.3pt;height:0;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" strokecolor="#203864" strokeweight="1pt">
                      <v:stroke endarrow="block" joinstyle="miter"/>
                      <o:lock v:ext="edit" shapetype="f"/>
                    </v:shape>
                  </w:pict>
                </mc:Fallback>
              </mc:AlternateContent>
            </w:r>
            <w:r>
              <w:rPr>
                <w:rFonts w:ascii="KoPubWorld돋움체 Medium" w:eastAsia="KoPubWorld돋움체 Medium" w:hAnsi="KoPubWorld돋움체 Medium" w:cs="KoPubWorld돋움체 Medium"/>
                <w:b/>
                <w:bCs/>
                <w:noProof/>
                <w:color w:val="000000"/>
                <w:w w:val="100"/>
              </w:rPr>
              <mc:AlternateContent>
                <mc:Choice Requires="wps">
                  <w:drawing>
                    <wp:anchor distT="0" distB="0" distL="114300" distR="114300" simplePos="0" relativeHeight="251692032" behindDoc="0" locked="0" layoutInCell="1" allowOverlap="1" wp14:anchorId="2A8024B2" wp14:editId="110C96C3">
                      <wp:simplePos x="0" y="0"/>
                      <wp:positionH relativeFrom="column">
                        <wp:posOffset>1635114</wp:posOffset>
                      </wp:positionH>
                      <wp:positionV relativeFrom="paragraph">
                        <wp:posOffset>370853</wp:posOffset>
                      </wp:positionV>
                      <wp:extent cx="245306" cy="0"/>
                      <wp:effectExtent l="0" t="50800" r="0" b="76200"/>
                      <wp:wrapNone/>
                      <wp:docPr id="1481721939" name="직선 화살표 연결선 1707498309">
                        <a:extLst xmlns:a="http://schemas.openxmlformats.org/drawingml/2006/main">
                          <a:ext uri="{FF2B5EF4-FFF2-40B4-BE49-F238E27FC236}">
                            <a16:creationId xmlns:a16="http://schemas.microsoft.com/office/drawing/2014/main" id="{325CC489-6248-A506-9BA3-E04F938340C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45306" cy="0"/>
                              </a:xfrm>
                              <a:prstGeom prst="straightConnector1">
                                <a:avLst/>
                              </a:prstGeom>
                              <a:ln>
                                <a:solidFill>
                                  <a:srgbClr val="203864"/>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ADB0582" id="직선 화살표 연결선 1707498309" o:spid="_x0000_s1026" type="#_x0000_t32" style="position:absolute;margin-left:128.75pt;margin-top:29.2pt;width:19.3pt;height:0;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" strokecolor="#203864" strokeweight="1pt">
                      <v:stroke endarrow="block" joinstyle="miter"/>
                      <o:lock v:ext="edit" shapetype="f"/>
                    </v:shape>
                  </w:pict>
                </mc:Fallback>
              </mc:AlternateContent>
            </w:r>
            <w:r>
              <w:rPr>
                <w:rFonts w:ascii="KoPubWorld돋움체 Medium" w:eastAsia="KoPubWorld돋움체 Medium" w:hAnsi="KoPubWorld돋움체 Medium" w:cs="KoPubWorld돋움체 Medium"/>
                <w:b/>
                <w:bCs/>
                <w:noProof/>
                <w:color w:val="000000"/>
                <w:w w:val="100"/>
              </w:rPr>
              <mc:AlternateContent>
                <mc:Choice Requires="wps">
                  <w:drawing>
                    <wp:anchor distT="0" distB="0" distL="114300" distR="114300" simplePos="0" relativeHeight="251693056" behindDoc="0" locked="0" layoutInCell="1" allowOverlap="1" wp14:anchorId="2B005F01" wp14:editId="48496AA0">
                      <wp:simplePos x="0" y="0"/>
                      <wp:positionH relativeFrom="column">
                        <wp:posOffset>2512761</wp:posOffset>
                      </wp:positionH>
                      <wp:positionV relativeFrom="paragraph">
                        <wp:posOffset>370853</wp:posOffset>
                      </wp:positionV>
                      <wp:extent cx="245306" cy="0"/>
                      <wp:effectExtent l="0" t="50800" r="0" b="76200"/>
                      <wp:wrapNone/>
                      <wp:docPr id="821126200" name="직선 화살표 연결선 405838746">
                        <a:extLst xmlns:a="http://schemas.openxmlformats.org/drawingml/2006/main">
                          <a:ext uri="{FF2B5EF4-FFF2-40B4-BE49-F238E27FC236}">
                            <a16:creationId xmlns:a16="http://schemas.microsoft.com/office/drawing/2014/main" id="{1789692F-F9A1-3DA1-6F14-14C32667C37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45306" cy="0"/>
                              </a:xfrm>
                              <a:prstGeom prst="straightConnector1">
                                <a:avLst/>
                              </a:prstGeom>
                              <a:ln>
                                <a:solidFill>
                                  <a:srgbClr val="203864"/>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2B07194" id="직선 화살표 연결선 405838746" o:spid="_x0000_s1026" type="#_x0000_t32" style="position:absolute;margin-left:197.85pt;margin-top:29.2pt;width:19.3pt;height:0;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" strokecolor="#203864" strokeweight="1pt">
                      <v:stroke endarrow="block" joinstyle="miter"/>
                      <o:lock v:ext="edit" shapetype="f"/>
                    </v:shape>
                  </w:pict>
                </mc:Fallback>
              </mc:AlternateContent>
            </w:r>
            <w:r>
              <w:rPr>
                <w:rFonts w:ascii="KoPubWorld돋움체 Medium" w:eastAsia="KoPubWorld돋움체 Medium" w:hAnsi="KoPubWorld돋움체 Medium" w:cs="KoPubWorld돋움체 Medium"/>
                <w:b/>
                <w:bCs/>
                <w:noProof/>
                <w:color w:val="000000"/>
                <w:w w:val="100"/>
              </w:rPr>
              <mc:AlternateContent>
                <mc:Choice Requires="wps">
                  <w:drawing>
                    <wp:anchor distT="0" distB="0" distL="114300" distR="114300" simplePos="0" relativeHeight="251694080" behindDoc="0" locked="0" layoutInCell="1" allowOverlap="1" wp14:anchorId="438C5DFB" wp14:editId="7AFE4890">
                      <wp:simplePos x="0" y="0"/>
                      <wp:positionH relativeFrom="column">
                        <wp:posOffset>3405028</wp:posOffset>
                      </wp:positionH>
                      <wp:positionV relativeFrom="paragraph">
                        <wp:posOffset>370853</wp:posOffset>
                      </wp:positionV>
                      <wp:extent cx="245306" cy="0"/>
                      <wp:effectExtent l="0" t="50800" r="0" b="76200"/>
                      <wp:wrapNone/>
                      <wp:docPr id="1174595819" name="직선 화살표 연결선 1607783095">
                        <a:extLst xmlns:a="http://schemas.openxmlformats.org/drawingml/2006/main">
                          <a:ext uri="{FF2B5EF4-FFF2-40B4-BE49-F238E27FC236}">
                            <a16:creationId xmlns:a16="http://schemas.microsoft.com/office/drawing/2014/main" id="{FBDF004A-D13A-845E-E5C3-750FF389F295}"/>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45306" cy="0"/>
                              </a:xfrm>
                              <a:prstGeom prst="straightConnector1">
                                <a:avLst/>
                              </a:prstGeom>
                              <a:ln>
                                <a:solidFill>
                                  <a:srgbClr val="203864"/>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4F1C076" id="직선 화살표 연결선 1607783095" o:spid="_x0000_s1026" type="#_x0000_t32" style="position:absolute;margin-left:268.1pt;margin-top:29.2pt;width:19.3pt;height:0;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" strokecolor="#203864" strokeweight="1pt">
                      <v:stroke endarrow="block" joinstyle="miter"/>
                      <o:lock v:ext="edit" shapetype="f"/>
                    </v:shape>
                  </w:pict>
                </mc:Fallback>
              </mc:AlternateContent>
            </w:r>
            <w:r>
              <w:rPr>
                <w:rFonts w:ascii="KoPubWorld돋움체 Medium" w:eastAsia="KoPubWorld돋움체 Medium" w:hAnsi="KoPubWorld돋움체 Medium" w:cs="KoPubWorld돋움체 Medium"/>
                <w:b/>
                <w:bCs/>
                <w:noProof/>
                <w:color w:val="000000"/>
                <w:w w:val="100"/>
              </w:rPr>
              <mc:AlternateContent>
                <mc:Choice Requires="wps">
                  <w:drawing>
                    <wp:anchor distT="0" distB="0" distL="114300" distR="114300" simplePos="0" relativeHeight="251695104" behindDoc="0" locked="0" layoutInCell="1" allowOverlap="1" wp14:anchorId="0832A91D" wp14:editId="1A8E671F">
                      <wp:simplePos x="0" y="0"/>
                      <wp:positionH relativeFrom="column">
                        <wp:posOffset>4297295</wp:posOffset>
                      </wp:positionH>
                      <wp:positionV relativeFrom="paragraph">
                        <wp:posOffset>370853</wp:posOffset>
                      </wp:positionV>
                      <wp:extent cx="245306" cy="0"/>
                      <wp:effectExtent l="0" t="50800" r="0" b="76200"/>
                      <wp:wrapNone/>
                      <wp:docPr id="1207129471" name="직선 화살표 연결선 1680796926">
                        <a:extLst xmlns:a="http://schemas.openxmlformats.org/drawingml/2006/main">
                          <a:ext uri="{FF2B5EF4-FFF2-40B4-BE49-F238E27FC236}">
                            <a16:creationId xmlns:a16="http://schemas.microsoft.com/office/drawing/2014/main" id="{30B2D296-74CC-4CEE-117B-6D15F9FF174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45306" cy="0"/>
                              </a:xfrm>
                              <a:prstGeom prst="straightConnector1">
                                <a:avLst/>
                              </a:prstGeom>
                              <a:ln>
                                <a:solidFill>
                                  <a:srgbClr val="203864"/>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EE3B00C" id="직선 화살표 연결선 1680796926" o:spid="_x0000_s1026" type="#_x0000_t32" style="position:absolute;margin-left:338.35pt;margin-top:29.2pt;width:19.3pt;height:0;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" strokecolor="#203864" strokeweight="1pt">
                      <v:stroke endarrow="block" joinstyle="miter"/>
                      <o:lock v:ext="edit" shapetype="f"/>
                    </v:shape>
                  </w:pict>
                </mc:Fallback>
              </mc:AlternateContent>
            </w:r>
            <w:r>
              <w:rPr>
                <w:rFonts w:ascii="KoPubWorld돋움체 Medium" w:eastAsia="KoPubWorld돋움체 Medium" w:hAnsi="KoPubWorld돋움체 Medium" w:cs="KoPubWorld돋움체 Medium"/>
                <w:b/>
                <w:bCs/>
                <w:noProof/>
                <w:color w:val="000000"/>
                <w:w w:val="100"/>
              </w:rPr>
              <mc:AlternateContent>
                <mc:Choice Requires="wps">
                  <w:drawing>
                    <wp:anchor distT="0" distB="0" distL="114300" distR="114300" simplePos="0" relativeHeight="251696128" behindDoc="0" locked="0" layoutInCell="1" allowOverlap="1" wp14:anchorId="6416E2D5" wp14:editId="5D08E5A9">
                      <wp:simplePos x="0" y="0"/>
                      <wp:positionH relativeFrom="column">
                        <wp:posOffset>5189561</wp:posOffset>
                      </wp:positionH>
                      <wp:positionV relativeFrom="paragraph">
                        <wp:posOffset>370853</wp:posOffset>
                      </wp:positionV>
                      <wp:extent cx="245306" cy="0"/>
                      <wp:effectExtent l="0" t="50800" r="0" b="76200"/>
                      <wp:wrapNone/>
                      <wp:docPr id="1784311152" name="직선 화살표 연결선 784447671">
                        <a:extLst xmlns:a="http://schemas.openxmlformats.org/drawingml/2006/main">
                          <a:ext uri="{FF2B5EF4-FFF2-40B4-BE49-F238E27FC236}">
                            <a16:creationId xmlns:a16="http://schemas.microsoft.com/office/drawing/2014/main" id="{A63D29D5-9172-FFAB-4911-E2E5F6B8DD0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45306" cy="0"/>
                              </a:xfrm>
                              <a:prstGeom prst="straightConnector1">
                                <a:avLst/>
                              </a:prstGeom>
                              <a:ln>
                                <a:solidFill>
                                  <a:srgbClr val="203864"/>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9A471F4" id="직선 화살표 연결선 784447671" o:spid="_x0000_s1026" type="#_x0000_t32" style="position:absolute;margin-left:408.65pt;margin-top:29.2pt;width:19.3pt;height:0;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" strokecolor="#203864" strokeweight="1pt">
                      <v:stroke endarrow="block" joinstyle="miter"/>
                      <o:lock v:ext="edit" shapetype="f"/>
                    </v:shape>
                  </w:pict>
                </mc:Fallback>
              </mc:AlternateContent>
            </w:r>
            <w:r>
              <w:rPr>
                <w:rFonts w:ascii="KoPubWorld돋움체 Medium" w:eastAsia="KoPubWorld돋움체 Medium" w:hAnsi="KoPubWorld돋움체 Medium" w:cs="KoPubWorld돋움체 Medium"/>
                <w:b/>
                <w:bCs/>
                <w:noProof/>
                <w:color w:val="000000"/>
                <w:w w:val="100"/>
              </w:rPr>
              <mc:AlternateContent>
                <mc:Choice Requires="wps">
                  <w:drawing>
                    <wp:anchor distT="0" distB="0" distL="114300" distR="114300" simplePos="0" relativeHeight="251697152" behindDoc="0" locked="0" layoutInCell="1" allowOverlap="1" wp14:anchorId="395F6DE5" wp14:editId="1D07BA71">
                      <wp:simplePos x="0" y="0"/>
                      <wp:positionH relativeFrom="column">
                        <wp:posOffset>6081827</wp:posOffset>
                      </wp:positionH>
                      <wp:positionV relativeFrom="paragraph">
                        <wp:posOffset>370853</wp:posOffset>
                      </wp:positionV>
                      <wp:extent cx="245306" cy="0"/>
                      <wp:effectExtent l="0" t="50800" r="0" b="76200"/>
                      <wp:wrapNone/>
                      <wp:docPr id="1717201945" name="직선 화살표 연결선 1184120131">
                        <a:extLst xmlns:a="http://schemas.openxmlformats.org/drawingml/2006/main">
                          <a:ext uri="{FF2B5EF4-FFF2-40B4-BE49-F238E27FC236}">
                            <a16:creationId xmlns:a16="http://schemas.microsoft.com/office/drawing/2014/main" id="{E70CE2F8-5F46-18B5-98FC-204D71F4E97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45306" cy="0"/>
                              </a:xfrm>
                              <a:prstGeom prst="straightConnector1">
                                <a:avLst/>
                              </a:prstGeom>
                              <a:ln>
                                <a:solidFill>
                                  <a:srgbClr val="203864"/>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697139F" id="직선 화살표 연결선 1184120131" o:spid="_x0000_s1026" type="#_x0000_t32" style="position:absolute;margin-left:478.9pt;margin-top:29.2pt;width:19.3pt;height:0;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" strokecolor="#203864" strokeweight="1pt">
                      <v:stroke endarrow="block" joinstyle="miter"/>
                      <o:lock v:ext="edit" shapetype="f"/>
                    </v:shape>
                  </w:pict>
                </mc:Fallback>
              </mc:AlternateContent>
            </w:r>
            <w:r>
              <w:rPr>
                <w:rFonts w:ascii="KoPubWorld돋움체 Medium" w:eastAsia="KoPubWorld돋움체 Medium" w:hAnsi="KoPubWorld돋움체 Medium" w:cs="KoPubWorld돋움체 Medium"/>
                <w:b/>
                <w:bCs/>
                <w:noProof/>
                <w:color w:val="000000"/>
                <w:w w:val="100"/>
              </w:rPr>
              <mc:AlternateContent>
                <mc:Choice Requires="wps">
                  <w:drawing>
                    <wp:anchor distT="0" distB="0" distL="114300" distR="114300" simplePos="0" relativeHeight="251698176" behindDoc="0" locked="0" layoutInCell="1" allowOverlap="1" wp14:anchorId="4C884922" wp14:editId="236A6D27">
                      <wp:simplePos x="0" y="0"/>
                      <wp:positionH relativeFrom="column">
                        <wp:posOffset>2635413</wp:posOffset>
                      </wp:positionH>
                      <wp:positionV relativeFrom="paragraph">
                        <wp:posOffset>549431</wp:posOffset>
                      </wp:positionV>
                      <wp:extent cx="0" cy="755891"/>
                      <wp:effectExtent l="76200" t="25400" r="38100" b="6350"/>
                      <wp:wrapNone/>
                      <wp:docPr id="360602179" name="직선 화살표 연결선 1982176663">
                        <a:extLst xmlns:a="http://schemas.openxmlformats.org/drawingml/2006/main">
                          <a:ext uri="{FF2B5EF4-FFF2-40B4-BE49-F238E27FC236}">
                            <a16:creationId xmlns:a16="http://schemas.microsoft.com/office/drawing/2014/main" id="{6C450D80-DD64-6D7B-9E85-C50DDB8D974B}"/>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755891"/>
                              </a:xfrm>
                              <a:prstGeom prst="straightConnector1">
                                <a:avLst/>
                              </a:prstGeom>
                              <a:ln w="12700">
                                <a:solidFill>
                                  <a:srgbClr val="203864"/>
                                </a:solidFill>
                                <a:prstDash val="sysDash"/>
                                <a:headEnd type="none" w="med" len="med"/>
                                <a:tailEnd type="arrow" w="med" len="med"/>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43E8D1B" id="직선 화살표 연결선 1982176663" o:spid="_x0000_s1026" type="#_x0000_t32" style="position:absolute;margin-left:207.5pt;margin-top:43.25pt;width:0;height:59.5pt;flip:y;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" strokecolor="#203864" strokeweight="1pt">
                      <v:stroke dashstyle="3 1" endarrow="open" joinstyle="miter"/>
                      <o:lock v:ext="edit" shapetype="f"/>
                    </v:shape>
                  </w:pict>
                </mc:Fallback>
              </mc:AlternateContent>
            </w:r>
            <w:r>
              <w:rPr>
                <w:rFonts w:ascii="KoPubWorld돋움체 Medium" w:eastAsia="KoPubWorld돋움체 Medium" w:hAnsi="KoPubWorld돋움체 Medium" w:cs="KoPubWorld돋움체 Medium"/>
                <w:b/>
                <w:bCs/>
                <w:noProof/>
                <w:color w:val="000000"/>
                <w:w w:val="100"/>
              </w:rPr>
              <mc:AlternateContent>
                <mc:Choice Requires="wps">
                  <w:drawing>
                    <wp:anchor distT="0" distB="0" distL="114300" distR="114300" simplePos="0" relativeHeight="251699200" behindDoc="0" locked="0" layoutInCell="1" allowOverlap="1" wp14:anchorId="44EA35CD" wp14:editId="681EE1FF">
                      <wp:simplePos x="0" y="0"/>
                      <wp:positionH relativeFrom="column">
                        <wp:posOffset>3522305</wp:posOffset>
                      </wp:positionH>
                      <wp:positionV relativeFrom="paragraph">
                        <wp:posOffset>549432</wp:posOffset>
                      </wp:positionV>
                      <wp:extent cx="0" cy="755891"/>
                      <wp:effectExtent l="76200" t="25400" r="38100" b="6350"/>
                      <wp:wrapNone/>
                      <wp:docPr id="50379735" name="직선 화살표 연결선 1641726928">
                        <a:extLst xmlns:a="http://schemas.openxmlformats.org/drawingml/2006/main">
                          <a:ext uri="{FF2B5EF4-FFF2-40B4-BE49-F238E27FC236}">
                            <a16:creationId xmlns:a16="http://schemas.microsoft.com/office/drawing/2014/main" id="{C1DFC2AE-7B38-902A-2869-7586AE0BBA2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755891"/>
                              </a:xfrm>
                              <a:prstGeom prst="straightConnector1">
                                <a:avLst/>
                              </a:prstGeom>
                              <a:ln w="12700">
                                <a:solidFill>
                                  <a:srgbClr val="203864"/>
                                </a:solidFill>
                                <a:prstDash val="sysDash"/>
                                <a:headEnd type="none" w="med" len="med"/>
                                <a:tailEnd type="arrow" w="med" len="med"/>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ACC08E6" id="직선 화살표 연결선 1641726928" o:spid="_x0000_s1026" type="#_x0000_t32" style="position:absolute;margin-left:277.35pt;margin-top:43.25pt;width:0;height:59.5pt;flip:y;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" strokecolor="#203864" strokeweight="1pt">
                      <v:stroke dashstyle="3 1" endarrow="open" joinstyle="miter"/>
                      <o:lock v:ext="edit" shapetype="f"/>
                    </v:shape>
                  </w:pict>
                </mc:Fallback>
              </mc:AlternateContent>
            </w:r>
            <w:r>
              <w:rPr>
                <w:rFonts w:ascii="KoPubWorld돋움체 Medium" w:eastAsia="KoPubWorld돋움체 Medium" w:hAnsi="KoPubWorld돋움체 Medium" w:cs="KoPubWorld돋움체 Medium"/>
                <w:b/>
                <w:bCs/>
                <w:noProof/>
                <w:color w:val="000000"/>
                <w:w w:val="100"/>
              </w:rPr>
              <mc:AlternateContent>
                <mc:Choice Requires="wps">
                  <w:drawing>
                    <wp:anchor distT="0" distB="0" distL="114300" distR="114300" simplePos="0" relativeHeight="251700224" behindDoc="0" locked="0" layoutInCell="1" allowOverlap="1" wp14:anchorId="03D0DC64" wp14:editId="7EA39941">
                      <wp:simplePos x="0" y="0"/>
                      <wp:positionH relativeFrom="column">
                        <wp:posOffset>4409196</wp:posOffset>
                      </wp:positionH>
                      <wp:positionV relativeFrom="paragraph">
                        <wp:posOffset>549432</wp:posOffset>
                      </wp:positionV>
                      <wp:extent cx="0" cy="755891"/>
                      <wp:effectExtent l="76200" t="25400" r="38100" b="6350"/>
                      <wp:wrapNone/>
                      <wp:docPr id="51440020" name="직선 화살표 연결선 552612409">
                        <a:extLst xmlns:a="http://schemas.openxmlformats.org/drawingml/2006/main">
                          <a:ext uri="{FF2B5EF4-FFF2-40B4-BE49-F238E27FC236}">
                            <a16:creationId xmlns:a16="http://schemas.microsoft.com/office/drawing/2014/main" id="{C329EE83-896E-4C31-4388-94178A1D98A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755891"/>
                              </a:xfrm>
                              <a:prstGeom prst="straightConnector1">
                                <a:avLst/>
                              </a:prstGeom>
                              <a:ln w="12700">
                                <a:solidFill>
                                  <a:srgbClr val="203864"/>
                                </a:solidFill>
                                <a:prstDash val="sysDash"/>
                                <a:headEnd type="none" w="med" len="med"/>
                                <a:tailEnd type="arrow" w="med" len="med"/>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E006CA2" id="직선 화살표 연결선 552612409" o:spid="_x0000_s1026" type="#_x0000_t32" style="position:absolute;margin-left:347.2pt;margin-top:43.25pt;width:0;height:59.5pt;flip:y;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" strokecolor="#203864" strokeweight="1pt">
                      <v:stroke dashstyle="3 1" endarrow="open" joinstyle="miter"/>
                      <o:lock v:ext="edit" shapetype="f"/>
                    </v:shape>
                  </w:pict>
                </mc:Fallback>
              </mc:AlternateContent>
            </w:r>
            <w:r>
              <w:rPr>
                <w:rFonts w:ascii="KoPubWorld돋움체 Medium" w:eastAsia="KoPubWorld돋움체 Medium" w:hAnsi="KoPubWorld돋움체 Medium" w:cs="KoPubWorld돋움체 Medium"/>
                <w:b/>
                <w:bCs/>
                <w:noProof/>
                <w:color w:val="000000"/>
                <w:w w:val="100"/>
              </w:rPr>
              <mc:AlternateContent>
                <mc:Choice Requires="wps">
                  <w:drawing>
                    <wp:anchor distT="0" distB="0" distL="114300" distR="114300" simplePos="0" relativeHeight="251701248" behindDoc="0" locked="0" layoutInCell="1" allowOverlap="1" wp14:anchorId="653B43E7" wp14:editId="2DA8E756">
                      <wp:simplePos x="0" y="0"/>
                      <wp:positionH relativeFrom="column">
                        <wp:posOffset>5305231</wp:posOffset>
                      </wp:positionH>
                      <wp:positionV relativeFrom="paragraph">
                        <wp:posOffset>549432</wp:posOffset>
                      </wp:positionV>
                      <wp:extent cx="0" cy="755891"/>
                      <wp:effectExtent l="76200" t="25400" r="38100" b="6350"/>
                      <wp:wrapNone/>
                      <wp:docPr id="1380319623" name="직선 화살표 연결선 969296938">
                        <a:extLst xmlns:a="http://schemas.openxmlformats.org/drawingml/2006/main">
                          <a:ext uri="{FF2B5EF4-FFF2-40B4-BE49-F238E27FC236}">
                            <a16:creationId xmlns:a16="http://schemas.microsoft.com/office/drawing/2014/main" id="{1E1C85CA-91A1-6BAC-9022-2B6069622C4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755891"/>
                              </a:xfrm>
                              <a:prstGeom prst="straightConnector1">
                                <a:avLst/>
                              </a:prstGeom>
                              <a:ln w="12700">
                                <a:solidFill>
                                  <a:srgbClr val="203864"/>
                                </a:solidFill>
                                <a:prstDash val="sysDash"/>
                                <a:headEnd type="none" w="med" len="med"/>
                                <a:tailEnd type="arrow" w="med" len="med"/>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ECDFA86" id="직선 화살표 연결선 969296938" o:spid="_x0000_s1026" type="#_x0000_t32" style="position:absolute;margin-left:417.75pt;margin-top:43.25pt;width:0;height:59.5pt;flip:y;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" strokecolor="#203864" strokeweight="1pt">
                      <v:stroke dashstyle="3 1" endarrow="open" joinstyle="miter"/>
                      <o:lock v:ext="edit" shapetype="f"/>
                    </v:shape>
                  </w:pict>
                </mc:Fallback>
              </mc:AlternateContent>
            </w:r>
            <w:r>
              <w:rPr>
                <w:rFonts w:ascii="KoPubWorld돋움체 Medium" w:eastAsia="KoPubWorld돋움체 Medium" w:hAnsi="KoPubWorld돋움체 Medium" w:cs="KoPubWorld돋움체 Medium"/>
                <w:b/>
                <w:bCs/>
                <w:noProof/>
                <w:color w:val="000000"/>
                <w:w w:val="100"/>
              </w:rPr>
              <mc:AlternateContent>
                <mc:Choice Requires="wps">
                  <w:drawing>
                    <wp:anchor distT="0" distB="0" distL="114300" distR="114300" simplePos="0" relativeHeight="251702272" behindDoc="0" locked="0" layoutInCell="1" allowOverlap="1" wp14:anchorId="43BF8FBB" wp14:editId="26F9C955">
                      <wp:simplePos x="0" y="0"/>
                      <wp:positionH relativeFrom="column">
                        <wp:posOffset>2634571</wp:posOffset>
                      </wp:positionH>
                      <wp:positionV relativeFrom="paragraph">
                        <wp:posOffset>1310966</wp:posOffset>
                      </wp:positionV>
                      <wp:extent cx="3563692" cy="0"/>
                      <wp:effectExtent l="0" t="0" r="5080" b="12700"/>
                      <wp:wrapNone/>
                      <wp:docPr id="153113457" name="직선 연결선[R] 1375079814">
                        <a:extLst xmlns:a="http://schemas.openxmlformats.org/drawingml/2006/main">
                          <a:ext uri="{FF2B5EF4-FFF2-40B4-BE49-F238E27FC236}">
                            <a16:creationId xmlns:a16="http://schemas.microsoft.com/office/drawing/2014/main" id="{6FC477BF-1542-1337-9547-D532E25FDA3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563692" cy="0"/>
                              </a:xfrm>
                              <a:prstGeom prst="line">
                                <a:avLst/>
                              </a:prstGeom>
                              <a:ln w="12700">
                                <a:solidFill>
                                  <a:srgbClr val="203864"/>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DFEDAE9" id="직선 연결선[R] 1375079814" o:spid="_x0000_s1026" style="position:absolute;z-index:251702272;visibility:visible;mso-wrap-style:square;mso-wrap-distance-left:9pt;mso-wrap-distance-top:0;mso-wrap-distance-right:9pt;mso-wrap-distance-bottom:0;mso-position-horizontal:absolute;mso-position-horizontal-relative:text;mso-position-vertical:absolute;mso-position-vertical-relative:text" from="207.45pt,103.25pt" to="488.05pt,10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" strokecolor="#203864" strokeweight="1pt">
                      <v:stroke joinstyle="miter"/>
                      <o:lock v:ext="edit" shapetype="f"/>
                    </v:line>
                  </w:pict>
                </mc:Fallback>
              </mc:AlternateContent>
            </w:r>
            <w:r>
              <w:rPr>
                <w:rFonts w:ascii="KoPubWorld돋움체 Medium" w:eastAsia="KoPubWorld돋움체 Medium" w:hAnsi="KoPubWorld돋움체 Medium" w:cs="KoPubWorld돋움체 Medium"/>
                <w:b/>
                <w:bCs/>
                <w:noProof/>
                <w:color w:val="000000"/>
                <w:w w:val="100"/>
              </w:rPr>
              <mc:AlternateContent>
                <mc:Choice Requires="wps">
                  <w:drawing>
                    <wp:anchor distT="0" distB="0" distL="114300" distR="114300" simplePos="0" relativeHeight="251703296" behindDoc="0" locked="0" layoutInCell="1" allowOverlap="1" wp14:anchorId="57AD97E5" wp14:editId="39A91A1D">
                      <wp:simplePos x="0" y="0"/>
                      <wp:positionH relativeFrom="column">
                        <wp:posOffset>6192122</wp:posOffset>
                      </wp:positionH>
                      <wp:positionV relativeFrom="paragraph">
                        <wp:posOffset>549431</wp:posOffset>
                      </wp:positionV>
                      <wp:extent cx="0" cy="755891"/>
                      <wp:effectExtent l="76200" t="25400" r="38100" b="6350"/>
                      <wp:wrapNone/>
                      <wp:docPr id="1905072990" name="직선 화살표 연결선 10810388">
                        <a:extLst xmlns:a="http://schemas.openxmlformats.org/drawingml/2006/main">
                          <a:ext uri="{FF2B5EF4-FFF2-40B4-BE49-F238E27FC236}">
                            <a16:creationId xmlns:a16="http://schemas.microsoft.com/office/drawing/2014/main" id="{3FD9C061-AB1D-8123-3392-C33046B4FDC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755891"/>
                              </a:xfrm>
                              <a:prstGeom prst="straightConnector1">
                                <a:avLst/>
                              </a:prstGeom>
                              <a:ln w="12700">
                                <a:solidFill>
                                  <a:srgbClr val="203864"/>
                                </a:solidFill>
                                <a:prstDash val="sysDash"/>
                                <a:headEnd type="none" w="med" len="med"/>
                                <a:tailEnd type="arrow" w="med" len="med"/>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C08A7A5" id="직선 화살표 연결선 10810388" o:spid="_x0000_s1026" type="#_x0000_t32" style="position:absolute;margin-left:487.55pt;margin-top:43.25pt;width:0;height:59.5pt;flip:y;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" strokecolor="#203864" strokeweight="1pt">
                      <v:stroke dashstyle="3 1" endarrow="open" joinstyle="miter"/>
                      <o:lock v:ext="edit" shapetype="f"/>
                    </v:shape>
                  </w:pict>
                </mc:Fallback>
              </mc:AlternateContent>
            </w:r>
            <w:r>
              <w:rPr>
                <w:rFonts w:ascii="KoPubWorld돋움체 Medium" w:eastAsia="KoPubWorld돋움체 Medium" w:hAnsi="KoPubWorld돋움체 Medium" w:cs="KoPubWorld돋움체 Medium"/>
                <w:b/>
                <w:bCs/>
                <w:noProof/>
                <w:color w:val="000000"/>
                <w:w w:val="100"/>
              </w:rPr>
              <mc:AlternateContent>
                <mc:Choice Requires="wps">
                  <w:drawing>
                    <wp:anchor distT="0" distB="0" distL="114300" distR="114300" simplePos="0" relativeHeight="251704320" behindDoc="0" locked="0" layoutInCell="1" allowOverlap="1" wp14:anchorId="275B8FEC" wp14:editId="7EAD0BD9">
                      <wp:simplePos x="0" y="0"/>
                      <wp:positionH relativeFrom="column">
                        <wp:posOffset>3846745</wp:posOffset>
                      </wp:positionH>
                      <wp:positionV relativeFrom="paragraph">
                        <wp:posOffset>977112</wp:posOffset>
                      </wp:positionV>
                      <wp:extent cx="1137326" cy="719896"/>
                      <wp:effectExtent l="0" t="0" r="18415" b="17145"/>
                      <wp:wrapNone/>
                      <wp:docPr id="1719822770" name="직사각형 1159080672">
                        <a:extLst xmlns:a="http://schemas.openxmlformats.org/drawingml/2006/main">
                          <a:ext uri="{FF2B5EF4-FFF2-40B4-BE49-F238E27FC236}">
                            <a16:creationId xmlns:a16="http://schemas.microsoft.com/office/drawing/2014/main" id="{0C8D789F-6626-469C-19C5-A46522D25A8E}"/>
                          </a:ext>
                        </a:extLst>
                      </wp:docPr>
                      <wp:cNvGraphicFramePr/>
                      <a:graphic xmlns:a="http://schemas.openxmlformats.org/drawingml/2006/main">
                        <a:graphicData uri="http://schemas.microsoft.com/office/word/2010/wordprocessingShape">
                          <wps:wsp>
                            <wps:cNvSpPr/>
                            <wps:spPr>
                              <a:xfrm>
                                <a:off x="0" y="0"/>
                                <a:ext cx="1137326" cy="719896"/>
                              </a:xfrm>
                              <a:prstGeom prst="rect">
                                <a:avLst/>
                              </a:prstGeom>
                              <a:solidFill>
                                <a:schemeClr val="bg1"/>
                              </a:solidFill>
                              <a:ln w="12700">
                                <a:solidFill>
                                  <a:srgbClr val="203864"/>
                                </a:solidFill>
                                <a:prstDash val="solid"/>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10EF2CA4" id="직사각형 1159080672" o:spid="_x0000_s1026" style="position:absolute;margin-left:302.9pt;margin-top:76.95pt;width:89.55pt;height:56.7pt;z-index:251704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" fillcolor="white [3212]" strokecolor="#203864" strokeweight="1pt"/>
                  </w:pict>
                </mc:Fallback>
              </mc:AlternateContent>
            </w:r>
            <w:r>
              <w:rPr>
                <w:rFonts w:ascii="KoPubWorld돋움체 Medium" w:eastAsia="KoPubWorld돋움체 Medium" w:hAnsi="KoPubWorld돋움체 Medium" w:cs="KoPubWorld돋움체 Medium"/>
                <w:b/>
                <w:bCs/>
                <w:noProof/>
                <w:color w:val="000000"/>
                <w:w w:val="100"/>
              </w:rPr>
              <mc:AlternateContent>
                <mc:Choice Requires="wps">
                  <w:drawing>
                    <wp:anchor distT="0" distB="0" distL="114300" distR="114300" simplePos="0" relativeHeight="251705344" behindDoc="0" locked="0" layoutInCell="1" allowOverlap="1" wp14:anchorId="4FAC9019" wp14:editId="2A20EA1F">
                      <wp:simplePos x="0" y="0"/>
                      <wp:positionH relativeFrom="column">
                        <wp:posOffset>3980586</wp:posOffset>
                      </wp:positionH>
                      <wp:positionV relativeFrom="paragraph">
                        <wp:posOffset>1074218</wp:posOffset>
                      </wp:positionV>
                      <wp:extent cx="857219" cy="497399"/>
                      <wp:effectExtent l="38100" t="38100" r="32385" b="74295"/>
                      <wp:wrapNone/>
                      <wp:docPr id="708262563" name="타원 418601004">
                        <a:extLst xmlns:a="http://schemas.openxmlformats.org/drawingml/2006/main">
                          <a:ext uri="{FF2B5EF4-FFF2-40B4-BE49-F238E27FC236}">
                            <a16:creationId xmlns:a16="http://schemas.microsoft.com/office/drawing/2014/main" id="{2E54D6E8-ACAB-909E-1E04-6660930C6496}"/>
                          </a:ext>
                        </a:extLst>
                      </wp:docPr>
                      <wp:cNvGraphicFramePr/>
                      <a:graphic xmlns:a="http://schemas.openxmlformats.org/drawingml/2006/main">
                        <a:graphicData uri="http://schemas.microsoft.com/office/word/2010/wordprocessingShape">
                          <wps:wsp>
                            <wps:cNvSpPr/>
                            <wps:spPr>
                              <a:xfrm>
                                <a:off x="0" y="0"/>
                                <a:ext cx="857219" cy="497399"/>
                              </a:xfrm>
                              <a:prstGeom prst="ellipse">
                                <a:avLst/>
                              </a:prstGeom>
                              <a:gradFill>
                                <a:gsLst>
                                  <a:gs pos="0">
                                    <a:srgbClr val="CCC9C9"/>
                                  </a:gs>
                                  <a:gs pos="100000">
                                    <a:srgbClr val="E1DEDE"/>
                                  </a:gs>
                                  <a:gs pos="44000">
                                    <a:srgbClr val="F3F0F0">
                                      <a:shade val="100000"/>
                                      <a:satMod val="115000"/>
                                    </a:srgbClr>
                                  </a:gs>
                                </a:gsLst>
                                <a:lin ang="0" scaled="0"/>
                              </a:gradFill>
                              <a:ln>
                                <a:noFill/>
                              </a:ln>
                              <a:effectLst>
                                <a:outerShdw dist="38100" dir="5400000" algn="tl" rotWithShape="0">
                                  <a:srgbClr val="908E8E"/>
                                </a:outerShdw>
                              </a:effectLst>
                              <a:scene3d>
                                <a:camera prst="orthographicFront"/>
                                <a:lightRig rig="threePt" dir="t"/>
                              </a:scene3d>
                              <a:sp3d prstMaterial="plastic"/>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oval w14:anchorId="19985576" id="타원 418601004" o:spid="_x0000_s1026" style="position:absolute;margin-left:313.45pt;margin-top:84.6pt;width:67.5pt;height:39.15pt;z-index:25170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" fillcolor="#ccc9c9" stroked="f" strokeweight="1pt">
                      <v:fill color2="#e1dede" angle="90" colors="0 #ccc9c9;28836f #f3f0f0;1 #e1dede" focus="100%" type="gradient">
                        <o:fill v:ext="view" type="gradientUnscaled"/>
                      </v:fill>
                      <v:stroke joinstyle="miter"/>
                      <v:shadow on="t" color="#908e8e" origin="-.5,-.5" offset="0,3pt"/>
                    </v:oval>
                  </w:pict>
                </mc:Fallback>
              </mc:AlternateContent>
            </w:r>
            <w:r>
              <w:rPr>
                <w:rFonts w:ascii="KoPubWorld돋움체 Medium" w:eastAsia="KoPubWorld돋움체 Medium" w:hAnsi="KoPubWorld돋움체 Medium" w:cs="KoPubWorld돋움체 Medium"/>
                <w:b/>
                <w:bCs/>
                <w:noProof/>
                <w:color w:val="000000"/>
                <w:w w:val="100"/>
              </w:rPr>
              <mc:AlternateContent>
                <mc:Choice Requires="wps">
                  <w:drawing>
                    <wp:anchor distT="0" distB="0" distL="114300" distR="114300" simplePos="0" relativeHeight="251706368" behindDoc="0" locked="0" layoutInCell="1" allowOverlap="1" wp14:anchorId="4BC27556" wp14:editId="7E1C486B">
                      <wp:simplePos x="0" y="0"/>
                      <wp:positionH relativeFrom="column">
                        <wp:posOffset>4192043</wp:posOffset>
                      </wp:positionH>
                      <wp:positionV relativeFrom="paragraph">
                        <wp:posOffset>1176092</wp:posOffset>
                      </wp:positionV>
                      <wp:extent cx="148369" cy="222212"/>
                      <wp:effectExtent l="0" t="0" r="17145" b="6985"/>
                      <wp:wrapNone/>
                      <wp:docPr id="31486178" name="직사각형 1970391020">
                        <a:extLst xmlns:a="http://schemas.openxmlformats.org/drawingml/2006/main">
                          <a:ext uri="{FF2B5EF4-FFF2-40B4-BE49-F238E27FC236}">
                            <a16:creationId xmlns:a16="http://schemas.microsoft.com/office/drawing/2014/main" id="{3B0A8637-EF56-16BF-F7FA-FB763A02F953}"/>
                          </a:ext>
                        </a:extLst>
                      </wp:docPr>
                      <wp:cNvGraphicFramePr/>
                      <a:graphic xmlns:a="http://schemas.openxmlformats.org/drawingml/2006/main">
                        <a:graphicData uri="http://schemas.microsoft.com/office/word/2010/wordprocessingShape">
                          <wps:wsp>
                            <wps:cNvSpPr/>
                            <wps:spPr>
                              <a:xfrm>
                                <a:off x="0" y="0"/>
                                <a:ext cx="148369" cy="222212"/>
                              </a:xfrm>
                              <a:prstGeom prst="rect">
                                <a:avLst/>
                              </a:prstGeom>
                              <a:gradFill flip="none" rotWithShape="1">
                                <a:gsLst>
                                  <a:gs pos="0">
                                    <a:srgbClr val="E1DEDE"/>
                                  </a:gs>
                                  <a:gs pos="100000">
                                    <a:srgbClr val="E1DEDE"/>
                                  </a:gs>
                                  <a:gs pos="44000">
                                    <a:srgbClr val="F3F0F0">
                                      <a:shade val="100000"/>
                                      <a:satMod val="115000"/>
                                    </a:srgbClr>
                                  </a:gs>
                                </a:gsLst>
                                <a:lin ang="0" scaled="0"/>
                                <a:tileRect/>
                              </a:gradFill>
                              <a:ln w="6350">
                                <a:solidFill>
                                  <a:srgbClr val="908E8E"/>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23A82D97" id="직사각형 1970391020" o:spid="_x0000_s1026" style="position:absolute;margin-left:330.1pt;margin-top:92.6pt;width:11.7pt;height:17.5pt;z-index:251706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" fillcolor="#e1dede" strokecolor="#908e8e" strokeweight=".5pt">
                      <v:fill color2="#f3f0f0" rotate="t" angle="90" focus="44%" type="gradient">
                        <o:fill v:ext="view" type="gradientUnscaled"/>
                      </v:fill>
                    </v:rect>
                  </w:pict>
                </mc:Fallback>
              </mc:AlternateContent>
            </w:r>
            <w:r>
              <w:rPr>
                <w:rFonts w:ascii="KoPubWorld돋움체 Medium" w:eastAsia="KoPubWorld돋움체 Medium" w:hAnsi="KoPubWorld돋움체 Medium" w:cs="KoPubWorld돋움체 Medium"/>
                <w:b/>
                <w:bCs/>
                <w:noProof/>
                <w:color w:val="000000"/>
                <w:w w:val="100"/>
              </w:rPr>
              <mc:AlternateContent>
                <mc:Choice Requires="wps">
                  <w:drawing>
                    <wp:anchor distT="0" distB="0" distL="114300" distR="114300" simplePos="0" relativeHeight="251707392" behindDoc="0" locked="0" layoutInCell="1" allowOverlap="1" wp14:anchorId="1E132B75" wp14:editId="6076E146">
                      <wp:simplePos x="0" y="0"/>
                      <wp:positionH relativeFrom="column">
                        <wp:posOffset>4192043</wp:posOffset>
                      </wp:positionH>
                      <wp:positionV relativeFrom="paragraph">
                        <wp:posOffset>1211811</wp:posOffset>
                      </wp:positionV>
                      <wp:extent cx="148369" cy="0"/>
                      <wp:effectExtent l="0" t="0" r="17145" b="12700"/>
                      <wp:wrapNone/>
                      <wp:docPr id="1730340145" name="직선 연결선[R] 1464121662">
                        <a:extLst xmlns:a="http://schemas.openxmlformats.org/drawingml/2006/main">
                          <a:ext uri="{FF2B5EF4-FFF2-40B4-BE49-F238E27FC236}">
                            <a16:creationId xmlns:a16="http://schemas.microsoft.com/office/drawing/2014/main" id="{F27D0000-E2A7-2848-E8BA-A39C869B7C6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8369" cy="0"/>
                              </a:xfrm>
                              <a:prstGeom prst="line">
                                <a:avLst/>
                              </a:prstGeom>
                              <a:ln w="3175">
                                <a:solidFill>
                                  <a:srgbClr val="908E8E"/>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F2F2E57" id="직선 연결선[R] 1464121662" o:spid="_x0000_s1026" style="position:absolute;z-index:251707392;visibility:visible;mso-wrap-style:square;mso-wrap-distance-left:9pt;mso-wrap-distance-top:0;mso-wrap-distance-right:9pt;mso-wrap-distance-bottom:0;mso-position-horizontal:absolute;mso-position-horizontal-relative:text;mso-position-vertical:absolute;mso-position-vertical-relative:text" from="330.1pt,95.4pt" to="341.8pt,9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" strokecolor="#908e8e" strokeweight=".25pt">
                      <v:stroke joinstyle="miter"/>
                      <o:lock v:ext="edit" shapetype="f"/>
                    </v:line>
                  </w:pict>
                </mc:Fallback>
              </mc:AlternateContent>
            </w:r>
            <w:r>
              <w:rPr>
                <w:rFonts w:ascii="KoPubWorld돋움체 Medium" w:eastAsia="KoPubWorld돋움체 Medium" w:hAnsi="KoPubWorld돋움체 Medium" w:cs="KoPubWorld돋움체 Medium"/>
                <w:b/>
                <w:bCs/>
                <w:noProof/>
                <w:color w:val="000000"/>
                <w:w w:val="100"/>
              </w:rPr>
              <mc:AlternateContent>
                <mc:Choice Requires="wps">
                  <w:drawing>
                    <wp:anchor distT="0" distB="0" distL="114300" distR="114300" simplePos="0" relativeHeight="251708416" behindDoc="0" locked="0" layoutInCell="1" allowOverlap="1" wp14:anchorId="4BAD15FE" wp14:editId="4A3189C3">
                      <wp:simplePos x="0" y="0"/>
                      <wp:positionH relativeFrom="column">
                        <wp:posOffset>4192043</wp:posOffset>
                      </wp:positionH>
                      <wp:positionV relativeFrom="paragraph">
                        <wp:posOffset>1243890</wp:posOffset>
                      </wp:positionV>
                      <wp:extent cx="148369" cy="0"/>
                      <wp:effectExtent l="0" t="0" r="17145" b="12700"/>
                      <wp:wrapNone/>
                      <wp:docPr id="1689792808" name="직선 연결선[R] 1610699213">
                        <a:extLst xmlns:a="http://schemas.openxmlformats.org/drawingml/2006/main">
                          <a:ext uri="{FF2B5EF4-FFF2-40B4-BE49-F238E27FC236}">
                            <a16:creationId xmlns:a16="http://schemas.microsoft.com/office/drawing/2014/main" id="{A4A96C13-C842-5AAC-6017-7A12943736B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8369" cy="0"/>
                              </a:xfrm>
                              <a:prstGeom prst="line">
                                <a:avLst/>
                              </a:prstGeom>
                              <a:ln w="3175">
                                <a:solidFill>
                                  <a:srgbClr val="908E8E"/>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50D3D43" id="직선 연결선[R] 1610699213" o:spid="_x0000_s1026" style="position:absolute;z-index:251708416;visibility:visible;mso-wrap-style:square;mso-wrap-distance-left:9pt;mso-wrap-distance-top:0;mso-wrap-distance-right:9pt;mso-wrap-distance-bottom:0;mso-position-horizontal:absolute;mso-position-horizontal-relative:text;mso-position-vertical:absolute;mso-position-vertical-relative:text" from="330.1pt,97.95pt" to="341.8pt,9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" strokecolor="#908e8e" strokeweight=".25pt">
                      <v:stroke joinstyle="miter"/>
                      <o:lock v:ext="edit" shapetype="f"/>
                    </v:line>
                  </w:pict>
                </mc:Fallback>
              </mc:AlternateContent>
            </w:r>
            <w:r>
              <w:rPr>
                <w:rFonts w:ascii="KoPubWorld돋움체 Medium" w:eastAsia="KoPubWorld돋움체 Medium" w:hAnsi="KoPubWorld돋움체 Medium" w:cs="KoPubWorld돋움체 Medium"/>
                <w:b/>
                <w:bCs/>
                <w:noProof/>
                <w:color w:val="000000"/>
                <w:w w:val="100"/>
              </w:rPr>
              <mc:AlternateContent>
                <mc:Choice Requires="wps">
                  <w:drawing>
                    <wp:anchor distT="0" distB="0" distL="114300" distR="114300" simplePos="0" relativeHeight="251709440" behindDoc="0" locked="0" layoutInCell="1" allowOverlap="1" wp14:anchorId="697EEB88" wp14:editId="451EBD9D">
                      <wp:simplePos x="0" y="0"/>
                      <wp:positionH relativeFrom="column">
                        <wp:posOffset>4192009</wp:posOffset>
                      </wp:positionH>
                      <wp:positionV relativeFrom="paragraph">
                        <wp:posOffset>1279178</wp:posOffset>
                      </wp:positionV>
                      <wp:extent cx="148369" cy="0"/>
                      <wp:effectExtent l="0" t="0" r="17145" b="12700"/>
                      <wp:wrapNone/>
                      <wp:docPr id="398036351" name="직선 연결선[R] 1997678503">
                        <a:extLst xmlns:a="http://schemas.openxmlformats.org/drawingml/2006/main">
                          <a:ext uri="{FF2B5EF4-FFF2-40B4-BE49-F238E27FC236}">
                            <a16:creationId xmlns:a16="http://schemas.microsoft.com/office/drawing/2014/main" id="{95BEF243-8813-F478-6DBD-DD425D75726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8369" cy="0"/>
                              </a:xfrm>
                              <a:prstGeom prst="line">
                                <a:avLst/>
                              </a:prstGeom>
                              <a:ln w="3175">
                                <a:solidFill>
                                  <a:srgbClr val="908E8E"/>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3ECE849" id="직선 연결선[R] 1997678503" o:spid="_x0000_s1026" style="position:absolute;z-index:251709440;visibility:visible;mso-wrap-style:square;mso-wrap-distance-left:9pt;mso-wrap-distance-top:0;mso-wrap-distance-right:9pt;mso-wrap-distance-bottom:0;mso-position-horizontal:absolute;mso-position-horizontal-relative:text;mso-position-vertical:absolute;mso-position-vertical-relative:text" from="330.1pt,100.7pt" to="341.8pt,10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" strokecolor="#908e8e" strokeweight=".25pt">
                      <v:stroke joinstyle="miter"/>
                      <o:lock v:ext="edit" shapetype="f"/>
                    </v:line>
                  </w:pict>
                </mc:Fallback>
              </mc:AlternateContent>
            </w:r>
            <w:r>
              <w:rPr>
                <w:rFonts w:ascii="KoPubWorld돋움체 Medium" w:eastAsia="KoPubWorld돋움체 Medium" w:hAnsi="KoPubWorld돋움체 Medium" w:cs="KoPubWorld돋움체 Medium"/>
                <w:b/>
                <w:bCs/>
                <w:noProof/>
                <w:color w:val="000000"/>
                <w:w w:val="100"/>
              </w:rPr>
              <mc:AlternateContent>
                <mc:Choice Requires="wps">
                  <w:drawing>
                    <wp:anchor distT="0" distB="0" distL="114300" distR="114300" simplePos="0" relativeHeight="251710464" behindDoc="0" locked="0" layoutInCell="1" allowOverlap="1" wp14:anchorId="475CF784" wp14:editId="549067BB">
                      <wp:simplePos x="0" y="0"/>
                      <wp:positionH relativeFrom="column">
                        <wp:posOffset>4188834</wp:posOffset>
                      </wp:positionH>
                      <wp:positionV relativeFrom="paragraph">
                        <wp:posOffset>1314466</wp:posOffset>
                      </wp:positionV>
                      <wp:extent cx="148369" cy="0"/>
                      <wp:effectExtent l="0" t="0" r="17145" b="12700"/>
                      <wp:wrapNone/>
                      <wp:docPr id="2039148657" name="직선 연결선[R] 1421829526">
                        <a:extLst xmlns:a="http://schemas.openxmlformats.org/drawingml/2006/main">
                          <a:ext uri="{FF2B5EF4-FFF2-40B4-BE49-F238E27FC236}">
                            <a16:creationId xmlns:a16="http://schemas.microsoft.com/office/drawing/2014/main" id="{5E179C47-5FE6-F463-75F4-4CBA4D98AC0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8369" cy="0"/>
                              </a:xfrm>
                              <a:prstGeom prst="line">
                                <a:avLst/>
                              </a:prstGeom>
                              <a:ln w="3175">
                                <a:solidFill>
                                  <a:srgbClr val="908E8E"/>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D9E1D3C" id="직선 연결선[R] 1421829526" o:spid="_x0000_s1026" style="position:absolute;z-index:251710464;visibility:visible;mso-wrap-style:square;mso-wrap-distance-left:9pt;mso-wrap-distance-top:0;mso-wrap-distance-right:9pt;mso-wrap-distance-bottom:0;mso-position-horizontal:absolute;mso-position-horizontal-relative:text;mso-position-vertical:absolute;mso-position-vertical-relative:text" from="329.85pt,103.5pt" to="341.55pt,1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" strokecolor="#908e8e" strokeweight=".25pt">
                      <v:stroke joinstyle="miter"/>
                      <o:lock v:ext="edit" shapetype="f"/>
                    </v:line>
                  </w:pict>
                </mc:Fallback>
              </mc:AlternateContent>
            </w:r>
            <w:r>
              <w:rPr>
                <w:rFonts w:ascii="KoPubWorld돋움체 Medium" w:eastAsia="KoPubWorld돋움체 Medium" w:hAnsi="KoPubWorld돋움체 Medium" w:cs="KoPubWorld돋움체 Medium"/>
                <w:b/>
                <w:bCs/>
                <w:noProof/>
                <w:color w:val="000000"/>
                <w:w w:val="100"/>
              </w:rPr>
              <mc:AlternateContent>
                <mc:Choice Requires="wps">
                  <w:drawing>
                    <wp:anchor distT="0" distB="0" distL="114300" distR="114300" simplePos="0" relativeHeight="251711488" behindDoc="0" locked="0" layoutInCell="1" allowOverlap="1" wp14:anchorId="42E85689" wp14:editId="664CAB4C">
                      <wp:simplePos x="0" y="0"/>
                      <wp:positionH relativeFrom="column">
                        <wp:posOffset>4192042</wp:posOffset>
                      </wp:positionH>
                      <wp:positionV relativeFrom="paragraph">
                        <wp:posOffset>1353116</wp:posOffset>
                      </wp:positionV>
                      <wp:extent cx="148369" cy="0"/>
                      <wp:effectExtent l="0" t="0" r="17145" b="12700"/>
                      <wp:wrapNone/>
                      <wp:docPr id="1844999124" name="직선 연결선[R] 270148342">
                        <a:extLst xmlns:a="http://schemas.openxmlformats.org/drawingml/2006/main">
                          <a:ext uri="{FF2B5EF4-FFF2-40B4-BE49-F238E27FC236}">
                            <a16:creationId xmlns:a16="http://schemas.microsoft.com/office/drawing/2014/main" id="{F0FBF3ED-3986-39F4-3DA6-FA6AE486D1D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8369" cy="0"/>
                              </a:xfrm>
                              <a:prstGeom prst="line">
                                <a:avLst/>
                              </a:prstGeom>
                              <a:ln w="3175">
                                <a:solidFill>
                                  <a:srgbClr val="908E8E"/>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E51779F" id="직선 연결선[R] 270148342" o:spid="_x0000_s1026" style="position:absolute;z-index:251711488;visibility:visible;mso-wrap-style:square;mso-wrap-distance-left:9pt;mso-wrap-distance-top:0;mso-wrap-distance-right:9pt;mso-wrap-distance-bottom:0;mso-position-horizontal:absolute;mso-position-horizontal-relative:text;mso-position-vertical:absolute;mso-position-vertical-relative:text" from="330.1pt,106.55pt" to="341.8pt,10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" strokecolor="#908e8e" strokeweight=".25pt">
                      <v:stroke joinstyle="miter"/>
                      <o:lock v:ext="edit" shapetype="f"/>
                    </v:line>
                  </w:pict>
                </mc:Fallback>
              </mc:AlternateContent>
            </w:r>
            <w:r>
              <w:rPr>
                <w:rFonts w:ascii="KoPubWorld돋움체 Medium" w:eastAsia="KoPubWorld돋움체 Medium" w:hAnsi="KoPubWorld돋움체 Medium" w:cs="KoPubWorld돋움체 Medium"/>
                <w:b/>
                <w:bCs/>
                <w:noProof/>
                <w:color w:val="000000"/>
                <w:w w:val="100"/>
              </w:rPr>
              <mc:AlternateContent>
                <mc:Choice Requires="wps">
                  <w:drawing>
                    <wp:anchor distT="0" distB="0" distL="114300" distR="114300" simplePos="0" relativeHeight="251712512" behindDoc="0" locked="0" layoutInCell="1" allowOverlap="1" wp14:anchorId="2654612C" wp14:editId="0E20914E">
                      <wp:simplePos x="0" y="0"/>
                      <wp:positionH relativeFrom="column">
                        <wp:posOffset>4465232</wp:posOffset>
                      </wp:positionH>
                      <wp:positionV relativeFrom="paragraph">
                        <wp:posOffset>1243890</wp:posOffset>
                      </wp:positionV>
                      <wp:extent cx="148369" cy="222212"/>
                      <wp:effectExtent l="0" t="0" r="17145" b="6985"/>
                      <wp:wrapNone/>
                      <wp:docPr id="1990529541" name="직사각형 247383883">
                        <a:extLst xmlns:a="http://schemas.openxmlformats.org/drawingml/2006/main">
                          <a:ext uri="{FF2B5EF4-FFF2-40B4-BE49-F238E27FC236}">
                            <a16:creationId xmlns:a16="http://schemas.microsoft.com/office/drawing/2014/main" id="{CCDCF35A-7C5B-9336-C780-88A9290777DC}"/>
                          </a:ext>
                        </a:extLst>
                      </wp:docPr>
                      <wp:cNvGraphicFramePr/>
                      <a:graphic xmlns:a="http://schemas.openxmlformats.org/drawingml/2006/main">
                        <a:graphicData uri="http://schemas.microsoft.com/office/word/2010/wordprocessingShape">
                          <wps:wsp>
                            <wps:cNvSpPr/>
                            <wps:spPr>
                              <a:xfrm>
                                <a:off x="0" y="0"/>
                                <a:ext cx="148369" cy="222212"/>
                              </a:xfrm>
                              <a:prstGeom prst="rect">
                                <a:avLst/>
                              </a:prstGeom>
                              <a:gradFill flip="none" rotWithShape="1">
                                <a:gsLst>
                                  <a:gs pos="0">
                                    <a:srgbClr val="E1DEDE"/>
                                  </a:gs>
                                  <a:gs pos="100000">
                                    <a:srgbClr val="E1DEDE"/>
                                  </a:gs>
                                  <a:gs pos="44000">
                                    <a:srgbClr val="F3F0F0">
                                      <a:shade val="100000"/>
                                      <a:satMod val="115000"/>
                                    </a:srgbClr>
                                  </a:gs>
                                </a:gsLst>
                                <a:lin ang="0" scaled="0"/>
                                <a:tileRect/>
                              </a:gradFill>
                              <a:ln w="6350">
                                <a:solidFill>
                                  <a:srgbClr val="908E8E"/>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4A2C84AE" id="직사각형 247383883" o:spid="_x0000_s1026" style="position:absolute;margin-left:351.6pt;margin-top:97.95pt;width:11.7pt;height:17.5pt;z-index:251712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" fillcolor="#e1dede" strokecolor="#908e8e" strokeweight=".5pt">
                      <v:fill color2="#f3f0f0" rotate="t" angle="90" focus="44%" type="gradient">
                        <o:fill v:ext="view" type="gradientUnscaled"/>
                      </v:fill>
                    </v:rect>
                  </w:pict>
                </mc:Fallback>
              </mc:AlternateContent>
            </w:r>
            <w:r>
              <w:rPr>
                <w:rFonts w:ascii="KoPubWorld돋움체 Medium" w:eastAsia="KoPubWorld돋움체 Medium" w:hAnsi="KoPubWorld돋움체 Medium" w:cs="KoPubWorld돋움체 Medium"/>
                <w:b/>
                <w:bCs/>
                <w:noProof/>
                <w:color w:val="000000"/>
                <w:w w:val="100"/>
              </w:rPr>
              <mc:AlternateContent>
                <mc:Choice Requires="wps">
                  <w:drawing>
                    <wp:anchor distT="0" distB="0" distL="114300" distR="114300" simplePos="0" relativeHeight="251713536" behindDoc="0" locked="0" layoutInCell="1" allowOverlap="1" wp14:anchorId="12731948" wp14:editId="649D9E9E">
                      <wp:simplePos x="0" y="0"/>
                      <wp:positionH relativeFrom="column">
                        <wp:posOffset>4465232</wp:posOffset>
                      </wp:positionH>
                      <wp:positionV relativeFrom="paragraph">
                        <wp:posOffset>1279609</wp:posOffset>
                      </wp:positionV>
                      <wp:extent cx="148369" cy="0"/>
                      <wp:effectExtent l="0" t="0" r="17145" b="12700"/>
                      <wp:wrapNone/>
                      <wp:docPr id="1099064199" name="직선 연결선[R] 450829018">
                        <a:extLst xmlns:a="http://schemas.openxmlformats.org/drawingml/2006/main">
                          <a:ext uri="{FF2B5EF4-FFF2-40B4-BE49-F238E27FC236}">
                            <a16:creationId xmlns:a16="http://schemas.microsoft.com/office/drawing/2014/main" id="{6F704AA0-2005-86D1-BAF2-F887C69757A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8369" cy="0"/>
                              </a:xfrm>
                              <a:prstGeom prst="line">
                                <a:avLst/>
                              </a:prstGeom>
                              <a:ln w="3175">
                                <a:solidFill>
                                  <a:srgbClr val="908E8E"/>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CD6F8FF" id="직선 연결선[R] 450829018" o:spid="_x0000_s1026" style="position:absolute;z-index:251713536;visibility:visible;mso-wrap-style:square;mso-wrap-distance-left:9pt;mso-wrap-distance-top:0;mso-wrap-distance-right:9pt;mso-wrap-distance-bottom:0;mso-position-horizontal:absolute;mso-position-horizontal-relative:text;mso-position-vertical:absolute;mso-position-vertical-relative:text" from="351.6pt,100.75pt" to="363.3pt,10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" strokecolor="#908e8e" strokeweight=".25pt">
                      <v:stroke joinstyle="miter"/>
                      <o:lock v:ext="edit" shapetype="f"/>
                    </v:line>
                  </w:pict>
                </mc:Fallback>
              </mc:AlternateContent>
            </w:r>
            <w:r>
              <w:rPr>
                <w:rFonts w:ascii="KoPubWorld돋움체 Medium" w:eastAsia="KoPubWorld돋움체 Medium" w:hAnsi="KoPubWorld돋움체 Medium" w:cs="KoPubWorld돋움체 Medium"/>
                <w:b/>
                <w:bCs/>
                <w:noProof/>
                <w:color w:val="000000"/>
                <w:w w:val="100"/>
              </w:rPr>
              <mc:AlternateContent>
                <mc:Choice Requires="wps">
                  <w:drawing>
                    <wp:anchor distT="0" distB="0" distL="114300" distR="114300" simplePos="0" relativeHeight="251714560" behindDoc="0" locked="0" layoutInCell="1" allowOverlap="1" wp14:anchorId="0DDB0DD6" wp14:editId="27AE7694">
                      <wp:simplePos x="0" y="0"/>
                      <wp:positionH relativeFrom="column">
                        <wp:posOffset>4465232</wp:posOffset>
                      </wp:positionH>
                      <wp:positionV relativeFrom="paragraph">
                        <wp:posOffset>1311689</wp:posOffset>
                      </wp:positionV>
                      <wp:extent cx="148369" cy="0"/>
                      <wp:effectExtent l="0" t="0" r="17145" b="12700"/>
                      <wp:wrapNone/>
                      <wp:docPr id="1449841217" name="직선 연결선[R] 1509133398">
                        <a:extLst xmlns:a="http://schemas.openxmlformats.org/drawingml/2006/main">
                          <a:ext uri="{FF2B5EF4-FFF2-40B4-BE49-F238E27FC236}">
                            <a16:creationId xmlns:a16="http://schemas.microsoft.com/office/drawing/2014/main" id="{98A10B1E-F458-9C79-412A-17F29A730C2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8369" cy="0"/>
                              </a:xfrm>
                              <a:prstGeom prst="line">
                                <a:avLst/>
                              </a:prstGeom>
                              <a:ln w="3175">
                                <a:solidFill>
                                  <a:srgbClr val="908E8E"/>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5606630" id="직선 연결선[R] 1509133398" o:spid="_x0000_s1026" style="position:absolute;z-index:251714560;visibility:visible;mso-wrap-style:square;mso-wrap-distance-left:9pt;mso-wrap-distance-top:0;mso-wrap-distance-right:9pt;mso-wrap-distance-bottom:0;mso-position-horizontal:absolute;mso-position-horizontal-relative:text;mso-position-vertical:absolute;mso-position-vertical-relative:text" from="351.6pt,103.3pt" to="363.3pt,10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" strokecolor="#908e8e" strokeweight=".25pt">
                      <v:stroke joinstyle="miter"/>
                      <o:lock v:ext="edit" shapetype="f"/>
                    </v:line>
                  </w:pict>
                </mc:Fallback>
              </mc:AlternateContent>
            </w:r>
            <w:r>
              <w:rPr>
                <w:rFonts w:ascii="KoPubWorld돋움체 Medium" w:eastAsia="KoPubWorld돋움체 Medium" w:hAnsi="KoPubWorld돋움체 Medium" w:cs="KoPubWorld돋움체 Medium"/>
                <w:b/>
                <w:bCs/>
                <w:noProof/>
                <w:color w:val="000000"/>
                <w:w w:val="100"/>
              </w:rPr>
              <mc:AlternateContent>
                <mc:Choice Requires="wps">
                  <w:drawing>
                    <wp:anchor distT="0" distB="0" distL="114300" distR="114300" simplePos="0" relativeHeight="251715584" behindDoc="0" locked="0" layoutInCell="1" allowOverlap="1" wp14:anchorId="6B07C934" wp14:editId="24BECDFF">
                      <wp:simplePos x="0" y="0"/>
                      <wp:positionH relativeFrom="column">
                        <wp:posOffset>4465198</wp:posOffset>
                      </wp:positionH>
                      <wp:positionV relativeFrom="paragraph">
                        <wp:posOffset>1346977</wp:posOffset>
                      </wp:positionV>
                      <wp:extent cx="148369" cy="0"/>
                      <wp:effectExtent l="0" t="0" r="17145" b="12700"/>
                      <wp:wrapNone/>
                      <wp:docPr id="526660734" name="직선 연결선[R] 751797425">
                        <a:extLst xmlns:a="http://schemas.openxmlformats.org/drawingml/2006/main">
                          <a:ext uri="{FF2B5EF4-FFF2-40B4-BE49-F238E27FC236}">
                            <a16:creationId xmlns:a16="http://schemas.microsoft.com/office/drawing/2014/main" id="{700A32E6-846B-C509-6557-4DA843725CA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8369" cy="0"/>
                              </a:xfrm>
                              <a:prstGeom prst="line">
                                <a:avLst/>
                              </a:prstGeom>
                              <a:ln w="3175">
                                <a:solidFill>
                                  <a:srgbClr val="908E8E"/>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C50E7DC" id="직선 연결선[R] 751797425" o:spid="_x0000_s1026" style="position:absolute;z-index:251715584;visibility:visible;mso-wrap-style:square;mso-wrap-distance-left:9pt;mso-wrap-distance-top:0;mso-wrap-distance-right:9pt;mso-wrap-distance-bottom:0;mso-position-horizontal:absolute;mso-position-horizontal-relative:text;mso-position-vertical:absolute;mso-position-vertical-relative:text" from="351.6pt,106.05pt" to="363.3pt,10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" strokecolor="#908e8e" strokeweight=".25pt">
                      <v:stroke joinstyle="miter"/>
                      <o:lock v:ext="edit" shapetype="f"/>
                    </v:line>
                  </w:pict>
                </mc:Fallback>
              </mc:AlternateContent>
            </w:r>
            <w:r>
              <w:rPr>
                <w:rFonts w:ascii="KoPubWorld돋움체 Medium" w:eastAsia="KoPubWorld돋움체 Medium" w:hAnsi="KoPubWorld돋움체 Medium" w:cs="KoPubWorld돋움체 Medium"/>
                <w:b/>
                <w:bCs/>
                <w:noProof/>
                <w:color w:val="000000"/>
                <w:w w:val="100"/>
              </w:rPr>
              <mc:AlternateContent>
                <mc:Choice Requires="wps">
                  <w:drawing>
                    <wp:anchor distT="0" distB="0" distL="114300" distR="114300" simplePos="0" relativeHeight="251716608" behindDoc="0" locked="0" layoutInCell="1" allowOverlap="1" wp14:anchorId="46F17E16" wp14:editId="397EF2A7">
                      <wp:simplePos x="0" y="0"/>
                      <wp:positionH relativeFrom="column">
                        <wp:posOffset>4462023</wp:posOffset>
                      </wp:positionH>
                      <wp:positionV relativeFrom="paragraph">
                        <wp:posOffset>1382264</wp:posOffset>
                      </wp:positionV>
                      <wp:extent cx="148369" cy="0"/>
                      <wp:effectExtent l="0" t="0" r="17145" b="12700"/>
                      <wp:wrapNone/>
                      <wp:docPr id="80414198" name="직선 연결선[R] 1105688116">
                        <a:extLst xmlns:a="http://schemas.openxmlformats.org/drawingml/2006/main">
                          <a:ext uri="{FF2B5EF4-FFF2-40B4-BE49-F238E27FC236}">
                            <a16:creationId xmlns:a16="http://schemas.microsoft.com/office/drawing/2014/main" id="{D533F96C-3618-5894-3045-34945848EE9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8369" cy="0"/>
                              </a:xfrm>
                              <a:prstGeom prst="line">
                                <a:avLst/>
                              </a:prstGeom>
                              <a:ln w="3175">
                                <a:solidFill>
                                  <a:srgbClr val="908E8E"/>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3EC2CF3" id="직선 연결선[R] 1105688116" o:spid="_x0000_s1026" style="position:absolute;z-index:251716608;visibility:visible;mso-wrap-style:square;mso-wrap-distance-left:9pt;mso-wrap-distance-top:0;mso-wrap-distance-right:9pt;mso-wrap-distance-bottom:0;mso-position-horizontal:absolute;mso-position-horizontal-relative:text;mso-position-vertical:absolute;mso-position-vertical-relative:text" from="351.35pt,108.85pt" to="363.05pt,10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" strokecolor="#908e8e" strokeweight=".25pt">
                      <v:stroke joinstyle="miter"/>
                      <o:lock v:ext="edit" shapetype="f"/>
                    </v:line>
                  </w:pict>
                </mc:Fallback>
              </mc:AlternateContent>
            </w:r>
            <w:r>
              <w:rPr>
                <w:rFonts w:ascii="KoPubWorld돋움체 Medium" w:eastAsia="KoPubWorld돋움체 Medium" w:hAnsi="KoPubWorld돋움체 Medium" w:cs="KoPubWorld돋움체 Medium"/>
                <w:b/>
                <w:bCs/>
                <w:noProof/>
                <w:color w:val="000000"/>
                <w:w w:val="100"/>
              </w:rPr>
              <mc:AlternateContent>
                <mc:Choice Requires="wps">
                  <w:drawing>
                    <wp:anchor distT="0" distB="0" distL="114300" distR="114300" simplePos="0" relativeHeight="251717632" behindDoc="0" locked="0" layoutInCell="1" allowOverlap="1" wp14:anchorId="562FB048" wp14:editId="7E8A9C29">
                      <wp:simplePos x="0" y="0"/>
                      <wp:positionH relativeFrom="column">
                        <wp:posOffset>4465231</wp:posOffset>
                      </wp:positionH>
                      <wp:positionV relativeFrom="paragraph">
                        <wp:posOffset>1420914</wp:posOffset>
                      </wp:positionV>
                      <wp:extent cx="148369" cy="0"/>
                      <wp:effectExtent l="0" t="0" r="17145" b="12700"/>
                      <wp:wrapNone/>
                      <wp:docPr id="1176929919" name="직선 연결선[R] 325421320">
                        <a:extLst xmlns:a="http://schemas.openxmlformats.org/drawingml/2006/main">
                          <a:ext uri="{FF2B5EF4-FFF2-40B4-BE49-F238E27FC236}">
                            <a16:creationId xmlns:a16="http://schemas.microsoft.com/office/drawing/2014/main" id="{B1F060B4-2529-959B-7125-B74972E25B45}"/>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8369" cy="0"/>
                              </a:xfrm>
                              <a:prstGeom prst="line">
                                <a:avLst/>
                              </a:prstGeom>
                              <a:ln w="3175">
                                <a:solidFill>
                                  <a:srgbClr val="908E8E"/>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032075D" id="직선 연결선[R] 325421320" o:spid="_x0000_s1026" style="position:absolute;z-index:251717632;visibility:visible;mso-wrap-style:square;mso-wrap-distance-left:9pt;mso-wrap-distance-top:0;mso-wrap-distance-right:9pt;mso-wrap-distance-bottom:0;mso-position-horizontal:absolute;mso-position-horizontal-relative:text;mso-position-vertical:absolute;mso-position-vertical-relative:text" from="351.6pt,111.9pt" to="363.3pt,11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" strokecolor="#908e8e" strokeweight=".25pt">
                      <v:stroke joinstyle="miter"/>
                      <o:lock v:ext="edit" shapetype="f"/>
                    </v:line>
                  </w:pict>
                </mc:Fallback>
              </mc:AlternateContent>
            </w:r>
            <w:r>
              <w:rPr>
                <w:rFonts w:ascii="KoPubWorld돋움체 Medium" w:eastAsia="KoPubWorld돋움체 Medium" w:hAnsi="KoPubWorld돋움체 Medium" w:cs="KoPubWorld돋움체 Medium"/>
                <w:b/>
                <w:bCs/>
                <w:noProof/>
                <w:color w:val="000000"/>
                <w:w w:val="100"/>
              </w:rPr>
              <mc:AlternateContent>
                <mc:Choice Requires="wps">
                  <w:drawing>
                    <wp:anchor distT="0" distB="0" distL="114300" distR="114300" simplePos="0" relativeHeight="251718656" behindDoc="0" locked="0" layoutInCell="1" allowOverlap="1" wp14:anchorId="2695C137" wp14:editId="5A22193F">
                      <wp:simplePos x="0" y="0"/>
                      <wp:positionH relativeFrom="column">
                        <wp:posOffset>148104</wp:posOffset>
                      </wp:positionH>
                      <wp:positionV relativeFrom="paragraph">
                        <wp:posOffset>710561</wp:posOffset>
                      </wp:positionV>
                      <wp:extent cx="513284" cy="206608"/>
                      <wp:effectExtent l="0" t="0" r="0" b="0"/>
                      <wp:wrapNone/>
                      <wp:docPr id="546450958" name="직사각형 1192772139">
                        <a:extLst xmlns:a="http://schemas.openxmlformats.org/drawingml/2006/main">
                          <a:ext uri="{FF2B5EF4-FFF2-40B4-BE49-F238E27FC236}">
                            <a16:creationId xmlns:a16="http://schemas.microsoft.com/office/drawing/2014/main" id="{31EC96C0-DC84-4B74-809A-4550C4B760B1}"/>
                          </a:ext>
                        </a:extLst>
                      </wp:docPr>
                      <wp:cNvGraphicFramePr/>
                      <a:graphic xmlns:a="http://schemas.openxmlformats.org/drawingml/2006/main">
                        <a:graphicData uri="http://schemas.microsoft.com/office/word/2010/wordprocessingShape">
                          <wps:wsp>
                            <wps:cNvSpPr/>
                            <wps:spPr>
                              <a:xfrm>
                                <a:off x="0" y="0"/>
                                <a:ext cx="513284" cy="206608"/>
                              </a:xfrm>
                              <a:prstGeom prst="rect">
                                <a:avLst/>
                              </a:prstGeom>
                              <a:solidFill>
                                <a:srgbClr val="D0CECE"/>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29008FD6" id="직사각형 1192772139" o:spid="_x0000_s1026" style="position:absolute;margin-left:11.65pt;margin-top:55.95pt;width:40.4pt;height:16.25pt;z-index:251718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" fillcolor="#d0cece" stroked="f" strokeweight="1pt"/>
                  </w:pict>
                </mc:Fallback>
              </mc:AlternateContent>
            </w:r>
            <w:r>
              <w:rPr>
                <w:rFonts w:ascii="KoPubWorld돋움체 Medium" w:eastAsia="KoPubWorld돋움체 Medium" w:hAnsi="KoPubWorld돋움체 Medium" w:cs="KoPubWorld돋움체 Medium"/>
                <w:b/>
                <w:bCs/>
                <w:noProof/>
                <w:color w:val="000000"/>
                <w:w w:val="100"/>
              </w:rPr>
              <mc:AlternateContent>
                <mc:Choice Requires="wps">
                  <w:drawing>
                    <wp:anchor distT="0" distB="0" distL="114300" distR="114300" simplePos="0" relativeHeight="251719680" behindDoc="0" locked="0" layoutInCell="1" allowOverlap="1" wp14:anchorId="692F5D8D" wp14:editId="5924D7FE">
                      <wp:simplePos x="0" y="0"/>
                      <wp:positionH relativeFrom="column">
                        <wp:posOffset>4194860</wp:posOffset>
                      </wp:positionH>
                      <wp:positionV relativeFrom="paragraph">
                        <wp:posOffset>1354651</wp:posOffset>
                      </wp:positionV>
                      <wp:extent cx="142344" cy="45712"/>
                      <wp:effectExtent l="0" t="0" r="0" b="5715"/>
                      <wp:wrapNone/>
                      <wp:docPr id="240707987" name="직사각형 1850252518">
                        <a:extLst xmlns:a="http://schemas.openxmlformats.org/drawingml/2006/main">
                          <a:ext uri="{FF2B5EF4-FFF2-40B4-BE49-F238E27FC236}">
                            <a16:creationId xmlns:a16="http://schemas.microsoft.com/office/drawing/2014/main" id="{F819D760-2ED3-876C-BCF5-8C4BB16EDF3D}"/>
                          </a:ext>
                        </a:extLst>
                      </wp:docPr>
                      <wp:cNvGraphicFramePr/>
                      <a:graphic xmlns:a="http://schemas.openxmlformats.org/drawingml/2006/main">
                        <a:graphicData uri="http://schemas.microsoft.com/office/word/2010/wordprocessingShape">
                          <wps:wsp>
                            <wps:cNvSpPr/>
                            <wps:spPr>
                              <a:xfrm>
                                <a:off x="0" y="0"/>
                                <a:ext cx="142344" cy="45712"/>
                              </a:xfrm>
                              <a:prstGeom prst="rect">
                                <a:avLst/>
                              </a:prstGeom>
                              <a:gradFill flip="none" rotWithShape="1">
                                <a:gsLst>
                                  <a:gs pos="0">
                                    <a:srgbClr val="ECA3A0"/>
                                  </a:gs>
                                  <a:gs pos="50000">
                                    <a:srgbClr val="FFFD78"/>
                                  </a:gs>
                                  <a:gs pos="100000">
                                    <a:srgbClr val="76D6FF"/>
                                  </a:gs>
                                </a:gsLst>
                                <a:lin ang="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4AF56872" id="직사각형 1850252518" o:spid="_x0000_s1026" style="position:absolute;margin-left:330.3pt;margin-top:106.65pt;width:11.2pt;height:3.6pt;z-index:251719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" fillcolor="#eca3a0" stroked="f" strokeweight="1pt">
                      <v:fill color2="#76d6ff" rotate="t" angle="90" colors="0 #eca3a0;.5 #fffd78;1 #76d6ff" focus="100%" type="gradient"/>
                    </v:rect>
                  </w:pict>
                </mc:Fallback>
              </mc:AlternateContent>
            </w:r>
            <w:r>
              <w:rPr>
                <w:rFonts w:ascii="KoPubWorld돋움체 Medium" w:eastAsia="KoPubWorld돋움체 Medium" w:hAnsi="KoPubWorld돋움체 Medium" w:cs="KoPubWorld돋움체 Medium"/>
                <w:b/>
                <w:bCs/>
                <w:noProof/>
                <w:color w:val="000000"/>
                <w:w w:val="100"/>
              </w:rPr>
              <mc:AlternateContent>
                <mc:Choice Requires="wps">
                  <w:drawing>
                    <wp:anchor distT="0" distB="0" distL="114300" distR="114300" simplePos="0" relativeHeight="251720704" behindDoc="0" locked="0" layoutInCell="1" allowOverlap="1" wp14:anchorId="757F0915" wp14:editId="258C545B">
                      <wp:simplePos x="0" y="0"/>
                      <wp:positionH relativeFrom="column">
                        <wp:posOffset>4467682</wp:posOffset>
                      </wp:positionH>
                      <wp:positionV relativeFrom="paragraph">
                        <wp:posOffset>1421167</wp:posOffset>
                      </wp:positionV>
                      <wp:extent cx="141757" cy="45712"/>
                      <wp:effectExtent l="0" t="0" r="0" b="5715"/>
                      <wp:wrapNone/>
                      <wp:docPr id="424126759" name="직사각형 1924175081">
                        <a:extLst xmlns:a="http://schemas.openxmlformats.org/drawingml/2006/main">
                          <a:ext uri="{FF2B5EF4-FFF2-40B4-BE49-F238E27FC236}">
                            <a16:creationId xmlns:a16="http://schemas.microsoft.com/office/drawing/2014/main" id="{E7773B3C-9F0B-D23C-42F8-F76B79D676A9}"/>
                          </a:ext>
                        </a:extLst>
                      </wp:docPr>
                      <wp:cNvGraphicFramePr/>
                      <a:graphic xmlns:a="http://schemas.openxmlformats.org/drawingml/2006/main">
                        <a:graphicData uri="http://schemas.microsoft.com/office/word/2010/wordprocessingShape">
                          <wps:wsp>
                            <wps:cNvSpPr/>
                            <wps:spPr>
                              <a:xfrm>
                                <a:off x="0" y="0"/>
                                <a:ext cx="141757" cy="45712"/>
                              </a:xfrm>
                              <a:prstGeom prst="rect">
                                <a:avLst/>
                              </a:prstGeom>
                              <a:gradFill flip="none" rotWithShape="1">
                                <a:gsLst>
                                  <a:gs pos="0">
                                    <a:srgbClr val="ECA3A0"/>
                                  </a:gs>
                                  <a:gs pos="50000">
                                    <a:srgbClr val="FFFD78"/>
                                  </a:gs>
                                  <a:gs pos="100000">
                                    <a:srgbClr val="76D6FF"/>
                                  </a:gs>
                                </a:gsLst>
                                <a:lin ang="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5084A512" id="직사각형 1924175081" o:spid="_x0000_s1026" style="position:absolute;margin-left:351.8pt;margin-top:111.9pt;width:11.15pt;height:3.6pt;z-index:251720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" fillcolor="#eca3a0" stroked="f" strokeweight="1pt">
                      <v:fill color2="#76d6ff" rotate="t" angle="90" colors="0 #eca3a0;.5 #fffd78;1 #76d6ff" focus="100%" type="gradient"/>
                    </v:rect>
                  </w:pict>
                </mc:Fallback>
              </mc:AlternateContent>
            </w:r>
            <w:r>
              <w:rPr>
                <w:rFonts w:ascii="KoPubWorld돋움체 Medium" w:eastAsia="KoPubWorld돋움체 Medium" w:hAnsi="KoPubWorld돋움체 Medium" w:cs="KoPubWorld돋움체 Medium"/>
                <w:b/>
                <w:bCs/>
                <w:noProof/>
                <w:color w:val="000000"/>
                <w:w w:val="100"/>
              </w:rPr>
              <mc:AlternateContent>
                <mc:Choice Requires="wps">
                  <w:drawing>
                    <wp:anchor distT="0" distB="0" distL="114300" distR="114300" simplePos="0" relativeHeight="251721728" behindDoc="0" locked="0" layoutInCell="1" allowOverlap="1" wp14:anchorId="138CE5ED" wp14:editId="1F5D77C9">
                      <wp:simplePos x="0" y="0"/>
                      <wp:positionH relativeFrom="column">
                        <wp:posOffset>2379048</wp:posOffset>
                      </wp:positionH>
                      <wp:positionV relativeFrom="paragraph">
                        <wp:posOffset>710561</wp:posOffset>
                      </wp:positionV>
                      <wp:extent cx="513284" cy="206608"/>
                      <wp:effectExtent l="0" t="0" r="7620" b="9525"/>
                      <wp:wrapNone/>
                      <wp:docPr id="1467798790" name="직사각형 434526665">
                        <a:extLst xmlns:a="http://schemas.openxmlformats.org/drawingml/2006/main">
                          <a:ext uri="{FF2B5EF4-FFF2-40B4-BE49-F238E27FC236}">
                            <a16:creationId xmlns:a16="http://schemas.microsoft.com/office/drawing/2014/main" id="{E9AE9835-A7A2-C389-DDCA-BE37DF2D9143}"/>
                          </a:ext>
                        </a:extLst>
                      </wp:docPr>
                      <wp:cNvGraphicFramePr/>
                      <a:graphic xmlns:a="http://schemas.openxmlformats.org/drawingml/2006/main">
                        <a:graphicData uri="http://schemas.microsoft.com/office/word/2010/wordprocessingShape">
                          <wps:wsp>
                            <wps:cNvSpPr/>
                            <wps:spPr>
                              <a:xfrm>
                                <a:off x="0" y="0"/>
                                <a:ext cx="513284" cy="206608"/>
                              </a:xfrm>
                              <a:prstGeom prst="rect">
                                <a:avLst/>
                              </a:prstGeom>
                              <a:solidFill>
                                <a:schemeClr val="bg1"/>
                              </a:solidFill>
                              <a:ln w="9525">
                                <a:solidFill>
                                  <a:srgbClr val="173867"/>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0E7BEDD7" id="직사각형 434526665" o:spid="_x0000_s1026" style="position:absolute;margin-left:187.35pt;margin-top:55.95pt;width:40.4pt;height:16.25pt;z-index:251721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" fillcolor="white [3212]" strokecolor="#173867">
                      <v:stroke dashstyle="3 1"/>
                    </v:rect>
                  </w:pict>
                </mc:Fallback>
              </mc:AlternateContent>
            </w:r>
            <w:r w:rsidRPr="005452E8">
              <w:rPr>
                <w:rFonts w:ascii="KoPubWorld돋움체 Bold" w:eastAsia="KoPubWorld돋움체 Bold" w:hAnsi="KoPubWorld돋움체 Bold" w:cs="KoPubWorld돋움체 Bold"/>
                <w:b/>
                <w:bCs/>
                <w:noProof/>
                <w:color w:val="000000"/>
                <w:w w:val="100"/>
              </w:rPr>
              <mc:AlternateContent>
                <mc:Choice Requires="wps">
                  <w:drawing>
                    <wp:anchor distT="0" distB="0" distL="114300" distR="114300" simplePos="0" relativeHeight="251722752" behindDoc="0" locked="0" layoutInCell="1" allowOverlap="1" wp14:anchorId="5FC926D2" wp14:editId="42E32719">
                      <wp:simplePos x="0" y="0"/>
                      <wp:positionH relativeFrom="column">
                        <wp:posOffset>3265939</wp:posOffset>
                      </wp:positionH>
                      <wp:positionV relativeFrom="paragraph">
                        <wp:posOffset>710561</wp:posOffset>
                      </wp:positionV>
                      <wp:extent cx="513284" cy="206608"/>
                      <wp:effectExtent l="0" t="0" r="7620" b="9525"/>
                      <wp:wrapNone/>
                      <wp:docPr id="772553040" name="직사각형 1762458310">
                        <a:extLst xmlns:a="http://schemas.openxmlformats.org/drawingml/2006/main">
                          <a:ext uri="{FF2B5EF4-FFF2-40B4-BE49-F238E27FC236}">
                            <a16:creationId xmlns:a16="http://schemas.microsoft.com/office/drawing/2014/main" id="{07005DAD-E871-5C1C-1959-2157CD34AA1F}"/>
                          </a:ext>
                        </a:extLst>
                      </wp:docPr>
                      <wp:cNvGraphicFramePr/>
                      <a:graphic xmlns:a="http://schemas.openxmlformats.org/drawingml/2006/main">
                        <a:graphicData uri="http://schemas.microsoft.com/office/word/2010/wordprocessingShape">
                          <wps:wsp>
                            <wps:cNvSpPr/>
                            <wps:spPr>
                              <a:xfrm>
                                <a:off x="0" y="0"/>
                                <a:ext cx="513284" cy="206608"/>
                              </a:xfrm>
                              <a:prstGeom prst="rect">
                                <a:avLst/>
                              </a:prstGeom>
                              <a:solidFill>
                                <a:schemeClr val="bg1"/>
                              </a:solidFill>
                              <a:ln w="9525">
                                <a:solidFill>
                                  <a:srgbClr val="173867"/>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3540D2EC" id="직사각형 1762458310" o:spid="_x0000_s1026" style="position:absolute;margin-left:257.15pt;margin-top:55.95pt;width:40.4pt;height:16.25pt;z-index:251722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" fillcolor="white [3212]" strokecolor="#173867">
                      <v:stroke dashstyle="3 1"/>
                    </v:rect>
                  </w:pict>
                </mc:Fallback>
              </mc:AlternateContent>
            </w:r>
            <w:r w:rsidRPr="005452E8">
              <w:rPr>
                <w:rFonts w:ascii="KoPubWorld돋움체 Bold" w:eastAsia="KoPubWorld돋움체 Bold" w:hAnsi="KoPubWorld돋움체 Bold" w:cs="KoPubWorld돋움체 Bold"/>
                <w:b/>
                <w:bCs/>
                <w:noProof/>
                <w:color w:val="000000"/>
                <w:w w:val="100"/>
              </w:rPr>
              <mc:AlternateContent>
                <mc:Choice Requires="wps">
                  <w:drawing>
                    <wp:anchor distT="0" distB="0" distL="114300" distR="114300" simplePos="0" relativeHeight="251723776" behindDoc="0" locked="0" layoutInCell="1" allowOverlap="1" wp14:anchorId="1F5FB7A3" wp14:editId="36149B9E">
                      <wp:simplePos x="0" y="0"/>
                      <wp:positionH relativeFrom="column">
                        <wp:posOffset>5049980</wp:posOffset>
                      </wp:positionH>
                      <wp:positionV relativeFrom="paragraph">
                        <wp:posOffset>710561</wp:posOffset>
                      </wp:positionV>
                      <wp:extent cx="513284" cy="206608"/>
                      <wp:effectExtent l="0" t="0" r="7620" b="9525"/>
                      <wp:wrapNone/>
                      <wp:docPr id="1256064176" name="직사각형 723708968">
                        <a:extLst xmlns:a="http://schemas.openxmlformats.org/drawingml/2006/main">
                          <a:ext uri="{FF2B5EF4-FFF2-40B4-BE49-F238E27FC236}">
                            <a16:creationId xmlns:a16="http://schemas.microsoft.com/office/drawing/2014/main" id="{FB5296FE-C072-7F49-132D-30C4F865C4A0}"/>
                          </a:ext>
                        </a:extLst>
                      </wp:docPr>
                      <wp:cNvGraphicFramePr/>
                      <a:graphic xmlns:a="http://schemas.openxmlformats.org/drawingml/2006/main">
                        <a:graphicData uri="http://schemas.microsoft.com/office/word/2010/wordprocessingShape">
                          <wps:wsp>
                            <wps:cNvSpPr/>
                            <wps:spPr>
                              <a:xfrm>
                                <a:off x="0" y="0"/>
                                <a:ext cx="513284" cy="206608"/>
                              </a:xfrm>
                              <a:prstGeom prst="rect">
                                <a:avLst/>
                              </a:prstGeom>
                              <a:solidFill>
                                <a:schemeClr val="bg1"/>
                              </a:solidFill>
                              <a:ln w="9525">
                                <a:solidFill>
                                  <a:srgbClr val="173867"/>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4BA07600" id="직사각형 723708968" o:spid="_x0000_s1026" style="position:absolute;margin-left:397.65pt;margin-top:55.95pt;width:40.4pt;height:16.25pt;z-index:251723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" fillcolor="white [3212]" strokecolor="#173867">
                      <v:stroke dashstyle="3 1"/>
                    </v:rect>
                  </w:pict>
                </mc:Fallback>
              </mc:AlternateContent>
            </w:r>
            <w:r w:rsidRPr="005452E8">
              <w:rPr>
                <w:rFonts w:ascii="KoPubWorld돋움체 Bold" w:eastAsia="KoPubWorld돋움체 Bold" w:hAnsi="KoPubWorld돋움체 Bold" w:cs="KoPubWorld돋움체 Bold"/>
                <w:b/>
                <w:bCs/>
                <w:noProof/>
                <w:color w:val="000000"/>
                <w:w w:val="100"/>
              </w:rPr>
              <mc:AlternateContent>
                <mc:Choice Requires="wps">
                  <w:drawing>
                    <wp:anchor distT="0" distB="0" distL="114300" distR="114300" simplePos="0" relativeHeight="251724800" behindDoc="0" locked="0" layoutInCell="1" allowOverlap="1" wp14:anchorId="4FA2C71A" wp14:editId="32BD0DF5">
                      <wp:simplePos x="0" y="0"/>
                      <wp:positionH relativeFrom="column">
                        <wp:posOffset>5934567</wp:posOffset>
                      </wp:positionH>
                      <wp:positionV relativeFrom="paragraph">
                        <wp:posOffset>710561</wp:posOffset>
                      </wp:positionV>
                      <wp:extent cx="513284" cy="206608"/>
                      <wp:effectExtent l="0" t="0" r="7620" b="9525"/>
                      <wp:wrapNone/>
                      <wp:docPr id="693692798" name="직사각형 1100402375">
                        <a:extLst xmlns:a="http://schemas.openxmlformats.org/drawingml/2006/main">
                          <a:ext uri="{FF2B5EF4-FFF2-40B4-BE49-F238E27FC236}">
                            <a16:creationId xmlns:a16="http://schemas.microsoft.com/office/drawing/2014/main" id="{A522028E-A151-06BC-3C05-EC7405656DE7}"/>
                          </a:ext>
                        </a:extLst>
                      </wp:docPr>
                      <wp:cNvGraphicFramePr/>
                      <a:graphic xmlns:a="http://schemas.openxmlformats.org/drawingml/2006/main">
                        <a:graphicData uri="http://schemas.microsoft.com/office/word/2010/wordprocessingShape">
                          <wps:wsp>
                            <wps:cNvSpPr/>
                            <wps:spPr>
                              <a:xfrm>
                                <a:off x="0" y="0"/>
                                <a:ext cx="513284" cy="206608"/>
                              </a:xfrm>
                              <a:prstGeom prst="rect">
                                <a:avLst/>
                              </a:prstGeom>
                              <a:solidFill>
                                <a:schemeClr val="bg1"/>
                              </a:solidFill>
                              <a:ln w="9525">
                                <a:solidFill>
                                  <a:srgbClr val="173867"/>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27EA8BFB" id="직사각형 1100402375" o:spid="_x0000_s1026" style="position:absolute;margin-left:467.3pt;margin-top:55.95pt;width:40.4pt;height:16.25pt;z-index:251724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" fillcolor="white [3212]" strokecolor="#173867">
                      <v:stroke dashstyle="3 1"/>
                    </v:rect>
                  </w:pict>
                </mc:Fallback>
              </mc:AlternateContent>
            </w:r>
            <w:r w:rsidRPr="005452E8">
              <w:rPr>
                <w:rFonts w:ascii="KoPubWorld돋움체 Bold" w:eastAsia="KoPubWorld돋움체 Bold" w:hAnsi="KoPubWorld돋움체 Bold" w:cs="KoPubWorld돋움체 Bold"/>
                <w:b/>
                <w:bCs/>
                <w:noProof/>
                <w:color w:val="000000"/>
                <w:w w:val="100"/>
              </w:rPr>
              <mc:AlternateContent>
                <mc:Choice Requires="wps">
                  <w:drawing>
                    <wp:anchor distT="0" distB="0" distL="114300" distR="114300" simplePos="0" relativeHeight="251725824" behindDoc="0" locked="0" layoutInCell="1" allowOverlap="1" wp14:anchorId="19CD3DDB" wp14:editId="71CAC9D4">
                      <wp:simplePos x="0" y="0"/>
                      <wp:positionH relativeFrom="column">
                        <wp:posOffset>4163328</wp:posOffset>
                      </wp:positionH>
                      <wp:positionV relativeFrom="paragraph">
                        <wp:posOffset>710561</wp:posOffset>
                      </wp:positionV>
                      <wp:extent cx="513284" cy="206608"/>
                      <wp:effectExtent l="0" t="0" r="7620" b="9525"/>
                      <wp:wrapNone/>
                      <wp:docPr id="1035304" name="직사각형 247932211">
                        <a:extLst xmlns:a="http://schemas.openxmlformats.org/drawingml/2006/main">
                          <a:ext uri="{FF2B5EF4-FFF2-40B4-BE49-F238E27FC236}">
                            <a16:creationId xmlns:a16="http://schemas.microsoft.com/office/drawing/2014/main" id="{C4323F52-C488-4E11-21A4-37B552EA0852}"/>
                          </a:ext>
                        </a:extLst>
                      </wp:docPr>
                      <wp:cNvGraphicFramePr/>
                      <a:graphic xmlns:a="http://schemas.openxmlformats.org/drawingml/2006/main">
                        <a:graphicData uri="http://schemas.microsoft.com/office/word/2010/wordprocessingShape">
                          <wps:wsp>
                            <wps:cNvSpPr/>
                            <wps:spPr>
                              <a:xfrm>
                                <a:off x="0" y="0"/>
                                <a:ext cx="513284" cy="206608"/>
                              </a:xfrm>
                              <a:prstGeom prst="rect">
                                <a:avLst/>
                              </a:prstGeom>
                              <a:solidFill>
                                <a:schemeClr val="bg1"/>
                              </a:solidFill>
                              <a:ln w="9525">
                                <a:solidFill>
                                  <a:srgbClr val="173867"/>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0DE68215" id="직사각형 247932211" o:spid="_x0000_s1026" style="position:absolute;margin-left:327.8pt;margin-top:55.95pt;width:40.4pt;height:16.25pt;z-index:251725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" fillcolor="white [3212]" strokecolor="#173867">
                      <v:stroke dashstyle="3 1"/>
                    </v:rect>
                  </w:pict>
                </mc:Fallback>
              </mc:AlternateContent>
            </w:r>
          </w:p>
        </w:tc>
      </w:tr>
      <w:tr w:rsidR="00696D8B" w:rsidRPr="00740A52" w14:paraId="34159F78" w14:textId="77777777" w:rsidTr="00AE5F21">
        <w:trPr>
          <w:trHeight w:val="51"/>
        </w:trPr>
        <w:tc>
          <w:tcPr>
            <w:tcW w:w="11395" w:type="dxa"/>
            <w:tcBorders>
              <w:top w:val="single" w:sz="2" w:space="0" w:color="auto"/>
              <w:left w:val="nil"/>
              <w:bottom w:val="nil"/>
              <w:right w:val="nil"/>
            </w:tcBorders>
            <w:vAlign w:val="center"/>
          </w:tcPr>
          <w:p w14:paraId="3B11C73F" w14:textId="77777777" w:rsidR="00696D8B" w:rsidRPr="00740A52" w:rsidRDefault="00696D8B" w:rsidP="008256D9">
            <w:pPr>
              <w:tabs>
                <w:tab w:val="left" w:pos="2160"/>
              </w:tabs>
              <w:rPr>
                <w:color w:val="000000"/>
                <w:sz w:val="14"/>
                <w:szCs w:val="14"/>
              </w:rPr>
            </w:pPr>
            <w:r w:rsidRPr="00DB643B">
              <w:rPr>
                <w:rFonts w:hint="eastAsia"/>
                <w:color w:val="000000"/>
                <w:sz w:val="12"/>
                <w:szCs w:val="12"/>
              </w:rPr>
              <w:t xml:space="preserve">출처: 언론 종합, </w:t>
            </w:r>
            <w:r w:rsidRPr="00DB643B">
              <w:rPr>
                <w:color w:val="000000"/>
                <w:sz w:val="12"/>
                <w:szCs w:val="12"/>
              </w:rPr>
              <w:t>RFS Team 2</w:t>
            </w:r>
          </w:p>
        </w:tc>
      </w:tr>
    </w:tbl>
    <w:p w14:paraId="73F72703" w14:textId="77777777" w:rsidR="00AE5F21" w:rsidRPr="00033F92" w:rsidRDefault="00AE5F21" w:rsidP="008256D9">
      <w:pPr>
        <w:rPr>
          <w:rFonts w:ascii="KoPubWorld돋움체 Bold" w:eastAsia="KoPubWorld돋움체 Bold" w:hAnsi="KoPubWorld돋움체 Bold" w:cs="KoPubWorld돋움체 Bold"/>
        </w:rPr>
      </w:pPr>
      <w:r w:rsidRPr="00033F92">
        <w:rPr>
          <w:rFonts w:ascii="KoPubWorld돋움체 Bold" w:eastAsia="KoPubWorld돋움체 Bold" w:hAnsi="KoPubWorld돋움체 Bold" w:cs="KoPubWorld돋움체 Bold" w:hint="eastAsia"/>
        </w:rPr>
        <w:t>테스트 공정은 결과의 일관성이 매우 중요하다.</w:t>
      </w:r>
      <w:r>
        <w:rPr>
          <w:rFonts w:hint="eastAsia"/>
        </w:rPr>
        <w:t xml:space="preserve"> 두개의 서로 다른 장비를 동일한 공정이 사용하였을 때, 불량품 검수율 등의 결과물이 다르다면 공정의 신뢰성을 확보할 수 없다. </w:t>
      </w:r>
      <w:r w:rsidRPr="00033F92">
        <w:rPr>
          <w:rFonts w:ascii="KoPubWorld돋움체 Bold" w:eastAsia="KoPubWorld돋움체 Bold" w:hAnsi="KoPubWorld돋움체 Bold" w:cs="KoPubWorld돋움체 Bold" w:hint="eastAsia"/>
        </w:rPr>
        <w:t>이러한 관점에서, 동사의 큐브 프로버와 동경정밀의 프로브 스테이션은 혼용될 수 없다고 판단한다.</w:t>
      </w:r>
    </w:p>
    <w:p w14:paraId="43DB2ABC" w14:textId="78265AE4" w:rsidR="00696D8B" w:rsidRPr="00696D8B" w:rsidRDefault="00AE5F21" w:rsidP="008256D9">
      <w:r>
        <w:rPr>
          <w:rFonts w:hint="eastAsia"/>
        </w:rPr>
        <w:t xml:space="preserve">여전히 동사의 </w:t>
      </w:r>
      <w:r w:rsidR="007434A8">
        <w:rPr>
          <w:rFonts w:hint="eastAsia"/>
        </w:rPr>
        <w:t>CAPA</w:t>
      </w:r>
      <w:r>
        <w:rPr>
          <w:rFonts w:hint="eastAsia"/>
        </w:rPr>
        <w:t xml:space="preserve">와 납품 단가 협상 등 여러 현실적 요인들이 존재한다. </w:t>
      </w:r>
      <w:r w:rsidRPr="00033F92">
        <w:rPr>
          <w:rFonts w:ascii="KoPubWorld돋움체 Bold" w:eastAsia="KoPubWorld돋움체 Bold" w:hAnsi="KoPubWorld돋움체 Bold" w:cs="KoPubWorld돋움체 Bold" w:hint="eastAsia"/>
        </w:rPr>
        <w:t>허나, 공정의 효율성을 고려한다면, 이론상 동사의 장비가 HBM 제조사들의 프로브 스테이션 TAM을 독식할 수 있</w:t>
      </w:r>
      <w:r w:rsidR="00033F92">
        <w:rPr>
          <w:rFonts w:ascii="KoPubWorld돋움체 Bold" w:eastAsia="KoPubWorld돋움체 Bold" w:hAnsi="KoPubWorld돋움체 Bold" w:cs="KoPubWorld돋움체 Bold" w:hint="eastAsia"/>
        </w:rPr>
        <w:t>을 것으로 판단한다.</w:t>
      </w:r>
    </w:p>
    <w:p w14:paraId="2855E76E" w14:textId="6A1CC6DA" w:rsidR="000D3407" w:rsidRPr="00F321A0" w:rsidRDefault="00072E13" w:rsidP="008256D9">
      <w:pPr>
        <w:widowControl/>
        <w:rPr>
          <w:rFonts w:ascii="KoPubWorld돋움체 Medium" w:eastAsia="KoPubWorld돋움체 Medium" w:hAnsi="KoPubWorld돋움체 Medium" w:cs="KoPubWorld돋움체 Medium"/>
          <w:color w:val="auto"/>
          <w:sz w:val="44"/>
          <w:szCs w:val="48"/>
        </w:rPr>
      </w:pPr>
      <w:r>
        <w:rPr>
          <w:rFonts w:ascii="KoPubWorld돋움체 Medium" w:eastAsia="KoPubWorld돋움체 Medium" w:hAnsi="KoPubWorld돋움체 Medium" w:cs="KoPubWorld돋움체 Medium" w:hint="eastAsia"/>
          <w:sz w:val="44"/>
          <w:szCs w:val="48"/>
        </w:rPr>
        <w:lastRenderedPageBreak/>
        <w:t>Ⅴ</w:t>
      </w:r>
      <w:r w:rsidR="000D3407" w:rsidRPr="00F321A0">
        <w:rPr>
          <w:rFonts w:ascii="KoPubWorld돋움체 Medium" w:eastAsia="KoPubWorld돋움체 Medium" w:hAnsi="KoPubWorld돋움체 Medium" w:cs="KoPubWorld돋움체 Medium" w:hint="eastAsia"/>
          <w:color w:val="auto"/>
          <w:sz w:val="44"/>
          <w:szCs w:val="48"/>
        </w:rPr>
        <w:t xml:space="preserve">. </w:t>
      </w:r>
      <w:r w:rsidR="000D3407" w:rsidRPr="00F321A0">
        <w:rPr>
          <w:rFonts w:ascii="KoPubWorld돋움체 Medium" w:eastAsia="KoPubWorld돋움체 Medium" w:hAnsi="KoPubWorld돋움체 Medium" w:cs="KoPubWorld돋움체 Medium"/>
          <w:color w:val="auto"/>
          <w:sz w:val="44"/>
          <w:szCs w:val="48"/>
        </w:rPr>
        <w:t>Investment Point</w:t>
      </w:r>
    </w:p>
    <w:p w14:paraId="029C4021" w14:textId="2B04E444" w:rsidR="000D3407" w:rsidRPr="00492CE0" w:rsidRDefault="000D3407" w:rsidP="008256D9">
      <w:pPr>
        <w:tabs>
          <w:tab w:val="left" w:pos="2160"/>
        </w:tabs>
        <w:rPr>
          <w:rFonts w:ascii="KoPubWorld돋움체 Bold" w:eastAsia="KoPubWorld돋움체 Bold" w:hAnsi="KoPubWorld돋움체 Bold" w:cs="KoPubWorld돋움체 Bold"/>
          <w:color w:val="auto"/>
          <w:sz w:val="24"/>
          <w:szCs w:val="28"/>
        </w:rPr>
      </w:pPr>
      <w:r w:rsidRPr="006060ED">
        <w:rPr>
          <w:rFonts w:ascii="KoPubWorld돋움체 Bold" w:eastAsia="KoPubWorld돋움체 Bold" w:hAnsi="KoPubWorld돋움체 Bold" w:cs="KoPubWorld돋움체 Bold"/>
          <w:color w:val="auto"/>
          <w:sz w:val="24"/>
          <w:szCs w:val="28"/>
        </w:rPr>
        <w:t xml:space="preserve">Investment Point </w:t>
      </w:r>
      <w:r>
        <w:rPr>
          <w:rFonts w:ascii="KoPubWorld돋움체 Bold" w:eastAsia="KoPubWorld돋움체 Bold" w:hAnsi="KoPubWorld돋움체 Bold" w:cs="KoPubWorld돋움체 Bold" w:hint="eastAsia"/>
          <w:color w:val="auto"/>
          <w:sz w:val="24"/>
          <w:szCs w:val="28"/>
        </w:rPr>
        <w:t>1</w:t>
      </w:r>
      <w:r w:rsidRPr="006060ED">
        <w:rPr>
          <w:rFonts w:ascii="KoPubWorld돋움체 Bold" w:eastAsia="KoPubWorld돋움체 Bold" w:hAnsi="KoPubWorld돋움체 Bold" w:cs="KoPubWorld돋움체 Bold"/>
          <w:color w:val="auto"/>
          <w:sz w:val="24"/>
          <w:szCs w:val="28"/>
        </w:rPr>
        <w:t>.</w:t>
      </w:r>
      <w:r>
        <w:rPr>
          <w:rFonts w:ascii="KoPubWorld돋움체 Bold" w:eastAsia="KoPubWorld돋움체 Bold" w:hAnsi="KoPubWorld돋움체 Bold" w:cs="KoPubWorld돋움체 Bold" w:hint="eastAsia"/>
          <w:color w:val="auto"/>
          <w:sz w:val="24"/>
          <w:szCs w:val="28"/>
        </w:rPr>
        <w:t xml:space="preserve"> </w:t>
      </w:r>
      <w:r w:rsidR="00492CE0" w:rsidRPr="00492CE0">
        <w:rPr>
          <w:rFonts w:ascii="KoPubWorld돋움체 Bold" w:eastAsia="KoPubWorld돋움체 Bold" w:hAnsi="KoPubWorld돋움체 Bold" w:cs="KoPubWorld돋움체 Bold"/>
          <w:color w:val="auto"/>
          <w:sz w:val="24"/>
          <w:szCs w:val="28"/>
        </w:rPr>
        <w:t xml:space="preserve">HBM 3사 </w:t>
      </w:r>
      <w:r w:rsidR="00492CE0">
        <w:rPr>
          <w:rFonts w:ascii="KoPubWorld돋움체 Bold" w:eastAsia="KoPubWorld돋움체 Bold" w:hAnsi="KoPubWorld돋움체 Bold" w:cs="KoPubWorld돋움체 Bold" w:hint="eastAsia"/>
          <w:color w:val="auto"/>
          <w:sz w:val="24"/>
          <w:szCs w:val="28"/>
        </w:rPr>
        <w:t>다 공급하겠습니다</w:t>
      </w:r>
      <w:r w:rsidR="00B208E1">
        <w:rPr>
          <w:rFonts w:ascii="KoPubWorld돋움체 Bold" w:eastAsia="KoPubWorld돋움체 Bold" w:hAnsi="KoPubWorld돋움체 Bold" w:cs="KoPubWorld돋움체 Bold" w:hint="eastAsia"/>
          <w:color w:val="auto"/>
          <w:sz w:val="24"/>
          <w:szCs w:val="28"/>
        </w:rPr>
        <w:t>..</w:t>
      </w:r>
      <w:r w:rsidR="00492CE0" w:rsidRPr="00492CE0">
        <w:rPr>
          <w:rFonts w:ascii="KoPubWorld돋움체 Bold" w:eastAsia="KoPubWorld돋움체 Bold" w:hAnsi="KoPubWorld돋움체 Bold" w:cs="KoPubWorld돋움체 Bold"/>
          <w:color w:val="auto"/>
          <w:sz w:val="24"/>
          <w:szCs w:val="28"/>
        </w:rPr>
        <w:t xml:space="preserve"> 근데 이제 </w:t>
      </w:r>
      <w:r w:rsidR="00B208E1">
        <w:rPr>
          <w:rFonts w:ascii="KoPubWorld돋움체 Bold" w:eastAsia="KoPubWorld돋움체 Bold" w:hAnsi="KoPubWorld돋움체 Bold" w:cs="KoPubWorld돋움체 Bold" w:hint="eastAsia"/>
          <w:color w:val="auto"/>
          <w:sz w:val="24"/>
          <w:szCs w:val="28"/>
        </w:rPr>
        <w:t>고</w:t>
      </w:r>
      <w:r w:rsidR="00492CE0" w:rsidRPr="00492CE0">
        <w:rPr>
          <w:rFonts w:ascii="KoPubWorld돋움체 Bold" w:eastAsia="KoPubWorld돋움체 Bold" w:hAnsi="KoPubWorld돋움체 Bold" w:cs="KoPubWorld돋움체 Bold"/>
          <w:color w:val="auto"/>
          <w:sz w:val="24"/>
          <w:szCs w:val="28"/>
        </w:rPr>
        <w:t>마진</w:t>
      </w:r>
      <w:r w:rsidR="00B208E1">
        <w:rPr>
          <w:rFonts w:ascii="KoPubWorld돋움체 Bold" w:eastAsia="KoPubWorld돋움체 Bold" w:hAnsi="KoPubWorld돋움체 Bold" w:cs="KoPubWorld돋움체 Bold" w:hint="eastAsia"/>
          <w:color w:val="auto"/>
          <w:sz w:val="24"/>
          <w:szCs w:val="28"/>
        </w:rPr>
        <w:t>을</w:t>
      </w:r>
      <w:r w:rsidR="00492CE0" w:rsidRPr="00492CE0">
        <w:rPr>
          <w:rFonts w:ascii="KoPubWorld돋움체 Bold" w:eastAsia="KoPubWorld돋움체 Bold" w:hAnsi="KoPubWorld돋움체 Bold" w:cs="KoPubWorld돋움체 Bold"/>
          <w:color w:val="auto"/>
          <w:sz w:val="24"/>
          <w:szCs w:val="28"/>
        </w:rPr>
        <w:t xml:space="preserve"> 곁들인..</w:t>
      </w:r>
    </w:p>
    <w:p w14:paraId="3F54EB4F" w14:textId="6D1E8780" w:rsidR="000D3407" w:rsidRPr="00A70F4B" w:rsidRDefault="000D3407" w:rsidP="008256D9">
      <w:pPr>
        <w:rPr>
          <w:shd w:val="clear" w:color="auto" w:fill="D0CECE"/>
        </w:rPr>
      </w:pPr>
      <w:r w:rsidRPr="00A70F4B">
        <w:rPr>
          <w:shd w:val="clear" w:color="auto" w:fill="D0CECE"/>
        </w:rPr>
        <w:t>‘</w:t>
      </w:r>
      <w:r w:rsidRPr="00A70F4B">
        <w:rPr>
          <w:rFonts w:hint="eastAsia"/>
          <w:shd w:val="clear" w:color="auto" w:fill="D0CECE"/>
        </w:rPr>
        <w:t xml:space="preserve">26년 동사의 큐브 프로버 매출액 </w:t>
      </w:r>
      <w:r w:rsidR="00297006" w:rsidRPr="00A70F4B">
        <w:rPr>
          <w:rFonts w:hint="eastAsia"/>
          <w:shd w:val="clear" w:color="auto" w:fill="D0CECE"/>
        </w:rPr>
        <w:t>6,237</w:t>
      </w:r>
      <w:r w:rsidRPr="00A70F4B">
        <w:rPr>
          <w:rFonts w:hint="eastAsia"/>
          <w:shd w:val="clear" w:color="auto" w:fill="D0CECE"/>
        </w:rPr>
        <w:t>억 원</w:t>
      </w:r>
      <w:r w:rsidR="00263F71" w:rsidRPr="00A70F4B">
        <w:rPr>
          <w:rFonts w:hint="eastAsia"/>
          <w:shd w:val="clear" w:color="auto" w:fill="D0CECE"/>
        </w:rPr>
        <w:t>(YoY +2</w:t>
      </w:r>
      <w:r w:rsidR="00155226">
        <w:rPr>
          <w:rFonts w:hint="eastAsia"/>
          <w:shd w:val="clear" w:color="auto" w:fill="D0CECE"/>
        </w:rPr>
        <w:t>,</w:t>
      </w:r>
      <w:r w:rsidR="00263F71" w:rsidRPr="00A70F4B">
        <w:rPr>
          <w:rFonts w:hint="eastAsia"/>
          <w:shd w:val="clear" w:color="auto" w:fill="D0CECE"/>
        </w:rPr>
        <w:t>298.8%)</w:t>
      </w:r>
      <w:r w:rsidRPr="00A70F4B">
        <w:rPr>
          <w:rFonts w:hint="eastAsia"/>
          <w:shd w:val="clear" w:color="auto" w:fill="D0CECE"/>
        </w:rPr>
        <w:t xml:space="preserve">을 전망한다. </w:t>
      </w:r>
      <w:r w:rsidR="00B007FD">
        <w:rPr>
          <w:rFonts w:hint="eastAsia"/>
          <w:shd w:val="clear" w:color="auto" w:fill="D0CECE"/>
        </w:rPr>
        <w:t xml:space="preserve">큐브 프로버는 </w:t>
      </w:r>
      <w:r w:rsidRPr="00A70F4B">
        <w:rPr>
          <w:rFonts w:hint="eastAsia"/>
          <w:shd w:val="clear" w:color="auto" w:fill="D0CECE"/>
        </w:rPr>
        <w:t>기술적 우위를 기반으로</w:t>
      </w:r>
      <w:r w:rsidR="00B007FD">
        <w:rPr>
          <w:rFonts w:hint="eastAsia"/>
          <w:shd w:val="clear" w:color="auto" w:fill="D0CECE"/>
        </w:rPr>
        <w:t>, 이미</w:t>
      </w:r>
      <w:r w:rsidRPr="00A70F4B">
        <w:rPr>
          <w:rFonts w:hint="eastAsia"/>
          <w:shd w:val="clear" w:color="auto" w:fill="D0CECE"/>
        </w:rPr>
        <w:t xml:space="preserve"> 주요 HBM 제조사 2곳의 퀄리피케이션을 이미 통과하였</w:t>
      </w:r>
      <w:r w:rsidR="00B007FD">
        <w:rPr>
          <w:rFonts w:hint="eastAsia"/>
          <w:shd w:val="clear" w:color="auto" w:fill="D0CECE"/>
        </w:rPr>
        <w:t>고</w:t>
      </w:r>
      <w:r w:rsidRPr="00A70F4B">
        <w:rPr>
          <w:rFonts w:hint="eastAsia"/>
          <w:shd w:val="clear" w:color="auto" w:fill="D0CECE"/>
        </w:rPr>
        <w:t xml:space="preserve">, 남은 1곳의 테스트도 통과가 유력한 상황이다. 고마진 제품인 큐브 프로버의 </w:t>
      </w:r>
      <w:r w:rsidR="00B007FD">
        <w:rPr>
          <w:rFonts w:hint="eastAsia"/>
          <w:shd w:val="clear" w:color="auto" w:fill="D0CECE"/>
        </w:rPr>
        <w:t>매출</w:t>
      </w:r>
      <w:r w:rsidRPr="00A70F4B">
        <w:rPr>
          <w:rFonts w:hint="eastAsia"/>
          <w:shd w:val="clear" w:color="auto" w:fill="D0CECE"/>
        </w:rPr>
        <w:t xml:space="preserve"> 폭증과 함께 </w:t>
      </w:r>
      <w:r w:rsidR="00B007FD">
        <w:rPr>
          <w:rFonts w:hint="eastAsia"/>
          <w:shd w:val="clear" w:color="auto" w:fill="D0CECE"/>
        </w:rPr>
        <w:t>동사의</w:t>
      </w:r>
      <w:r w:rsidRPr="00A70F4B">
        <w:rPr>
          <w:rFonts w:hint="eastAsia"/>
          <w:shd w:val="clear" w:color="auto" w:fill="D0CECE"/>
        </w:rPr>
        <w:t xml:space="preserve"> 강</w:t>
      </w:r>
      <w:r w:rsidR="00B007FD">
        <w:rPr>
          <w:rFonts w:hint="eastAsia"/>
          <w:shd w:val="clear" w:color="auto" w:fill="D0CECE"/>
        </w:rPr>
        <w:t>력</w:t>
      </w:r>
      <w:r w:rsidRPr="00A70F4B">
        <w:rPr>
          <w:rFonts w:hint="eastAsia"/>
          <w:shd w:val="clear" w:color="auto" w:fill="D0CECE"/>
        </w:rPr>
        <w:t>한 외형</w:t>
      </w:r>
      <w:r w:rsidR="00B007FD">
        <w:rPr>
          <w:rFonts w:hint="eastAsia"/>
          <w:shd w:val="clear" w:color="auto" w:fill="D0CECE"/>
        </w:rPr>
        <w:t xml:space="preserve"> </w:t>
      </w:r>
      <w:r w:rsidRPr="00A70F4B">
        <w:rPr>
          <w:rFonts w:hint="eastAsia"/>
          <w:shd w:val="clear" w:color="auto" w:fill="D0CECE"/>
        </w:rPr>
        <w:t>성장이 전망된다.</w:t>
      </w:r>
      <w:r w:rsidR="00A70F4B">
        <w:rPr>
          <w:rFonts w:hint="eastAsia"/>
          <w:shd w:val="clear" w:color="auto" w:fill="D0CECE"/>
        </w:rPr>
        <w:t xml:space="preserve">                </w:t>
      </w:r>
    </w:p>
    <w:p w14:paraId="37D40DD1" w14:textId="2C196780" w:rsidR="000D3407" w:rsidRDefault="00A02A70" w:rsidP="008256D9">
      <w:pPr>
        <w:rPr>
          <w:rFonts w:ascii="KoPubWorld돋움체 Bold" w:eastAsia="KoPubWorld돋움체 Bold" w:hAnsi="KoPubWorld돋움체 Bold" w:cs="KoPubWorld돋움체 Bold"/>
          <w:color w:val="203864"/>
          <w:sz w:val="24"/>
          <w:szCs w:val="28"/>
        </w:rPr>
      </w:pPr>
      <w:r w:rsidRPr="002F5AB7">
        <w:rPr>
          <w:rFonts w:ascii="KoPubWorld돋움체 Bold" w:eastAsia="KoPubWorld돋움체 Bold" w:hAnsi="KoPubWorld돋움체 Bold" w:cs="KoPubWorld돋움체 Bold"/>
          <w:noProof/>
          <w:color w:val="2F5597"/>
          <w:szCs w:val="20"/>
        </w:rPr>
        <mc:AlternateContent>
          <mc:Choice Requires="wps">
            <w:drawing>
              <wp:anchor distT="45720" distB="45720" distL="114300" distR="114300" simplePos="0" relativeHeight="251841536" behindDoc="1" locked="0" layoutInCell="1" allowOverlap="1" wp14:anchorId="2BACBA0E" wp14:editId="5B1A7B0D">
                <wp:simplePos x="0" y="0"/>
                <wp:positionH relativeFrom="leftMargin">
                  <wp:posOffset>-1520</wp:posOffset>
                </wp:positionH>
                <wp:positionV relativeFrom="paragraph">
                  <wp:posOffset>354892</wp:posOffset>
                </wp:positionV>
                <wp:extent cx="2160000" cy="1404620"/>
                <wp:effectExtent l="0" t="0" r="0" b="635"/>
                <wp:wrapNone/>
                <wp:docPr id="1053384124"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0000" cy="1404620"/>
                        </a:xfrm>
                        <a:prstGeom prst="rect">
                          <a:avLst/>
                        </a:prstGeom>
                        <a:solidFill>
                          <a:srgbClr val="FFFFFF"/>
                        </a:solidFill>
                        <a:ln w="9525">
                          <a:noFill/>
                          <a:miter lim="800000"/>
                          <a:headEnd/>
                          <a:tailEnd/>
                        </a:ln>
                      </wps:spPr>
                      <wps:txbx>
                        <w:txbxContent>
                          <w:p w14:paraId="59AA942F" w14:textId="1B6107E7" w:rsidR="00A02A70" w:rsidRPr="007B1E01" w:rsidRDefault="00A02A70" w:rsidP="00A02A70">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 xml:space="preserve">이미 주요 HBM 제조사 </w:t>
                            </w:r>
                            <w:r>
                              <w:rPr>
                                <w:rFonts w:ascii="KoPubWorld돋움체 Bold" w:eastAsia="KoPubWorld돋움체 Bold" w:hAnsi="KoPubWorld돋움체 Bold" w:cs="KoPubWorld돋움체 Bold"/>
                              </w:rPr>
                              <w:t>‘</w:t>
                            </w:r>
                            <w:r>
                              <w:rPr>
                                <w:rFonts w:ascii="KoPubWorld돋움체 Bold" w:eastAsia="KoPubWorld돋움체 Bold" w:hAnsi="KoPubWorld돋움체 Bold" w:cs="KoPubWorld돋움체 Bold" w:hint="eastAsia"/>
                              </w:rPr>
                              <w:t>26년 물량 품절,</w:t>
                            </w:r>
                            <w:r>
                              <w:rPr>
                                <w:rFonts w:ascii="KoPubWorld돋움체 Bold" w:eastAsia="KoPubWorld돋움체 Bold" w:hAnsi="KoPubWorld돋움체 Bold" w:cs="KoPubWorld돋움체 Bold"/>
                              </w:rPr>
                              <w:br/>
                              <w:t>‘</w:t>
                            </w:r>
                            <w:r>
                              <w:rPr>
                                <w:rFonts w:ascii="KoPubWorld돋움체 Bold" w:eastAsia="KoPubWorld돋움체 Bold" w:hAnsi="KoPubWorld돋움체 Bold" w:cs="KoPubWorld돋움체 Bold" w:hint="eastAsia"/>
                              </w:rPr>
                              <w:t>27년 물량 품절 기조 강력 전망</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BACBA0E" id="_x0000_s1061" type="#_x0000_t202" style="position:absolute;left:0;text-align:left;margin-left:-.1pt;margin-top:27.95pt;width:170.1pt;height:110.6pt;z-index:-251474944;visibility:visible;mso-wrap-style:square;mso-width-percent:0;mso-height-percent:200;mso-wrap-distance-left:9pt;mso-wrap-distance-top:3.6pt;mso-wrap-distance-right:9pt;mso-wrap-distance-bottom:3.6pt;mso-position-horizontal:absolute;mso-position-horizontal-relative:left-margin-area;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" stroked="f">
                <v:textbox style="mso-fit-shape-to-text:t">
                  <w:txbxContent>
                    <w:p w14:paraId="59AA942F" w14:textId="1B6107E7" w:rsidR="00A02A70" w:rsidRPr="007B1E01" w:rsidRDefault="00A02A70" w:rsidP="00A02A70">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 xml:space="preserve">이미 주요 HBM 제조사 </w:t>
                      </w:r>
                      <w:r>
                        <w:rPr>
                          <w:rFonts w:ascii="KoPubWorld돋움체 Bold" w:eastAsia="KoPubWorld돋움체 Bold" w:hAnsi="KoPubWorld돋움체 Bold" w:cs="KoPubWorld돋움체 Bold"/>
                        </w:rPr>
                        <w:t>‘</w:t>
                      </w:r>
                      <w:r>
                        <w:rPr>
                          <w:rFonts w:ascii="KoPubWorld돋움체 Bold" w:eastAsia="KoPubWorld돋움체 Bold" w:hAnsi="KoPubWorld돋움체 Bold" w:cs="KoPubWorld돋움체 Bold" w:hint="eastAsia"/>
                        </w:rPr>
                        <w:t>26년 물량 품절,</w:t>
                      </w:r>
                      <w:r>
                        <w:rPr>
                          <w:rFonts w:ascii="KoPubWorld돋움체 Bold" w:eastAsia="KoPubWorld돋움체 Bold" w:hAnsi="KoPubWorld돋움체 Bold" w:cs="KoPubWorld돋움체 Bold"/>
                        </w:rPr>
                        <w:br/>
                        <w:t>‘</w:t>
                      </w:r>
                      <w:r>
                        <w:rPr>
                          <w:rFonts w:ascii="KoPubWorld돋움체 Bold" w:eastAsia="KoPubWorld돋움체 Bold" w:hAnsi="KoPubWorld돋움체 Bold" w:cs="KoPubWorld돋움체 Bold" w:hint="eastAsia"/>
                        </w:rPr>
                        <w:t>27년 물량 품절 기조 강력 전망</w:t>
                      </w:r>
                    </w:p>
                  </w:txbxContent>
                </v:textbox>
                <w10:wrap anchorx="margin"/>
              </v:shape>
            </w:pict>
          </mc:Fallback>
        </mc:AlternateContent>
      </w:r>
      <w:r w:rsidR="00492CE0">
        <w:rPr>
          <w:rFonts w:ascii="KoPubWorld돋움체 Bold" w:eastAsia="KoPubWorld돋움체 Bold" w:hAnsi="KoPubWorld돋움체 Bold" w:cs="KoPubWorld돋움체 Bold" w:hint="eastAsia"/>
          <w:color w:val="203864"/>
          <w:sz w:val="24"/>
          <w:szCs w:val="28"/>
        </w:rPr>
        <w:t>코스피 시</w:t>
      </w:r>
      <w:r w:rsidR="00582312">
        <w:rPr>
          <w:rFonts w:ascii="KoPubWorld돋움체 Bold" w:eastAsia="KoPubWorld돋움체 Bold" w:hAnsi="KoPubWorld돋움체 Bold" w:cs="KoPubWorld돋움체 Bold" w:hint="eastAsia"/>
          <w:color w:val="203864"/>
          <w:sz w:val="24"/>
          <w:szCs w:val="28"/>
        </w:rPr>
        <w:t>가</w:t>
      </w:r>
      <w:r w:rsidR="00492CE0">
        <w:rPr>
          <w:rFonts w:ascii="KoPubWorld돋움체 Bold" w:eastAsia="KoPubWorld돋움체 Bold" w:hAnsi="KoPubWorld돋움체 Bold" w:cs="KoPubWorld돋움체 Bold" w:hint="eastAsia"/>
          <w:color w:val="203864"/>
          <w:sz w:val="24"/>
          <w:szCs w:val="28"/>
        </w:rPr>
        <w:t>총</w:t>
      </w:r>
      <w:r w:rsidR="00582312">
        <w:rPr>
          <w:rFonts w:ascii="KoPubWorld돋움체 Bold" w:eastAsia="KoPubWorld돋움체 Bold" w:hAnsi="KoPubWorld돋움체 Bold" w:cs="KoPubWorld돋움체 Bold" w:hint="eastAsia"/>
          <w:color w:val="203864"/>
          <w:sz w:val="24"/>
          <w:szCs w:val="28"/>
        </w:rPr>
        <w:t>액</w:t>
      </w:r>
      <w:r w:rsidR="00492CE0">
        <w:rPr>
          <w:rFonts w:ascii="KoPubWorld돋움체 Bold" w:eastAsia="KoPubWorld돋움체 Bold" w:hAnsi="KoPubWorld돋움체 Bold" w:cs="KoPubWorld돋움체 Bold" w:hint="eastAsia"/>
          <w:color w:val="203864"/>
          <w:sz w:val="24"/>
          <w:szCs w:val="28"/>
        </w:rPr>
        <w:t xml:space="preserve"> 1,2위가 쌍날개로</w:t>
      </w:r>
      <w:r w:rsidR="008909C7">
        <w:rPr>
          <w:rFonts w:ascii="KoPubWorld돋움체 Bold" w:eastAsia="KoPubWorld돋움체 Bold" w:hAnsi="KoPubWorld돋움체 Bold" w:cs="KoPubWorld돋움체 Bold" w:hint="eastAsia"/>
          <w:color w:val="203864"/>
          <w:sz w:val="24"/>
          <w:szCs w:val="28"/>
        </w:rPr>
        <w:t>, 마이크론은 덤</w:t>
      </w:r>
    </w:p>
    <w:p w14:paraId="5D22ECC8" w14:textId="43344EA3" w:rsidR="000D3407" w:rsidRDefault="000D3407" w:rsidP="008256D9">
      <w:r w:rsidRPr="007C3C9C">
        <w:rPr>
          <w:rFonts w:ascii="KoPubWorld돋움체 Bold" w:eastAsia="KoPubWorld돋움체 Bold" w:hAnsi="KoPubWorld돋움체 Bold" w:cs="KoPubWorld돋움체 Bold"/>
        </w:rPr>
        <w:t>‘</w:t>
      </w:r>
      <w:r w:rsidRPr="007C3C9C">
        <w:rPr>
          <w:rFonts w:ascii="KoPubWorld돋움체 Bold" w:eastAsia="KoPubWorld돋움체 Bold" w:hAnsi="KoPubWorld돋움체 Bold" w:cs="KoPubWorld돋움체 Bold" w:hint="eastAsia"/>
        </w:rPr>
        <w:t>26년 동사의 HBM</w:t>
      </w:r>
      <w:r>
        <w:rPr>
          <w:rFonts w:ascii="KoPubWorld돋움체 Bold" w:eastAsia="KoPubWorld돋움체 Bold" w:hAnsi="KoPubWorld돋움체 Bold" w:cs="KoPubWorld돋움체 Bold" w:hint="eastAsia"/>
        </w:rPr>
        <w:t xml:space="preserve"> 제조사</w:t>
      </w:r>
      <w:r w:rsidRPr="007C3C9C">
        <w:rPr>
          <w:rFonts w:ascii="KoPubWorld돋움체 Bold" w:eastAsia="KoPubWorld돋움체 Bold" w:hAnsi="KoPubWorld돋움체 Bold" w:cs="KoPubWorld돋움체 Bold" w:hint="eastAsia"/>
        </w:rPr>
        <w:t xml:space="preserve">向 </w:t>
      </w:r>
      <w:r w:rsidRPr="007C3C9C">
        <w:rPr>
          <w:rFonts w:ascii="KoPubWorld돋움체 Bold" w:eastAsia="KoPubWorld돋움체 Bold" w:hAnsi="KoPubWorld돋움체 Bold" w:cs="KoPubWorld돋움체 Bold"/>
        </w:rPr>
        <w:t>큐브</w:t>
      </w:r>
      <w:r w:rsidRPr="007C3C9C">
        <w:rPr>
          <w:rFonts w:ascii="KoPubWorld돋움체 Bold" w:eastAsia="KoPubWorld돋움체 Bold" w:hAnsi="KoPubWorld돋움체 Bold" w:cs="KoPubWorld돋움체 Bold" w:hint="eastAsia"/>
        </w:rPr>
        <w:t xml:space="preserve"> 프로버 매출액</w:t>
      </w:r>
      <w:r w:rsidR="005E443E">
        <w:rPr>
          <w:rFonts w:ascii="KoPubWorld돋움체 Bold" w:eastAsia="KoPubWorld돋움체 Bold" w:hAnsi="KoPubWorld돋움체 Bold" w:cs="KoPubWorld돋움체 Bold" w:hint="eastAsia"/>
        </w:rPr>
        <w:t xml:space="preserve"> 6,237</w:t>
      </w:r>
      <w:r w:rsidRPr="007C3C9C">
        <w:rPr>
          <w:rFonts w:ascii="KoPubWorld돋움체 Bold" w:eastAsia="KoPubWorld돋움체 Bold" w:hAnsi="KoPubWorld돋움체 Bold" w:cs="KoPubWorld돋움체 Bold" w:hint="eastAsia"/>
        </w:rPr>
        <w:t>억 원을 전망한다</w:t>
      </w:r>
      <w:r>
        <w:rPr>
          <w:rFonts w:hint="eastAsia"/>
        </w:rPr>
        <w:t xml:space="preserve">. 동사는 현재 HBM 메이커 3사 중 삼성전자와 SK하이닉스의 퀼리피케이션을 각각 </w:t>
      </w:r>
      <w:r>
        <w:t>‘</w:t>
      </w:r>
      <w:r>
        <w:rPr>
          <w:rFonts w:hint="eastAsia"/>
        </w:rPr>
        <w:t xml:space="preserve">25년 4월, 9월 통과한 상태이다. 두 기업 모두 </w:t>
      </w:r>
      <w:r>
        <w:t>‘</w:t>
      </w:r>
      <w:r>
        <w:rPr>
          <w:rFonts w:hint="eastAsia"/>
        </w:rPr>
        <w:t xml:space="preserve">26년 HBM 물량이 품절된 상태로, 해당 물량을 감당하기 위해선 절대적인 </w:t>
      </w:r>
      <w:r w:rsidR="007434A8">
        <w:rPr>
          <w:rFonts w:hint="eastAsia"/>
        </w:rPr>
        <w:t>CAPA</w:t>
      </w:r>
      <w:r>
        <w:rPr>
          <w:rFonts w:hint="eastAsia"/>
        </w:rPr>
        <w:t xml:space="preserve"> 증설이 필요한 상황이다.</w:t>
      </w:r>
    </w:p>
    <w:p w14:paraId="1FE2970A" w14:textId="48D52815" w:rsidR="000D3407" w:rsidRPr="00250873" w:rsidRDefault="000D3407" w:rsidP="008256D9">
      <w:pPr>
        <w:tabs>
          <w:tab w:val="left" w:pos="2160"/>
        </w:tabs>
        <w:rPr>
          <w:rFonts w:ascii="KoPubWorld돋움체 Bold" w:eastAsia="KoPubWorld돋움체 Bold" w:hAnsi="KoPubWorld돋움체 Bold" w:cs="KoPubWorld돋움체 Bold"/>
          <w:color w:val="2F5597"/>
          <w:szCs w:val="20"/>
        </w:rPr>
      </w:pPr>
      <w:r>
        <w:rPr>
          <w:rFonts w:ascii="KoPubWorld돋움체 Bold" w:eastAsia="KoPubWorld돋움체 Bold" w:hAnsi="KoPubWorld돋움체 Bold" w:cs="KoPubWorld돋움체 Bold" w:hint="eastAsia"/>
          <w:color w:val="2F5597"/>
          <w:szCs w:val="20"/>
        </w:rPr>
        <w:t>삼성전자</w:t>
      </w:r>
    </w:p>
    <w:p w14:paraId="417E2C82" w14:textId="0EBFEEA3" w:rsidR="006001C4" w:rsidRDefault="000D3407" w:rsidP="008256D9">
      <w:r>
        <w:t>‘</w:t>
      </w:r>
      <w:r w:rsidRPr="007E5FF8">
        <w:rPr>
          <w:rFonts w:ascii="KoPubWorld돋움체 Bold" w:eastAsia="KoPubWorld돋움체 Bold" w:hAnsi="KoPubWorld돋움체 Bold" w:cs="KoPubWorld돋움체 Bold" w:hint="eastAsia"/>
        </w:rPr>
        <w:t>26</w:t>
      </w:r>
      <w:r>
        <w:rPr>
          <w:rFonts w:ascii="KoPubWorld돋움체 Bold" w:eastAsia="KoPubWorld돋움체 Bold" w:hAnsi="KoPubWorld돋움체 Bold" w:cs="KoPubWorld돋움체 Bold" w:hint="eastAsia"/>
        </w:rPr>
        <w:t>년</w:t>
      </w:r>
      <w:r w:rsidRPr="007E5FF8">
        <w:rPr>
          <w:rFonts w:ascii="KoPubWorld돋움체 Bold" w:eastAsia="KoPubWorld돋움체 Bold" w:hAnsi="KoPubWorld돋움체 Bold" w:cs="KoPubWorld돋움체 Bold" w:hint="eastAsia"/>
        </w:rPr>
        <w:t xml:space="preserve"> </w:t>
      </w:r>
      <w:r>
        <w:rPr>
          <w:rFonts w:ascii="KoPubWorld돋움체 Bold" w:eastAsia="KoPubWorld돋움체 Bold" w:hAnsi="KoPubWorld돋움체 Bold" w:cs="KoPubWorld돋움체 Bold" w:hint="eastAsia"/>
        </w:rPr>
        <w:t>삼성전자</w:t>
      </w:r>
      <w:r w:rsidRPr="007C3C9C">
        <w:rPr>
          <w:rFonts w:ascii="KoPubWorld돋움체 Bold" w:eastAsia="KoPubWorld돋움체 Bold" w:hAnsi="KoPubWorld돋움체 Bold" w:cs="KoPubWorld돋움체 Bold" w:hint="eastAsia"/>
        </w:rPr>
        <w:t>向</w:t>
      </w:r>
      <w:r>
        <w:rPr>
          <w:rFonts w:ascii="KoPubWorld돋움체 Bold" w:eastAsia="KoPubWorld돋움체 Bold" w:hAnsi="KoPubWorld돋움체 Bold" w:cs="KoPubWorld돋움체 Bold" w:hint="eastAsia"/>
        </w:rPr>
        <w:t xml:space="preserve"> 큐브 프로버 매출액</w:t>
      </w:r>
      <w:r w:rsidRPr="007E5FF8">
        <w:rPr>
          <w:rFonts w:ascii="KoPubWorld돋움체 Bold" w:eastAsia="KoPubWorld돋움체 Bold" w:hAnsi="KoPubWorld돋움체 Bold" w:cs="KoPubWorld돋움체 Bold" w:hint="eastAsia"/>
        </w:rPr>
        <w:t xml:space="preserve"> </w:t>
      </w:r>
      <w:r w:rsidR="00001AA5">
        <w:rPr>
          <w:rFonts w:ascii="KoPubWorld돋움체 Bold" w:eastAsia="KoPubWorld돋움체 Bold" w:hAnsi="KoPubWorld돋움체 Bold" w:cs="KoPubWorld돋움체 Bold" w:hint="eastAsia"/>
        </w:rPr>
        <w:t>3,465</w:t>
      </w:r>
      <w:r w:rsidRPr="007E5FF8">
        <w:rPr>
          <w:rFonts w:ascii="KoPubWorld돋움체 Bold" w:eastAsia="KoPubWorld돋움체 Bold" w:hAnsi="KoPubWorld돋움체 Bold" w:cs="KoPubWorld돋움체 Bold" w:hint="eastAsia"/>
        </w:rPr>
        <w:t xml:space="preserve">억 </w:t>
      </w:r>
      <w:r w:rsidRPr="004A4AFD">
        <w:rPr>
          <w:rFonts w:ascii="KoPubWorld돋움체 Bold" w:eastAsia="KoPubWorld돋움체 Bold" w:hAnsi="KoPubWorld돋움체 Bold" w:cs="KoPubWorld돋움체 Bold" w:hint="eastAsia"/>
        </w:rPr>
        <w:t>원을 전망한다.</w:t>
      </w:r>
      <w:r w:rsidRPr="009F5399">
        <w:t xml:space="preserve"> </w:t>
      </w:r>
      <w:r w:rsidRPr="007A4DFF">
        <w:t>삼성전자는 평택</w:t>
      </w:r>
      <w:r>
        <w:rPr>
          <w:rFonts w:hint="eastAsia"/>
        </w:rPr>
        <w:t xml:space="preserve">캠퍼스 </w:t>
      </w:r>
      <w:r w:rsidRPr="007A4DFF">
        <w:t>P4 라인을 중심으로</w:t>
      </w:r>
      <w:r>
        <w:rPr>
          <w:rFonts w:hint="eastAsia"/>
        </w:rPr>
        <w:t xml:space="preserve"> </w:t>
      </w:r>
      <w:r>
        <w:t>DRAM</w:t>
      </w:r>
      <w:r>
        <w:rPr>
          <w:rFonts w:hint="eastAsia"/>
        </w:rPr>
        <w:t xml:space="preserve"> 및 </w:t>
      </w:r>
      <w:r w:rsidRPr="007A4DFF">
        <w:t>HBM</w:t>
      </w:r>
      <w:r w:rsidR="004A4AFD">
        <w:rPr>
          <w:rFonts w:hint="eastAsia"/>
        </w:rPr>
        <w:t xml:space="preserve"> </w:t>
      </w:r>
      <w:r w:rsidR="007434A8">
        <w:rPr>
          <w:rFonts w:hint="eastAsia"/>
        </w:rPr>
        <w:t>CAPA</w:t>
      </w:r>
      <w:r w:rsidR="004A4AFD">
        <w:rPr>
          <w:rFonts w:hint="eastAsia"/>
        </w:rPr>
        <w:t xml:space="preserve">를 </w:t>
      </w:r>
      <w:r w:rsidR="00B007FD">
        <w:rPr>
          <w:rFonts w:hint="eastAsia"/>
        </w:rPr>
        <w:t xml:space="preserve">공격적으로 </w:t>
      </w:r>
      <w:r w:rsidRPr="007A4DFF">
        <w:t>확대하고 있</w:t>
      </w:r>
      <w:r>
        <w:rPr>
          <w:rFonts w:hint="eastAsia"/>
        </w:rPr>
        <w:t xml:space="preserve">다. </w:t>
      </w:r>
      <w:r w:rsidR="00B007FD">
        <w:rPr>
          <w:rFonts w:hint="eastAsia"/>
        </w:rPr>
        <w:t xml:space="preserve">특히 P4는 경쟁사 대비 즉시 활용 가능한 클린룸 여력을 보유한 유일한 라인으로, </w:t>
      </w:r>
      <w:r w:rsidRPr="002D6B03">
        <w:t>HBM4 수</w:t>
      </w:r>
      <w:r>
        <w:rPr>
          <w:rFonts w:hint="eastAsia"/>
        </w:rPr>
        <w:t>요 증가</w:t>
      </w:r>
      <w:r w:rsidRPr="002D6B03">
        <w:t xml:space="preserve"> 국면에서 </w:t>
      </w:r>
      <w:r w:rsidR="00267D45">
        <w:rPr>
          <w:rFonts w:hint="eastAsia"/>
        </w:rPr>
        <w:t>유연한 대응이</w:t>
      </w:r>
      <w:r w:rsidRPr="002D6B03">
        <w:t xml:space="preserve"> 가능한</w:t>
      </w:r>
      <w:r w:rsidR="00B007FD">
        <w:rPr>
          <w:rFonts w:hint="eastAsia"/>
        </w:rPr>
        <w:t>것으로 분석</w:t>
      </w:r>
      <w:r w:rsidRPr="002D6B03">
        <w:t>된다.</w:t>
      </w:r>
    </w:p>
    <w:p w14:paraId="09065921" w14:textId="65A460FB" w:rsidR="000D3407" w:rsidRPr="001A487F" w:rsidRDefault="00A02A70" w:rsidP="008256D9">
      <w:r w:rsidRPr="002F5AB7">
        <w:rPr>
          <w:rFonts w:ascii="KoPubWorld돋움체 Bold" w:eastAsia="KoPubWorld돋움체 Bold" w:hAnsi="KoPubWorld돋움체 Bold" w:cs="KoPubWorld돋움체 Bold"/>
          <w:noProof/>
          <w:color w:val="2F5597"/>
          <w:szCs w:val="20"/>
        </w:rPr>
        <mc:AlternateContent>
          <mc:Choice Requires="wps">
            <w:drawing>
              <wp:anchor distT="45720" distB="45720" distL="114300" distR="114300" simplePos="0" relativeHeight="251843584" behindDoc="1" locked="0" layoutInCell="1" allowOverlap="1" wp14:anchorId="650A6B7A" wp14:editId="6E2961F6">
                <wp:simplePos x="0" y="0"/>
                <wp:positionH relativeFrom="leftMargin">
                  <wp:align>right</wp:align>
                </wp:positionH>
                <wp:positionV relativeFrom="paragraph">
                  <wp:posOffset>540095</wp:posOffset>
                </wp:positionV>
                <wp:extent cx="2160000" cy="1404620"/>
                <wp:effectExtent l="0" t="0" r="0" b="635"/>
                <wp:wrapNone/>
                <wp:docPr id="2127637958"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0000" cy="1404620"/>
                        </a:xfrm>
                        <a:prstGeom prst="rect">
                          <a:avLst/>
                        </a:prstGeom>
                        <a:solidFill>
                          <a:srgbClr val="FFFFFF"/>
                        </a:solidFill>
                        <a:ln w="9525">
                          <a:noFill/>
                          <a:miter lim="800000"/>
                          <a:headEnd/>
                          <a:tailEnd/>
                        </a:ln>
                      </wps:spPr>
                      <wps:txbx>
                        <w:txbxContent>
                          <w:p w14:paraId="2C7BF291" w14:textId="0E6D3A93" w:rsidR="00A02A70" w:rsidRPr="007B1E01" w:rsidRDefault="00A02A70" w:rsidP="00A02A70">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디자인 CAPA: FAB이 설계상 가능한</w:t>
                            </w:r>
                            <w:r>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최대 생산 능력</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50A6B7A" id="_x0000_s1062" type="#_x0000_t202" style="position:absolute;left:0;text-align:left;margin-left:118.9pt;margin-top:42.55pt;width:170.1pt;height:110.6pt;z-index:-251472896;visibility:visible;mso-wrap-style:square;mso-width-percent:0;mso-height-percent:200;mso-wrap-distance-left:9pt;mso-wrap-distance-top:3.6pt;mso-wrap-distance-right:9pt;mso-wrap-distance-bottom:3.6pt;mso-position-horizontal:right;mso-position-horizontal-relative:left-margin-area;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" stroked="f">
                <v:textbox style="mso-fit-shape-to-text:t">
                  <w:txbxContent>
                    <w:p w14:paraId="2C7BF291" w14:textId="0E6D3A93" w:rsidR="00A02A70" w:rsidRPr="007B1E01" w:rsidRDefault="00A02A70" w:rsidP="00A02A70">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디자인 CAPA: FAB이 설계상 가능한</w:t>
                      </w:r>
                      <w:r>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최대 생산 능력</w:t>
                      </w:r>
                    </w:p>
                  </w:txbxContent>
                </v:textbox>
                <w10:wrap anchorx="margin"/>
              </v:shape>
            </w:pict>
          </mc:Fallback>
        </mc:AlternateContent>
      </w:r>
      <w:r w:rsidR="000D3407" w:rsidRPr="004A4AFD">
        <w:rPr>
          <w:rFonts w:ascii="KoPubWorld돋움체 Bold" w:eastAsia="KoPubWorld돋움체 Bold" w:hAnsi="KoPubWorld돋움체 Bold" w:cs="KoPubWorld돋움체 Bold"/>
        </w:rPr>
        <w:t>AI 반도체 수요 급증에 따라 P4는 HBM4 중심 생산 라인으로</w:t>
      </w:r>
      <w:r w:rsidR="006001C4" w:rsidRPr="004A4AFD">
        <w:rPr>
          <w:rFonts w:ascii="KoPubWorld돋움체 Bold" w:eastAsia="KoPubWorld돋움체 Bold" w:hAnsi="KoPubWorld돋움체 Bold" w:cs="KoPubWorld돋움체 Bold" w:hint="eastAsia"/>
        </w:rPr>
        <w:t xml:space="preserve"> 전환</w:t>
      </w:r>
      <w:r w:rsidR="000D3407" w:rsidRPr="004A4AFD">
        <w:rPr>
          <w:rFonts w:ascii="KoPubWorld돋움체 Bold" w:eastAsia="KoPubWorld돋움체 Bold" w:hAnsi="KoPubWorld돋움체 Bold" w:cs="KoPubWorld돋움체 Bold"/>
        </w:rPr>
        <w:t>되고 있으며, ‘26년 P4L 연간 웨이퍼 출하량은</w:t>
      </w:r>
      <w:r w:rsidR="006001C4" w:rsidRPr="004A4AFD">
        <w:rPr>
          <w:rFonts w:ascii="KoPubWorld돋움체 Bold" w:eastAsia="KoPubWorld돋움체 Bold" w:hAnsi="KoPubWorld돋움체 Bold" w:cs="KoPubWorld돋움체 Bold" w:hint="eastAsia"/>
        </w:rPr>
        <w:t xml:space="preserve"> 디자인 </w:t>
      </w:r>
      <w:r w:rsidR="007434A8">
        <w:rPr>
          <w:rFonts w:ascii="KoPubWorld돋움체 Bold" w:eastAsia="KoPubWorld돋움체 Bold" w:hAnsi="KoPubWorld돋움체 Bold" w:cs="KoPubWorld돋움체 Bold" w:hint="eastAsia"/>
        </w:rPr>
        <w:t>CAPA</w:t>
      </w:r>
      <w:r w:rsidR="006001C4" w:rsidRPr="004A4AFD">
        <w:rPr>
          <w:rFonts w:ascii="KoPubWorld돋움체 Bold" w:eastAsia="KoPubWorld돋움체 Bold" w:hAnsi="KoPubWorld돋움체 Bold" w:cs="KoPubWorld돋움체 Bold" w:hint="eastAsia"/>
        </w:rPr>
        <w:t xml:space="preserve"> 기준</w:t>
      </w:r>
      <w:r w:rsidR="000D3407" w:rsidRPr="004A4AFD">
        <w:rPr>
          <w:rFonts w:ascii="KoPubWorld돋움체 Bold" w:eastAsia="KoPubWorld돋움체 Bold" w:hAnsi="KoPubWorld돋움체 Bold" w:cs="KoPubWorld돋움체 Bold"/>
        </w:rPr>
        <w:t xml:space="preserve"> 150K</w:t>
      </w:r>
      <w:r w:rsidR="006001C4" w:rsidRPr="004A4AFD">
        <w:rPr>
          <w:rFonts w:ascii="KoPubWorld돋움체 Bold" w:eastAsia="KoPubWorld돋움체 Bold" w:hAnsi="KoPubWorld돋움체 Bold" w:cs="KoPubWorld돋움체 Bold" w:hint="eastAsia"/>
        </w:rPr>
        <w:t>/월</w:t>
      </w:r>
      <w:r w:rsidR="004A4AFD" w:rsidRPr="004A4AFD">
        <w:rPr>
          <w:rFonts w:ascii="KoPubWorld돋움체 Bold" w:eastAsia="KoPubWorld돋움체 Bold" w:hAnsi="KoPubWorld돋움체 Bold" w:cs="KoPubWorld돋움체 Bold" w:hint="eastAsia"/>
        </w:rPr>
        <w:t>까지</w:t>
      </w:r>
      <w:r w:rsidR="000D3407" w:rsidRPr="004A4AFD">
        <w:rPr>
          <w:rFonts w:ascii="KoPubWorld돋움체 Bold" w:eastAsia="KoPubWorld돋움체 Bold" w:hAnsi="KoPubWorld돋움체 Bold" w:cs="KoPubWorld돋움체 Bold"/>
        </w:rPr>
        <w:t xml:space="preserve"> 증가할 것으로 전망된다.</w:t>
      </w:r>
      <w:r w:rsidR="006001C4">
        <w:rPr>
          <w:rFonts w:hint="eastAsia"/>
        </w:rPr>
        <w:t xml:space="preserve"> </w:t>
      </w:r>
      <w:r w:rsidR="000D3407" w:rsidRPr="007A4DFF">
        <w:t>동사는 삼성</w:t>
      </w:r>
      <w:r w:rsidR="000D3407">
        <w:rPr>
          <w:rFonts w:hint="eastAsia"/>
        </w:rPr>
        <w:t>전자</w:t>
      </w:r>
      <w:r w:rsidR="000D3407" w:rsidRPr="007A4DFF">
        <w:t>의</w:t>
      </w:r>
      <w:r w:rsidR="000D3407">
        <w:rPr>
          <w:rFonts w:hint="eastAsia"/>
        </w:rPr>
        <w:t xml:space="preserve"> </w:t>
      </w:r>
      <w:r w:rsidR="000D3407" w:rsidRPr="007A4DFF">
        <w:t>HBM 테스트 체계에 정식 편입</w:t>
      </w:r>
      <w:r w:rsidR="000D3407">
        <w:rPr>
          <w:rFonts w:hint="eastAsia"/>
        </w:rPr>
        <w:t>된 후 추가 수주를 이어가고 있으며,</w:t>
      </w:r>
      <w:r w:rsidR="000D3407" w:rsidRPr="002E1C9F">
        <w:t xml:space="preserve"> HBM 비트 비중이 아직 15% 수준에 불과해 </w:t>
      </w:r>
      <w:r w:rsidR="000D3407">
        <w:t>‘</w:t>
      </w:r>
      <w:r w:rsidR="000D3407">
        <w:rPr>
          <w:rFonts w:hint="eastAsia"/>
        </w:rPr>
        <w:t>26년</w:t>
      </w:r>
      <w:r w:rsidR="000D3407" w:rsidRPr="002E1C9F">
        <w:t xml:space="preserve"> 삼성전자向 큐브 프로버 매출이 대폭 확대될 전망이다.</w:t>
      </w:r>
    </w:p>
    <w:p w14:paraId="5395F332" w14:textId="0F6CC47D" w:rsidR="000D3407" w:rsidRPr="00250873" w:rsidRDefault="000D3407" w:rsidP="008256D9">
      <w:pPr>
        <w:tabs>
          <w:tab w:val="left" w:pos="2160"/>
        </w:tabs>
        <w:rPr>
          <w:rFonts w:ascii="KoPubWorld돋움체 Bold" w:eastAsia="KoPubWorld돋움체 Bold" w:hAnsi="KoPubWorld돋움체 Bold" w:cs="KoPubWorld돋움체 Bold"/>
          <w:color w:val="2F5597"/>
          <w:szCs w:val="20"/>
        </w:rPr>
      </w:pPr>
      <w:r>
        <w:rPr>
          <w:rFonts w:ascii="KoPubWorld돋움체 Bold" w:eastAsia="KoPubWorld돋움체 Bold" w:hAnsi="KoPubWorld돋움체 Bold" w:cs="KoPubWorld돋움체 Bold" w:hint="eastAsia"/>
          <w:color w:val="2F5597"/>
          <w:szCs w:val="20"/>
        </w:rPr>
        <w:t>SK하이닉스</w:t>
      </w:r>
      <w:r w:rsidR="00A02A70">
        <w:rPr>
          <w:rFonts w:ascii="KoPubWorld돋움체 Bold" w:eastAsia="KoPubWorld돋움체 Bold" w:hAnsi="KoPubWorld돋움체 Bold" w:cs="KoPubWorld돋움체 Bold"/>
          <w:color w:val="2F5597"/>
          <w:szCs w:val="20"/>
        </w:rPr>
        <w:tab/>
      </w:r>
    </w:p>
    <w:p w14:paraId="42318850" w14:textId="18DFA2B0" w:rsidR="009B1D65" w:rsidRDefault="000D3407" w:rsidP="008256D9">
      <w:r w:rsidRPr="00FD2E79">
        <w:rPr>
          <w:rFonts w:ascii="KoPubWorld돋움체 Bold" w:eastAsia="KoPubWorld돋움체 Bold" w:hAnsi="KoPubWorld돋움체 Bold" w:cs="KoPubWorld돋움체 Bold"/>
          <w:b/>
          <w:bCs/>
        </w:rPr>
        <w:t>‘</w:t>
      </w:r>
      <w:r w:rsidRPr="00FD2E79">
        <w:rPr>
          <w:rFonts w:ascii="KoPubWorld돋움체 Bold" w:eastAsia="KoPubWorld돋움체 Bold" w:hAnsi="KoPubWorld돋움체 Bold" w:cs="KoPubWorld돋움체 Bold" w:hint="eastAsia"/>
          <w:b/>
          <w:bCs/>
        </w:rPr>
        <w:t>26년 SK하이닉스</w:t>
      </w:r>
      <w:r w:rsidRPr="007C3C9C">
        <w:rPr>
          <w:rFonts w:ascii="KoPubWorld돋움체 Bold" w:eastAsia="KoPubWorld돋움체 Bold" w:hAnsi="KoPubWorld돋움체 Bold" w:cs="KoPubWorld돋움체 Bold" w:hint="eastAsia"/>
        </w:rPr>
        <w:t>向</w:t>
      </w:r>
      <w:r w:rsidRPr="00FD2E79">
        <w:rPr>
          <w:rFonts w:ascii="KoPubWorld돋움체 Bold" w:eastAsia="KoPubWorld돋움체 Bold" w:hAnsi="KoPubWorld돋움체 Bold" w:cs="KoPubWorld돋움체 Bold" w:hint="eastAsia"/>
          <w:b/>
          <w:bCs/>
        </w:rPr>
        <w:t xml:space="preserve"> 큐브 프로버 매출액 </w:t>
      </w:r>
      <w:r w:rsidR="00001AA5">
        <w:rPr>
          <w:rFonts w:ascii="KoPubWorld돋움체 Bold" w:eastAsia="KoPubWorld돋움체 Bold" w:hAnsi="KoPubWorld돋움체 Bold" w:cs="KoPubWorld돋움체 Bold" w:hint="eastAsia"/>
          <w:b/>
          <w:bCs/>
        </w:rPr>
        <w:t>2,772</w:t>
      </w:r>
      <w:r w:rsidRPr="00FD2E79">
        <w:rPr>
          <w:rFonts w:ascii="KoPubWorld돋움체 Bold" w:eastAsia="KoPubWorld돋움체 Bold" w:hAnsi="KoPubWorld돋움체 Bold" w:cs="KoPubWorld돋움체 Bold" w:hint="eastAsia"/>
          <w:b/>
          <w:bCs/>
        </w:rPr>
        <w:t xml:space="preserve">억 </w:t>
      </w:r>
      <w:r w:rsidRPr="004A4AFD">
        <w:rPr>
          <w:rFonts w:ascii="KoPubWorld돋움체 Bold" w:eastAsia="KoPubWorld돋움체 Bold" w:hAnsi="KoPubWorld돋움체 Bold" w:cs="KoPubWorld돋움체 Bold" w:hint="eastAsia"/>
          <w:b/>
          <w:bCs/>
        </w:rPr>
        <w:t>원을 전망</w:t>
      </w:r>
      <w:r w:rsidRPr="004A4AFD">
        <w:rPr>
          <w:rFonts w:ascii="KoPubWorld돋움체 Bold" w:eastAsia="KoPubWorld돋움체 Bold" w:hAnsi="KoPubWorld돋움체 Bold" w:cs="KoPubWorld돋움체 Bold" w:hint="eastAsia"/>
        </w:rPr>
        <w:t>한다.</w:t>
      </w:r>
      <w:r>
        <w:rPr>
          <w:rFonts w:hint="eastAsia"/>
        </w:rPr>
        <w:t xml:space="preserve"> </w:t>
      </w:r>
      <w:r w:rsidRPr="009D08D9">
        <w:t>SK하이닉스는 청주 M15</w:t>
      </w:r>
      <w:r>
        <w:rPr>
          <w:rFonts w:hint="eastAsia"/>
        </w:rPr>
        <w:t xml:space="preserve">의 확장 팹 </w:t>
      </w:r>
      <w:r w:rsidRPr="009D08D9">
        <w:t>M15</w:t>
      </w:r>
      <w:r>
        <w:t>X</w:t>
      </w:r>
      <w:r w:rsidRPr="009D08D9">
        <w:t>를 중심으로</w:t>
      </w:r>
      <w:r>
        <w:rPr>
          <w:rFonts w:hint="eastAsia"/>
        </w:rPr>
        <w:t xml:space="preserve"> </w:t>
      </w:r>
      <w:r w:rsidRPr="0091122D">
        <w:t>DRAM</w:t>
      </w:r>
      <w:r>
        <w:rPr>
          <w:rFonts w:hint="eastAsia"/>
        </w:rPr>
        <w:t xml:space="preserve">과 </w:t>
      </w:r>
      <w:r w:rsidRPr="0091122D">
        <w:t xml:space="preserve">HBM </w:t>
      </w:r>
      <w:r w:rsidR="007434A8">
        <w:rPr>
          <w:rFonts w:hint="eastAsia"/>
        </w:rPr>
        <w:t>CAPA</w:t>
      </w:r>
      <w:r w:rsidR="004A4AFD">
        <w:rPr>
          <w:rFonts w:hint="eastAsia"/>
        </w:rPr>
        <w:t>를</w:t>
      </w:r>
      <w:r w:rsidRPr="0091122D">
        <w:t xml:space="preserve"> 확대하고 있으며, </w:t>
      </w:r>
      <w:r w:rsidR="009B1D65">
        <w:t>‘</w:t>
      </w:r>
      <w:r w:rsidR="009B1D65">
        <w:rPr>
          <w:rFonts w:hint="eastAsia"/>
        </w:rPr>
        <w:t xml:space="preserve">26년 매출의 약 30% 규모인 30조 원가량을 </w:t>
      </w:r>
      <w:r w:rsidR="009B1D65">
        <w:t>CAPEX</w:t>
      </w:r>
      <w:r w:rsidR="009B1D65">
        <w:rPr>
          <w:rFonts w:hint="eastAsia"/>
        </w:rPr>
        <w:t xml:space="preserve">에 투자하여 </w:t>
      </w:r>
      <w:r w:rsidR="009B1D65">
        <w:t>HBM</w:t>
      </w:r>
      <w:r w:rsidR="009B1D65">
        <w:rPr>
          <w:rFonts w:hint="eastAsia"/>
        </w:rPr>
        <w:t xml:space="preserve"> 라인 증설 및 </w:t>
      </w:r>
      <w:r w:rsidR="009B1D65" w:rsidRPr="009278EC">
        <w:t>DRAM 1B</w:t>
      </w:r>
      <w:r w:rsidR="009B1D65">
        <w:sym w:font="Symbol" w:char="F0AE"/>
      </w:r>
      <w:r w:rsidR="009B1D65" w:rsidRPr="009278EC">
        <w:t>1C 공정 전환 가속에 집중</w:t>
      </w:r>
      <w:r w:rsidR="009B1D65">
        <w:rPr>
          <w:rFonts w:hint="eastAsia"/>
        </w:rPr>
        <w:t>할</w:t>
      </w:r>
      <w:r w:rsidR="009B1D65" w:rsidRPr="009278EC">
        <w:t xml:space="preserve"> 전망이다.</w:t>
      </w:r>
    </w:p>
    <w:p w14:paraId="199AEFEA" w14:textId="47EBAF2D" w:rsidR="000D3407" w:rsidRDefault="009B1D65" w:rsidP="008256D9">
      <w:r w:rsidRPr="009B1D65">
        <w:rPr>
          <w:rFonts w:ascii="KoPubWorld돋움체 Bold" w:eastAsia="KoPubWorld돋움체 Bold" w:hAnsi="KoPubWorld돋움체 Bold" w:cs="KoPubWorld돋움체 Bold"/>
        </w:rPr>
        <w:t>이미 4Q25 HBM4 웨이퍼 로딩을 시작</w:t>
      </w:r>
      <w:r w:rsidRPr="009B1D65">
        <w:rPr>
          <w:rFonts w:ascii="KoPubWorld돋움체 Bold" w:eastAsia="KoPubWorld돋움체 Bold" w:hAnsi="KoPubWorld돋움체 Bold" w:cs="KoPubWorld돋움체 Bold" w:hint="eastAsia"/>
        </w:rPr>
        <w:t>하여</w:t>
      </w:r>
      <w:r w:rsidRPr="009B1D65">
        <w:rPr>
          <w:rFonts w:ascii="KoPubWorld돋움체 Bold" w:eastAsia="KoPubWorld돋움체 Bold" w:hAnsi="KoPubWorld돋움체 Bold" w:cs="KoPubWorld돋움체 Bold"/>
        </w:rPr>
        <w:t xml:space="preserve"> 2Q26</w:t>
      </w:r>
      <w:r w:rsidRPr="009B1D65">
        <w:rPr>
          <w:rFonts w:ascii="KoPubWorld돋움체 Bold" w:eastAsia="KoPubWorld돋움체 Bold" w:hAnsi="KoPubWorld돋움체 Bold" w:cs="KoPubWorld돋움체 Bold" w:hint="eastAsia"/>
        </w:rPr>
        <w:t xml:space="preserve">부터 유의미한 생산량을 기록할 것이며, </w:t>
      </w:r>
      <w:r w:rsidR="000D3407" w:rsidRPr="009B1D65">
        <w:rPr>
          <w:rFonts w:ascii="KoPubWorld돋움체 Bold" w:eastAsia="KoPubWorld돋움체 Bold" w:hAnsi="KoPubWorld돋움체 Bold" w:cs="KoPubWorld돋움체 Bold"/>
        </w:rPr>
        <w:t>‘26년 M15X 연간 웨이퍼 출하량은</w:t>
      </w:r>
      <w:r w:rsidR="0042399D" w:rsidRPr="009B1D65">
        <w:rPr>
          <w:rFonts w:ascii="KoPubWorld돋움체 Bold" w:eastAsia="KoPubWorld돋움체 Bold" w:hAnsi="KoPubWorld돋움체 Bold" w:cs="KoPubWorld돋움체 Bold" w:hint="eastAsia"/>
        </w:rPr>
        <w:t xml:space="preserve"> 디자인 </w:t>
      </w:r>
      <w:r w:rsidR="007434A8">
        <w:rPr>
          <w:rFonts w:ascii="KoPubWorld돋움체 Bold" w:eastAsia="KoPubWorld돋움체 Bold" w:hAnsi="KoPubWorld돋움체 Bold" w:cs="KoPubWorld돋움체 Bold" w:hint="eastAsia"/>
        </w:rPr>
        <w:t>CAPA</w:t>
      </w:r>
      <w:r w:rsidR="0042399D" w:rsidRPr="009B1D65">
        <w:rPr>
          <w:rFonts w:ascii="KoPubWorld돋움체 Bold" w:eastAsia="KoPubWorld돋움체 Bold" w:hAnsi="KoPubWorld돋움체 Bold" w:cs="KoPubWorld돋움체 Bold" w:hint="eastAsia"/>
        </w:rPr>
        <w:t xml:space="preserve"> 기준</w:t>
      </w:r>
      <w:r w:rsidR="000D3407" w:rsidRPr="009B1D65">
        <w:rPr>
          <w:rFonts w:ascii="KoPubWorld돋움체 Bold" w:eastAsia="KoPubWorld돋움체 Bold" w:hAnsi="KoPubWorld돋움체 Bold" w:cs="KoPubWorld돋움체 Bold"/>
        </w:rPr>
        <w:t xml:space="preserve"> 120K</w:t>
      </w:r>
      <w:r w:rsidR="0042399D" w:rsidRPr="009B1D65">
        <w:rPr>
          <w:rFonts w:ascii="KoPubWorld돋움체 Bold" w:eastAsia="KoPubWorld돋움체 Bold" w:hAnsi="KoPubWorld돋움체 Bold" w:cs="KoPubWorld돋움체 Bold" w:hint="eastAsia"/>
        </w:rPr>
        <w:t>/월</w:t>
      </w:r>
      <w:r w:rsidRPr="009B1D65">
        <w:rPr>
          <w:rFonts w:ascii="KoPubWorld돋움체 Bold" w:eastAsia="KoPubWorld돋움체 Bold" w:hAnsi="KoPubWorld돋움체 Bold" w:cs="KoPubWorld돋움체 Bold" w:hint="eastAsia"/>
        </w:rPr>
        <w:t xml:space="preserve">까지 증가할 것으로 전망된다. </w:t>
      </w:r>
      <w:r w:rsidR="000D3407">
        <w:rPr>
          <w:rFonts w:hint="eastAsia"/>
        </w:rPr>
        <w:t xml:space="preserve">이에 따라 큐브 프로버의 </w:t>
      </w:r>
      <w:r w:rsidR="000D3407">
        <w:t>SK</w:t>
      </w:r>
      <w:r w:rsidR="000D3407">
        <w:rPr>
          <w:rFonts w:hint="eastAsia"/>
        </w:rPr>
        <w:t>하이닉스</w:t>
      </w:r>
      <w:r w:rsidR="000D3407" w:rsidRPr="005639D1">
        <w:t>向</w:t>
      </w:r>
      <w:r w:rsidR="000D3407">
        <w:rPr>
          <w:rFonts w:hint="eastAsia"/>
        </w:rPr>
        <w:t xml:space="preserve"> 매출 역시 </w:t>
      </w:r>
      <w:r w:rsidR="000D3407">
        <w:t>‘</w:t>
      </w:r>
      <w:r w:rsidR="000D3407">
        <w:rPr>
          <w:rFonts w:hint="eastAsia"/>
        </w:rPr>
        <w:t xml:space="preserve">26년부터 </w:t>
      </w:r>
      <w:r w:rsidR="008E5DD5">
        <w:rPr>
          <w:rFonts w:hint="eastAsia"/>
        </w:rPr>
        <w:t>폭증</w:t>
      </w:r>
      <w:r w:rsidR="000D3407">
        <w:rPr>
          <w:rFonts w:hint="eastAsia"/>
        </w:rPr>
        <w:t>할 것으로 예상된다.</w:t>
      </w:r>
    </w:p>
    <w:tbl>
      <w:tblPr>
        <w:tblStyle w:val="a5"/>
        <w:tblpPr w:leftFromText="567" w:rightFromText="567" w:horzAnchor="page" w:tblpXSpec="center" w:tblpYSpec="bottom"/>
        <w:tblOverlap w:val="never"/>
        <w:tblW w:w="11396" w:type="dxa"/>
        <w:tblLook w:val="04A0" w:firstRow="1" w:lastRow="0" w:firstColumn="1" w:lastColumn="0" w:noHBand="0" w:noVBand="1"/>
      </w:tblPr>
      <w:tblGrid>
        <w:gridCol w:w="5698"/>
        <w:gridCol w:w="5698"/>
      </w:tblGrid>
      <w:tr w:rsidR="008E5DD5" w:rsidRPr="00740A52" w14:paraId="0269CC1E" w14:textId="77777777" w:rsidTr="00267D45">
        <w:tc>
          <w:tcPr>
            <w:tcW w:w="5698" w:type="dxa"/>
            <w:tcBorders>
              <w:top w:val="nil"/>
              <w:left w:val="nil"/>
              <w:bottom w:val="single" w:sz="2" w:space="0" w:color="auto"/>
              <w:right w:val="nil"/>
            </w:tcBorders>
          </w:tcPr>
          <w:p w14:paraId="0B7B2E6B" w14:textId="7428081A" w:rsidR="008E5DD5" w:rsidRPr="00740A52" w:rsidRDefault="005C7F8B" w:rsidP="008256D9">
            <w:pPr>
              <w:tabs>
                <w:tab w:val="left" w:pos="2160"/>
              </w:tabs>
              <w:rPr>
                <w:rFonts w:ascii="Yoon 윤고딕 540_TT" w:eastAsia="Yoon 윤고딕 540_TT" w:hAnsi="KoPubWorld돋움체 Medium" w:cs="KoPubWorld돋움체 Medium"/>
                <w:color w:val="000000"/>
                <w:sz w:val="18"/>
                <w:szCs w:val="20"/>
              </w:rPr>
            </w:pPr>
            <w:r>
              <w:rPr>
                <w:rFonts w:ascii="Yoon 윤고딕 540_TT" w:eastAsia="Yoon 윤고딕 540_TT" w:hAnsi="KoPubWorld돋움체 Medium" w:cs="KoPubWorld돋움체 Medium" w:hint="eastAsia"/>
                <w:color w:val="000000"/>
                <w:sz w:val="18"/>
                <w:szCs w:val="20"/>
              </w:rPr>
              <w:t xml:space="preserve">[자료 4-1] </w:t>
            </w:r>
            <w:r w:rsidR="008E5DD5">
              <w:rPr>
                <w:rFonts w:ascii="Yoon 윤고딕 540_TT" w:eastAsia="Yoon 윤고딕 540_TT" w:hAnsi="KoPubWorld돋움체 Medium" w:cs="KoPubWorld돋움체 Medium" w:hint="eastAsia"/>
                <w:color w:val="000000"/>
                <w:sz w:val="18"/>
                <w:szCs w:val="20"/>
              </w:rPr>
              <w:t>삼성</w:t>
            </w:r>
            <w:r w:rsidR="008E5DD5" w:rsidRPr="00ED3BEE">
              <w:rPr>
                <w:rFonts w:ascii="Yoon 윤고딕 540_TT" w:eastAsia="Yoon 윤고딕 540_TT" w:hAnsi="KoPubWorld돋움체 Medium" w:cs="KoPubWorld돋움체 Medium" w:hint="eastAsia"/>
                <w:color w:val="000000"/>
                <w:sz w:val="18"/>
                <w:szCs w:val="20"/>
              </w:rPr>
              <w:t>전자 주요</w:t>
            </w:r>
            <w:r w:rsidR="008E5DD5" w:rsidRPr="00ED3BEE">
              <w:rPr>
                <w:rFonts w:ascii="Yoon 윤고딕 540_TT" w:eastAsia="Yoon 윤고딕 540_TT" w:hAnsi="KoPubWorld돋움체 Medium" w:cs="KoPubWorld돋움체 Medium"/>
                <w:color w:val="000000"/>
                <w:sz w:val="18"/>
                <w:szCs w:val="20"/>
              </w:rPr>
              <w:t xml:space="preserve"> </w:t>
            </w:r>
            <w:r w:rsidR="00A02A70">
              <w:rPr>
                <w:rFonts w:ascii="Yoon 윤고딕 540_TT" w:eastAsia="Yoon 윤고딕 540_TT" w:hAnsi="KoPubWorld돋움체 Medium" w:cs="KoPubWorld돋움체 Medium"/>
                <w:color w:val="000000"/>
                <w:sz w:val="18"/>
                <w:szCs w:val="20"/>
              </w:rPr>
              <w:t>FAB</w:t>
            </w:r>
            <w:r w:rsidR="008E5DD5" w:rsidRPr="00ED3BEE">
              <w:rPr>
                <w:rFonts w:ascii="Yoon 윤고딕 540_TT" w:eastAsia="Yoon 윤고딕 540_TT" w:hAnsi="KoPubWorld돋움체 Medium" w:cs="KoPubWorld돋움체 Medium"/>
                <w:color w:val="000000"/>
                <w:sz w:val="18"/>
                <w:szCs w:val="20"/>
              </w:rPr>
              <w:t xml:space="preserve"> </w:t>
            </w:r>
            <w:r w:rsidR="008E5DD5" w:rsidRPr="00ED3BEE">
              <w:rPr>
                <w:rFonts w:ascii="Yoon 윤고딕 540_TT" w:eastAsia="Yoon 윤고딕 540_TT" w:hAnsi="KoPubWorld돋움체 Medium" w:cs="KoPubWorld돋움체 Medium" w:hint="eastAsia"/>
                <w:color w:val="000000"/>
                <w:sz w:val="18"/>
                <w:szCs w:val="20"/>
              </w:rPr>
              <w:t>일정</w:t>
            </w:r>
            <w:r w:rsidR="008E5DD5" w:rsidRPr="00740A52">
              <w:rPr>
                <w:rFonts w:ascii="Yoon 윤고딕 540_TT" w:eastAsia="Yoon 윤고딕 540_TT" w:hAnsi="KoPubWorld돋움체 Medium" w:cs="KoPubWorld돋움체 Medium" w:hint="eastAsia"/>
                <w:color w:val="000000"/>
                <w:sz w:val="18"/>
                <w:szCs w:val="20"/>
              </w:rPr>
              <w:t xml:space="preserve">                                             </w:t>
            </w:r>
          </w:p>
        </w:tc>
        <w:tc>
          <w:tcPr>
            <w:tcW w:w="5698" w:type="dxa"/>
            <w:tcBorders>
              <w:top w:val="nil"/>
              <w:left w:val="nil"/>
              <w:bottom w:val="single" w:sz="2" w:space="0" w:color="auto"/>
              <w:right w:val="nil"/>
            </w:tcBorders>
            <w:vAlign w:val="center"/>
          </w:tcPr>
          <w:p w14:paraId="0FB0884E" w14:textId="29138848" w:rsidR="008E5DD5" w:rsidRPr="00740A52" w:rsidRDefault="005C7F8B" w:rsidP="008256D9">
            <w:pPr>
              <w:tabs>
                <w:tab w:val="left" w:pos="2160"/>
              </w:tabs>
              <w:rPr>
                <w:rFonts w:ascii="Yoon 윤고딕 540_TT" w:eastAsia="Yoon 윤고딕 540_TT" w:hAnsi="KoPubWorld돋움체 Medium" w:cs="KoPubWorld돋움체 Medium"/>
                <w:color w:val="000000"/>
                <w:sz w:val="18"/>
                <w:szCs w:val="20"/>
              </w:rPr>
            </w:pPr>
            <w:r>
              <w:rPr>
                <w:rFonts w:ascii="Yoon 윤고딕 540_TT" w:eastAsia="Yoon 윤고딕 540_TT" w:hAnsi="KoPubWorld돋움체 Medium" w:cs="KoPubWorld돋움체 Medium" w:hint="eastAsia"/>
                <w:color w:val="000000"/>
                <w:sz w:val="18"/>
                <w:szCs w:val="20"/>
              </w:rPr>
              <w:t xml:space="preserve">[자료 4-2] </w:t>
            </w:r>
            <w:r w:rsidR="008E5DD5">
              <w:rPr>
                <w:rFonts w:ascii="Yoon 윤고딕 540_TT" w:eastAsia="Yoon 윤고딕 540_TT" w:hAnsi="KoPubWorld돋움체 Medium" w:cs="KoPubWorld돋움체 Medium"/>
                <w:color w:val="000000"/>
                <w:sz w:val="18"/>
                <w:szCs w:val="20"/>
              </w:rPr>
              <w:t>SK</w:t>
            </w:r>
            <w:r w:rsidR="008E5DD5">
              <w:rPr>
                <w:rFonts w:ascii="Yoon 윤고딕 540_TT" w:eastAsia="Yoon 윤고딕 540_TT" w:hAnsi="KoPubWorld돋움체 Medium" w:cs="KoPubWorld돋움체 Medium" w:hint="eastAsia"/>
                <w:color w:val="000000"/>
                <w:sz w:val="18"/>
                <w:szCs w:val="20"/>
              </w:rPr>
              <w:t>하이</w:t>
            </w:r>
            <w:r w:rsidR="008E5DD5" w:rsidRPr="00ED3BEE">
              <w:rPr>
                <w:rFonts w:ascii="Yoon 윤고딕 540_TT" w:eastAsia="Yoon 윤고딕 540_TT" w:hAnsi="KoPubWorld돋움체 Medium" w:cs="KoPubWorld돋움체 Medium" w:hint="eastAsia"/>
                <w:color w:val="000000"/>
                <w:sz w:val="18"/>
                <w:szCs w:val="20"/>
              </w:rPr>
              <w:t xml:space="preserve">닉스 주요 </w:t>
            </w:r>
            <w:r w:rsidR="00A02A70">
              <w:rPr>
                <w:rFonts w:ascii="Yoon 윤고딕 540_TT" w:eastAsia="Yoon 윤고딕 540_TT" w:hAnsi="KoPubWorld돋움체 Medium" w:cs="KoPubWorld돋움체 Medium" w:hint="eastAsia"/>
                <w:color w:val="000000"/>
                <w:sz w:val="18"/>
                <w:szCs w:val="20"/>
              </w:rPr>
              <w:t>FAB</w:t>
            </w:r>
            <w:r w:rsidR="008E5DD5" w:rsidRPr="00ED3BEE">
              <w:rPr>
                <w:rFonts w:ascii="Yoon 윤고딕 540_TT" w:eastAsia="Yoon 윤고딕 540_TT" w:hAnsi="KoPubWorld돋움체 Medium" w:cs="KoPubWorld돋움체 Medium" w:hint="eastAsia"/>
                <w:color w:val="000000"/>
                <w:sz w:val="18"/>
                <w:szCs w:val="20"/>
              </w:rPr>
              <w:t xml:space="preserve"> 일정</w:t>
            </w:r>
          </w:p>
        </w:tc>
      </w:tr>
      <w:tr w:rsidR="008E5DD5" w:rsidRPr="00740A52" w14:paraId="09A40F73" w14:textId="77777777" w:rsidTr="00267D45">
        <w:tblPrEx>
          <w:tblCellMar>
            <w:left w:w="99" w:type="dxa"/>
            <w:right w:w="99" w:type="dxa"/>
          </w:tblCellMar>
        </w:tblPrEx>
        <w:trPr>
          <w:trHeight w:val="2891"/>
        </w:trPr>
        <w:tc>
          <w:tcPr>
            <w:tcW w:w="5698" w:type="dxa"/>
            <w:tcBorders>
              <w:top w:val="single" w:sz="2" w:space="0" w:color="auto"/>
              <w:left w:val="nil"/>
              <w:bottom w:val="single" w:sz="2" w:space="0" w:color="auto"/>
              <w:right w:val="nil"/>
            </w:tcBorders>
            <w:vAlign w:val="center"/>
          </w:tcPr>
          <w:p w14:paraId="2FC83BB8" w14:textId="77777777" w:rsidR="008E5DD5" w:rsidRDefault="008E5DD5" w:rsidP="008256D9">
            <w:pPr>
              <w:jc w:val="center"/>
              <w:rPr>
                <w:rFonts w:ascii="KoPubWorld돋움체 Medium" w:eastAsia="KoPubWorld돋움체 Medium" w:hAnsi="KoPubWorld돋움체 Medium" w:cs="KoPubWorld돋움체 Medium"/>
                <w:color w:val="000000"/>
              </w:rPr>
            </w:pPr>
            <w:r w:rsidRPr="00F65539">
              <w:rPr>
                <w:rFonts w:ascii="KoPubWorld돋움체 Medium" w:eastAsia="KoPubWorld돋움체 Medium" w:hAnsi="KoPubWorld돋움체 Medium" w:cs="KoPubWorld돋움체 Medium"/>
                <w:noProof/>
                <w:color w:val="000000"/>
              </w:rPr>
              <mc:AlternateContent>
                <mc:Choice Requires="wpg">
                  <w:drawing>
                    <wp:anchor distT="0" distB="0" distL="114300" distR="114300" simplePos="0" relativeHeight="251779072" behindDoc="0" locked="0" layoutInCell="1" allowOverlap="1" wp14:anchorId="4C2ABFDD" wp14:editId="55C1B504">
                      <wp:simplePos x="0" y="0"/>
                      <wp:positionH relativeFrom="column">
                        <wp:posOffset>89535</wp:posOffset>
                      </wp:positionH>
                      <wp:positionV relativeFrom="paragraph">
                        <wp:posOffset>80645</wp:posOffset>
                      </wp:positionV>
                      <wp:extent cx="3334385" cy="1613535"/>
                      <wp:effectExtent l="0" t="38100" r="56515" b="24765"/>
                      <wp:wrapNone/>
                      <wp:docPr id="76" name="그룹 75">
                        <a:extLst xmlns:a="http://schemas.openxmlformats.org/drawingml/2006/main">
                          <a:ext uri="{FF2B5EF4-FFF2-40B4-BE49-F238E27FC236}">
                            <a16:creationId xmlns:a16="http://schemas.microsoft.com/office/drawing/2014/main" id="{0144B230-8A81-AB9C-663F-FC0D5493C380}"/>
                          </a:ext>
                        </a:extLst>
                      </wp:docPr>
                      <wp:cNvGraphicFramePr/>
                      <a:graphic xmlns:a="http://schemas.openxmlformats.org/drawingml/2006/main">
                        <a:graphicData uri="http://schemas.microsoft.com/office/word/2010/wordprocessingGroup">
                          <wpg:wgp>
                            <wpg:cNvGrpSpPr/>
                            <wpg:grpSpPr>
                              <a:xfrm>
                                <a:off x="0" y="0"/>
                                <a:ext cx="3334385" cy="1613535"/>
                                <a:chOff x="0" y="0"/>
                                <a:chExt cx="3334449" cy="1613687"/>
                              </a:xfrm>
                            </wpg:grpSpPr>
                            <wps:wsp>
                              <wps:cNvPr id="577133834" name="직선 연결선 47">
                                <a:extLst>
                                  <a:ext uri="{FF2B5EF4-FFF2-40B4-BE49-F238E27FC236}">
                                    <a16:creationId xmlns:a16="http://schemas.microsoft.com/office/drawing/2014/main" id="{8C68A275-D2F5-7D14-0FF5-8C088286F887}"/>
                                  </a:ext>
                                </a:extLst>
                              </wps:cNvPr>
                              <wps:cNvCnPr>
                                <a:cxnSpLocks/>
                              </wps:cNvCnPr>
                              <wps:spPr>
                                <a:xfrm>
                                  <a:off x="2904840" y="91356"/>
                                  <a:ext cx="0" cy="1522331"/>
                                </a:xfrm>
                                <a:prstGeom prst="line">
                                  <a:avLst/>
                                </a:prstGeom>
                                <a:ln w="9525">
                                  <a:solidFill>
                                    <a:srgbClr val="203864"/>
                                  </a:solidFill>
                                  <a:prstDash val="dash"/>
                                </a:ln>
                              </wps:spPr>
                              <wps:style>
                                <a:lnRef idx="2">
                                  <a:schemeClr val="accent1"/>
                                </a:lnRef>
                                <a:fillRef idx="0">
                                  <a:schemeClr val="accent1"/>
                                </a:fillRef>
                                <a:effectRef idx="1">
                                  <a:schemeClr val="accent1"/>
                                </a:effectRef>
                                <a:fontRef idx="minor">
                                  <a:schemeClr val="tx1"/>
                                </a:fontRef>
                              </wps:style>
                              <wps:bodyPr/>
                            </wps:wsp>
                            <wpg:grpSp>
                              <wpg:cNvPr id="1851147278" name="그룹 1851147278">
                                <a:extLst>
                                  <a:ext uri="{FF2B5EF4-FFF2-40B4-BE49-F238E27FC236}">
                                    <a16:creationId xmlns:a16="http://schemas.microsoft.com/office/drawing/2014/main" id="{278E9DE9-807E-4CDC-B4F6-FB09D079A15C}"/>
                                  </a:ext>
                                </a:extLst>
                              </wpg:cNvPr>
                              <wpg:cNvGrpSpPr/>
                              <wpg:grpSpPr>
                                <a:xfrm>
                                  <a:off x="0" y="0"/>
                                  <a:ext cx="3334449" cy="1572676"/>
                                  <a:chOff x="0" y="0"/>
                                  <a:chExt cx="3334449" cy="1572676"/>
                                </a:xfrm>
                              </wpg:grpSpPr>
                              <wps:wsp>
                                <wps:cNvPr id="1835278220" name="직선 화살표 연결선 1835278220">
                                  <a:extLst>
                                    <a:ext uri="{FF2B5EF4-FFF2-40B4-BE49-F238E27FC236}">
                                      <a16:creationId xmlns:a16="http://schemas.microsoft.com/office/drawing/2014/main" id="{0247BEDB-6AE2-CBF7-A9D6-B209220876A8}"/>
                                    </a:ext>
                                  </a:extLst>
                                </wps:cNvPr>
                                <wps:cNvCnPr>
                                  <a:cxnSpLocks/>
                                </wps:cNvCnPr>
                                <wps:spPr>
                                  <a:xfrm>
                                    <a:off x="1032334" y="37460"/>
                                    <a:ext cx="2302115" cy="0"/>
                                  </a:xfrm>
                                  <a:prstGeom prst="straightConnector1">
                                    <a:avLst/>
                                  </a:prstGeom>
                                  <a:ln w="12700">
                                    <a:solidFill>
                                      <a:srgbClr val="203864"/>
                                    </a:solidFill>
                                    <a:miter lim="800000"/>
                                    <a:tailEnd type="triangle"/>
                                  </a:ln>
                                </wps:spPr>
                                <wps:style>
                                  <a:lnRef idx="2">
                                    <a:schemeClr val="accent1"/>
                                  </a:lnRef>
                                  <a:fillRef idx="0">
                                    <a:schemeClr val="accent1"/>
                                  </a:fillRef>
                                  <a:effectRef idx="1">
                                    <a:schemeClr val="accent1"/>
                                  </a:effectRef>
                                  <a:fontRef idx="minor">
                                    <a:schemeClr val="tx1"/>
                                  </a:fontRef>
                                </wps:style>
                                <wps:bodyPr/>
                              </wps:wsp>
                              <wps:wsp>
                                <wps:cNvPr id="203295124" name="직선 연결선 10">
                                  <a:extLst>
                                    <a:ext uri="{FF2B5EF4-FFF2-40B4-BE49-F238E27FC236}">
                                      <a16:creationId xmlns:a16="http://schemas.microsoft.com/office/drawing/2014/main" id="{8D369A8E-CCD9-5EEB-11CE-6EE993F2C4DE}"/>
                                    </a:ext>
                                  </a:extLst>
                                </wps:cNvPr>
                                <wps:cNvCnPr>
                                  <a:cxnSpLocks/>
                                </wps:cNvCnPr>
                                <wps:spPr>
                                  <a:xfrm>
                                    <a:off x="1102320" y="0"/>
                                    <a:ext cx="0" cy="72000"/>
                                  </a:xfrm>
                                  <a:prstGeom prst="line">
                                    <a:avLst/>
                                  </a:prstGeom>
                                  <a:ln w="9525">
                                    <a:solidFill>
                                      <a:srgbClr val="203864"/>
                                    </a:solidFill>
                                  </a:ln>
                                </wps:spPr>
                                <wps:style>
                                  <a:lnRef idx="2">
                                    <a:schemeClr val="accent1"/>
                                  </a:lnRef>
                                  <a:fillRef idx="0">
                                    <a:schemeClr val="accent1"/>
                                  </a:fillRef>
                                  <a:effectRef idx="1">
                                    <a:schemeClr val="accent1"/>
                                  </a:effectRef>
                                  <a:fontRef idx="minor">
                                    <a:schemeClr val="tx1"/>
                                  </a:fontRef>
                                </wps:style>
                                <wps:bodyPr/>
                              </wps:wsp>
                              <wps:wsp>
                                <wps:cNvPr id="478862897" name="직선 연결선 10">
                                  <a:extLst>
                                    <a:ext uri="{FF2B5EF4-FFF2-40B4-BE49-F238E27FC236}">
                                      <a16:creationId xmlns:a16="http://schemas.microsoft.com/office/drawing/2014/main" id="{C5A4119A-54A0-16EE-61EE-73248E8D4744}"/>
                                    </a:ext>
                                  </a:extLst>
                                </wps:cNvPr>
                                <wps:cNvCnPr>
                                  <a:cxnSpLocks/>
                                </wps:cNvCnPr>
                                <wps:spPr>
                                  <a:xfrm>
                                    <a:off x="3164367" y="0"/>
                                    <a:ext cx="0" cy="72000"/>
                                  </a:xfrm>
                                  <a:prstGeom prst="line">
                                    <a:avLst/>
                                  </a:prstGeom>
                                  <a:ln w="9525">
                                    <a:solidFill>
                                      <a:srgbClr val="203864"/>
                                    </a:solidFill>
                                  </a:ln>
                                </wps:spPr>
                                <wps:style>
                                  <a:lnRef idx="2">
                                    <a:schemeClr val="accent1"/>
                                  </a:lnRef>
                                  <a:fillRef idx="0">
                                    <a:schemeClr val="accent1"/>
                                  </a:fillRef>
                                  <a:effectRef idx="1">
                                    <a:schemeClr val="accent1"/>
                                  </a:effectRef>
                                  <a:fontRef idx="minor">
                                    <a:schemeClr val="tx1"/>
                                  </a:fontRef>
                                </wps:style>
                                <wps:bodyPr/>
                              </wps:wsp>
                              <wps:wsp>
                                <wps:cNvPr id="961576477" name="직선 연결선 10">
                                  <a:extLst>
                                    <a:ext uri="{FF2B5EF4-FFF2-40B4-BE49-F238E27FC236}">
                                      <a16:creationId xmlns:a16="http://schemas.microsoft.com/office/drawing/2014/main" id="{8E2D7546-908F-BB8A-77F6-5AEF850DDB44}"/>
                                    </a:ext>
                                  </a:extLst>
                                </wps:cNvPr>
                                <wps:cNvCnPr>
                                  <a:cxnSpLocks/>
                                </wps:cNvCnPr>
                                <wps:spPr>
                                  <a:xfrm>
                                    <a:off x="1360076" y="0"/>
                                    <a:ext cx="0" cy="72000"/>
                                  </a:xfrm>
                                  <a:prstGeom prst="line">
                                    <a:avLst/>
                                  </a:prstGeom>
                                  <a:ln w="9525">
                                    <a:solidFill>
                                      <a:srgbClr val="203864"/>
                                    </a:solidFill>
                                  </a:ln>
                                </wps:spPr>
                                <wps:style>
                                  <a:lnRef idx="2">
                                    <a:schemeClr val="accent1"/>
                                  </a:lnRef>
                                  <a:fillRef idx="0">
                                    <a:schemeClr val="accent1"/>
                                  </a:fillRef>
                                  <a:effectRef idx="1">
                                    <a:schemeClr val="accent1"/>
                                  </a:effectRef>
                                  <a:fontRef idx="minor">
                                    <a:schemeClr val="tx1"/>
                                  </a:fontRef>
                                </wps:style>
                                <wps:bodyPr/>
                              </wps:wsp>
                              <wps:wsp>
                                <wps:cNvPr id="252174954" name="직선 연결선 10">
                                  <a:extLst>
                                    <a:ext uri="{FF2B5EF4-FFF2-40B4-BE49-F238E27FC236}">
                                      <a16:creationId xmlns:a16="http://schemas.microsoft.com/office/drawing/2014/main" id="{22AD14C4-7671-222E-FA3F-884C79F7B5B4}"/>
                                    </a:ext>
                                  </a:extLst>
                                </wps:cNvPr>
                                <wps:cNvCnPr>
                                  <a:cxnSpLocks/>
                                </wps:cNvCnPr>
                                <wps:spPr>
                                  <a:xfrm>
                                    <a:off x="1875587" y="0"/>
                                    <a:ext cx="0" cy="72000"/>
                                  </a:xfrm>
                                  <a:prstGeom prst="line">
                                    <a:avLst/>
                                  </a:prstGeom>
                                  <a:ln w="9525">
                                    <a:solidFill>
                                      <a:srgbClr val="203864"/>
                                    </a:solidFill>
                                  </a:ln>
                                </wps:spPr>
                                <wps:style>
                                  <a:lnRef idx="2">
                                    <a:schemeClr val="accent1"/>
                                  </a:lnRef>
                                  <a:fillRef idx="0">
                                    <a:schemeClr val="accent1"/>
                                  </a:fillRef>
                                  <a:effectRef idx="1">
                                    <a:schemeClr val="accent1"/>
                                  </a:effectRef>
                                  <a:fontRef idx="minor">
                                    <a:schemeClr val="tx1"/>
                                  </a:fontRef>
                                </wps:style>
                                <wps:bodyPr/>
                              </wps:wsp>
                              <wps:wsp>
                                <wps:cNvPr id="1340984533" name="직선 연결선 10">
                                  <a:extLst>
                                    <a:ext uri="{FF2B5EF4-FFF2-40B4-BE49-F238E27FC236}">
                                      <a16:creationId xmlns:a16="http://schemas.microsoft.com/office/drawing/2014/main" id="{B2C3B0CC-8061-6210-0A1B-756DF67FFDE8}"/>
                                    </a:ext>
                                  </a:extLst>
                                </wps:cNvPr>
                                <wps:cNvCnPr>
                                  <a:cxnSpLocks/>
                                </wps:cNvCnPr>
                                <wps:spPr>
                                  <a:xfrm>
                                    <a:off x="2391099" y="0"/>
                                    <a:ext cx="0" cy="72000"/>
                                  </a:xfrm>
                                  <a:prstGeom prst="line">
                                    <a:avLst/>
                                  </a:prstGeom>
                                  <a:ln w="9525">
                                    <a:solidFill>
                                      <a:srgbClr val="203864"/>
                                    </a:solidFill>
                                  </a:ln>
                                </wps:spPr>
                                <wps:style>
                                  <a:lnRef idx="2">
                                    <a:schemeClr val="accent1"/>
                                  </a:lnRef>
                                  <a:fillRef idx="0">
                                    <a:schemeClr val="accent1"/>
                                  </a:fillRef>
                                  <a:effectRef idx="1">
                                    <a:schemeClr val="accent1"/>
                                  </a:effectRef>
                                  <a:fontRef idx="minor">
                                    <a:schemeClr val="tx1"/>
                                  </a:fontRef>
                                </wps:style>
                                <wps:bodyPr/>
                              </wps:wsp>
                              <wps:wsp>
                                <wps:cNvPr id="1104761249" name="직선 연결선 10">
                                  <a:extLst>
                                    <a:ext uri="{FF2B5EF4-FFF2-40B4-BE49-F238E27FC236}">
                                      <a16:creationId xmlns:a16="http://schemas.microsoft.com/office/drawing/2014/main" id="{31B63B4C-4588-3130-A81C-5E3716463FC8}"/>
                                    </a:ext>
                                  </a:extLst>
                                </wps:cNvPr>
                                <wps:cNvCnPr>
                                  <a:cxnSpLocks/>
                                </wps:cNvCnPr>
                                <wps:spPr>
                                  <a:xfrm>
                                    <a:off x="2906612" y="0"/>
                                    <a:ext cx="0" cy="72000"/>
                                  </a:xfrm>
                                  <a:prstGeom prst="line">
                                    <a:avLst/>
                                  </a:prstGeom>
                                  <a:ln w="9525">
                                    <a:solidFill>
                                      <a:srgbClr val="203864"/>
                                    </a:solidFill>
                                  </a:ln>
                                </wps:spPr>
                                <wps:style>
                                  <a:lnRef idx="2">
                                    <a:schemeClr val="accent1"/>
                                  </a:lnRef>
                                  <a:fillRef idx="0">
                                    <a:schemeClr val="accent1"/>
                                  </a:fillRef>
                                  <a:effectRef idx="1">
                                    <a:schemeClr val="accent1"/>
                                  </a:effectRef>
                                  <a:fontRef idx="minor">
                                    <a:schemeClr val="tx1"/>
                                  </a:fontRef>
                                </wps:style>
                                <wps:bodyPr/>
                              </wps:wsp>
                              <wps:wsp>
                                <wps:cNvPr id="875062789" name="사각형: 둥근 모서리 21">
                                  <a:extLst>
                                    <a:ext uri="{FF2B5EF4-FFF2-40B4-BE49-F238E27FC236}">
                                      <a16:creationId xmlns:a16="http://schemas.microsoft.com/office/drawing/2014/main" id="{FBFBD2BB-6F54-96E7-CD79-9B27A397DF5A}"/>
                                    </a:ext>
                                  </a:extLst>
                                </wps:cNvPr>
                                <wps:cNvSpPr/>
                                <wps:spPr>
                                  <a:xfrm>
                                    <a:off x="0" y="504315"/>
                                    <a:ext cx="360000" cy="775959"/>
                                  </a:xfrm>
                                  <a:prstGeom prst="roundRect">
                                    <a:avLst/>
                                  </a:prstGeom>
                                  <a:solidFill>
                                    <a:srgbClr val="D0CECE"/>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75736557" name="사각형: 둥근 모서리 21">
                                  <a:extLst>
                                    <a:ext uri="{FF2B5EF4-FFF2-40B4-BE49-F238E27FC236}">
                                      <a16:creationId xmlns:a16="http://schemas.microsoft.com/office/drawing/2014/main" id="{6347C964-794A-D123-E078-36ADC707C430}"/>
                                    </a:ext>
                                  </a:extLst>
                                </wps:cNvPr>
                                <wps:cNvSpPr/>
                                <wps:spPr>
                                  <a:xfrm>
                                    <a:off x="400901" y="792680"/>
                                    <a:ext cx="631434" cy="214616"/>
                                  </a:xfrm>
                                  <a:prstGeom prst="roundRect">
                                    <a:avLst/>
                                  </a:prstGeom>
                                  <a:solidFill>
                                    <a:srgbClr val="203864"/>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49089616" name="사각형: 둥근 모서리 21">
                                  <a:extLst>
                                    <a:ext uri="{FF2B5EF4-FFF2-40B4-BE49-F238E27FC236}">
                                      <a16:creationId xmlns:a16="http://schemas.microsoft.com/office/drawing/2014/main" id="{16D50F3E-5ECA-8BE4-E101-787BF599D963}"/>
                                    </a:ext>
                                  </a:extLst>
                                </wps:cNvPr>
                                <wps:cNvSpPr/>
                                <wps:spPr>
                                  <a:xfrm>
                                    <a:off x="400901" y="522161"/>
                                    <a:ext cx="631434" cy="216012"/>
                                  </a:xfrm>
                                  <a:prstGeom prst="roundRect">
                                    <a:avLst/>
                                  </a:prstGeom>
                                  <a:solidFill>
                                    <a:srgbClr val="203864"/>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28427533" name="사각형: 둥근 모서리 21">
                                  <a:extLst>
                                    <a:ext uri="{FF2B5EF4-FFF2-40B4-BE49-F238E27FC236}">
                                      <a16:creationId xmlns:a16="http://schemas.microsoft.com/office/drawing/2014/main" id="{E5B9468A-0B9B-0BA4-F6F2-DD4E36FE3608}"/>
                                    </a:ext>
                                  </a:extLst>
                                </wps:cNvPr>
                                <wps:cNvSpPr/>
                                <wps:spPr>
                                  <a:xfrm>
                                    <a:off x="400901" y="1066183"/>
                                    <a:ext cx="631434" cy="216012"/>
                                  </a:xfrm>
                                  <a:prstGeom prst="roundRect">
                                    <a:avLst/>
                                  </a:prstGeom>
                                  <a:solidFill>
                                    <a:srgbClr val="203864"/>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47075386" name="사각형: 둥근 모서리 21">
                                  <a:extLst>
                                    <a:ext uri="{FF2B5EF4-FFF2-40B4-BE49-F238E27FC236}">
                                      <a16:creationId xmlns:a16="http://schemas.microsoft.com/office/drawing/2014/main" id="{1160019A-9127-CCD3-B513-AE88A81E1BFC}"/>
                                    </a:ext>
                                  </a:extLst>
                                </wps:cNvPr>
                                <wps:cNvSpPr/>
                                <wps:spPr>
                                  <a:xfrm>
                                    <a:off x="0" y="1350913"/>
                                    <a:ext cx="360000" cy="216069"/>
                                  </a:xfrm>
                                  <a:prstGeom prst="roundRect">
                                    <a:avLst/>
                                  </a:prstGeom>
                                  <a:solidFill>
                                    <a:srgbClr val="D0CECE"/>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8767562" name="사각형: 둥근 모서리 21">
                                  <a:extLst>
                                    <a:ext uri="{FF2B5EF4-FFF2-40B4-BE49-F238E27FC236}">
                                      <a16:creationId xmlns:a16="http://schemas.microsoft.com/office/drawing/2014/main" id="{FAA7A90F-375E-6E89-ABBA-C5D4F6B1FFD7}"/>
                                    </a:ext>
                                  </a:extLst>
                                </wps:cNvPr>
                                <wps:cNvSpPr/>
                                <wps:spPr>
                                  <a:xfrm>
                                    <a:off x="400901" y="1356664"/>
                                    <a:ext cx="631434" cy="216012"/>
                                  </a:xfrm>
                                  <a:prstGeom prst="roundRect">
                                    <a:avLst/>
                                  </a:prstGeom>
                                  <a:solidFill>
                                    <a:srgbClr val="203864"/>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58556820" name="사각형: 둥근 모서리 21">
                                  <a:extLst>
                                    <a:ext uri="{FF2B5EF4-FFF2-40B4-BE49-F238E27FC236}">
                                      <a16:creationId xmlns:a16="http://schemas.microsoft.com/office/drawing/2014/main" id="{E1C73A35-68E9-614F-C6A0-08A4887EE5D4}"/>
                                    </a:ext>
                                  </a:extLst>
                                </wps:cNvPr>
                                <wps:cNvSpPr/>
                                <wps:spPr>
                                  <a:xfrm>
                                    <a:off x="0" y="217606"/>
                                    <a:ext cx="360000" cy="216069"/>
                                  </a:xfrm>
                                  <a:prstGeom prst="roundRect">
                                    <a:avLst/>
                                  </a:prstGeom>
                                  <a:solidFill>
                                    <a:srgbClr val="D0CECE"/>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20302440" name="사각형: 둥근 모서리 21">
                                  <a:extLst>
                                    <a:ext uri="{FF2B5EF4-FFF2-40B4-BE49-F238E27FC236}">
                                      <a16:creationId xmlns:a16="http://schemas.microsoft.com/office/drawing/2014/main" id="{3CC8C653-97A4-80D0-32FA-D1B30B959599}"/>
                                    </a:ext>
                                  </a:extLst>
                                </wps:cNvPr>
                                <wps:cNvSpPr/>
                                <wps:spPr>
                                  <a:xfrm>
                                    <a:off x="400901" y="217239"/>
                                    <a:ext cx="631434" cy="216012"/>
                                  </a:xfrm>
                                  <a:prstGeom prst="roundRect">
                                    <a:avLst/>
                                  </a:prstGeom>
                                  <a:solidFill>
                                    <a:srgbClr val="203864"/>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69988079" name="직선 연결선 10">
                                  <a:extLst>
                                    <a:ext uri="{FF2B5EF4-FFF2-40B4-BE49-F238E27FC236}">
                                      <a16:creationId xmlns:a16="http://schemas.microsoft.com/office/drawing/2014/main" id="{479BEAF4-6B49-254A-FCD7-D4A0E1A9EFA7}"/>
                                    </a:ext>
                                  </a:extLst>
                                </wps:cNvPr>
                                <wps:cNvCnPr>
                                  <a:cxnSpLocks/>
                                </wps:cNvCnPr>
                                <wps:spPr>
                                  <a:xfrm>
                                    <a:off x="1617831" y="0"/>
                                    <a:ext cx="0" cy="72000"/>
                                  </a:xfrm>
                                  <a:prstGeom prst="line">
                                    <a:avLst/>
                                  </a:prstGeom>
                                  <a:ln w="9525">
                                    <a:solidFill>
                                      <a:srgbClr val="203864"/>
                                    </a:solidFill>
                                  </a:ln>
                                </wps:spPr>
                                <wps:style>
                                  <a:lnRef idx="2">
                                    <a:schemeClr val="accent1"/>
                                  </a:lnRef>
                                  <a:fillRef idx="0">
                                    <a:schemeClr val="accent1"/>
                                  </a:fillRef>
                                  <a:effectRef idx="1">
                                    <a:schemeClr val="accent1"/>
                                  </a:effectRef>
                                  <a:fontRef idx="minor">
                                    <a:schemeClr val="tx1"/>
                                  </a:fontRef>
                                </wps:style>
                                <wps:bodyPr/>
                              </wps:wsp>
                              <wps:wsp>
                                <wps:cNvPr id="2048585734" name="직선 연결선 10">
                                  <a:extLst>
                                    <a:ext uri="{FF2B5EF4-FFF2-40B4-BE49-F238E27FC236}">
                                      <a16:creationId xmlns:a16="http://schemas.microsoft.com/office/drawing/2014/main" id="{2B6C4793-F77E-F78A-4866-B08EB5A0C2D6}"/>
                                    </a:ext>
                                  </a:extLst>
                                </wps:cNvPr>
                                <wps:cNvCnPr>
                                  <a:cxnSpLocks/>
                                </wps:cNvCnPr>
                                <wps:spPr>
                                  <a:xfrm>
                                    <a:off x="2133343" y="0"/>
                                    <a:ext cx="0" cy="72000"/>
                                  </a:xfrm>
                                  <a:prstGeom prst="line">
                                    <a:avLst/>
                                  </a:prstGeom>
                                  <a:ln w="9525">
                                    <a:solidFill>
                                      <a:srgbClr val="203864"/>
                                    </a:solidFill>
                                  </a:ln>
                                </wps:spPr>
                                <wps:style>
                                  <a:lnRef idx="2">
                                    <a:schemeClr val="accent1"/>
                                  </a:lnRef>
                                  <a:fillRef idx="0">
                                    <a:schemeClr val="accent1"/>
                                  </a:fillRef>
                                  <a:effectRef idx="1">
                                    <a:schemeClr val="accent1"/>
                                  </a:effectRef>
                                  <a:fontRef idx="minor">
                                    <a:schemeClr val="tx1"/>
                                  </a:fontRef>
                                </wps:style>
                                <wps:bodyPr/>
                              </wps:wsp>
                              <wps:wsp>
                                <wps:cNvPr id="2068527027" name="직선 연결선 10">
                                  <a:extLst>
                                    <a:ext uri="{FF2B5EF4-FFF2-40B4-BE49-F238E27FC236}">
                                      <a16:creationId xmlns:a16="http://schemas.microsoft.com/office/drawing/2014/main" id="{455DE99D-C0B9-35DE-7958-A571CE70E2B3}"/>
                                    </a:ext>
                                  </a:extLst>
                                </wps:cNvPr>
                                <wps:cNvCnPr>
                                  <a:cxnSpLocks/>
                                </wps:cNvCnPr>
                                <wps:spPr>
                                  <a:xfrm>
                                    <a:off x="2648856" y="0"/>
                                    <a:ext cx="0" cy="72000"/>
                                  </a:xfrm>
                                  <a:prstGeom prst="line">
                                    <a:avLst/>
                                  </a:prstGeom>
                                  <a:ln w="9525">
                                    <a:solidFill>
                                      <a:srgbClr val="203864"/>
                                    </a:solidFill>
                                  </a:ln>
                                </wps:spPr>
                                <wps:style>
                                  <a:lnRef idx="2">
                                    <a:schemeClr val="accent1"/>
                                  </a:lnRef>
                                  <a:fillRef idx="0">
                                    <a:schemeClr val="accent1"/>
                                  </a:fillRef>
                                  <a:effectRef idx="1">
                                    <a:schemeClr val="accent1"/>
                                  </a:effectRef>
                                  <a:fontRef idx="minor">
                                    <a:schemeClr val="tx1"/>
                                  </a:fontRef>
                                </wps:style>
                                <wps:bodyPr/>
                              </wps:wsp>
                              <wps:wsp>
                                <wps:cNvPr id="409060865" name="화살표: 오른쪽 30">
                                  <a:extLst>
                                    <a:ext uri="{FF2B5EF4-FFF2-40B4-BE49-F238E27FC236}">
                                      <a16:creationId xmlns:a16="http://schemas.microsoft.com/office/drawing/2014/main" id="{B1EFA3C7-72E3-2770-45CC-FE3196D82BB7}"/>
                                    </a:ext>
                                  </a:extLst>
                                </wps:cNvPr>
                                <wps:cNvSpPr/>
                                <wps:spPr>
                                  <a:xfrm>
                                    <a:off x="1881173" y="226640"/>
                                    <a:ext cx="1025439" cy="234000"/>
                                  </a:xfrm>
                                  <a:prstGeom prst="rightArrow">
                                    <a:avLst/>
                                  </a:prstGeom>
                                  <a:solidFill>
                                    <a:srgbClr val="B4C7E7"/>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20203537" name="화살표: 오른쪽 30">
                                  <a:extLst>
                                    <a:ext uri="{FF2B5EF4-FFF2-40B4-BE49-F238E27FC236}">
                                      <a16:creationId xmlns:a16="http://schemas.microsoft.com/office/drawing/2014/main" id="{B4A1A806-90D0-B1AA-1C6C-C7F13D31E031}"/>
                                    </a:ext>
                                  </a:extLst>
                                </wps:cNvPr>
                                <wps:cNvSpPr/>
                                <wps:spPr>
                                  <a:xfrm>
                                    <a:off x="1102320" y="506605"/>
                                    <a:ext cx="790222" cy="234000"/>
                                  </a:xfrm>
                                  <a:prstGeom prst="rightArrow">
                                    <a:avLst/>
                                  </a:prstGeom>
                                  <a:solidFill>
                                    <a:srgbClr val="B4C7E7"/>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76530720" name="화살표: 오른쪽 30">
                                  <a:extLst>
                                    <a:ext uri="{FF2B5EF4-FFF2-40B4-BE49-F238E27FC236}">
                                      <a16:creationId xmlns:a16="http://schemas.microsoft.com/office/drawing/2014/main" id="{C509F7B7-9858-A212-705E-1EA44F2EDCE8}"/>
                                    </a:ext>
                                  </a:extLst>
                                </wps:cNvPr>
                                <wps:cNvSpPr/>
                                <wps:spPr>
                                  <a:xfrm>
                                    <a:off x="1877305" y="506605"/>
                                    <a:ext cx="606863" cy="234000"/>
                                  </a:xfrm>
                                  <a:prstGeom prst="rightArrow">
                                    <a:avLst/>
                                  </a:prstGeom>
                                  <a:solidFill>
                                    <a:srgbClr val="B4C7E7"/>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44471224" name="화살표: 오른쪽 30">
                                  <a:extLst>
                                    <a:ext uri="{FF2B5EF4-FFF2-40B4-BE49-F238E27FC236}">
                                      <a16:creationId xmlns:a16="http://schemas.microsoft.com/office/drawing/2014/main" id="{DE4BE678-F554-0807-77C5-3C00B9ED6016}"/>
                                    </a:ext>
                                  </a:extLst>
                                </wps:cNvPr>
                                <wps:cNvSpPr/>
                                <wps:spPr>
                                  <a:xfrm>
                                    <a:off x="2906613" y="790859"/>
                                    <a:ext cx="427836" cy="234000"/>
                                  </a:xfrm>
                                  <a:prstGeom prst="rightArrow">
                                    <a:avLst/>
                                  </a:prstGeom>
                                  <a:solidFill>
                                    <a:srgbClr val="B4C7E7"/>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0076526" name="화살표: 오른쪽 30">
                                  <a:extLst>
                                    <a:ext uri="{FF2B5EF4-FFF2-40B4-BE49-F238E27FC236}">
                                      <a16:creationId xmlns:a16="http://schemas.microsoft.com/office/drawing/2014/main" id="{E71497E2-26CE-FB73-9C03-A26D2BE26B1C}"/>
                                    </a:ext>
                                  </a:extLst>
                                </wps:cNvPr>
                                <wps:cNvSpPr/>
                                <wps:spPr>
                                  <a:xfrm>
                                    <a:off x="1875587" y="1054292"/>
                                    <a:ext cx="1109622" cy="234000"/>
                                  </a:xfrm>
                                  <a:prstGeom prst="rightArrow">
                                    <a:avLst/>
                                  </a:prstGeom>
                                  <a:solidFill>
                                    <a:srgbClr val="B4C7E7"/>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64417692" name="화살표: 오른쪽 30">
                                  <a:extLst>
                                    <a:ext uri="{FF2B5EF4-FFF2-40B4-BE49-F238E27FC236}">
                                      <a16:creationId xmlns:a16="http://schemas.microsoft.com/office/drawing/2014/main" id="{D15BCE83-133F-A029-E736-2B2E5E240FC1}"/>
                                    </a:ext>
                                  </a:extLst>
                                </wps:cNvPr>
                                <wps:cNvSpPr/>
                                <wps:spPr>
                                  <a:xfrm>
                                    <a:off x="2648856" y="1332982"/>
                                    <a:ext cx="685593" cy="234000"/>
                                  </a:xfrm>
                                  <a:prstGeom prst="rightArrow">
                                    <a:avLst/>
                                  </a:prstGeom>
                                  <a:solidFill>
                                    <a:srgbClr val="B4C7E7"/>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s:wsp>
                              <wps:cNvPr id="1971919543" name="직선 연결선 47">
                                <a:extLst>
                                  <a:ext uri="{FF2B5EF4-FFF2-40B4-BE49-F238E27FC236}">
                                    <a16:creationId xmlns:a16="http://schemas.microsoft.com/office/drawing/2014/main" id="{CE1D62C9-2674-64DE-3492-BFEB07DE3063}"/>
                                  </a:ext>
                                </a:extLst>
                              </wps:cNvPr>
                              <wps:cNvCnPr>
                                <a:cxnSpLocks/>
                              </wps:cNvCnPr>
                              <wps:spPr>
                                <a:xfrm>
                                  <a:off x="1102320" y="91356"/>
                                  <a:ext cx="0" cy="1522331"/>
                                </a:xfrm>
                                <a:prstGeom prst="line">
                                  <a:avLst/>
                                </a:prstGeom>
                                <a:ln w="9525">
                                  <a:solidFill>
                                    <a:srgbClr val="203864"/>
                                  </a:solidFill>
                                  <a:prstDash val="dash"/>
                                </a:ln>
                              </wps:spPr>
                              <wps:style>
                                <a:lnRef idx="2">
                                  <a:schemeClr val="accent1"/>
                                </a:lnRef>
                                <a:fillRef idx="0">
                                  <a:schemeClr val="accent1"/>
                                </a:fillRef>
                                <a:effectRef idx="1">
                                  <a:schemeClr val="accent1"/>
                                </a:effectRef>
                                <a:fontRef idx="minor">
                                  <a:schemeClr val="tx1"/>
                                </a:fontRef>
                              </wps:style>
                              <wps:bodyPr/>
                            </wps:wsp>
                            <wps:wsp>
                              <wps:cNvPr id="411267652" name="직선 연결선 47">
                                <a:extLst>
                                  <a:ext uri="{FF2B5EF4-FFF2-40B4-BE49-F238E27FC236}">
                                    <a16:creationId xmlns:a16="http://schemas.microsoft.com/office/drawing/2014/main" id="{FEBC634F-EE5A-474E-92E7-FDC75AFFC7FC}"/>
                                  </a:ext>
                                </a:extLst>
                              </wps:cNvPr>
                              <wps:cNvCnPr>
                                <a:cxnSpLocks/>
                              </wps:cNvCnPr>
                              <wps:spPr>
                                <a:xfrm>
                                  <a:off x="1875587" y="91356"/>
                                  <a:ext cx="0" cy="1522331"/>
                                </a:xfrm>
                                <a:prstGeom prst="line">
                                  <a:avLst/>
                                </a:prstGeom>
                                <a:ln w="9525">
                                  <a:solidFill>
                                    <a:srgbClr val="203864"/>
                                  </a:solidFill>
                                  <a:prstDash val="dash"/>
                                </a:ln>
                              </wps:spPr>
                              <wps:style>
                                <a:lnRef idx="2">
                                  <a:schemeClr val="accent1"/>
                                </a:lnRef>
                                <a:fillRef idx="0">
                                  <a:schemeClr val="accent1"/>
                                </a:fillRef>
                                <a:effectRef idx="1">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7D52614" id="그룹 75" o:spid="_x0000_s1026" style="position:absolute;margin-left:7.05pt;margin-top:6.35pt;width:262.55pt;height:127.05pt;z-index:251779072;mso-width-relative:margin;mso-height-relative:margin" coordsize="33344,161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">
                      <v:line id="직선 연결선 47" o:spid="_x0000_s1027" style="position:absolute;visibility:visible;mso-wrap-style:square" from="29048,913" to="29048,161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" strokecolor="#203864">
                        <v:stroke dashstyle="dash" joinstyle="miter"/>
                        <o:lock v:ext="edit" shapetype="f"/>
                      </v:line>
                      <v:group id="그룹 1851147278" o:spid="_x0000_s1028" style="position:absolute;width:33344;height:15726" coordsize="33344,15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">
                        <v:shapetype id="_x0000_t32" coordsize="21600,21600" o:spt="32" o:oned="t" path="m,l21600,21600e" filled="f">
                          <v:path arrowok="t" fillok="f" o:connecttype="none"/>
                          <o:lock v:ext="edit" shapetype="t"/>
                        </v:shapetype>
                        <v:shape id="직선 화살표 연결선 1835278220" o:spid="_x0000_s1029" type="#_x0000_t32" style="position:absolute;left:10323;top:374;width:230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" strokecolor="#203864" strokeweight="1pt">
                          <v:stroke endarrow="block" joinstyle="miter"/>
                          <o:lock v:ext="edit" shapetype="f"/>
                        </v:shape>
                        <v:line id="직선 연결선 10" o:spid="_x0000_s1030" style="position:absolute;visibility:visible;mso-wrap-style:square" from="11023,0" to="11023,7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" strokecolor="#203864">
                          <v:stroke joinstyle="miter"/>
                          <o:lock v:ext="edit" shapetype="f"/>
                        </v:line>
                        <v:line id="직선 연결선 10" o:spid="_x0000_s1031" style="position:absolute;visibility:visible;mso-wrap-style:square" from="31643,0" to="31643,7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" strokecolor="#203864">
                          <v:stroke joinstyle="miter"/>
                          <o:lock v:ext="edit" shapetype="f"/>
                        </v:line>
                        <v:line id="직선 연결선 10" o:spid="_x0000_s1032" style="position:absolute;visibility:visible;mso-wrap-style:square" from="13600,0" to="13600,7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" strokecolor="#203864">
                          <v:stroke joinstyle="miter"/>
                          <o:lock v:ext="edit" shapetype="f"/>
                        </v:line>
                        <v:line id="직선 연결선 10" o:spid="_x0000_s1033" style="position:absolute;visibility:visible;mso-wrap-style:square" from="18755,0" to="18755,7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" strokecolor="#203864">
                          <v:stroke joinstyle="miter"/>
                          <o:lock v:ext="edit" shapetype="f"/>
                        </v:line>
                        <v:line id="직선 연결선 10" o:spid="_x0000_s1034" style="position:absolute;visibility:visible;mso-wrap-style:square" from="23910,0" to="23910,7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" strokecolor="#203864">
                          <v:stroke joinstyle="miter"/>
                          <o:lock v:ext="edit" shapetype="f"/>
                        </v:line>
                        <v:line id="직선 연결선 10" o:spid="_x0000_s1035" style="position:absolute;visibility:visible;mso-wrap-style:square" from="29066,0" to="29066,7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" strokecolor="#203864">
                          <v:stroke joinstyle="miter"/>
                          <o:lock v:ext="edit" shapetype="f"/>
                        </v:line>
                        <v:roundrect id="사각형: 둥근 모서리 21" o:spid="_x0000_s1036" style="position:absolute;top:5043;width:3600;height:775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" fillcolor="#d0cece" stroked="f" strokeweight="1pt">
                          <v:stroke joinstyle="miter"/>
                        </v:roundrect>
                        <v:roundrect id="사각형: 둥근 모서리 21" o:spid="_x0000_s1037" style="position:absolute;left:4009;top:7926;width:6314;height:214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" fillcolor="#203864" stroked="f" strokeweight="1pt">
                          <v:stroke joinstyle="miter"/>
                        </v:roundrect>
                        <v:roundrect id="사각형: 둥근 모서리 21" o:spid="_x0000_s1038" style="position:absolute;left:4009;top:5221;width:6314;height:216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" fillcolor="#203864" stroked="f" strokeweight="1pt">
                          <v:stroke joinstyle="miter"/>
                        </v:roundrect>
                        <v:roundrect id="사각형: 둥근 모서리 21" o:spid="_x0000_s1039" style="position:absolute;left:4009;top:10661;width:6314;height:216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" fillcolor="#203864" stroked="f" strokeweight="1pt">
                          <v:stroke joinstyle="miter"/>
                        </v:roundrect>
                        <v:roundrect id="사각형: 둥근 모서리 21" o:spid="_x0000_s1040" style="position:absolute;top:13509;width:3600;height:216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" fillcolor="#d0cece" stroked="f" strokeweight="1pt">
                          <v:stroke joinstyle="miter"/>
                        </v:roundrect>
                        <v:roundrect id="사각형: 둥근 모서리 21" o:spid="_x0000_s1041" style="position:absolute;left:4009;top:13566;width:6314;height:216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" fillcolor="#203864" stroked="f" strokeweight="1pt">
                          <v:stroke joinstyle="miter"/>
                        </v:roundrect>
                        <v:roundrect id="사각형: 둥근 모서리 21" o:spid="_x0000_s1042" style="position:absolute;top:2176;width:3600;height:216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" fillcolor="#d0cece" stroked="f" strokeweight="1pt">
                          <v:stroke joinstyle="miter"/>
                        </v:roundrect>
                        <v:roundrect id="사각형: 둥근 모서리 21" o:spid="_x0000_s1043" style="position:absolute;left:4009;top:2172;width:6314;height:216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" fillcolor="#203864" stroked="f" strokeweight="1pt">
                          <v:stroke joinstyle="miter"/>
                        </v:roundrect>
                        <v:line id="직선 연결선 10" o:spid="_x0000_s1044" style="position:absolute;visibility:visible;mso-wrap-style:square" from="16178,0" to="16178,7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" strokecolor="#203864">
                          <v:stroke joinstyle="miter"/>
                          <o:lock v:ext="edit" shapetype="f"/>
                        </v:line>
                        <v:line id="직선 연결선 10" o:spid="_x0000_s1045" style="position:absolute;visibility:visible;mso-wrap-style:square" from="21333,0" to="21333,7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" strokecolor="#203864">
                          <v:stroke joinstyle="miter"/>
                          <o:lock v:ext="edit" shapetype="f"/>
                        </v:line>
                        <v:line id="직선 연결선 10" o:spid="_x0000_s1046" style="position:absolute;visibility:visible;mso-wrap-style:square" from="26488,0" to="26488,7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" strokecolor="#203864">
                          <v:stroke joinstyle="miter"/>
                          <o:lock v:ext="edit" shapetype="f"/>
                        </v:lin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화살표: 오른쪽 30" o:spid="_x0000_s1047" type="#_x0000_t13" style="position:absolute;left:18811;top:2266;width:10255;height:23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" adj="19135" fillcolor="#b4c7e7" stroked="f" strokeweight="1pt"/>
                        <v:shape id="화살표: 오른쪽 30" o:spid="_x0000_s1048" type="#_x0000_t13" style="position:absolute;left:11023;top:5066;width:7902;height:23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" adj="18402" fillcolor="#b4c7e7" stroked="f" strokeweight="1pt"/>
                        <v:shape id="화살표: 오른쪽 30" o:spid="_x0000_s1049" type="#_x0000_t13" style="position:absolute;left:18773;top:5066;width:6068;height:23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" adj="17436" fillcolor="#b4c7e7" stroked="f" strokeweight="1pt"/>
                        <v:shape id="화살표: 오른쪽 30" o:spid="_x0000_s1050" type="#_x0000_t13" style="position:absolute;left:29066;top:7908;width:4278;height:23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" adj="15693" fillcolor="#b4c7e7" stroked="f" strokeweight="1pt"/>
                        <v:shape id="화살표: 오른쪽 30" o:spid="_x0000_s1051" type="#_x0000_t13" style="position:absolute;left:18755;top:10542;width:11097;height:23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" adj="19322" fillcolor="#b4c7e7" stroked="f" strokeweight="1pt"/>
                        <v:shape id="화살표: 오른쪽 30" o:spid="_x0000_s1052" type="#_x0000_t13" style="position:absolute;left:26488;top:13329;width:6856;height:23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" adj="17914" fillcolor="#b4c7e7" stroked="f" strokeweight="1pt"/>
                      </v:group>
                      <v:line id="직선 연결선 47" o:spid="_x0000_s1053" style="position:absolute;visibility:visible;mso-wrap-style:square" from="11023,913" to="11023,161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" strokecolor="#203864">
                        <v:stroke dashstyle="dash" joinstyle="miter"/>
                        <o:lock v:ext="edit" shapetype="f"/>
                      </v:line>
                      <v:line id="직선 연결선 47" o:spid="_x0000_s1054" style="position:absolute;visibility:visible;mso-wrap-style:square" from="18755,913" to="18755,161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" strokecolor="#203864">
                        <v:stroke dashstyle="dash" joinstyle="miter"/>
                        <o:lock v:ext="edit" shapetype="f"/>
                      </v:line>
                    </v:group>
                  </w:pict>
                </mc:Fallback>
              </mc:AlternateContent>
            </w:r>
            <w:r>
              <w:rPr>
                <w:rFonts w:ascii="KoPubWorld돋움체 Medium" w:eastAsia="KoPubWorld돋움체 Medium" w:hAnsi="KoPubWorld돋움체 Medium" w:cs="KoPubWorld돋움체 Medium"/>
                <w:b/>
                <w:bCs/>
                <w:noProof/>
                <w:color w:val="000000"/>
                <w:w w:val="100"/>
              </w:rPr>
              <mc:AlternateContent>
                <mc:Choice Requires="wps">
                  <w:drawing>
                    <wp:anchor distT="0" distB="0" distL="114300" distR="114300" simplePos="0" relativeHeight="251791360" behindDoc="0" locked="0" layoutInCell="1" allowOverlap="1" wp14:anchorId="2D9A501B" wp14:editId="13FFE52B">
                      <wp:simplePos x="0" y="0"/>
                      <wp:positionH relativeFrom="column">
                        <wp:posOffset>176530</wp:posOffset>
                      </wp:positionH>
                      <wp:positionV relativeFrom="paragraph">
                        <wp:posOffset>931545</wp:posOffset>
                      </wp:positionV>
                      <wp:extent cx="163830" cy="114300"/>
                      <wp:effectExtent l="0" t="0" r="0" b="0"/>
                      <wp:wrapNone/>
                      <wp:docPr id="488232652" name="TextBox 98"/>
                      <wp:cNvGraphicFramePr/>
                      <a:graphic xmlns:a="http://schemas.openxmlformats.org/drawingml/2006/main">
                        <a:graphicData uri="http://schemas.microsoft.com/office/word/2010/wordprocessingShape">
                          <wps:wsp>
                            <wps:cNvSpPr txBox="1"/>
                            <wps:spPr>
                              <a:xfrm>
                                <a:off x="0" y="0"/>
                                <a:ext cx="163830" cy="114300"/>
                              </a:xfrm>
                              <a:prstGeom prst="rect">
                                <a:avLst/>
                              </a:prstGeom>
                              <a:noFill/>
                            </wps:spPr>
                            <wps:txbx>
                              <w:txbxContent>
                                <w:p w14:paraId="1869E4F6" w14:textId="77777777" w:rsidR="008E5DD5" w:rsidRPr="00921D86" w:rsidRDefault="008E5DD5" w:rsidP="008E5DD5">
                                  <w:pPr>
                                    <w:jc w:val="center"/>
                                    <w:rPr>
                                      <w:rFonts w:ascii="KoPubWorld돋움체 Bold" w:eastAsia="KoPubWorld돋움체 Bold" w:hAnsi="KoPubWorld돋움체 Bold" w:cs="KoPubWorld돋움체 Bold"/>
                                      <w:b/>
                                      <w:bCs/>
                                      <w:kern w:val="24"/>
                                      <w:sz w:val="14"/>
                                      <w:szCs w:val="14"/>
                                    </w:rPr>
                                  </w:pPr>
                                  <w:r>
                                    <w:rPr>
                                      <w:rFonts w:ascii="KoPubWorld돋움체 Bold" w:eastAsia="KoPubWorld돋움체 Bold" w:hAnsi="KoPubWorld돋움체 Bold" w:cs="KoPubWorld돋움체 Bold"/>
                                      <w:b/>
                                      <w:bCs/>
                                      <w:kern w:val="24"/>
                                      <w:sz w:val="14"/>
                                      <w:szCs w:val="14"/>
                                    </w:rPr>
                                    <w:t>P4</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2D9A501B" id="_x0000_s1063" type="#_x0000_t202" style="position:absolute;left:0;text-align:left;margin-left:13.9pt;margin-top:73.35pt;width:12.9pt;height:9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" filled="f" stroked="f">
                      <v:textbox inset="0,0,0,0">
                        <w:txbxContent>
                          <w:p w14:paraId="1869E4F6" w14:textId="77777777" w:rsidR="008E5DD5" w:rsidRPr="00921D86" w:rsidRDefault="008E5DD5" w:rsidP="008E5DD5">
                            <w:pPr>
                              <w:jc w:val="center"/>
                              <w:rPr>
                                <w:rFonts w:ascii="KoPubWorld돋움체 Bold" w:eastAsia="KoPubWorld돋움체 Bold" w:hAnsi="KoPubWorld돋움체 Bold" w:cs="KoPubWorld돋움체 Bold"/>
                                <w:b/>
                                <w:bCs/>
                                <w:kern w:val="24"/>
                                <w:sz w:val="14"/>
                                <w:szCs w:val="14"/>
                              </w:rPr>
                            </w:pPr>
                            <w:r>
                              <w:rPr>
                                <w:rFonts w:ascii="KoPubWorld돋움체 Bold" w:eastAsia="KoPubWorld돋움체 Bold" w:hAnsi="KoPubWorld돋움체 Bold" w:cs="KoPubWorld돋움체 Bold"/>
                                <w:b/>
                                <w:bCs/>
                                <w:kern w:val="24"/>
                                <w:sz w:val="14"/>
                                <w:szCs w:val="14"/>
                              </w:rPr>
                              <w:t>P4</w:t>
                            </w:r>
                          </w:p>
                        </w:txbxContent>
                      </v:textbox>
                    </v:shape>
                  </w:pict>
                </mc:Fallback>
              </mc:AlternateContent>
            </w:r>
            <w:r>
              <w:rPr>
                <w:rFonts w:ascii="KoPubWorld돋움체 Medium" w:eastAsia="KoPubWorld돋움체 Medium" w:hAnsi="KoPubWorld돋움체 Medium" w:cs="KoPubWorld돋움체 Medium"/>
                <w:b/>
                <w:bCs/>
                <w:noProof/>
                <w:color w:val="000000"/>
                <w:w w:val="100"/>
              </w:rPr>
              <mc:AlternateContent>
                <mc:Choice Requires="wps">
                  <w:drawing>
                    <wp:anchor distT="0" distB="0" distL="114300" distR="114300" simplePos="0" relativeHeight="251790336" behindDoc="0" locked="0" layoutInCell="1" allowOverlap="1" wp14:anchorId="5B074F6D" wp14:editId="427EFA44">
                      <wp:simplePos x="0" y="0"/>
                      <wp:positionH relativeFrom="column">
                        <wp:posOffset>175260</wp:posOffset>
                      </wp:positionH>
                      <wp:positionV relativeFrom="paragraph">
                        <wp:posOffset>1480185</wp:posOffset>
                      </wp:positionV>
                      <wp:extent cx="163830" cy="114300"/>
                      <wp:effectExtent l="0" t="0" r="0" b="0"/>
                      <wp:wrapNone/>
                      <wp:docPr id="581927638" name="TextBox 98"/>
                      <wp:cNvGraphicFramePr/>
                      <a:graphic xmlns:a="http://schemas.openxmlformats.org/drawingml/2006/main">
                        <a:graphicData uri="http://schemas.microsoft.com/office/word/2010/wordprocessingShape">
                          <wps:wsp>
                            <wps:cNvSpPr txBox="1"/>
                            <wps:spPr>
                              <a:xfrm>
                                <a:off x="0" y="0"/>
                                <a:ext cx="163830" cy="114300"/>
                              </a:xfrm>
                              <a:prstGeom prst="rect">
                                <a:avLst/>
                              </a:prstGeom>
                              <a:noFill/>
                            </wps:spPr>
                            <wps:txbx>
                              <w:txbxContent>
                                <w:p w14:paraId="4C2622B8" w14:textId="77777777" w:rsidR="008E5DD5" w:rsidRPr="00921D86" w:rsidRDefault="008E5DD5" w:rsidP="008E5DD5">
                                  <w:pPr>
                                    <w:jc w:val="center"/>
                                    <w:rPr>
                                      <w:rFonts w:ascii="KoPubWorld돋움체 Bold" w:eastAsia="KoPubWorld돋움체 Bold" w:hAnsi="KoPubWorld돋움체 Bold" w:cs="KoPubWorld돋움체 Bold"/>
                                      <w:b/>
                                      <w:bCs/>
                                      <w:kern w:val="24"/>
                                      <w:sz w:val="14"/>
                                      <w:szCs w:val="14"/>
                                    </w:rPr>
                                  </w:pPr>
                                  <w:r>
                                    <w:rPr>
                                      <w:rFonts w:ascii="KoPubWorld돋움체 Bold" w:eastAsia="KoPubWorld돋움체 Bold" w:hAnsi="KoPubWorld돋움체 Bold" w:cs="KoPubWorld돋움체 Bold"/>
                                      <w:b/>
                                      <w:bCs/>
                                      <w:kern w:val="24"/>
                                      <w:sz w:val="14"/>
                                      <w:szCs w:val="14"/>
                                    </w:rPr>
                                    <w:t>P5</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5B074F6D" id="_x0000_s1064" type="#_x0000_t202" style="position:absolute;left:0;text-align:left;margin-left:13.8pt;margin-top:116.55pt;width:12.9pt;height:9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" filled="f" stroked="f">
                      <v:textbox inset="0,0,0,0">
                        <w:txbxContent>
                          <w:p w14:paraId="4C2622B8" w14:textId="77777777" w:rsidR="008E5DD5" w:rsidRPr="00921D86" w:rsidRDefault="008E5DD5" w:rsidP="008E5DD5">
                            <w:pPr>
                              <w:jc w:val="center"/>
                              <w:rPr>
                                <w:rFonts w:ascii="KoPubWorld돋움체 Bold" w:eastAsia="KoPubWorld돋움체 Bold" w:hAnsi="KoPubWorld돋움체 Bold" w:cs="KoPubWorld돋움체 Bold"/>
                                <w:b/>
                                <w:bCs/>
                                <w:kern w:val="24"/>
                                <w:sz w:val="14"/>
                                <w:szCs w:val="14"/>
                              </w:rPr>
                            </w:pPr>
                            <w:r>
                              <w:rPr>
                                <w:rFonts w:ascii="KoPubWorld돋움체 Bold" w:eastAsia="KoPubWorld돋움체 Bold" w:hAnsi="KoPubWorld돋움체 Bold" w:cs="KoPubWorld돋움체 Bold"/>
                                <w:b/>
                                <w:bCs/>
                                <w:kern w:val="24"/>
                                <w:sz w:val="14"/>
                                <w:szCs w:val="14"/>
                              </w:rPr>
                              <w:t>P5</w:t>
                            </w:r>
                          </w:p>
                        </w:txbxContent>
                      </v:textbox>
                    </v:shape>
                  </w:pict>
                </mc:Fallback>
              </mc:AlternateContent>
            </w:r>
            <w:r>
              <w:rPr>
                <w:rFonts w:ascii="KoPubWorld돋움체 Medium" w:eastAsia="KoPubWorld돋움체 Medium" w:hAnsi="KoPubWorld돋움체 Medium" w:cs="KoPubWorld돋움체 Medium"/>
                <w:b/>
                <w:bCs/>
                <w:noProof/>
                <w:color w:val="000000"/>
                <w:w w:val="100"/>
              </w:rPr>
              <mc:AlternateContent>
                <mc:Choice Requires="wps">
                  <w:drawing>
                    <wp:anchor distT="0" distB="0" distL="114300" distR="114300" simplePos="0" relativeHeight="251781120" behindDoc="0" locked="0" layoutInCell="1" allowOverlap="1" wp14:anchorId="1C53CB3C" wp14:editId="55A8900B">
                      <wp:simplePos x="0" y="0"/>
                      <wp:positionH relativeFrom="column">
                        <wp:posOffset>1848485</wp:posOffset>
                      </wp:positionH>
                      <wp:positionV relativeFrom="paragraph">
                        <wp:posOffset>-53340</wp:posOffset>
                      </wp:positionV>
                      <wp:extent cx="229870" cy="148590"/>
                      <wp:effectExtent l="0" t="0" r="0" b="0"/>
                      <wp:wrapNone/>
                      <wp:docPr id="360112698" name="TextBox 98"/>
                      <wp:cNvGraphicFramePr/>
                      <a:graphic xmlns:a="http://schemas.openxmlformats.org/drawingml/2006/main">
                        <a:graphicData uri="http://schemas.microsoft.com/office/word/2010/wordprocessingShape">
                          <wps:wsp>
                            <wps:cNvSpPr txBox="1"/>
                            <wps:spPr>
                              <a:xfrm>
                                <a:off x="0" y="0"/>
                                <a:ext cx="229870" cy="148590"/>
                              </a:xfrm>
                              <a:prstGeom prst="rect">
                                <a:avLst/>
                              </a:prstGeom>
                              <a:noFill/>
                            </wps:spPr>
                            <wps:txbx>
                              <w:txbxContent>
                                <w:p w14:paraId="46CC660D" w14:textId="77777777" w:rsidR="008E5DD5" w:rsidRPr="00921D86" w:rsidRDefault="008E5DD5" w:rsidP="008E5DD5">
                                  <w:pPr>
                                    <w:jc w:val="center"/>
                                    <w:rPr>
                                      <w:rFonts w:ascii="KoPubWorld돋움체 Bold" w:eastAsia="KoPubWorld돋움체 Bold" w:hAnsi="KoPubWorld돋움체 Bold" w:cs="KoPubWorld돋움체 Bold"/>
                                      <w:b/>
                                      <w:bCs/>
                                      <w:kern w:val="24"/>
                                      <w:sz w:val="14"/>
                                      <w:szCs w:val="14"/>
                                    </w:rPr>
                                  </w:pPr>
                                  <w:r>
                                    <w:rPr>
                                      <w:rFonts w:ascii="KoPubWorld돋움체 Bold" w:eastAsia="KoPubWorld돋움체 Bold" w:hAnsi="KoPubWorld돋움체 Bold" w:cs="KoPubWorld돋움체 Bold"/>
                                      <w:b/>
                                      <w:bCs/>
                                      <w:kern w:val="24"/>
                                      <w:sz w:val="14"/>
                                      <w:szCs w:val="14"/>
                                    </w:rPr>
                                    <w:t>4Q25</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1C53CB3C" id="_x0000_s1065" type="#_x0000_t202" style="position:absolute;left:0;text-align:left;margin-left:145.55pt;margin-top:-4.2pt;width:18.1pt;height:11.7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" filled="f" stroked="f">
                      <v:textbox inset="0,0,0,0">
                        <w:txbxContent>
                          <w:p w14:paraId="46CC660D" w14:textId="77777777" w:rsidR="008E5DD5" w:rsidRPr="00921D86" w:rsidRDefault="008E5DD5" w:rsidP="008E5DD5">
                            <w:pPr>
                              <w:jc w:val="center"/>
                              <w:rPr>
                                <w:rFonts w:ascii="KoPubWorld돋움체 Bold" w:eastAsia="KoPubWorld돋움체 Bold" w:hAnsi="KoPubWorld돋움체 Bold" w:cs="KoPubWorld돋움체 Bold"/>
                                <w:b/>
                                <w:bCs/>
                                <w:kern w:val="24"/>
                                <w:sz w:val="14"/>
                                <w:szCs w:val="14"/>
                              </w:rPr>
                            </w:pPr>
                            <w:r>
                              <w:rPr>
                                <w:rFonts w:ascii="KoPubWorld돋움체 Bold" w:eastAsia="KoPubWorld돋움체 Bold" w:hAnsi="KoPubWorld돋움체 Bold" w:cs="KoPubWorld돋움체 Bold"/>
                                <w:b/>
                                <w:bCs/>
                                <w:kern w:val="24"/>
                                <w:sz w:val="14"/>
                                <w:szCs w:val="14"/>
                              </w:rPr>
                              <w:t>4Q25</w:t>
                            </w:r>
                          </w:p>
                        </w:txbxContent>
                      </v:textbox>
                    </v:shape>
                  </w:pict>
                </mc:Fallback>
              </mc:AlternateContent>
            </w:r>
            <w:r>
              <w:rPr>
                <w:rFonts w:ascii="KoPubWorld돋움체 Medium" w:eastAsia="KoPubWorld돋움체 Medium" w:hAnsi="KoPubWorld돋움체 Medium" w:cs="KoPubWorld돋움체 Medium"/>
                <w:b/>
                <w:bCs/>
                <w:noProof/>
                <w:color w:val="000000"/>
                <w:w w:val="100"/>
              </w:rPr>
              <mc:AlternateContent>
                <mc:Choice Requires="wps">
                  <w:drawing>
                    <wp:anchor distT="0" distB="0" distL="114300" distR="114300" simplePos="0" relativeHeight="251780096" behindDoc="0" locked="0" layoutInCell="1" allowOverlap="1" wp14:anchorId="3EAAC845" wp14:editId="38D1C37A">
                      <wp:simplePos x="0" y="0"/>
                      <wp:positionH relativeFrom="column">
                        <wp:posOffset>1079500</wp:posOffset>
                      </wp:positionH>
                      <wp:positionV relativeFrom="paragraph">
                        <wp:posOffset>-53975</wp:posOffset>
                      </wp:positionV>
                      <wp:extent cx="229870" cy="148590"/>
                      <wp:effectExtent l="0" t="0" r="0" b="0"/>
                      <wp:wrapNone/>
                      <wp:docPr id="334985274" name="TextBox 98"/>
                      <wp:cNvGraphicFramePr/>
                      <a:graphic xmlns:a="http://schemas.openxmlformats.org/drawingml/2006/main">
                        <a:graphicData uri="http://schemas.microsoft.com/office/word/2010/wordprocessingShape">
                          <wps:wsp>
                            <wps:cNvSpPr txBox="1"/>
                            <wps:spPr>
                              <a:xfrm>
                                <a:off x="0" y="0"/>
                                <a:ext cx="229870" cy="148590"/>
                              </a:xfrm>
                              <a:prstGeom prst="rect">
                                <a:avLst/>
                              </a:prstGeom>
                              <a:noFill/>
                            </wps:spPr>
                            <wps:txbx>
                              <w:txbxContent>
                                <w:p w14:paraId="376CB0D1" w14:textId="77777777" w:rsidR="008E5DD5" w:rsidRPr="00921D86" w:rsidRDefault="008E5DD5" w:rsidP="008E5DD5">
                                  <w:pPr>
                                    <w:jc w:val="center"/>
                                    <w:rPr>
                                      <w:rFonts w:ascii="KoPubWorld돋움체 Bold" w:eastAsia="KoPubWorld돋움체 Bold" w:hAnsi="KoPubWorld돋움체 Bold" w:cs="KoPubWorld돋움체 Bold"/>
                                      <w:b/>
                                      <w:bCs/>
                                      <w:kern w:val="24"/>
                                      <w:sz w:val="14"/>
                                      <w:szCs w:val="14"/>
                                    </w:rPr>
                                  </w:pPr>
                                  <w:r>
                                    <w:rPr>
                                      <w:rFonts w:ascii="KoPubWorld돋움체 Bold" w:eastAsia="KoPubWorld돋움체 Bold" w:hAnsi="KoPubWorld돋움체 Bold" w:cs="KoPubWorld돋움체 Bold"/>
                                      <w:b/>
                                      <w:bCs/>
                                      <w:kern w:val="24"/>
                                      <w:sz w:val="14"/>
                                      <w:szCs w:val="14"/>
                                    </w:rPr>
                                    <w:t>1Q25</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EAAC845" id="_x0000_s1066" type="#_x0000_t202" style="position:absolute;left:0;text-align:left;margin-left:85pt;margin-top:-4.25pt;width:18.1pt;height:11.7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" filled="f" stroked="f">
                      <v:textbox inset="0,0,0,0">
                        <w:txbxContent>
                          <w:p w14:paraId="376CB0D1" w14:textId="77777777" w:rsidR="008E5DD5" w:rsidRPr="00921D86" w:rsidRDefault="008E5DD5" w:rsidP="008E5DD5">
                            <w:pPr>
                              <w:jc w:val="center"/>
                              <w:rPr>
                                <w:rFonts w:ascii="KoPubWorld돋움체 Bold" w:eastAsia="KoPubWorld돋움체 Bold" w:hAnsi="KoPubWorld돋움체 Bold" w:cs="KoPubWorld돋움체 Bold"/>
                                <w:b/>
                                <w:bCs/>
                                <w:kern w:val="24"/>
                                <w:sz w:val="14"/>
                                <w:szCs w:val="14"/>
                              </w:rPr>
                            </w:pPr>
                            <w:r>
                              <w:rPr>
                                <w:rFonts w:ascii="KoPubWorld돋움체 Bold" w:eastAsia="KoPubWorld돋움체 Bold" w:hAnsi="KoPubWorld돋움체 Bold" w:cs="KoPubWorld돋움체 Bold"/>
                                <w:b/>
                                <w:bCs/>
                                <w:kern w:val="24"/>
                                <w:sz w:val="14"/>
                                <w:szCs w:val="14"/>
                              </w:rPr>
                              <w:t>1Q25</w:t>
                            </w:r>
                          </w:p>
                        </w:txbxContent>
                      </v:textbox>
                    </v:shape>
                  </w:pict>
                </mc:Fallback>
              </mc:AlternateContent>
            </w:r>
            <w:r>
              <w:rPr>
                <w:rFonts w:ascii="KoPubWorld돋움체 Medium" w:eastAsia="KoPubWorld돋움체 Medium" w:hAnsi="KoPubWorld돋움체 Medium" w:cs="KoPubWorld돋움체 Medium"/>
                <w:b/>
                <w:bCs/>
                <w:noProof/>
                <w:color w:val="000000"/>
                <w:w w:val="100"/>
              </w:rPr>
              <mc:AlternateContent>
                <mc:Choice Requires="wps">
                  <w:drawing>
                    <wp:anchor distT="0" distB="0" distL="114300" distR="114300" simplePos="0" relativeHeight="251782144" behindDoc="0" locked="0" layoutInCell="1" allowOverlap="1" wp14:anchorId="6244F2F0" wp14:editId="0A28D64E">
                      <wp:simplePos x="0" y="0"/>
                      <wp:positionH relativeFrom="column">
                        <wp:posOffset>2879725</wp:posOffset>
                      </wp:positionH>
                      <wp:positionV relativeFrom="paragraph">
                        <wp:posOffset>-55245</wp:posOffset>
                      </wp:positionV>
                      <wp:extent cx="229870" cy="148590"/>
                      <wp:effectExtent l="0" t="0" r="0" b="0"/>
                      <wp:wrapNone/>
                      <wp:docPr id="1134451885" name="TextBox 98"/>
                      <wp:cNvGraphicFramePr/>
                      <a:graphic xmlns:a="http://schemas.openxmlformats.org/drawingml/2006/main">
                        <a:graphicData uri="http://schemas.microsoft.com/office/word/2010/wordprocessingShape">
                          <wps:wsp>
                            <wps:cNvSpPr txBox="1"/>
                            <wps:spPr>
                              <a:xfrm>
                                <a:off x="0" y="0"/>
                                <a:ext cx="229870" cy="148590"/>
                              </a:xfrm>
                              <a:prstGeom prst="rect">
                                <a:avLst/>
                              </a:prstGeom>
                              <a:noFill/>
                            </wps:spPr>
                            <wps:txbx>
                              <w:txbxContent>
                                <w:p w14:paraId="18A4D97C" w14:textId="77777777" w:rsidR="008E5DD5" w:rsidRPr="00921D86" w:rsidRDefault="008E5DD5" w:rsidP="008E5DD5">
                                  <w:pPr>
                                    <w:jc w:val="center"/>
                                    <w:rPr>
                                      <w:rFonts w:ascii="KoPubWorld돋움체 Bold" w:eastAsia="KoPubWorld돋움체 Bold" w:hAnsi="KoPubWorld돋움체 Bold" w:cs="KoPubWorld돋움체 Bold"/>
                                      <w:b/>
                                      <w:bCs/>
                                      <w:kern w:val="24"/>
                                      <w:sz w:val="14"/>
                                      <w:szCs w:val="14"/>
                                    </w:rPr>
                                  </w:pPr>
                                  <w:r>
                                    <w:rPr>
                                      <w:rFonts w:ascii="KoPubWorld돋움체 Bold" w:eastAsia="KoPubWorld돋움체 Bold" w:hAnsi="KoPubWorld돋움체 Bold" w:cs="KoPubWorld돋움체 Bold"/>
                                      <w:b/>
                                      <w:bCs/>
                                      <w:kern w:val="24"/>
                                      <w:sz w:val="14"/>
                                      <w:szCs w:val="14"/>
                                    </w:rPr>
                                    <w:t>4Q26</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244F2F0" id="_x0000_s1067" type="#_x0000_t202" style="position:absolute;left:0;text-align:left;margin-left:226.75pt;margin-top:-4.35pt;width:18.1pt;height:11.7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" filled="f" stroked="f">
                      <v:textbox inset="0,0,0,0">
                        <w:txbxContent>
                          <w:p w14:paraId="18A4D97C" w14:textId="77777777" w:rsidR="008E5DD5" w:rsidRPr="00921D86" w:rsidRDefault="008E5DD5" w:rsidP="008E5DD5">
                            <w:pPr>
                              <w:jc w:val="center"/>
                              <w:rPr>
                                <w:rFonts w:ascii="KoPubWorld돋움체 Bold" w:eastAsia="KoPubWorld돋움체 Bold" w:hAnsi="KoPubWorld돋움체 Bold" w:cs="KoPubWorld돋움체 Bold"/>
                                <w:b/>
                                <w:bCs/>
                                <w:kern w:val="24"/>
                                <w:sz w:val="14"/>
                                <w:szCs w:val="14"/>
                              </w:rPr>
                            </w:pPr>
                            <w:r>
                              <w:rPr>
                                <w:rFonts w:ascii="KoPubWorld돋움체 Bold" w:eastAsia="KoPubWorld돋움체 Bold" w:hAnsi="KoPubWorld돋움체 Bold" w:cs="KoPubWorld돋움체 Bold"/>
                                <w:b/>
                                <w:bCs/>
                                <w:kern w:val="24"/>
                                <w:sz w:val="14"/>
                                <w:szCs w:val="14"/>
                              </w:rPr>
                              <w:t>4Q26</w:t>
                            </w:r>
                          </w:p>
                        </w:txbxContent>
                      </v:textbox>
                    </v:shape>
                  </w:pict>
                </mc:Fallback>
              </mc:AlternateContent>
            </w:r>
          </w:p>
          <w:p w14:paraId="2FA7CAC1" w14:textId="341761DF" w:rsidR="008E5DD5" w:rsidRDefault="008E5DD5" w:rsidP="008256D9">
            <w:pPr>
              <w:jc w:val="center"/>
              <w:rPr>
                <w:rFonts w:ascii="KoPubWorld돋움체 Medium" w:eastAsia="KoPubWorld돋움체 Medium" w:hAnsi="KoPubWorld돋움체 Medium" w:cs="KoPubWorld돋움체 Medium"/>
                <w:color w:val="000000"/>
              </w:rPr>
            </w:pPr>
            <w:r>
              <w:rPr>
                <w:rFonts w:ascii="KoPubWorld돋움체 Medium" w:eastAsia="KoPubWorld돋움체 Medium" w:hAnsi="KoPubWorld돋움체 Medium" w:cs="KoPubWorld돋움체 Medium"/>
                <w:b/>
                <w:bCs/>
                <w:noProof/>
                <w:color w:val="000000"/>
                <w:w w:val="100"/>
              </w:rPr>
              <mc:AlternateContent>
                <mc:Choice Requires="wps">
                  <w:drawing>
                    <wp:anchor distT="0" distB="0" distL="114300" distR="114300" simplePos="0" relativeHeight="251800576" behindDoc="0" locked="0" layoutInCell="1" allowOverlap="1" wp14:anchorId="5BB21E24" wp14:editId="2A936493">
                      <wp:simplePos x="0" y="0"/>
                      <wp:positionH relativeFrom="column">
                        <wp:posOffset>1986280</wp:posOffset>
                      </wp:positionH>
                      <wp:positionV relativeFrom="paragraph">
                        <wp:posOffset>158750</wp:posOffset>
                      </wp:positionV>
                      <wp:extent cx="972185" cy="128270"/>
                      <wp:effectExtent l="0" t="0" r="0" b="0"/>
                      <wp:wrapNone/>
                      <wp:docPr id="1041231608" name="TextBox 98"/>
                      <wp:cNvGraphicFramePr/>
                      <a:graphic xmlns:a="http://schemas.openxmlformats.org/drawingml/2006/main">
                        <a:graphicData uri="http://schemas.microsoft.com/office/word/2010/wordprocessingShape">
                          <wps:wsp>
                            <wps:cNvSpPr txBox="1"/>
                            <wps:spPr>
                              <a:xfrm flipH="1">
                                <a:off x="0" y="0"/>
                                <a:ext cx="972185" cy="128270"/>
                              </a:xfrm>
                              <a:prstGeom prst="rect">
                                <a:avLst/>
                              </a:prstGeom>
                              <a:noFill/>
                            </wps:spPr>
                            <wps:txbx>
                              <w:txbxContent>
                                <w:p w14:paraId="104CDE49" w14:textId="77777777" w:rsidR="008E5DD5" w:rsidRPr="0062579C" w:rsidRDefault="008E5DD5" w:rsidP="008E5DD5">
                                  <w:pPr>
                                    <w:jc w:val="left"/>
                                    <w:rPr>
                                      <w:rFonts w:ascii="KoPubWorld돋움체 Medium" w:eastAsia="KoPubWorld돋움체 Medium" w:hAnsi="KoPubWorld돋움체 Medium" w:cs="KoPubWorld돋움체 Medium"/>
                                      <w:w w:val="100"/>
                                      <w:kern w:val="24"/>
                                      <w:sz w:val="13"/>
                                      <w:szCs w:val="13"/>
                                    </w:rPr>
                                  </w:pPr>
                                  <w:r w:rsidRPr="0062579C">
                                    <w:rPr>
                                      <w:rFonts w:ascii="KoPubWorld돋움체 Medium" w:eastAsia="KoPubWorld돋움체 Medium" w:hAnsi="KoPubWorld돋움체 Medium" w:cs="KoPubWorld돋움체 Medium"/>
                                      <w:w w:val="100"/>
                                      <w:kern w:val="24"/>
                                      <w:sz w:val="13"/>
                                      <w:szCs w:val="13"/>
                                    </w:rPr>
                                    <w:t xml:space="preserve">DRAM </w:t>
                                  </w:r>
                                  <w:r w:rsidRPr="0062579C">
                                    <w:rPr>
                                      <w:rFonts w:ascii="KoPubWorld돋움체 Medium" w:eastAsia="KoPubWorld돋움체 Medium" w:hAnsi="KoPubWorld돋움체 Medium" w:cs="KoPubWorld돋움체 Medium" w:hint="eastAsia"/>
                                      <w:w w:val="100"/>
                                      <w:kern w:val="24"/>
                                      <w:sz w:val="13"/>
                                      <w:szCs w:val="13"/>
                                    </w:rPr>
                                    <w:t>1</w:t>
                                  </w:r>
                                  <w:r w:rsidRPr="0062579C">
                                    <w:rPr>
                                      <w:rFonts w:ascii="KoPubWorld돋움체 Medium" w:eastAsia="KoPubWorld돋움체 Medium" w:hAnsi="KoPubWorld돋움체 Medium" w:cs="KoPubWorld돋움체 Medium"/>
                                      <w:w w:val="100"/>
                                      <w:kern w:val="24"/>
                                      <w:sz w:val="13"/>
                                      <w:szCs w:val="13"/>
                                    </w:rPr>
                                    <w:t xml:space="preserve">B </w:t>
                                  </w:r>
                                  <w:r w:rsidRPr="0062579C">
                                    <w:rPr>
                                      <w:rFonts w:ascii="KoPubWorld돋움체 Medium" w:eastAsia="KoPubWorld돋움체 Medium" w:hAnsi="KoPubWorld돋움체 Medium" w:cs="KoPubWorld돋움체 Medium"/>
                                      <w:w w:val="100"/>
                                      <w:kern w:val="24"/>
                                      <w:sz w:val="13"/>
                                      <w:szCs w:val="13"/>
                                    </w:rPr>
                                    <w:sym w:font="Symbol" w:char="F0AE"/>
                                  </w:r>
                                  <w:r w:rsidRPr="0062579C">
                                    <w:rPr>
                                      <w:rFonts w:ascii="KoPubWorld돋움체 Medium" w:eastAsia="KoPubWorld돋움체 Medium" w:hAnsi="KoPubWorld돋움체 Medium" w:cs="KoPubWorld돋움체 Medium"/>
                                      <w:w w:val="100"/>
                                      <w:kern w:val="24"/>
                                      <w:sz w:val="13"/>
                                      <w:szCs w:val="13"/>
                                    </w:rPr>
                                    <w:t xml:space="preserve"> 1C 30K/m</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5BB21E24" id="_x0000_s1068" type="#_x0000_t202" style="position:absolute;left:0;text-align:left;margin-left:156.4pt;margin-top:12.5pt;width:76.55pt;height:10.1pt;flip:x;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" filled="f" stroked="f">
                      <v:textbox inset="0,0,0,0">
                        <w:txbxContent>
                          <w:p w14:paraId="104CDE49" w14:textId="77777777" w:rsidR="008E5DD5" w:rsidRPr="0062579C" w:rsidRDefault="008E5DD5" w:rsidP="008E5DD5">
                            <w:pPr>
                              <w:jc w:val="left"/>
                              <w:rPr>
                                <w:rFonts w:ascii="KoPubWorld돋움체 Medium" w:eastAsia="KoPubWorld돋움체 Medium" w:hAnsi="KoPubWorld돋움체 Medium" w:cs="KoPubWorld돋움체 Medium"/>
                                <w:w w:val="100"/>
                                <w:kern w:val="24"/>
                                <w:sz w:val="13"/>
                                <w:szCs w:val="13"/>
                              </w:rPr>
                            </w:pPr>
                            <w:r w:rsidRPr="0062579C">
                              <w:rPr>
                                <w:rFonts w:ascii="KoPubWorld돋움체 Medium" w:eastAsia="KoPubWorld돋움체 Medium" w:hAnsi="KoPubWorld돋움체 Medium" w:cs="KoPubWorld돋움체 Medium"/>
                                <w:w w:val="100"/>
                                <w:kern w:val="24"/>
                                <w:sz w:val="13"/>
                                <w:szCs w:val="13"/>
                              </w:rPr>
                              <w:t xml:space="preserve">DRAM </w:t>
                            </w:r>
                            <w:r w:rsidRPr="0062579C">
                              <w:rPr>
                                <w:rFonts w:ascii="KoPubWorld돋움체 Medium" w:eastAsia="KoPubWorld돋움체 Medium" w:hAnsi="KoPubWorld돋움체 Medium" w:cs="KoPubWorld돋움체 Medium" w:hint="eastAsia"/>
                                <w:w w:val="100"/>
                                <w:kern w:val="24"/>
                                <w:sz w:val="13"/>
                                <w:szCs w:val="13"/>
                              </w:rPr>
                              <w:t>1</w:t>
                            </w:r>
                            <w:r w:rsidRPr="0062579C">
                              <w:rPr>
                                <w:rFonts w:ascii="KoPubWorld돋움체 Medium" w:eastAsia="KoPubWorld돋움체 Medium" w:hAnsi="KoPubWorld돋움체 Medium" w:cs="KoPubWorld돋움체 Medium"/>
                                <w:w w:val="100"/>
                                <w:kern w:val="24"/>
                                <w:sz w:val="13"/>
                                <w:szCs w:val="13"/>
                              </w:rPr>
                              <w:t xml:space="preserve">B </w:t>
                            </w:r>
                            <w:r w:rsidRPr="0062579C">
                              <w:rPr>
                                <w:rFonts w:ascii="KoPubWorld돋움체 Medium" w:eastAsia="KoPubWorld돋움체 Medium" w:hAnsi="KoPubWorld돋움체 Medium" w:cs="KoPubWorld돋움체 Medium"/>
                                <w:w w:val="100"/>
                                <w:kern w:val="24"/>
                                <w:sz w:val="13"/>
                                <w:szCs w:val="13"/>
                              </w:rPr>
                              <w:sym w:font="Symbol" w:char="F0AE"/>
                            </w:r>
                            <w:r w:rsidRPr="0062579C">
                              <w:rPr>
                                <w:rFonts w:ascii="KoPubWorld돋움체 Medium" w:eastAsia="KoPubWorld돋움체 Medium" w:hAnsi="KoPubWorld돋움체 Medium" w:cs="KoPubWorld돋움체 Medium"/>
                                <w:w w:val="100"/>
                                <w:kern w:val="24"/>
                                <w:sz w:val="13"/>
                                <w:szCs w:val="13"/>
                              </w:rPr>
                              <w:t xml:space="preserve"> 1C 30K/m</w:t>
                            </w:r>
                          </w:p>
                        </w:txbxContent>
                      </v:textbox>
                    </v:shape>
                  </w:pict>
                </mc:Fallback>
              </mc:AlternateContent>
            </w:r>
            <w:r>
              <w:rPr>
                <w:rFonts w:ascii="KoPubWorld돋움체 Medium" w:eastAsia="KoPubWorld돋움체 Medium" w:hAnsi="KoPubWorld돋움체 Medium" w:cs="KoPubWorld돋움체 Medium"/>
                <w:b/>
                <w:bCs/>
                <w:noProof/>
                <w:color w:val="000000"/>
                <w:w w:val="100"/>
              </w:rPr>
              <mc:AlternateContent>
                <mc:Choice Requires="wps">
                  <w:drawing>
                    <wp:anchor distT="0" distB="0" distL="114300" distR="114300" simplePos="0" relativeHeight="251792384" behindDoc="0" locked="0" layoutInCell="1" allowOverlap="1" wp14:anchorId="065D648C" wp14:editId="52CE6F79">
                      <wp:simplePos x="0" y="0"/>
                      <wp:positionH relativeFrom="column">
                        <wp:posOffset>537210</wp:posOffset>
                      </wp:positionH>
                      <wp:positionV relativeFrom="paragraph">
                        <wp:posOffset>142240</wp:posOffset>
                      </wp:positionV>
                      <wp:extent cx="527050" cy="128270"/>
                      <wp:effectExtent l="0" t="0" r="0" b="0"/>
                      <wp:wrapNone/>
                      <wp:docPr id="1364261148" name="TextBox 98"/>
                      <wp:cNvGraphicFramePr/>
                      <a:graphic xmlns:a="http://schemas.openxmlformats.org/drawingml/2006/main">
                        <a:graphicData uri="http://schemas.microsoft.com/office/word/2010/wordprocessingShape">
                          <wps:wsp>
                            <wps:cNvSpPr txBox="1"/>
                            <wps:spPr>
                              <a:xfrm flipH="1">
                                <a:off x="0" y="0"/>
                                <a:ext cx="527050" cy="128270"/>
                              </a:xfrm>
                              <a:prstGeom prst="rect">
                                <a:avLst/>
                              </a:prstGeom>
                              <a:noFill/>
                            </wps:spPr>
                            <wps:txbx>
                              <w:txbxContent>
                                <w:p w14:paraId="2221D9FC" w14:textId="0770B3F1" w:rsidR="008E5DD5" w:rsidRPr="0062579C" w:rsidRDefault="008E5DD5" w:rsidP="008E5DD5">
                                  <w:pPr>
                                    <w:jc w:val="center"/>
                                    <w:rPr>
                                      <w:rFonts w:ascii="KoPubWorld돋움체 Bold" w:eastAsia="KoPubWorld돋움체 Bold" w:hAnsi="KoPubWorld돋움체 Bold" w:cs="KoPubWorld돋움체 Bold"/>
                                      <w:b/>
                                      <w:bCs/>
                                      <w:color w:val="FFFFFF" w:themeColor="background1"/>
                                      <w:w w:val="100"/>
                                      <w:kern w:val="24"/>
                                      <w:sz w:val="13"/>
                                      <w:szCs w:val="13"/>
                                    </w:rPr>
                                  </w:pPr>
                                  <w:r w:rsidRPr="0062579C">
                                    <w:rPr>
                                      <w:rFonts w:ascii="KoPubWorld돋움체 Bold" w:eastAsia="KoPubWorld돋움체 Bold" w:hAnsi="KoPubWorld돋움체 Bold" w:cs="KoPubWorld돋움체 Bold"/>
                                      <w:b/>
                                      <w:bCs/>
                                      <w:color w:val="FFFFFF" w:themeColor="background1"/>
                                      <w:w w:val="100"/>
                                      <w:kern w:val="24"/>
                                      <w:sz w:val="13"/>
                                      <w:szCs w:val="13"/>
                                    </w:rPr>
                                    <w:t>DRAM 110K/</w:t>
                                  </w:r>
                                  <w:r w:rsidRPr="0062579C">
                                    <w:rPr>
                                      <w:rFonts w:ascii="KoPubWorld돋움체 Bold" w:eastAsia="KoPubWorld돋움체 Bold" w:hAnsi="KoPubWorld돋움체 Bold" w:cs="KoPubWorld돋움체 Bold" w:hint="eastAsia"/>
                                      <w:b/>
                                      <w:bCs/>
                                      <w:color w:val="FFFFFF" w:themeColor="background1"/>
                                      <w:w w:val="100"/>
                                      <w:kern w:val="24"/>
                                      <w:sz w:val="13"/>
                                      <w:szCs w:val="13"/>
                                    </w:rPr>
                                    <w:t>월</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065D648C" id="_x0000_s1069" type="#_x0000_t202" style="position:absolute;left:0;text-align:left;margin-left:42.3pt;margin-top:11.2pt;width:41.5pt;height:10.1pt;flip:x;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" filled="f" stroked="f">
                      <v:textbox inset="0,0,0,0">
                        <w:txbxContent>
                          <w:p w14:paraId="2221D9FC" w14:textId="0770B3F1" w:rsidR="008E5DD5" w:rsidRPr="0062579C" w:rsidRDefault="008E5DD5" w:rsidP="008E5DD5">
                            <w:pPr>
                              <w:jc w:val="center"/>
                              <w:rPr>
                                <w:rFonts w:ascii="KoPubWorld돋움체 Bold" w:eastAsia="KoPubWorld돋움체 Bold" w:hAnsi="KoPubWorld돋움체 Bold" w:cs="KoPubWorld돋움체 Bold"/>
                                <w:b/>
                                <w:bCs/>
                                <w:color w:val="FFFFFF" w:themeColor="background1"/>
                                <w:w w:val="100"/>
                                <w:kern w:val="24"/>
                                <w:sz w:val="13"/>
                                <w:szCs w:val="13"/>
                              </w:rPr>
                            </w:pPr>
                            <w:r w:rsidRPr="0062579C">
                              <w:rPr>
                                <w:rFonts w:ascii="KoPubWorld돋움체 Bold" w:eastAsia="KoPubWorld돋움체 Bold" w:hAnsi="KoPubWorld돋움체 Bold" w:cs="KoPubWorld돋움체 Bold"/>
                                <w:b/>
                                <w:bCs/>
                                <w:color w:val="FFFFFF" w:themeColor="background1"/>
                                <w:w w:val="100"/>
                                <w:kern w:val="24"/>
                                <w:sz w:val="13"/>
                                <w:szCs w:val="13"/>
                              </w:rPr>
                              <w:t>DRAM 110K/</w:t>
                            </w:r>
                            <w:r w:rsidRPr="0062579C">
                              <w:rPr>
                                <w:rFonts w:ascii="KoPubWorld돋움체 Bold" w:eastAsia="KoPubWorld돋움체 Bold" w:hAnsi="KoPubWorld돋움체 Bold" w:cs="KoPubWorld돋움체 Bold" w:hint="eastAsia"/>
                                <w:b/>
                                <w:bCs/>
                                <w:color w:val="FFFFFF" w:themeColor="background1"/>
                                <w:w w:val="100"/>
                                <w:kern w:val="24"/>
                                <w:sz w:val="13"/>
                                <w:szCs w:val="13"/>
                              </w:rPr>
                              <w:t>월</w:t>
                            </w:r>
                          </w:p>
                        </w:txbxContent>
                      </v:textbox>
                    </v:shape>
                  </w:pict>
                </mc:Fallback>
              </mc:AlternateContent>
            </w:r>
            <w:r>
              <w:rPr>
                <w:rFonts w:ascii="KoPubWorld돋움체 Medium" w:eastAsia="KoPubWorld돋움체 Medium" w:hAnsi="KoPubWorld돋움체 Medium" w:cs="KoPubWorld돋움체 Medium"/>
                <w:b/>
                <w:bCs/>
                <w:noProof/>
                <w:color w:val="000000"/>
                <w:w w:val="100"/>
              </w:rPr>
              <mc:AlternateContent>
                <mc:Choice Requires="wps">
                  <w:drawing>
                    <wp:anchor distT="0" distB="0" distL="114300" distR="114300" simplePos="0" relativeHeight="251789312" behindDoc="0" locked="0" layoutInCell="1" allowOverlap="1" wp14:anchorId="0593606F" wp14:editId="01E73428">
                      <wp:simplePos x="0" y="0"/>
                      <wp:positionH relativeFrom="column">
                        <wp:posOffset>179705</wp:posOffset>
                      </wp:positionH>
                      <wp:positionV relativeFrom="paragraph">
                        <wp:posOffset>138430</wp:posOffset>
                      </wp:positionV>
                      <wp:extent cx="163830" cy="114300"/>
                      <wp:effectExtent l="0" t="0" r="0" b="0"/>
                      <wp:wrapNone/>
                      <wp:docPr id="531892175" name="TextBox 98"/>
                      <wp:cNvGraphicFramePr/>
                      <a:graphic xmlns:a="http://schemas.openxmlformats.org/drawingml/2006/main">
                        <a:graphicData uri="http://schemas.microsoft.com/office/word/2010/wordprocessingShape">
                          <wps:wsp>
                            <wps:cNvSpPr txBox="1"/>
                            <wps:spPr>
                              <a:xfrm>
                                <a:off x="0" y="0"/>
                                <a:ext cx="163830" cy="114300"/>
                              </a:xfrm>
                              <a:prstGeom prst="rect">
                                <a:avLst/>
                              </a:prstGeom>
                              <a:noFill/>
                            </wps:spPr>
                            <wps:txbx>
                              <w:txbxContent>
                                <w:p w14:paraId="2DCC31B6" w14:textId="77777777" w:rsidR="008E5DD5" w:rsidRPr="00921D86" w:rsidRDefault="008E5DD5" w:rsidP="008E5DD5">
                                  <w:pPr>
                                    <w:jc w:val="center"/>
                                    <w:rPr>
                                      <w:rFonts w:ascii="KoPubWorld돋움체 Bold" w:eastAsia="KoPubWorld돋움체 Bold" w:hAnsi="KoPubWorld돋움체 Bold" w:cs="KoPubWorld돋움체 Bold"/>
                                      <w:b/>
                                      <w:bCs/>
                                      <w:kern w:val="24"/>
                                      <w:sz w:val="14"/>
                                      <w:szCs w:val="14"/>
                                    </w:rPr>
                                  </w:pPr>
                                  <w:r>
                                    <w:rPr>
                                      <w:rFonts w:ascii="KoPubWorld돋움체 Bold" w:eastAsia="KoPubWorld돋움체 Bold" w:hAnsi="KoPubWorld돋움체 Bold" w:cs="KoPubWorld돋움체 Bold"/>
                                      <w:b/>
                                      <w:bCs/>
                                      <w:kern w:val="24"/>
                                      <w:sz w:val="14"/>
                                      <w:szCs w:val="14"/>
                                    </w:rPr>
                                    <w:t>P3</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0593606F" id="_x0000_s1070" type="#_x0000_t202" style="position:absolute;left:0;text-align:left;margin-left:14.15pt;margin-top:10.9pt;width:12.9pt;height:9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" filled="f" stroked="f">
                      <v:textbox inset="0,0,0,0">
                        <w:txbxContent>
                          <w:p w14:paraId="2DCC31B6" w14:textId="77777777" w:rsidR="008E5DD5" w:rsidRPr="00921D86" w:rsidRDefault="008E5DD5" w:rsidP="008E5DD5">
                            <w:pPr>
                              <w:jc w:val="center"/>
                              <w:rPr>
                                <w:rFonts w:ascii="KoPubWorld돋움체 Bold" w:eastAsia="KoPubWorld돋움체 Bold" w:hAnsi="KoPubWorld돋움체 Bold" w:cs="KoPubWorld돋움체 Bold"/>
                                <w:b/>
                                <w:bCs/>
                                <w:kern w:val="24"/>
                                <w:sz w:val="14"/>
                                <w:szCs w:val="14"/>
                              </w:rPr>
                            </w:pPr>
                            <w:r>
                              <w:rPr>
                                <w:rFonts w:ascii="KoPubWorld돋움체 Bold" w:eastAsia="KoPubWorld돋움체 Bold" w:hAnsi="KoPubWorld돋움체 Bold" w:cs="KoPubWorld돋움체 Bold"/>
                                <w:b/>
                                <w:bCs/>
                                <w:kern w:val="24"/>
                                <w:sz w:val="14"/>
                                <w:szCs w:val="14"/>
                              </w:rPr>
                              <w:t>P3</w:t>
                            </w:r>
                          </w:p>
                        </w:txbxContent>
                      </v:textbox>
                    </v:shape>
                  </w:pict>
                </mc:Fallback>
              </mc:AlternateContent>
            </w:r>
          </w:p>
          <w:p w14:paraId="531A0E7A" w14:textId="77777777" w:rsidR="008E5DD5" w:rsidRPr="00740A52" w:rsidRDefault="008E5DD5" w:rsidP="008256D9">
            <w:pPr>
              <w:jc w:val="center"/>
              <w:rPr>
                <w:rFonts w:ascii="KoPubWorld돋움체 Medium" w:eastAsia="KoPubWorld돋움체 Medium" w:hAnsi="KoPubWorld돋움체 Medium" w:cs="KoPubWorld돋움체 Medium"/>
                <w:color w:val="000000"/>
              </w:rPr>
            </w:pPr>
            <w:r>
              <w:rPr>
                <w:rFonts w:ascii="KoPubWorld돋움체 Medium" w:eastAsia="KoPubWorld돋움체 Medium" w:hAnsi="KoPubWorld돋움체 Medium" w:cs="KoPubWorld돋움체 Medium"/>
                <w:b/>
                <w:bCs/>
                <w:noProof/>
                <w:color w:val="000000"/>
                <w:w w:val="100"/>
              </w:rPr>
              <mc:AlternateContent>
                <mc:Choice Requires="wps">
                  <w:drawing>
                    <wp:anchor distT="0" distB="0" distL="114300" distR="114300" simplePos="0" relativeHeight="251803648" behindDoc="0" locked="0" layoutInCell="1" allowOverlap="1" wp14:anchorId="1DC88DFE" wp14:editId="29F087D4">
                      <wp:simplePos x="0" y="0"/>
                      <wp:positionH relativeFrom="column">
                        <wp:posOffset>2292985</wp:posOffset>
                      </wp:positionH>
                      <wp:positionV relativeFrom="paragraph">
                        <wp:posOffset>520065</wp:posOffset>
                      </wp:positionV>
                      <wp:extent cx="657860" cy="114300"/>
                      <wp:effectExtent l="0" t="0" r="0" b="0"/>
                      <wp:wrapNone/>
                      <wp:docPr id="835115403" name="TextBox 98"/>
                      <wp:cNvGraphicFramePr/>
                      <a:graphic xmlns:a="http://schemas.openxmlformats.org/drawingml/2006/main">
                        <a:graphicData uri="http://schemas.microsoft.com/office/word/2010/wordprocessingShape">
                          <wps:wsp>
                            <wps:cNvSpPr txBox="1"/>
                            <wps:spPr>
                              <a:xfrm flipH="1">
                                <a:off x="0" y="0"/>
                                <a:ext cx="657860" cy="114300"/>
                              </a:xfrm>
                              <a:prstGeom prst="rect">
                                <a:avLst/>
                              </a:prstGeom>
                              <a:noFill/>
                            </wps:spPr>
                            <wps:txbx>
                              <w:txbxContent>
                                <w:p w14:paraId="2FBC1D40" w14:textId="77777777" w:rsidR="008E5DD5" w:rsidRPr="0062579C" w:rsidRDefault="008E5DD5" w:rsidP="008E5DD5">
                                  <w:pPr>
                                    <w:jc w:val="right"/>
                                    <w:rPr>
                                      <w:rFonts w:ascii="KoPubWorld돋움체 Medium" w:eastAsia="KoPubWorld돋움체 Medium" w:hAnsi="KoPubWorld돋움체 Medium" w:cs="KoPubWorld돋움체 Medium"/>
                                      <w:w w:val="100"/>
                                      <w:kern w:val="24"/>
                                      <w:sz w:val="13"/>
                                      <w:szCs w:val="13"/>
                                    </w:rPr>
                                  </w:pPr>
                                  <w:r w:rsidRPr="0062579C">
                                    <w:rPr>
                                      <w:rFonts w:ascii="KoPubWorld돋움체 Medium" w:eastAsia="KoPubWorld돋움체 Medium" w:hAnsi="KoPubWorld돋움체 Medium" w:cs="KoPubWorld돋움체 Medium"/>
                                      <w:w w:val="100"/>
                                      <w:kern w:val="24"/>
                                      <w:sz w:val="13"/>
                                      <w:szCs w:val="13"/>
                                    </w:rPr>
                                    <w:t>DRAM</w:t>
                                  </w:r>
                                  <w:r w:rsidRPr="0062579C">
                                    <w:rPr>
                                      <w:rFonts w:ascii="KoPubWorld돋움체 Medium" w:eastAsia="KoPubWorld돋움체 Medium" w:hAnsi="KoPubWorld돋움체 Medium" w:cs="KoPubWorld돋움체 Medium" w:hint="eastAsia"/>
                                      <w:w w:val="100"/>
                                      <w:kern w:val="24"/>
                                      <w:sz w:val="13"/>
                                      <w:szCs w:val="13"/>
                                    </w:rPr>
                                    <w:t xml:space="preserve"> 장비 입고</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1DC88DFE" id="_x0000_s1071" type="#_x0000_t202" style="position:absolute;left:0;text-align:left;margin-left:180.55pt;margin-top:40.95pt;width:51.8pt;height:9pt;flip:x;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" filled="f" stroked="f">
                      <v:textbox inset="0,0,0,0">
                        <w:txbxContent>
                          <w:p w14:paraId="2FBC1D40" w14:textId="77777777" w:rsidR="008E5DD5" w:rsidRPr="0062579C" w:rsidRDefault="008E5DD5" w:rsidP="008E5DD5">
                            <w:pPr>
                              <w:jc w:val="right"/>
                              <w:rPr>
                                <w:rFonts w:ascii="KoPubWorld돋움체 Medium" w:eastAsia="KoPubWorld돋움체 Medium" w:hAnsi="KoPubWorld돋움체 Medium" w:cs="KoPubWorld돋움체 Medium"/>
                                <w:w w:val="100"/>
                                <w:kern w:val="24"/>
                                <w:sz w:val="13"/>
                                <w:szCs w:val="13"/>
                              </w:rPr>
                            </w:pPr>
                            <w:r w:rsidRPr="0062579C">
                              <w:rPr>
                                <w:rFonts w:ascii="KoPubWorld돋움체 Medium" w:eastAsia="KoPubWorld돋움체 Medium" w:hAnsi="KoPubWorld돋움체 Medium" w:cs="KoPubWorld돋움체 Medium"/>
                                <w:w w:val="100"/>
                                <w:kern w:val="24"/>
                                <w:sz w:val="13"/>
                                <w:szCs w:val="13"/>
                              </w:rPr>
                              <w:t>DRAM</w:t>
                            </w:r>
                            <w:r w:rsidRPr="0062579C">
                              <w:rPr>
                                <w:rFonts w:ascii="KoPubWorld돋움체 Medium" w:eastAsia="KoPubWorld돋움체 Medium" w:hAnsi="KoPubWorld돋움체 Medium" w:cs="KoPubWorld돋움체 Medium" w:hint="eastAsia"/>
                                <w:w w:val="100"/>
                                <w:kern w:val="24"/>
                                <w:sz w:val="13"/>
                                <w:szCs w:val="13"/>
                              </w:rPr>
                              <w:t xml:space="preserve"> 장비 입고</w:t>
                            </w:r>
                          </w:p>
                        </w:txbxContent>
                      </v:textbox>
                    </v:shape>
                  </w:pict>
                </mc:Fallback>
              </mc:AlternateContent>
            </w:r>
            <w:r>
              <w:rPr>
                <w:rFonts w:ascii="KoPubWorld돋움체 Medium" w:eastAsia="KoPubWorld돋움체 Medium" w:hAnsi="KoPubWorld돋움체 Medium" w:cs="KoPubWorld돋움체 Medium"/>
                <w:b/>
                <w:bCs/>
                <w:noProof/>
                <w:color w:val="000000"/>
                <w:w w:val="100"/>
              </w:rPr>
              <mc:AlternateContent>
                <mc:Choice Requires="wps">
                  <w:drawing>
                    <wp:anchor distT="0" distB="0" distL="114300" distR="114300" simplePos="0" relativeHeight="251802624" behindDoc="0" locked="0" layoutInCell="1" allowOverlap="1" wp14:anchorId="2D21A326" wp14:editId="7E7CAC3D">
                      <wp:simplePos x="0" y="0"/>
                      <wp:positionH relativeFrom="column">
                        <wp:posOffset>1212850</wp:posOffset>
                      </wp:positionH>
                      <wp:positionV relativeFrom="paragraph">
                        <wp:posOffset>240665</wp:posOffset>
                      </wp:positionV>
                      <wp:extent cx="972185" cy="128270"/>
                      <wp:effectExtent l="0" t="0" r="0" b="0"/>
                      <wp:wrapNone/>
                      <wp:docPr id="806483116" name="TextBox 98"/>
                      <wp:cNvGraphicFramePr/>
                      <a:graphic xmlns:a="http://schemas.openxmlformats.org/drawingml/2006/main">
                        <a:graphicData uri="http://schemas.microsoft.com/office/word/2010/wordprocessingShape">
                          <wps:wsp>
                            <wps:cNvSpPr txBox="1"/>
                            <wps:spPr>
                              <a:xfrm flipH="1">
                                <a:off x="0" y="0"/>
                                <a:ext cx="972185" cy="128270"/>
                              </a:xfrm>
                              <a:prstGeom prst="rect">
                                <a:avLst/>
                              </a:prstGeom>
                              <a:noFill/>
                            </wps:spPr>
                            <wps:txbx>
                              <w:txbxContent>
                                <w:p w14:paraId="42A3BDDC" w14:textId="77777777" w:rsidR="008E5DD5" w:rsidRPr="0062579C" w:rsidRDefault="008E5DD5" w:rsidP="008E5DD5">
                                  <w:pPr>
                                    <w:jc w:val="left"/>
                                    <w:rPr>
                                      <w:rFonts w:ascii="KoPubWorld돋움체 Medium" w:eastAsia="KoPubWorld돋움체 Medium" w:hAnsi="KoPubWorld돋움체 Medium" w:cs="KoPubWorld돋움체 Medium"/>
                                      <w:w w:val="100"/>
                                      <w:kern w:val="24"/>
                                      <w:sz w:val="13"/>
                                      <w:szCs w:val="13"/>
                                    </w:rPr>
                                  </w:pPr>
                                  <w:r w:rsidRPr="0062579C">
                                    <w:rPr>
                                      <w:rFonts w:ascii="KoPubWorld돋움체 Medium" w:eastAsia="KoPubWorld돋움체 Medium" w:hAnsi="KoPubWorld돋움체 Medium" w:cs="KoPubWorld돋움체 Medium"/>
                                      <w:w w:val="100"/>
                                      <w:kern w:val="24"/>
                                      <w:sz w:val="13"/>
                                      <w:szCs w:val="13"/>
                                    </w:rPr>
                                    <w:t xml:space="preserve">DRAM </w:t>
                                  </w:r>
                                  <w:r w:rsidRPr="0062579C">
                                    <w:rPr>
                                      <w:rFonts w:ascii="KoPubWorld돋움체 Medium" w:eastAsia="KoPubWorld돋움체 Medium" w:hAnsi="KoPubWorld돋움체 Medium" w:cs="KoPubWorld돋움체 Medium" w:hint="eastAsia"/>
                                      <w:w w:val="100"/>
                                      <w:kern w:val="24"/>
                                      <w:sz w:val="13"/>
                                      <w:szCs w:val="13"/>
                                    </w:rPr>
                                    <w:t>1</w:t>
                                  </w:r>
                                  <w:r w:rsidRPr="0062579C">
                                    <w:rPr>
                                      <w:rFonts w:ascii="KoPubWorld돋움체 Medium" w:eastAsia="KoPubWorld돋움체 Medium" w:hAnsi="KoPubWorld돋움체 Medium" w:cs="KoPubWorld돋움체 Medium"/>
                                      <w:w w:val="100"/>
                                      <w:kern w:val="24"/>
                                      <w:sz w:val="13"/>
                                      <w:szCs w:val="13"/>
                                    </w:rPr>
                                    <w:t>B 10K/m</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2D21A326" id="_x0000_s1072" type="#_x0000_t202" style="position:absolute;left:0;text-align:left;margin-left:95.5pt;margin-top:18.95pt;width:76.55pt;height:10.1pt;flip:x;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" filled="f" stroked="f">
                      <v:textbox inset="0,0,0,0">
                        <w:txbxContent>
                          <w:p w14:paraId="42A3BDDC" w14:textId="77777777" w:rsidR="008E5DD5" w:rsidRPr="0062579C" w:rsidRDefault="008E5DD5" w:rsidP="008E5DD5">
                            <w:pPr>
                              <w:jc w:val="left"/>
                              <w:rPr>
                                <w:rFonts w:ascii="KoPubWorld돋움체 Medium" w:eastAsia="KoPubWorld돋움체 Medium" w:hAnsi="KoPubWorld돋움체 Medium" w:cs="KoPubWorld돋움체 Medium"/>
                                <w:w w:val="100"/>
                                <w:kern w:val="24"/>
                                <w:sz w:val="13"/>
                                <w:szCs w:val="13"/>
                              </w:rPr>
                            </w:pPr>
                            <w:r w:rsidRPr="0062579C">
                              <w:rPr>
                                <w:rFonts w:ascii="KoPubWorld돋움체 Medium" w:eastAsia="KoPubWorld돋움체 Medium" w:hAnsi="KoPubWorld돋움체 Medium" w:cs="KoPubWorld돋움체 Medium"/>
                                <w:w w:val="100"/>
                                <w:kern w:val="24"/>
                                <w:sz w:val="13"/>
                                <w:szCs w:val="13"/>
                              </w:rPr>
                              <w:t xml:space="preserve">DRAM </w:t>
                            </w:r>
                            <w:r w:rsidRPr="0062579C">
                              <w:rPr>
                                <w:rFonts w:ascii="KoPubWorld돋움체 Medium" w:eastAsia="KoPubWorld돋움체 Medium" w:hAnsi="KoPubWorld돋움체 Medium" w:cs="KoPubWorld돋움체 Medium" w:hint="eastAsia"/>
                                <w:w w:val="100"/>
                                <w:kern w:val="24"/>
                                <w:sz w:val="13"/>
                                <w:szCs w:val="13"/>
                              </w:rPr>
                              <w:t>1</w:t>
                            </w:r>
                            <w:r w:rsidRPr="0062579C">
                              <w:rPr>
                                <w:rFonts w:ascii="KoPubWorld돋움체 Medium" w:eastAsia="KoPubWorld돋움체 Medium" w:hAnsi="KoPubWorld돋움체 Medium" w:cs="KoPubWorld돋움체 Medium"/>
                                <w:w w:val="100"/>
                                <w:kern w:val="24"/>
                                <w:sz w:val="13"/>
                                <w:szCs w:val="13"/>
                              </w:rPr>
                              <w:t>B 10K/m</w:t>
                            </w:r>
                          </w:p>
                        </w:txbxContent>
                      </v:textbox>
                    </v:shape>
                  </w:pict>
                </mc:Fallback>
              </mc:AlternateContent>
            </w:r>
            <w:r>
              <w:rPr>
                <w:rFonts w:ascii="KoPubWorld돋움체 Medium" w:eastAsia="KoPubWorld돋움체 Medium" w:hAnsi="KoPubWorld돋움체 Medium" w:cs="KoPubWorld돋움체 Medium"/>
                <w:b/>
                <w:bCs/>
                <w:noProof/>
                <w:color w:val="000000"/>
                <w:w w:val="100"/>
              </w:rPr>
              <mc:AlternateContent>
                <mc:Choice Requires="wps">
                  <w:drawing>
                    <wp:anchor distT="0" distB="0" distL="114300" distR="114300" simplePos="0" relativeHeight="251805696" behindDoc="0" locked="0" layoutInCell="1" allowOverlap="1" wp14:anchorId="0FE88C49" wp14:editId="675A8430">
                      <wp:simplePos x="0" y="0"/>
                      <wp:positionH relativeFrom="column">
                        <wp:posOffset>2755265</wp:posOffset>
                      </wp:positionH>
                      <wp:positionV relativeFrom="paragraph">
                        <wp:posOffset>1066165</wp:posOffset>
                      </wp:positionV>
                      <wp:extent cx="972185" cy="128270"/>
                      <wp:effectExtent l="0" t="0" r="0" b="0"/>
                      <wp:wrapNone/>
                      <wp:docPr id="2102557286" name="TextBox 98"/>
                      <wp:cNvGraphicFramePr/>
                      <a:graphic xmlns:a="http://schemas.openxmlformats.org/drawingml/2006/main">
                        <a:graphicData uri="http://schemas.microsoft.com/office/word/2010/wordprocessingShape">
                          <wps:wsp>
                            <wps:cNvSpPr txBox="1"/>
                            <wps:spPr>
                              <a:xfrm flipH="1">
                                <a:off x="0" y="0"/>
                                <a:ext cx="972185" cy="128270"/>
                              </a:xfrm>
                              <a:prstGeom prst="rect">
                                <a:avLst/>
                              </a:prstGeom>
                              <a:noFill/>
                            </wps:spPr>
                            <wps:txbx>
                              <w:txbxContent>
                                <w:p w14:paraId="005A979A" w14:textId="77777777" w:rsidR="008E5DD5" w:rsidRPr="0062579C" w:rsidRDefault="008E5DD5" w:rsidP="008E5DD5">
                                  <w:pPr>
                                    <w:jc w:val="left"/>
                                    <w:rPr>
                                      <w:rFonts w:ascii="KoPubWorld돋움체 Medium" w:eastAsia="KoPubWorld돋움체 Medium" w:hAnsi="KoPubWorld돋움체 Medium" w:cs="KoPubWorld돋움체 Medium"/>
                                      <w:w w:val="100"/>
                                      <w:kern w:val="24"/>
                                      <w:sz w:val="13"/>
                                      <w:szCs w:val="13"/>
                                    </w:rPr>
                                  </w:pPr>
                                  <w:r w:rsidRPr="0062579C">
                                    <w:rPr>
                                      <w:rFonts w:ascii="KoPubWorld돋움체 Medium" w:eastAsia="KoPubWorld돋움체 Medium" w:hAnsi="KoPubWorld돋움체 Medium" w:cs="KoPubWorld돋움체 Medium"/>
                                      <w:w w:val="100"/>
                                      <w:kern w:val="24"/>
                                      <w:sz w:val="13"/>
                                      <w:szCs w:val="13"/>
                                    </w:rPr>
                                    <w:t>DRAM</w:t>
                                  </w:r>
                                  <w:r w:rsidRPr="0062579C">
                                    <w:rPr>
                                      <w:rFonts w:ascii="KoPubWorld돋움체 Medium" w:eastAsia="KoPubWorld돋움체 Medium" w:hAnsi="KoPubWorld돋움체 Medium" w:cs="KoPubWorld돋움체 Medium" w:hint="eastAsia"/>
                                      <w:w w:val="100"/>
                                      <w:kern w:val="24"/>
                                      <w:sz w:val="13"/>
                                      <w:szCs w:val="13"/>
                                    </w:rPr>
                                    <w:t xml:space="preserve"> 장비 입고</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0FE88C49" id="_x0000_s1073" type="#_x0000_t202" style="position:absolute;left:0;text-align:left;margin-left:216.95pt;margin-top:83.95pt;width:76.55pt;height:10.1pt;flip:x;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" filled="f" stroked="f">
                      <v:textbox inset="0,0,0,0">
                        <w:txbxContent>
                          <w:p w14:paraId="005A979A" w14:textId="77777777" w:rsidR="008E5DD5" w:rsidRPr="0062579C" w:rsidRDefault="008E5DD5" w:rsidP="008E5DD5">
                            <w:pPr>
                              <w:jc w:val="left"/>
                              <w:rPr>
                                <w:rFonts w:ascii="KoPubWorld돋움체 Medium" w:eastAsia="KoPubWorld돋움체 Medium" w:hAnsi="KoPubWorld돋움체 Medium" w:cs="KoPubWorld돋움체 Medium"/>
                                <w:w w:val="100"/>
                                <w:kern w:val="24"/>
                                <w:sz w:val="13"/>
                                <w:szCs w:val="13"/>
                              </w:rPr>
                            </w:pPr>
                            <w:r w:rsidRPr="0062579C">
                              <w:rPr>
                                <w:rFonts w:ascii="KoPubWorld돋움체 Medium" w:eastAsia="KoPubWorld돋움체 Medium" w:hAnsi="KoPubWorld돋움체 Medium" w:cs="KoPubWorld돋움체 Medium"/>
                                <w:w w:val="100"/>
                                <w:kern w:val="24"/>
                                <w:sz w:val="13"/>
                                <w:szCs w:val="13"/>
                              </w:rPr>
                              <w:t>DRAM</w:t>
                            </w:r>
                            <w:r w:rsidRPr="0062579C">
                              <w:rPr>
                                <w:rFonts w:ascii="KoPubWorld돋움체 Medium" w:eastAsia="KoPubWorld돋움체 Medium" w:hAnsi="KoPubWorld돋움체 Medium" w:cs="KoPubWorld돋움체 Medium" w:hint="eastAsia"/>
                                <w:w w:val="100"/>
                                <w:kern w:val="24"/>
                                <w:sz w:val="13"/>
                                <w:szCs w:val="13"/>
                              </w:rPr>
                              <w:t xml:space="preserve"> 장비 입고</w:t>
                            </w:r>
                          </w:p>
                        </w:txbxContent>
                      </v:textbox>
                    </v:shape>
                  </w:pict>
                </mc:Fallback>
              </mc:AlternateContent>
            </w:r>
            <w:r>
              <w:rPr>
                <w:rFonts w:ascii="KoPubWorld돋움체 Medium" w:eastAsia="KoPubWorld돋움체 Medium" w:hAnsi="KoPubWorld돋움체 Medium" w:cs="KoPubWorld돋움체 Medium"/>
                <w:b/>
                <w:bCs/>
                <w:noProof/>
                <w:color w:val="000000"/>
                <w:w w:val="100"/>
              </w:rPr>
              <mc:AlternateContent>
                <mc:Choice Requires="wps">
                  <w:drawing>
                    <wp:anchor distT="0" distB="0" distL="114300" distR="114300" simplePos="0" relativeHeight="251804672" behindDoc="0" locked="0" layoutInCell="1" allowOverlap="1" wp14:anchorId="168E2412" wp14:editId="660A78F7">
                      <wp:simplePos x="0" y="0"/>
                      <wp:positionH relativeFrom="column">
                        <wp:posOffset>1984375</wp:posOffset>
                      </wp:positionH>
                      <wp:positionV relativeFrom="paragraph">
                        <wp:posOffset>783590</wp:posOffset>
                      </wp:positionV>
                      <wp:extent cx="972185" cy="128270"/>
                      <wp:effectExtent l="0" t="0" r="0" b="0"/>
                      <wp:wrapNone/>
                      <wp:docPr id="221386412" name="TextBox 98"/>
                      <wp:cNvGraphicFramePr/>
                      <a:graphic xmlns:a="http://schemas.openxmlformats.org/drawingml/2006/main">
                        <a:graphicData uri="http://schemas.microsoft.com/office/word/2010/wordprocessingShape">
                          <wps:wsp>
                            <wps:cNvSpPr txBox="1"/>
                            <wps:spPr>
                              <a:xfrm flipH="1">
                                <a:off x="0" y="0"/>
                                <a:ext cx="972185" cy="128270"/>
                              </a:xfrm>
                              <a:prstGeom prst="rect">
                                <a:avLst/>
                              </a:prstGeom>
                              <a:noFill/>
                            </wps:spPr>
                            <wps:txbx>
                              <w:txbxContent>
                                <w:p w14:paraId="17B7E11E" w14:textId="77777777" w:rsidR="008E5DD5" w:rsidRPr="0062579C" w:rsidRDefault="008E5DD5" w:rsidP="008E5DD5">
                                  <w:pPr>
                                    <w:jc w:val="left"/>
                                    <w:rPr>
                                      <w:rFonts w:ascii="KoPubWorld돋움체 Medium" w:eastAsia="KoPubWorld돋움체 Medium" w:hAnsi="KoPubWorld돋움체 Medium" w:cs="KoPubWorld돋움체 Medium"/>
                                      <w:w w:val="100"/>
                                      <w:kern w:val="24"/>
                                      <w:sz w:val="13"/>
                                      <w:szCs w:val="13"/>
                                    </w:rPr>
                                  </w:pPr>
                                  <w:r w:rsidRPr="0062579C">
                                    <w:rPr>
                                      <w:rFonts w:ascii="KoPubWorld돋움체 Medium" w:eastAsia="KoPubWorld돋움체 Medium" w:hAnsi="KoPubWorld돋움체 Medium" w:cs="KoPubWorld돋움체 Medium"/>
                                      <w:w w:val="100"/>
                                      <w:kern w:val="24"/>
                                      <w:sz w:val="13"/>
                                      <w:szCs w:val="13"/>
                                    </w:rPr>
                                    <w:t>DRAM</w:t>
                                  </w:r>
                                  <w:r w:rsidRPr="0062579C">
                                    <w:rPr>
                                      <w:rFonts w:ascii="KoPubWorld돋움체 Medium" w:eastAsia="KoPubWorld돋움체 Medium" w:hAnsi="KoPubWorld돋움체 Medium" w:cs="KoPubWorld돋움체 Medium" w:hint="eastAsia"/>
                                      <w:w w:val="100"/>
                                      <w:kern w:val="24"/>
                                      <w:sz w:val="13"/>
                                      <w:szCs w:val="13"/>
                                    </w:rPr>
                                    <w:t xml:space="preserve"> 1</w:t>
                                  </w:r>
                                  <w:r w:rsidRPr="0062579C">
                                    <w:rPr>
                                      <w:rFonts w:ascii="KoPubWorld돋움체 Medium" w:eastAsia="KoPubWorld돋움체 Medium" w:hAnsi="KoPubWorld돋움체 Medium" w:cs="KoPubWorld돋움체 Medium"/>
                                      <w:w w:val="100"/>
                                      <w:kern w:val="24"/>
                                      <w:sz w:val="13"/>
                                      <w:szCs w:val="13"/>
                                    </w:rPr>
                                    <w:t xml:space="preserve">C </w:t>
                                  </w:r>
                                  <w:r w:rsidRPr="0062579C">
                                    <w:rPr>
                                      <w:rFonts w:ascii="KoPubWorld돋움체 Medium" w:eastAsia="KoPubWorld돋움체 Medium" w:hAnsi="KoPubWorld돋움체 Medium" w:cs="KoPubWorld돋움체 Medium" w:hint="eastAsia"/>
                                      <w:w w:val="100"/>
                                      <w:kern w:val="24"/>
                                      <w:sz w:val="13"/>
                                      <w:szCs w:val="13"/>
                                    </w:rPr>
                                    <w:t>투자 시작</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168E2412" id="_x0000_s1074" type="#_x0000_t202" style="position:absolute;left:0;text-align:left;margin-left:156.25pt;margin-top:61.7pt;width:76.55pt;height:10.1pt;flip:x;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" filled="f" stroked="f">
                      <v:textbox inset="0,0,0,0">
                        <w:txbxContent>
                          <w:p w14:paraId="17B7E11E" w14:textId="77777777" w:rsidR="008E5DD5" w:rsidRPr="0062579C" w:rsidRDefault="008E5DD5" w:rsidP="008E5DD5">
                            <w:pPr>
                              <w:jc w:val="left"/>
                              <w:rPr>
                                <w:rFonts w:ascii="KoPubWorld돋움체 Medium" w:eastAsia="KoPubWorld돋움체 Medium" w:hAnsi="KoPubWorld돋움체 Medium" w:cs="KoPubWorld돋움체 Medium"/>
                                <w:w w:val="100"/>
                                <w:kern w:val="24"/>
                                <w:sz w:val="13"/>
                                <w:szCs w:val="13"/>
                              </w:rPr>
                            </w:pPr>
                            <w:r w:rsidRPr="0062579C">
                              <w:rPr>
                                <w:rFonts w:ascii="KoPubWorld돋움체 Medium" w:eastAsia="KoPubWorld돋움체 Medium" w:hAnsi="KoPubWorld돋움체 Medium" w:cs="KoPubWorld돋움체 Medium"/>
                                <w:w w:val="100"/>
                                <w:kern w:val="24"/>
                                <w:sz w:val="13"/>
                                <w:szCs w:val="13"/>
                              </w:rPr>
                              <w:t>DRAM</w:t>
                            </w:r>
                            <w:r w:rsidRPr="0062579C">
                              <w:rPr>
                                <w:rFonts w:ascii="KoPubWorld돋움체 Medium" w:eastAsia="KoPubWorld돋움체 Medium" w:hAnsi="KoPubWorld돋움체 Medium" w:cs="KoPubWorld돋움체 Medium" w:hint="eastAsia"/>
                                <w:w w:val="100"/>
                                <w:kern w:val="24"/>
                                <w:sz w:val="13"/>
                                <w:szCs w:val="13"/>
                              </w:rPr>
                              <w:t xml:space="preserve"> 1</w:t>
                            </w:r>
                            <w:r w:rsidRPr="0062579C">
                              <w:rPr>
                                <w:rFonts w:ascii="KoPubWorld돋움체 Medium" w:eastAsia="KoPubWorld돋움체 Medium" w:hAnsi="KoPubWorld돋움체 Medium" w:cs="KoPubWorld돋움체 Medium"/>
                                <w:w w:val="100"/>
                                <w:kern w:val="24"/>
                                <w:sz w:val="13"/>
                                <w:szCs w:val="13"/>
                              </w:rPr>
                              <w:t xml:space="preserve">C </w:t>
                            </w:r>
                            <w:r w:rsidRPr="0062579C">
                              <w:rPr>
                                <w:rFonts w:ascii="KoPubWorld돋움체 Medium" w:eastAsia="KoPubWorld돋움체 Medium" w:hAnsi="KoPubWorld돋움체 Medium" w:cs="KoPubWorld돋움체 Medium" w:hint="eastAsia"/>
                                <w:w w:val="100"/>
                                <w:kern w:val="24"/>
                                <w:sz w:val="13"/>
                                <w:szCs w:val="13"/>
                              </w:rPr>
                              <w:t>투자 시작</w:t>
                            </w:r>
                          </w:p>
                        </w:txbxContent>
                      </v:textbox>
                    </v:shape>
                  </w:pict>
                </mc:Fallback>
              </mc:AlternateContent>
            </w:r>
            <w:r>
              <w:rPr>
                <w:rFonts w:ascii="KoPubWorld돋움체 Medium" w:eastAsia="KoPubWorld돋움체 Medium" w:hAnsi="KoPubWorld돋움체 Medium" w:cs="KoPubWorld돋움체 Medium"/>
                <w:b/>
                <w:bCs/>
                <w:noProof/>
                <w:color w:val="000000"/>
                <w:w w:val="100"/>
              </w:rPr>
              <mc:AlternateContent>
                <mc:Choice Requires="wps">
                  <w:drawing>
                    <wp:anchor distT="0" distB="0" distL="114300" distR="114300" simplePos="0" relativeHeight="251801600" behindDoc="0" locked="0" layoutInCell="1" allowOverlap="1" wp14:anchorId="3ACF7EF0" wp14:editId="4545838C">
                      <wp:simplePos x="0" y="0"/>
                      <wp:positionH relativeFrom="column">
                        <wp:posOffset>1981835</wp:posOffset>
                      </wp:positionH>
                      <wp:positionV relativeFrom="paragraph">
                        <wp:posOffset>240665</wp:posOffset>
                      </wp:positionV>
                      <wp:extent cx="972185" cy="128270"/>
                      <wp:effectExtent l="0" t="0" r="0" b="0"/>
                      <wp:wrapNone/>
                      <wp:docPr id="790367504" name="TextBox 98"/>
                      <wp:cNvGraphicFramePr/>
                      <a:graphic xmlns:a="http://schemas.openxmlformats.org/drawingml/2006/main">
                        <a:graphicData uri="http://schemas.microsoft.com/office/word/2010/wordprocessingShape">
                          <wps:wsp>
                            <wps:cNvSpPr txBox="1"/>
                            <wps:spPr>
                              <a:xfrm flipH="1">
                                <a:off x="0" y="0"/>
                                <a:ext cx="972185" cy="128270"/>
                              </a:xfrm>
                              <a:prstGeom prst="rect">
                                <a:avLst/>
                              </a:prstGeom>
                              <a:noFill/>
                            </wps:spPr>
                            <wps:txbx>
                              <w:txbxContent>
                                <w:p w14:paraId="403FA525" w14:textId="77777777" w:rsidR="008E5DD5" w:rsidRPr="0062579C" w:rsidRDefault="008E5DD5" w:rsidP="008E5DD5">
                                  <w:pPr>
                                    <w:jc w:val="left"/>
                                    <w:rPr>
                                      <w:rFonts w:ascii="KoPubWorld돋움체 Medium" w:eastAsia="KoPubWorld돋움체 Medium" w:hAnsi="KoPubWorld돋움체 Medium" w:cs="KoPubWorld돋움체 Medium"/>
                                      <w:w w:val="90"/>
                                      <w:kern w:val="24"/>
                                      <w:sz w:val="13"/>
                                      <w:szCs w:val="13"/>
                                    </w:rPr>
                                  </w:pPr>
                                  <w:r w:rsidRPr="0062579C">
                                    <w:rPr>
                                      <w:rFonts w:ascii="KoPubWorld돋움체 Medium" w:eastAsia="KoPubWorld돋움체 Medium" w:hAnsi="KoPubWorld돋움체 Medium" w:cs="KoPubWorld돋움체 Medium"/>
                                      <w:w w:val="90"/>
                                      <w:kern w:val="24"/>
                                      <w:sz w:val="13"/>
                                      <w:szCs w:val="13"/>
                                    </w:rPr>
                                    <w:t xml:space="preserve">DRAM </w:t>
                                  </w:r>
                                  <w:r w:rsidRPr="0062579C">
                                    <w:rPr>
                                      <w:rFonts w:ascii="KoPubWorld돋움체 Medium" w:eastAsia="KoPubWorld돋움체 Medium" w:hAnsi="KoPubWorld돋움체 Medium" w:cs="KoPubWorld돋움체 Medium" w:hint="eastAsia"/>
                                      <w:w w:val="90"/>
                                      <w:kern w:val="24"/>
                                      <w:sz w:val="13"/>
                                      <w:szCs w:val="13"/>
                                    </w:rPr>
                                    <w:t>1</w:t>
                                  </w:r>
                                  <w:r w:rsidRPr="0062579C">
                                    <w:rPr>
                                      <w:rFonts w:ascii="KoPubWorld돋움체 Medium" w:eastAsia="KoPubWorld돋움체 Medium" w:hAnsi="KoPubWorld돋움체 Medium" w:cs="KoPubWorld돋움체 Medium"/>
                                      <w:w w:val="90"/>
                                      <w:kern w:val="24"/>
                                      <w:sz w:val="13"/>
                                      <w:szCs w:val="13"/>
                                    </w:rPr>
                                    <w:t>B 20K/m</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ACF7EF0" id="_x0000_s1075" type="#_x0000_t202" style="position:absolute;left:0;text-align:left;margin-left:156.05pt;margin-top:18.95pt;width:76.55pt;height:10.1pt;flip:x;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" filled="f" stroked="f">
                      <v:textbox inset="0,0,0,0">
                        <w:txbxContent>
                          <w:p w14:paraId="403FA525" w14:textId="77777777" w:rsidR="008E5DD5" w:rsidRPr="0062579C" w:rsidRDefault="008E5DD5" w:rsidP="008E5DD5">
                            <w:pPr>
                              <w:jc w:val="left"/>
                              <w:rPr>
                                <w:rFonts w:ascii="KoPubWorld돋움체 Medium" w:eastAsia="KoPubWorld돋움체 Medium" w:hAnsi="KoPubWorld돋움체 Medium" w:cs="KoPubWorld돋움체 Medium"/>
                                <w:w w:val="90"/>
                                <w:kern w:val="24"/>
                                <w:sz w:val="13"/>
                                <w:szCs w:val="13"/>
                              </w:rPr>
                            </w:pPr>
                            <w:r w:rsidRPr="0062579C">
                              <w:rPr>
                                <w:rFonts w:ascii="KoPubWorld돋움체 Medium" w:eastAsia="KoPubWorld돋움체 Medium" w:hAnsi="KoPubWorld돋움체 Medium" w:cs="KoPubWorld돋움체 Medium"/>
                                <w:w w:val="90"/>
                                <w:kern w:val="24"/>
                                <w:sz w:val="13"/>
                                <w:szCs w:val="13"/>
                              </w:rPr>
                              <w:t xml:space="preserve">DRAM </w:t>
                            </w:r>
                            <w:r w:rsidRPr="0062579C">
                              <w:rPr>
                                <w:rFonts w:ascii="KoPubWorld돋움체 Medium" w:eastAsia="KoPubWorld돋움체 Medium" w:hAnsi="KoPubWorld돋움체 Medium" w:cs="KoPubWorld돋움체 Medium" w:hint="eastAsia"/>
                                <w:w w:val="90"/>
                                <w:kern w:val="24"/>
                                <w:sz w:val="13"/>
                                <w:szCs w:val="13"/>
                              </w:rPr>
                              <w:t>1</w:t>
                            </w:r>
                            <w:r w:rsidRPr="0062579C">
                              <w:rPr>
                                <w:rFonts w:ascii="KoPubWorld돋움체 Medium" w:eastAsia="KoPubWorld돋움체 Medium" w:hAnsi="KoPubWorld돋움체 Medium" w:cs="KoPubWorld돋움체 Medium"/>
                                <w:w w:val="90"/>
                                <w:kern w:val="24"/>
                                <w:sz w:val="13"/>
                                <w:szCs w:val="13"/>
                              </w:rPr>
                              <w:t>B 20K/m</w:t>
                            </w:r>
                          </w:p>
                        </w:txbxContent>
                      </v:textbox>
                    </v:shape>
                  </w:pict>
                </mc:Fallback>
              </mc:AlternateContent>
            </w:r>
            <w:r>
              <w:rPr>
                <w:rFonts w:ascii="KoPubWorld돋움체 Medium" w:eastAsia="KoPubWorld돋움체 Medium" w:hAnsi="KoPubWorld돋움체 Medium" w:cs="KoPubWorld돋움체 Medium"/>
                <w:b/>
                <w:bCs/>
                <w:noProof/>
                <w:color w:val="000000"/>
                <w:w w:val="100"/>
              </w:rPr>
              <mc:AlternateContent>
                <mc:Choice Requires="wps">
                  <w:drawing>
                    <wp:anchor distT="0" distB="0" distL="114300" distR="114300" simplePos="0" relativeHeight="251796480" behindDoc="0" locked="0" layoutInCell="1" allowOverlap="1" wp14:anchorId="16D45AD8" wp14:editId="6BADC0CC">
                      <wp:simplePos x="0" y="0"/>
                      <wp:positionH relativeFrom="column">
                        <wp:posOffset>451485</wp:posOffset>
                      </wp:positionH>
                      <wp:positionV relativeFrom="paragraph">
                        <wp:posOffset>1089025</wp:posOffset>
                      </wp:positionV>
                      <wp:extent cx="713740" cy="121285"/>
                      <wp:effectExtent l="0" t="0" r="0" b="0"/>
                      <wp:wrapNone/>
                      <wp:docPr id="667467064" name="TextBox 98"/>
                      <wp:cNvGraphicFramePr/>
                      <a:graphic xmlns:a="http://schemas.openxmlformats.org/drawingml/2006/main">
                        <a:graphicData uri="http://schemas.microsoft.com/office/word/2010/wordprocessingShape">
                          <wps:wsp>
                            <wps:cNvSpPr txBox="1"/>
                            <wps:spPr>
                              <a:xfrm flipH="1">
                                <a:off x="0" y="0"/>
                                <a:ext cx="713740" cy="121285"/>
                              </a:xfrm>
                              <a:prstGeom prst="rect">
                                <a:avLst/>
                              </a:prstGeom>
                              <a:noFill/>
                            </wps:spPr>
                            <wps:txbx>
                              <w:txbxContent>
                                <w:p w14:paraId="37EF3E69" w14:textId="79ABDBC8" w:rsidR="008E5DD5" w:rsidRPr="0062579C" w:rsidRDefault="008E5DD5" w:rsidP="008E5DD5">
                                  <w:pPr>
                                    <w:jc w:val="center"/>
                                    <w:rPr>
                                      <w:rFonts w:ascii="KoPubWorld돋움체 Bold" w:eastAsia="KoPubWorld돋움체 Bold" w:hAnsi="KoPubWorld돋움체 Bold" w:cs="KoPubWorld돋움체 Bold"/>
                                      <w:b/>
                                      <w:bCs/>
                                      <w:color w:val="FFFFFF" w:themeColor="background1"/>
                                      <w:w w:val="100"/>
                                      <w:kern w:val="24"/>
                                      <w:sz w:val="13"/>
                                      <w:szCs w:val="13"/>
                                    </w:rPr>
                                  </w:pPr>
                                  <w:r w:rsidRPr="0062579C">
                                    <w:rPr>
                                      <w:rFonts w:ascii="KoPubWorld돋움체 Bold" w:eastAsia="KoPubWorld돋움체 Bold" w:hAnsi="KoPubWorld돋움체 Bold" w:cs="KoPubWorld돋움체 Bold" w:hint="eastAsia"/>
                                      <w:b/>
                                      <w:bCs/>
                                      <w:color w:val="FFFFFF" w:themeColor="background1"/>
                                      <w:w w:val="100"/>
                                      <w:kern w:val="24"/>
                                      <w:sz w:val="13"/>
                                      <w:szCs w:val="13"/>
                                    </w:rPr>
                                    <w:t xml:space="preserve">총 </w:t>
                                  </w:r>
                                  <w:r w:rsidR="007434A8">
                                    <w:rPr>
                                      <w:rFonts w:ascii="KoPubWorld돋움체 Bold" w:eastAsia="KoPubWorld돋움체 Bold" w:hAnsi="KoPubWorld돋움체 Bold" w:cs="KoPubWorld돋움체 Bold"/>
                                      <w:b/>
                                      <w:bCs/>
                                      <w:color w:val="FFFFFF" w:themeColor="background1"/>
                                      <w:w w:val="100"/>
                                      <w:kern w:val="24"/>
                                      <w:sz w:val="13"/>
                                      <w:szCs w:val="13"/>
                                    </w:rPr>
                                    <w:t>CAPA</w:t>
                                  </w:r>
                                  <w:r w:rsidRPr="0062579C">
                                    <w:rPr>
                                      <w:rFonts w:ascii="KoPubWorld돋움체 Bold" w:eastAsia="KoPubWorld돋움체 Bold" w:hAnsi="KoPubWorld돋움체 Bold" w:cs="KoPubWorld돋움체 Bold"/>
                                      <w:b/>
                                      <w:bCs/>
                                      <w:color w:val="FFFFFF" w:themeColor="background1"/>
                                      <w:w w:val="100"/>
                                      <w:kern w:val="24"/>
                                      <w:sz w:val="13"/>
                                      <w:szCs w:val="13"/>
                                    </w:rPr>
                                    <w:t xml:space="preserve"> 240K/</w:t>
                                  </w:r>
                                  <w:r w:rsidRPr="0062579C">
                                    <w:rPr>
                                      <w:rFonts w:ascii="KoPubWorld돋움체 Bold" w:eastAsia="KoPubWorld돋움체 Bold" w:hAnsi="KoPubWorld돋움체 Bold" w:cs="KoPubWorld돋움체 Bold" w:hint="eastAsia"/>
                                      <w:b/>
                                      <w:bCs/>
                                      <w:color w:val="FFFFFF" w:themeColor="background1"/>
                                      <w:w w:val="100"/>
                                      <w:kern w:val="24"/>
                                      <w:sz w:val="13"/>
                                      <w:szCs w:val="13"/>
                                    </w:rPr>
                                    <w:t>월</w:t>
                                  </w:r>
                                  <w:r w:rsidRPr="0062579C">
                                    <w:rPr>
                                      <w:rFonts w:ascii="KoPubWorld돋움체 Bold" w:eastAsia="KoPubWorld돋움체 Bold" w:hAnsi="KoPubWorld돋움체 Bold" w:cs="KoPubWorld돋움체 Bold" w:hint="eastAsia"/>
                                      <w:b/>
                                      <w:bCs/>
                                      <w:color w:val="FFFFFF" w:themeColor="background1"/>
                                      <w:w w:val="100"/>
                                      <w:kern w:val="24"/>
                                      <w:sz w:val="13"/>
                                      <w:szCs w:val="13"/>
                                    </w:rPr>
                                    <w:sym w:font="Symbol" w:char="F0A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16D45AD8" id="_x0000_s1076" type="#_x0000_t202" style="position:absolute;left:0;text-align:left;margin-left:35.55pt;margin-top:85.75pt;width:56.2pt;height:9.55pt;flip:x;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" filled="f" stroked="f">
                      <v:textbox inset="0,0,0,0">
                        <w:txbxContent>
                          <w:p w14:paraId="37EF3E69" w14:textId="79ABDBC8" w:rsidR="008E5DD5" w:rsidRPr="0062579C" w:rsidRDefault="008E5DD5" w:rsidP="008E5DD5">
                            <w:pPr>
                              <w:jc w:val="center"/>
                              <w:rPr>
                                <w:rFonts w:ascii="KoPubWorld돋움체 Bold" w:eastAsia="KoPubWorld돋움체 Bold" w:hAnsi="KoPubWorld돋움체 Bold" w:cs="KoPubWorld돋움체 Bold"/>
                                <w:b/>
                                <w:bCs/>
                                <w:color w:val="FFFFFF" w:themeColor="background1"/>
                                <w:w w:val="100"/>
                                <w:kern w:val="24"/>
                                <w:sz w:val="13"/>
                                <w:szCs w:val="13"/>
                              </w:rPr>
                            </w:pPr>
                            <w:r w:rsidRPr="0062579C">
                              <w:rPr>
                                <w:rFonts w:ascii="KoPubWorld돋움체 Bold" w:eastAsia="KoPubWorld돋움체 Bold" w:hAnsi="KoPubWorld돋움체 Bold" w:cs="KoPubWorld돋움체 Bold" w:hint="eastAsia"/>
                                <w:b/>
                                <w:bCs/>
                                <w:color w:val="FFFFFF" w:themeColor="background1"/>
                                <w:w w:val="100"/>
                                <w:kern w:val="24"/>
                                <w:sz w:val="13"/>
                                <w:szCs w:val="13"/>
                              </w:rPr>
                              <w:t xml:space="preserve">총 </w:t>
                            </w:r>
                            <w:r w:rsidR="007434A8">
                              <w:rPr>
                                <w:rFonts w:ascii="KoPubWorld돋움체 Bold" w:eastAsia="KoPubWorld돋움체 Bold" w:hAnsi="KoPubWorld돋움체 Bold" w:cs="KoPubWorld돋움체 Bold"/>
                                <w:b/>
                                <w:bCs/>
                                <w:color w:val="FFFFFF" w:themeColor="background1"/>
                                <w:w w:val="100"/>
                                <w:kern w:val="24"/>
                                <w:sz w:val="13"/>
                                <w:szCs w:val="13"/>
                              </w:rPr>
                              <w:t>CAPA</w:t>
                            </w:r>
                            <w:r w:rsidRPr="0062579C">
                              <w:rPr>
                                <w:rFonts w:ascii="KoPubWorld돋움체 Bold" w:eastAsia="KoPubWorld돋움체 Bold" w:hAnsi="KoPubWorld돋움체 Bold" w:cs="KoPubWorld돋움체 Bold"/>
                                <w:b/>
                                <w:bCs/>
                                <w:color w:val="FFFFFF" w:themeColor="background1"/>
                                <w:w w:val="100"/>
                                <w:kern w:val="24"/>
                                <w:sz w:val="13"/>
                                <w:szCs w:val="13"/>
                              </w:rPr>
                              <w:t xml:space="preserve"> 240K/</w:t>
                            </w:r>
                            <w:r w:rsidRPr="0062579C">
                              <w:rPr>
                                <w:rFonts w:ascii="KoPubWorld돋움체 Bold" w:eastAsia="KoPubWorld돋움체 Bold" w:hAnsi="KoPubWorld돋움체 Bold" w:cs="KoPubWorld돋움체 Bold" w:hint="eastAsia"/>
                                <w:b/>
                                <w:bCs/>
                                <w:color w:val="FFFFFF" w:themeColor="background1"/>
                                <w:w w:val="100"/>
                                <w:kern w:val="24"/>
                                <w:sz w:val="13"/>
                                <w:szCs w:val="13"/>
                              </w:rPr>
                              <w:t>월</w:t>
                            </w:r>
                            <w:r w:rsidRPr="0062579C">
                              <w:rPr>
                                <w:rFonts w:ascii="KoPubWorld돋움체 Bold" w:eastAsia="KoPubWorld돋움체 Bold" w:hAnsi="KoPubWorld돋움체 Bold" w:cs="KoPubWorld돋움체 Bold" w:hint="eastAsia"/>
                                <w:b/>
                                <w:bCs/>
                                <w:color w:val="FFFFFF" w:themeColor="background1"/>
                                <w:w w:val="100"/>
                                <w:kern w:val="24"/>
                                <w:sz w:val="13"/>
                                <w:szCs w:val="13"/>
                              </w:rPr>
                              <w:sym w:font="Symbol" w:char="F0AD"/>
                            </w:r>
                          </w:p>
                        </w:txbxContent>
                      </v:textbox>
                    </v:shape>
                  </w:pict>
                </mc:Fallback>
              </mc:AlternateContent>
            </w:r>
            <w:r>
              <w:rPr>
                <w:rFonts w:ascii="KoPubWorld돋움체 Medium" w:eastAsia="KoPubWorld돋움체 Medium" w:hAnsi="KoPubWorld돋움체 Medium" w:cs="KoPubWorld돋움체 Medium"/>
                <w:b/>
                <w:bCs/>
                <w:noProof/>
                <w:color w:val="000000"/>
                <w:w w:val="100"/>
              </w:rPr>
              <mc:AlternateContent>
                <mc:Choice Requires="wps">
                  <w:drawing>
                    <wp:anchor distT="0" distB="0" distL="114300" distR="114300" simplePos="0" relativeHeight="251795456" behindDoc="0" locked="0" layoutInCell="1" allowOverlap="1" wp14:anchorId="03CA3206" wp14:editId="7EEDB078">
                      <wp:simplePos x="0" y="0"/>
                      <wp:positionH relativeFrom="column">
                        <wp:posOffset>449580</wp:posOffset>
                      </wp:positionH>
                      <wp:positionV relativeFrom="paragraph">
                        <wp:posOffset>791210</wp:posOffset>
                      </wp:positionV>
                      <wp:extent cx="713740" cy="121285"/>
                      <wp:effectExtent l="0" t="0" r="0" b="0"/>
                      <wp:wrapNone/>
                      <wp:docPr id="1379873114" name="TextBox 98"/>
                      <wp:cNvGraphicFramePr/>
                      <a:graphic xmlns:a="http://schemas.openxmlformats.org/drawingml/2006/main">
                        <a:graphicData uri="http://schemas.microsoft.com/office/word/2010/wordprocessingShape">
                          <wps:wsp>
                            <wps:cNvSpPr txBox="1"/>
                            <wps:spPr>
                              <a:xfrm flipH="1">
                                <a:off x="0" y="0"/>
                                <a:ext cx="713740" cy="121285"/>
                              </a:xfrm>
                              <a:prstGeom prst="rect">
                                <a:avLst/>
                              </a:prstGeom>
                              <a:noFill/>
                            </wps:spPr>
                            <wps:txbx>
                              <w:txbxContent>
                                <w:p w14:paraId="018C95FF" w14:textId="273FE967" w:rsidR="008E5DD5" w:rsidRPr="0062579C" w:rsidRDefault="008E5DD5" w:rsidP="008E5DD5">
                                  <w:pPr>
                                    <w:jc w:val="center"/>
                                    <w:rPr>
                                      <w:rFonts w:ascii="KoPubWorld돋움체 Bold" w:eastAsia="KoPubWorld돋움체 Bold" w:hAnsi="KoPubWorld돋움체 Bold" w:cs="KoPubWorld돋움체 Bold"/>
                                      <w:b/>
                                      <w:bCs/>
                                      <w:color w:val="FFFFFF" w:themeColor="background1"/>
                                      <w:w w:val="100"/>
                                      <w:kern w:val="24"/>
                                      <w:sz w:val="13"/>
                                      <w:szCs w:val="13"/>
                                    </w:rPr>
                                  </w:pPr>
                                  <w:r w:rsidRPr="0062579C">
                                    <w:rPr>
                                      <w:rFonts w:ascii="KoPubWorld돋움체 Bold" w:eastAsia="KoPubWorld돋움체 Bold" w:hAnsi="KoPubWorld돋움체 Bold" w:cs="KoPubWorld돋움체 Bold"/>
                                      <w:b/>
                                      <w:bCs/>
                                      <w:color w:val="FFFFFF" w:themeColor="background1"/>
                                      <w:w w:val="100"/>
                                      <w:kern w:val="24"/>
                                      <w:sz w:val="13"/>
                                      <w:szCs w:val="13"/>
                                    </w:rPr>
                                    <w:t>DRAM 45~50K/</w:t>
                                  </w:r>
                                  <w:r w:rsidRPr="0062579C">
                                    <w:rPr>
                                      <w:rFonts w:ascii="KoPubWorld돋움체 Bold" w:eastAsia="KoPubWorld돋움체 Bold" w:hAnsi="KoPubWorld돋움체 Bold" w:cs="KoPubWorld돋움체 Bold" w:hint="eastAsia"/>
                                      <w:b/>
                                      <w:bCs/>
                                      <w:color w:val="FFFFFF" w:themeColor="background1"/>
                                      <w:w w:val="100"/>
                                      <w:kern w:val="24"/>
                                      <w:sz w:val="13"/>
                                      <w:szCs w:val="13"/>
                                    </w:rPr>
                                    <w:t>월</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03CA3206" id="_x0000_s1077" type="#_x0000_t202" style="position:absolute;left:0;text-align:left;margin-left:35.4pt;margin-top:62.3pt;width:56.2pt;height:9.55pt;flip:x;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" filled="f" stroked="f">
                      <v:textbox inset="0,0,0,0">
                        <w:txbxContent>
                          <w:p w14:paraId="018C95FF" w14:textId="273FE967" w:rsidR="008E5DD5" w:rsidRPr="0062579C" w:rsidRDefault="008E5DD5" w:rsidP="008E5DD5">
                            <w:pPr>
                              <w:jc w:val="center"/>
                              <w:rPr>
                                <w:rFonts w:ascii="KoPubWorld돋움체 Bold" w:eastAsia="KoPubWorld돋움체 Bold" w:hAnsi="KoPubWorld돋움체 Bold" w:cs="KoPubWorld돋움체 Bold"/>
                                <w:b/>
                                <w:bCs/>
                                <w:color w:val="FFFFFF" w:themeColor="background1"/>
                                <w:w w:val="100"/>
                                <w:kern w:val="24"/>
                                <w:sz w:val="13"/>
                                <w:szCs w:val="13"/>
                              </w:rPr>
                            </w:pPr>
                            <w:r w:rsidRPr="0062579C">
                              <w:rPr>
                                <w:rFonts w:ascii="KoPubWorld돋움체 Bold" w:eastAsia="KoPubWorld돋움체 Bold" w:hAnsi="KoPubWorld돋움체 Bold" w:cs="KoPubWorld돋움체 Bold"/>
                                <w:b/>
                                <w:bCs/>
                                <w:color w:val="FFFFFF" w:themeColor="background1"/>
                                <w:w w:val="100"/>
                                <w:kern w:val="24"/>
                                <w:sz w:val="13"/>
                                <w:szCs w:val="13"/>
                              </w:rPr>
                              <w:t>DRAM 45~50K/</w:t>
                            </w:r>
                            <w:r w:rsidRPr="0062579C">
                              <w:rPr>
                                <w:rFonts w:ascii="KoPubWorld돋움체 Bold" w:eastAsia="KoPubWorld돋움체 Bold" w:hAnsi="KoPubWorld돋움체 Bold" w:cs="KoPubWorld돋움체 Bold" w:hint="eastAsia"/>
                                <w:b/>
                                <w:bCs/>
                                <w:color w:val="FFFFFF" w:themeColor="background1"/>
                                <w:w w:val="100"/>
                                <w:kern w:val="24"/>
                                <w:sz w:val="13"/>
                                <w:szCs w:val="13"/>
                              </w:rPr>
                              <w:t>월</w:t>
                            </w:r>
                          </w:p>
                        </w:txbxContent>
                      </v:textbox>
                    </v:shape>
                  </w:pict>
                </mc:Fallback>
              </mc:AlternateContent>
            </w:r>
            <w:r>
              <w:rPr>
                <w:rFonts w:ascii="KoPubWorld돋움체 Medium" w:eastAsia="KoPubWorld돋움체 Medium" w:hAnsi="KoPubWorld돋움체 Medium" w:cs="KoPubWorld돋움체 Medium"/>
                <w:b/>
                <w:bCs/>
                <w:noProof/>
                <w:color w:val="000000"/>
                <w:w w:val="100"/>
              </w:rPr>
              <mc:AlternateContent>
                <mc:Choice Requires="wps">
                  <w:drawing>
                    <wp:anchor distT="0" distB="0" distL="114300" distR="114300" simplePos="0" relativeHeight="251794432" behindDoc="0" locked="0" layoutInCell="1" allowOverlap="1" wp14:anchorId="7F97F6CF" wp14:editId="03E44FED">
                      <wp:simplePos x="0" y="0"/>
                      <wp:positionH relativeFrom="column">
                        <wp:posOffset>450215</wp:posOffset>
                      </wp:positionH>
                      <wp:positionV relativeFrom="paragraph">
                        <wp:posOffset>512445</wp:posOffset>
                      </wp:positionV>
                      <wp:extent cx="713740" cy="121285"/>
                      <wp:effectExtent l="0" t="0" r="0" b="0"/>
                      <wp:wrapNone/>
                      <wp:docPr id="248131805" name="TextBox 98"/>
                      <wp:cNvGraphicFramePr/>
                      <a:graphic xmlns:a="http://schemas.openxmlformats.org/drawingml/2006/main">
                        <a:graphicData uri="http://schemas.microsoft.com/office/word/2010/wordprocessingShape">
                          <wps:wsp>
                            <wps:cNvSpPr txBox="1"/>
                            <wps:spPr>
                              <a:xfrm flipH="1">
                                <a:off x="0" y="0"/>
                                <a:ext cx="713740" cy="121285"/>
                              </a:xfrm>
                              <a:prstGeom prst="rect">
                                <a:avLst/>
                              </a:prstGeom>
                              <a:noFill/>
                            </wps:spPr>
                            <wps:txbx>
                              <w:txbxContent>
                                <w:p w14:paraId="38AB1DD4" w14:textId="73BD2127" w:rsidR="008E5DD5" w:rsidRPr="0062579C" w:rsidRDefault="008E5DD5" w:rsidP="008E5DD5">
                                  <w:pPr>
                                    <w:jc w:val="center"/>
                                    <w:rPr>
                                      <w:rFonts w:ascii="KoPubWorld돋움체 Bold" w:eastAsia="KoPubWorld돋움체 Bold" w:hAnsi="KoPubWorld돋움체 Bold" w:cs="KoPubWorld돋움체 Bold"/>
                                      <w:b/>
                                      <w:bCs/>
                                      <w:color w:val="FFFFFF" w:themeColor="background1"/>
                                      <w:w w:val="100"/>
                                      <w:kern w:val="24"/>
                                      <w:sz w:val="13"/>
                                      <w:szCs w:val="13"/>
                                    </w:rPr>
                                  </w:pPr>
                                  <w:r w:rsidRPr="0062579C">
                                    <w:rPr>
                                      <w:rFonts w:ascii="KoPubWorld돋움체 Bold" w:eastAsia="KoPubWorld돋움체 Bold" w:hAnsi="KoPubWorld돋움체 Bold" w:cs="KoPubWorld돋움체 Bold"/>
                                      <w:b/>
                                      <w:bCs/>
                                      <w:color w:val="FFFFFF" w:themeColor="background1"/>
                                      <w:w w:val="100"/>
                                      <w:kern w:val="24"/>
                                      <w:sz w:val="13"/>
                                      <w:szCs w:val="13"/>
                                    </w:rPr>
                                    <w:t>DRAM 45~50K/</w:t>
                                  </w:r>
                                  <w:r w:rsidRPr="0062579C">
                                    <w:rPr>
                                      <w:rFonts w:ascii="KoPubWorld돋움체 Bold" w:eastAsia="KoPubWorld돋움체 Bold" w:hAnsi="KoPubWorld돋움체 Bold" w:cs="KoPubWorld돋움체 Bold" w:hint="eastAsia"/>
                                      <w:b/>
                                      <w:bCs/>
                                      <w:color w:val="FFFFFF" w:themeColor="background1"/>
                                      <w:w w:val="100"/>
                                      <w:kern w:val="24"/>
                                      <w:sz w:val="13"/>
                                      <w:szCs w:val="13"/>
                                    </w:rPr>
                                    <w:t>월</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7F97F6CF" id="_x0000_s1078" type="#_x0000_t202" style="position:absolute;left:0;text-align:left;margin-left:35.45pt;margin-top:40.35pt;width:56.2pt;height:9.55pt;flip:x;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" filled="f" stroked="f">
                      <v:textbox inset="0,0,0,0">
                        <w:txbxContent>
                          <w:p w14:paraId="38AB1DD4" w14:textId="73BD2127" w:rsidR="008E5DD5" w:rsidRPr="0062579C" w:rsidRDefault="008E5DD5" w:rsidP="008E5DD5">
                            <w:pPr>
                              <w:jc w:val="center"/>
                              <w:rPr>
                                <w:rFonts w:ascii="KoPubWorld돋움체 Bold" w:eastAsia="KoPubWorld돋움체 Bold" w:hAnsi="KoPubWorld돋움체 Bold" w:cs="KoPubWorld돋움체 Bold"/>
                                <w:b/>
                                <w:bCs/>
                                <w:color w:val="FFFFFF" w:themeColor="background1"/>
                                <w:w w:val="100"/>
                                <w:kern w:val="24"/>
                                <w:sz w:val="13"/>
                                <w:szCs w:val="13"/>
                              </w:rPr>
                            </w:pPr>
                            <w:r w:rsidRPr="0062579C">
                              <w:rPr>
                                <w:rFonts w:ascii="KoPubWorld돋움체 Bold" w:eastAsia="KoPubWorld돋움체 Bold" w:hAnsi="KoPubWorld돋움체 Bold" w:cs="KoPubWorld돋움체 Bold"/>
                                <w:b/>
                                <w:bCs/>
                                <w:color w:val="FFFFFF" w:themeColor="background1"/>
                                <w:w w:val="100"/>
                                <w:kern w:val="24"/>
                                <w:sz w:val="13"/>
                                <w:szCs w:val="13"/>
                              </w:rPr>
                              <w:t>DRAM 45~50K/</w:t>
                            </w:r>
                            <w:r w:rsidRPr="0062579C">
                              <w:rPr>
                                <w:rFonts w:ascii="KoPubWorld돋움체 Bold" w:eastAsia="KoPubWorld돋움체 Bold" w:hAnsi="KoPubWorld돋움체 Bold" w:cs="KoPubWorld돋움체 Bold" w:hint="eastAsia"/>
                                <w:b/>
                                <w:bCs/>
                                <w:color w:val="FFFFFF" w:themeColor="background1"/>
                                <w:w w:val="100"/>
                                <w:kern w:val="24"/>
                                <w:sz w:val="13"/>
                                <w:szCs w:val="13"/>
                              </w:rPr>
                              <w:t>월</w:t>
                            </w:r>
                          </w:p>
                        </w:txbxContent>
                      </v:textbox>
                    </v:shape>
                  </w:pict>
                </mc:Fallback>
              </mc:AlternateContent>
            </w:r>
            <w:r>
              <w:rPr>
                <w:rFonts w:ascii="KoPubWorld돋움체 Medium" w:eastAsia="KoPubWorld돋움체 Medium" w:hAnsi="KoPubWorld돋움체 Medium" w:cs="KoPubWorld돋움체 Medium"/>
                <w:b/>
                <w:bCs/>
                <w:noProof/>
                <w:color w:val="000000"/>
                <w:w w:val="100"/>
              </w:rPr>
              <mc:AlternateContent>
                <mc:Choice Requires="wps">
                  <w:drawing>
                    <wp:anchor distT="0" distB="0" distL="114300" distR="114300" simplePos="0" relativeHeight="251793408" behindDoc="0" locked="0" layoutInCell="1" allowOverlap="1" wp14:anchorId="68DAD9CA" wp14:editId="2EE1F80B">
                      <wp:simplePos x="0" y="0"/>
                      <wp:positionH relativeFrom="column">
                        <wp:posOffset>541020</wp:posOffset>
                      </wp:positionH>
                      <wp:positionV relativeFrom="paragraph">
                        <wp:posOffset>238125</wp:posOffset>
                      </wp:positionV>
                      <wp:extent cx="527050" cy="121285"/>
                      <wp:effectExtent l="0" t="0" r="0" b="0"/>
                      <wp:wrapNone/>
                      <wp:docPr id="672200500" name="TextBox 98"/>
                      <wp:cNvGraphicFramePr/>
                      <a:graphic xmlns:a="http://schemas.openxmlformats.org/drawingml/2006/main">
                        <a:graphicData uri="http://schemas.microsoft.com/office/word/2010/wordprocessingShape">
                          <wps:wsp>
                            <wps:cNvSpPr txBox="1"/>
                            <wps:spPr>
                              <a:xfrm flipH="1">
                                <a:off x="0" y="0"/>
                                <a:ext cx="527050" cy="121285"/>
                              </a:xfrm>
                              <a:prstGeom prst="rect">
                                <a:avLst/>
                              </a:prstGeom>
                              <a:noFill/>
                            </wps:spPr>
                            <wps:txbx>
                              <w:txbxContent>
                                <w:p w14:paraId="0EA6E933" w14:textId="4AB2F077" w:rsidR="008E5DD5" w:rsidRPr="0062579C" w:rsidRDefault="008E5DD5" w:rsidP="008E5DD5">
                                  <w:pPr>
                                    <w:jc w:val="center"/>
                                    <w:rPr>
                                      <w:rFonts w:ascii="KoPubWorld돋움체 Bold" w:eastAsia="KoPubWorld돋움체 Bold" w:hAnsi="KoPubWorld돋움체 Bold" w:cs="KoPubWorld돋움체 Bold"/>
                                      <w:b/>
                                      <w:bCs/>
                                      <w:color w:val="FFFFFF" w:themeColor="background1"/>
                                      <w:w w:val="100"/>
                                      <w:kern w:val="24"/>
                                      <w:sz w:val="13"/>
                                      <w:szCs w:val="13"/>
                                    </w:rPr>
                                  </w:pPr>
                                  <w:r w:rsidRPr="0062579C">
                                    <w:rPr>
                                      <w:rFonts w:ascii="KoPubWorld돋움체 Bold" w:eastAsia="KoPubWorld돋움체 Bold" w:hAnsi="KoPubWorld돋움체 Bold" w:cs="KoPubWorld돋움체 Bold"/>
                                      <w:b/>
                                      <w:bCs/>
                                      <w:color w:val="FFFFFF" w:themeColor="background1"/>
                                      <w:w w:val="100"/>
                                      <w:kern w:val="24"/>
                                      <w:sz w:val="13"/>
                                      <w:szCs w:val="13"/>
                                    </w:rPr>
                                    <w:t>DRAM 30K/</w:t>
                                  </w:r>
                                  <w:r w:rsidRPr="0062579C">
                                    <w:rPr>
                                      <w:rFonts w:ascii="KoPubWorld돋움체 Bold" w:eastAsia="KoPubWorld돋움체 Bold" w:hAnsi="KoPubWorld돋움체 Bold" w:cs="KoPubWorld돋움체 Bold" w:hint="eastAsia"/>
                                      <w:b/>
                                      <w:bCs/>
                                      <w:color w:val="FFFFFF" w:themeColor="background1"/>
                                      <w:w w:val="100"/>
                                      <w:kern w:val="24"/>
                                      <w:sz w:val="13"/>
                                      <w:szCs w:val="13"/>
                                    </w:rPr>
                                    <w:t>월</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8DAD9CA" id="_x0000_s1079" type="#_x0000_t202" style="position:absolute;left:0;text-align:left;margin-left:42.6pt;margin-top:18.75pt;width:41.5pt;height:9.55pt;flip:x;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" filled="f" stroked="f">
                      <v:textbox inset="0,0,0,0">
                        <w:txbxContent>
                          <w:p w14:paraId="0EA6E933" w14:textId="4AB2F077" w:rsidR="008E5DD5" w:rsidRPr="0062579C" w:rsidRDefault="008E5DD5" w:rsidP="008E5DD5">
                            <w:pPr>
                              <w:jc w:val="center"/>
                              <w:rPr>
                                <w:rFonts w:ascii="KoPubWorld돋움체 Bold" w:eastAsia="KoPubWorld돋움체 Bold" w:hAnsi="KoPubWorld돋움체 Bold" w:cs="KoPubWorld돋움체 Bold"/>
                                <w:b/>
                                <w:bCs/>
                                <w:color w:val="FFFFFF" w:themeColor="background1"/>
                                <w:w w:val="100"/>
                                <w:kern w:val="24"/>
                                <w:sz w:val="13"/>
                                <w:szCs w:val="13"/>
                              </w:rPr>
                            </w:pPr>
                            <w:r w:rsidRPr="0062579C">
                              <w:rPr>
                                <w:rFonts w:ascii="KoPubWorld돋움체 Bold" w:eastAsia="KoPubWorld돋움체 Bold" w:hAnsi="KoPubWorld돋움체 Bold" w:cs="KoPubWorld돋움체 Bold"/>
                                <w:b/>
                                <w:bCs/>
                                <w:color w:val="FFFFFF" w:themeColor="background1"/>
                                <w:w w:val="100"/>
                                <w:kern w:val="24"/>
                                <w:sz w:val="13"/>
                                <w:szCs w:val="13"/>
                              </w:rPr>
                              <w:t>DRAM 30K/</w:t>
                            </w:r>
                            <w:r w:rsidRPr="0062579C">
                              <w:rPr>
                                <w:rFonts w:ascii="KoPubWorld돋움체 Bold" w:eastAsia="KoPubWorld돋움체 Bold" w:hAnsi="KoPubWorld돋움체 Bold" w:cs="KoPubWorld돋움체 Bold" w:hint="eastAsia"/>
                                <w:b/>
                                <w:bCs/>
                                <w:color w:val="FFFFFF" w:themeColor="background1"/>
                                <w:w w:val="100"/>
                                <w:kern w:val="24"/>
                                <w:sz w:val="13"/>
                                <w:szCs w:val="13"/>
                              </w:rPr>
                              <w:t>월</w:t>
                            </w:r>
                          </w:p>
                        </w:txbxContent>
                      </v:textbox>
                    </v:shape>
                  </w:pict>
                </mc:Fallback>
              </mc:AlternateContent>
            </w:r>
          </w:p>
        </w:tc>
        <w:tc>
          <w:tcPr>
            <w:tcW w:w="5698" w:type="dxa"/>
            <w:tcBorders>
              <w:top w:val="single" w:sz="2" w:space="0" w:color="auto"/>
              <w:left w:val="nil"/>
              <w:bottom w:val="single" w:sz="2" w:space="0" w:color="auto"/>
              <w:right w:val="nil"/>
            </w:tcBorders>
            <w:vAlign w:val="center"/>
          </w:tcPr>
          <w:p w14:paraId="29AA3949" w14:textId="77777777" w:rsidR="008E5DD5" w:rsidRDefault="008E5DD5" w:rsidP="008256D9">
            <w:pPr>
              <w:jc w:val="center"/>
              <w:rPr>
                <w:rFonts w:ascii="KoPubWorld돋움체 Medium" w:eastAsia="KoPubWorld돋움체 Medium" w:hAnsi="KoPubWorld돋움체 Medium" w:cs="KoPubWorld돋움체 Medium"/>
                <w:color w:val="000000"/>
              </w:rPr>
            </w:pPr>
            <w:r w:rsidRPr="00F65539">
              <w:rPr>
                <w:rFonts w:ascii="KoPubWorld돋움체 Medium" w:eastAsia="KoPubWorld돋움체 Medium" w:hAnsi="KoPubWorld돋움체 Medium" w:cs="KoPubWorld돋움체 Medium"/>
                <w:noProof/>
                <w:color w:val="000000"/>
              </w:rPr>
              <mc:AlternateContent>
                <mc:Choice Requires="wpg">
                  <w:drawing>
                    <wp:anchor distT="0" distB="0" distL="114300" distR="114300" simplePos="0" relativeHeight="251778048" behindDoc="0" locked="0" layoutInCell="1" allowOverlap="1" wp14:anchorId="2DF599C9" wp14:editId="42197B0D">
                      <wp:simplePos x="0" y="0"/>
                      <wp:positionH relativeFrom="column">
                        <wp:posOffset>10160</wp:posOffset>
                      </wp:positionH>
                      <wp:positionV relativeFrom="paragraph">
                        <wp:posOffset>45720</wp:posOffset>
                      </wp:positionV>
                      <wp:extent cx="3264535" cy="1613535"/>
                      <wp:effectExtent l="0" t="25400" r="50165" b="12065"/>
                      <wp:wrapNone/>
                      <wp:docPr id="78" name="그룹 77">
                        <a:extLst xmlns:a="http://schemas.openxmlformats.org/drawingml/2006/main">
                          <a:ext uri="{FF2B5EF4-FFF2-40B4-BE49-F238E27FC236}">
                            <a16:creationId xmlns:a16="http://schemas.microsoft.com/office/drawing/2014/main" id="{A7CDE992-07DE-4862-9875-ADA59AE36F9D}"/>
                          </a:ext>
                        </a:extLst>
                      </wp:docPr>
                      <wp:cNvGraphicFramePr/>
                      <a:graphic xmlns:a="http://schemas.openxmlformats.org/drawingml/2006/main">
                        <a:graphicData uri="http://schemas.microsoft.com/office/word/2010/wordprocessingGroup">
                          <wpg:wgp>
                            <wpg:cNvGrpSpPr/>
                            <wpg:grpSpPr>
                              <a:xfrm>
                                <a:off x="0" y="0"/>
                                <a:ext cx="3264535" cy="1613535"/>
                                <a:chOff x="0" y="0"/>
                                <a:chExt cx="3264737" cy="1613687"/>
                              </a:xfrm>
                            </wpg:grpSpPr>
                            <wps:wsp>
                              <wps:cNvPr id="661147536" name="직선 연결선 47">
                                <a:extLst>
                                  <a:ext uri="{FF2B5EF4-FFF2-40B4-BE49-F238E27FC236}">
                                    <a16:creationId xmlns:a16="http://schemas.microsoft.com/office/drawing/2014/main" id="{B5580B46-6F68-B29F-0523-51005D572924}"/>
                                  </a:ext>
                                </a:extLst>
                              </wps:cNvPr>
                              <wps:cNvCnPr>
                                <a:cxnSpLocks/>
                              </wps:cNvCnPr>
                              <wps:spPr>
                                <a:xfrm>
                                  <a:off x="1106972" y="91356"/>
                                  <a:ext cx="0" cy="1522331"/>
                                </a:xfrm>
                                <a:prstGeom prst="line">
                                  <a:avLst/>
                                </a:prstGeom>
                                <a:ln w="9525">
                                  <a:solidFill>
                                    <a:srgbClr val="203864"/>
                                  </a:solidFill>
                                  <a:prstDash val="dash"/>
                                </a:ln>
                              </wps:spPr>
                              <wps:style>
                                <a:lnRef idx="2">
                                  <a:schemeClr val="accent1"/>
                                </a:lnRef>
                                <a:fillRef idx="0">
                                  <a:schemeClr val="accent1"/>
                                </a:fillRef>
                                <a:effectRef idx="1">
                                  <a:schemeClr val="accent1"/>
                                </a:effectRef>
                                <a:fontRef idx="minor">
                                  <a:schemeClr val="tx1"/>
                                </a:fontRef>
                              </wps:style>
                              <wps:bodyPr/>
                            </wps:wsp>
                            <wps:wsp>
                              <wps:cNvPr id="305189342" name="직선 연결선 47">
                                <a:extLst>
                                  <a:ext uri="{FF2B5EF4-FFF2-40B4-BE49-F238E27FC236}">
                                    <a16:creationId xmlns:a16="http://schemas.microsoft.com/office/drawing/2014/main" id="{803A2EA2-EF6B-E417-713F-880C8BFC18FD}"/>
                                  </a:ext>
                                </a:extLst>
                              </wps:cNvPr>
                              <wps:cNvCnPr>
                                <a:cxnSpLocks/>
                              </wps:cNvCnPr>
                              <wps:spPr>
                                <a:xfrm>
                                  <a:off x="2228070" y="91356"/>
                                  <a:ext cx="0" cy="1522331"/>
                                </a:xfrm>
                                <a:prstGeom prst="line">
                                  <a:avLst/>
                                </a:prstGeom>
                                <a:ln w="9525">
                                  <a:solidFill>
                                    <a:srgbClr val="203864"/>
                                  </a:solidFill>
                                  <a:prstDash val="dash"/>
                                </a:ln>
                              </wps:spPr>
                              <wps:style>
                                <a:lnRef idx="2">
                                  <a:schemeClr val="accent1"/>
                                </a:lnRef>
                                <a:fillRef idx="0">
                                  <a:schemeClr val="accent1"/>
                                </a:fillRef>
                                <a:effectRef idx="1">
                                  <a:schemeClr val="accent1"/>
                                </a:effectRef>
                                <a:fontRef idx="minor">
                                  <a:schemeClr val="tx1"/>
                                </a:fontRef>
                              </wps:style>
                              <wps:bodyPr/>
                            </wps:wsp>
                            <wps:wsp>
                              <wps:cNvPr id="2138579528" name="직선 연결선 47">
                                <a:extLst>
                                  <a:ext uri="{FF2B5EF4-FFF2-40B4-BE49-F238E27FC236}">
                                    <a16:creationId xmlns:a16="http://schemas.microsoft.com/office/drawing/2014/main" id="{1E365C46-DA87-9D41-7785-2CD2D4B6C7BD}"/>
                                  </a:ext>
                                </a:extLst>
                              </wps:cNvPr>
                              <wps:cNvCnPr>
                                <a:cxnSpLocks/>
                              </wps:cNvCnPr>
                              <wps:spPr>
                                <a:xfrm>
                                  <a:off x="2975465" y="91356"/>
                                  <a:ext cx="0" cy="1522331"/>
                                </a:xfrm>
                                <a:prstGeom prst="line">
                                  <a:avLst/>
                                </a:prstGeom>
                                <a:ln w="9525">
                                  <a:solidFill>
                                    <a:srgbClr val="203864"/>
                                  </a:solidFill>
                                  <a:prstDash val="dash"/>
                                </a:ln>
                              </wps:spPr>
                              <wps:style>
                                <a:lnRef idx="2">
                                  <a:schemeClr val="accent1"/>
                                </a:lnRef>
                                <a:fillRef idx="0">
                                  <a:schemeClr val="accent1"/>
                                </a:fillRef>
                                <a:effectRef idx="1">
                                  <a:schemeClr val="accent1"/>
                                </a:effectRef>
                                <a:fontRef idx="minor">
                                  <a:schemeClr val="tx1"/>
                                </a:fontRef>
                              </wps:style>
                              <wps:bodyPr/>
                            </wps:wsp>
                            <wpg:grpSp>
                              <wpg:cNvPr id="222299006" name="그룹 222299006">
                                <a:extLst>
                                  <a:ext uri="{FF2B5EF4-FFF2-40B4-BE49-F238E27FC236}">
                                    <a16:creationId xmlns:a16="http://schemas.microsoft.com/office/drawing/2014/main" id="{CD550F68-4EFE-E8E4-2129-F0A26E9FA906}"/>
                                  </a:ext>
                                </a:extLst>
                              </wpg:cNvPr>
                              <wpg:cNvGrpSpPr/>
                              <wpg:grpSpPr>
                                <a:xfrm>
                                  <a:off x="0" y="0"/>
                                  <a:ext cx="3264737" cy="1306475"/>
                                  <a:chOff x="0" y="0"/>
                                  <a:chExt cx="3264737" cy="1306475"/>
                                </a:xfrm>
                              </wpg:grpSpPr>
                              <wps:wsp>
                                <wps:cNvPr id="2139293639" name="직선 화살표 연결선 2139293639">
                                  <a:extLst>
                                    <a:ext uri="{FF2B5EF4-FFF2-40B4-BE49-F238E27FC236}">
                                      <a16:creationId xmlns:a16="http://schemas.microsoft.com/office/drawing/2014/main" id="{415B032F-2443-E3AD-B84F-A74EF0AAF58A}"/>
                                    </a:ext>
                                  </a:extLst>
                                </wps:cNvPr>
                                <wps:cNvCnPr>
                                  <a:cxnSpLocks/>
                                </wps:cNvCnPr>
                                <wps:spPr>
                                  <a:xfrm>
                                    <a:off x="1036987" y="37460"/>
                                    <a:ext cx="2227750" cy="0"/>
                                  </a:xfrm>
                                  <a:prstGeom prst="straightConnector1">
                                    <a:avLst/>
                                  </a:prstGeom>
                                  <a:ln w="12700">
                                    <a:solidFill>
                                      <a:srgbClr val="203864"/>
                                    </a:solidFill>
                                    <a:miter lim="800000"/>
                                    <a:tailEnd type="triangle"/>
                                  </a:ln>
                                </wps:spPr>
                                <wps:style>
                                  <a:lnRef idx="2">
                                    <a:schemeClr val="accent1"/>
                                  </a:lnRef>
                                  <a:fillRef idx="0">
                                    <a:schemeClr val="accent1"/>
                                  </a:fillRef>
                                  <a:effectRef idx="1">
                                    <a:schemeClr val="accent1"/>
                                  </a:effectRef>
                                  <a:fontRef idx="minor">
                                    <a:schemeClr val="tx1"/>
                                  </a:fontRef>
                                </wps:style>
                                <wps:bodyPr/>
                              </wps:wsp>
                              <wps:wsp>
                                <wps:cNvPr id="1291258760" name="직선 연결선 10">
                                  <a:extLst>
                                    <a:ext uri="{FF2B5EF4-FFF2-40B4-BE49-F238E27FC236}">
                                      <a16:creationId xmlns:a16="http://schemas.microsoft.com/office/drawing/2014/main" id="{91DB4788-6832-1C49-029D-982A7C8DF623}"/>
                                    </a:ext>
                                  </a:extLst>
                                </wps:cNvPr>
                                <wps:cNvCnPr>
                                  <a:cxnSpLocks/>
                                </wps:cNvCnPr>
                                <wps:spPr>
                                  <a:xfrm>
                                    <a:off x="1106973" y="0"/>
                                    <a:ext cx="0" cy="72000"/>
                                  </a:xfrm>
                                  <a:prstGeom prst="line">
                                    <a:avLst/>
                                  </a:prstGeom>
                                  <a:ln w="9525">
                                    <a:solidFill>
                                      <a:srgbClr val="203864"/>
                                    </a:solidFill>
                                  </a:ln>
                                </wps:spPr>
                                <wps:style>
                                  <a:lnRef idx="2">
                                    <a:schemeClr val="accent1"/>
                                  </a:lnRef>
                                  <a:fillRef idx="0">
                                    <a:schemeClr val="accent1"/>
                                  </a:fillRef>
                                  <a:effectRef idx="1">
                                    <a:schemeClr val="accent1"/>
                                  </a:effectRef>
                                  <a:fontRef idx="minor">
                                    <a:schemeClr val="tx1"/>
                                  </a:fontRef>
                                </wps:style>
                                <wps:bodyPr/>
                              </wps:wsp>
                              <wps:wsp>
                                <wps:cNvPr id="1476336997" name="직선 연결선 10">
                                  <a:extLst>
                                    <a:ext uri="{FF2B5EF4-FFF2-40B4-BE49-F238E27FC236}">
                                      <a16:creationId xmlns:a16="http://schemas.microsoft.com/office/drawing/2014/main" id="{0C944899-5D86-C878-2AC2-FF0A47DE7351}"/>
                                    </a:ext>
                                  </a:extLst>
                                </wps:cNvPr>
                                <wps:cNvCnPr>
                                  <a:cxnSpLocks/>
                                </wps:cNvCnPr>
                                <wps:spPr>
                                  <a:xfrm>
                                    <a:off x="2975466" y="0"/>
                                    <a:ext cx="0" cy="72000"/>
                                  </a:xfrm>
                                  <a:prstGeom prst="line">
                                    <a:avLst/>
                                  </a:prstGeom>
                                  <a:ln w="9525">
                                    <a:solidFill>
                                      <a:srgbClr val="203864"/>
                                    </a:solidFill>
                                  </a:ln>
                                </wps:spPr>
                                <wps:style>
                                  <a:lnRef idx="2">
                                    <a:schemeClr val="accent1"/>
                                  </a:lnRef>
                                  <a:fillRef idx="0">
                                    <a:schemeClr val="accent1"/>
                                  </a:fillRef>
                                  <a:effectRef idx="1">
                                    <a:schemeClr val="accent1"/>
                                  </a:effectRef>
                                  <a:fontRef idx="minor">
                                    <a:schemeClr val="tx1"/>
                                  </a:fontRef>
                                </wps:style>
                                <wps:bodyPr/>
                              </wps:wsp>
                              <wps:wsp>
                                <wps:cNvPr id="1528761506" name="직선 연결선 10">
                                  <a:extLst>
                                    <a:ext uri="{FF2B5EF4-FFF2-40B4-BE49-F238E27FC236}">
                                      <a16:creationId xmlns:a16="http://schemas.microsoft.com/office/drawing/2014/main" id="{1E08B7E4-9235-08A7-1A0E-A35DC7FBA808}"/>
                                    </a:ext>
                                  </a:extLst>
                                </wps:cNvPr>
                                <wps:cNvCnPr>
                                  <a:cxnSpLocks/>
                                </wps:cNvCnPr>
                                <wps:spPr>
                                  <a:xfrm>
                                    <a:off x="1480672" y="0"/>
                                    <a:ext cx="0" cy="72000"/>
                                  </a:xfrm>
                                  <a:prstGeom prst="line">
                                    <a:avLst/>
                                  </a:prstGeom>
                                  <a:ln w="9525">
                                    <a:solidFill>
                                      <a:srgbClr val="203864"/>
                                    </a:solidFill>
                                  </a:ln>
                                </wps:spPr>
                                <wps:style>
                                  <a:lnRef idx="2">
                                    <a:schemeClr val="accent1"/>
                                  </a:lnRef>
                                  <a:fillRef idx="0">
                                    <a:schemeClr val="accent1"/>
                                  </a:fillRef>
                                  <a:effectRef idx="1">
                                    <a:schemeClr val="accent1"/>
                                  </a:effectRef>
                                  <a:fontRef idx="minor">
                                    <a:schemeClr val="tx1"/>
                                  </a:fontRef>
                                </wps:style>
                                <wps:bodyPr/>
                              </wps:wsp>
                              <wps:wsp>
                                <wps:cNvPr id="1208361189" name="직선 연결선 10">
                                  <a:extLst>
                                    <a:ext uri="{FF2B5EF4-FFF2-40B4-BE49-F238E27FC236}">
                                      <a16:creationId xmlns:a16="http://schemas.microsoft.com/office/drawing/2014/main" id="{73524EBA-07EA-3828-B340-246337B2CAE5}"/>
                                    </a:ext>
                                  </a:extLst>
                                </wps:cNvPr>
                                <wps:cNvCnPr>
                                  <a:cxnSpLocks/>
                                </wps:cNvCnPr>
                                <wps:spPr>
                                  <a:xfrm>
                                    <a:off x="2228070" y="0"/>
                                    <a:ext cx="0" cy="72000"/>
                                  </a:xfrm>
                                  <a:prstGeom prst="line">
                                    <a:avLst/>
                                  </a:prstGeom>
                                  <a:ln w="9525">
                                    <a:solidFill>
                                      <a:srgbClr val="203864"/>
                                    </a:solidFill>
                                  </a:ln>
                                </wps:spPr>
                                <wps:style>
                                  <a:lnRef idx="2">
                                    <a:schemeClr val="accent1"/>
                                  </a:lnRef>
                                  <a:fillRef idx="0">
                                    <a:schemeClr val="accent1"/>
                                  </a:fillRef>
                                  <a:effectRef idx="1">
                                    <a:schemeClr val="accent1"/>
                                  </a:effectRef>
                                  <a:fontRef idx="minor">
                                    <a:schemeClr val="tx1"/>
                                  </a:fontRef>
                                </wps:style>
                                <wps:bodyPr/>
                              </wps:wsp>
                              <wps:wsp>
                                <wps:cNvPr id="1036351704" name="사각형: 둥근 모서리 21">
                                  <a:extLst>
                                    <a:ext uri="{FF2B5EF4-FFF2-40B4-BE49-F238E27FC236}">
                                      <a16:creationId xmlns:a16="http://schemas.microsoft.com/office/drawing/2014/main" id="{5968900B-44C9-0201-7766-B0AC8BF95DB4}"/>
                                    </a:ext>
                                  </a:extLst>
                                </wps:cNvPr>
                                <wps:cNvSpPr/>
                                <wps:spPr>
                                  <a:xfrm>
                                    <a:off x="405554" y="792680"/>
                                    <a:ext cx="631434" cy="214616"/>
                                  </a:xfrm>
                                  <a:prstGeom prst="roundRect">
                                    <a:avLst/>
                                  </a:prstGeom>
                                  <a:solidFill>
                                    <a:srgbClr val="203864"/>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70199693" name="사각형: 둥근 모서리 21">
                                  <a:extLst>
                                    <a:ext uri="{FF2B5EF4-FFF2-40B4-BE49-F238E27FC236}">
                                      <a16:creationId xmlns:a16="http://schemas.microsoft.com/office/drawing/2014/main" id="{C6D0A1C3-28D1-B5B9-6914-E80831E1E902}"/>
                                    </a:ext>
                                  </a:extLst>
                                </wps:cNvPr>
                                <wps:cNvSpPr/>
                                <wps:spPr>
                                  <a:xfrm>
                                    <a:off x="405554" y="514581"/>
                                    <a:ext cx="631434" cy="216012"/>
                                  </a:xfrm>
                                  <a:prstGeom prst="roundRect">
                                    <a:avLst/>
                                  </a:prstGeom>
                                  <a:solidFill>
                                    <a:srgbClr val="203864"/>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25090567" name="사각형: 둥근 모서리 21">
                                  <a:extLst>
                                    <a:ext uri="{FF2B5EF4-FFF2-40B4-BE49-F238E27FC236}">
                                      <a16:creationId xmlns:a16="http://schemas.microsoft.com/office/drawing/2014/main" id="{BBB8EFA9-2E42-4744-D822-91E61716CC14}"/>
                                    </a:ext>
                                  </a:extLst>
                                </wps:cNvPr>
                                <wps:cNvSpPr/>
                                <wps:spPr>
                                  <a:xfrm>
                                    <a:off x="405554" y="1064234"/>
                                    <a:ext cx="631434" cy="216012"/>
                                  </a:xfrm>
                                  <a:prstGeom prst="roundRect">
                                    <a:avLst/>
                                  </a:prstGeom>
                                  <a:solidFill>
                                    <a:srgbClr val="203864"/>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65321913" name="직선 연결선 10">
                                  <a:extLst>
                                    <a:ext uri="{FF2B5EF4-FFF2-40B4-BE49-F238E27FC236}">
                                      <a16:creationId xmlns:a16="http://schemas.microsoft.com/office/drawing/2014/main" id="{D7396F02-7927-A462-7D93-B61DD7156149}"/>
                                    </a:ext>
                                  </a:extLst>
                                </wps:cNvPr>
                                <wps:cNvCnPr>
                                  <a:cxnSpLocks/>
                                </wps:cNvCnPr>
                                <wps:spPr>
                                  <a:xfrm>
                                    <a:off x="1854371" y="0"/>
                                    <a:ext cx="0" cy="72000"/>
                                  </a:xfrm>
                                  <a:prstGeom prst="line">
                                    <a:avLst/>
                                  </a:prstGeom>
                                  <a:ln w="9525">
                                    <a:solidFill>
                                      <a:srgbClr val="203864"/>
                                    </a:solidFill>
                                  </a:ln>
                                </wps:spPr>
                                <wps:style>
                                  <a:lnRef idx="2">
                                    <a:schemeClr val="accent1"/>
                                  </a:lnRef>
                                  <a:fillRef idx="0">
                                    <a:schemeClr val="accent1"/>
                                  </a:fillRef>
                                  <a:effectRef idx="1">
                                    <a:schemeClr val="accent1"/>
                                  </a:effectRef>
                                  <a:fontRef idx="minor">
                                    <a:schemeClr val="tx1"/>
                                  </a:fontRef>
                                </wps:style>
                                <wps:bodyPr/>
                              </wps:wsp>
                              <wps:wsp>
                                <wps:cNvPr id="678820461" name="직선 연결선 10">
                                  <a:extLst>
                                    <a:ext uri="{FF2B5EF4-FFF2-40B4-BE49-F238E27FC236}">
                                      <a16:creationId xmlns:a16="http://schemas.microsoft.com/office/drawing/2014/main" id="{99F564BF-6987-563E-31D0-0E529E7B9C6A}"/>
                                    </a:ext>
                                  </a:extLst>
                                </wps:cNvPr>
                                <wps:cNvCnPr>
                                  <a:cxnSpLocks/>
                                </wps:cNvCnPr>
                                <wps:spPr>
                                  <a:xfrm>
                                    <a:off x="2601769" y="0"/>
                                    <a:ext cx="0" cy="72000"/>
                                  </a:xfrm>
                                  <a:prstGeom prst="line">
                                    <a:avLst/>
                                  </a:prstGeom>
                                  <a:ln w="9525">
                                    <a:solidFill>
                                      <a:srgbClr val="203864"/>
                                    </a:solidFill>
                                  </a:ln>
                                </wps:spPr>
                                <wps:style>
                                  <a:lnRef idx="2">
                                    <a:schemeClr val="accent1"/>
                                  </a:lnRef>
                                  <a:fillRef idx="0">
                                    <a:schemeClr val="accent1"/>
                                  </a:fillRef>
                                  <a:effectRef idx="1">
                                    <a:schemeClr val="accent1"/>
                                  </a:effectRef>
                                  <a:fontRef idx="minor">
                                    <a:schemeClr val="tx1"/>
                                  </a:fontRef>
                                </wps:style>
                                <wps:bodyPr/>
                              </wps:wsp>
                              <wps:wsp>
                                <wps:cNvPr id="761773444" name="화살표: 오른쪽 30">
                                  <a:extLst>
                                    <a:ext uri="{FF2B5EF4-FFF2-40B4-BE49-F238E27FC236}">
                                      <a16:creationId xmlns:a16="http://schemas.microsoft.com/office/drawing/2014/main" id="{9651D474-7C42-A40B-8F94-6C6FAB2B04A3}"/>
                                    </a:ext>
                                  </a:extLst>
                                </wps:cNvPr>
                                <wps:cNvSpPr/>
                                <wps:spPr>
                                  <a:xfrm>
                                    <a:off x="2975466" y="785291"/>
                                    <a:ext cx="289271" cy="234000"/>
                                  </a:xfrm>
                                  <a:prstGeom prst="rightArrow">
                                    <a:avLst/>
                                  </a:prstGeom>
                                  <a:solidFill>
                                    <a:srgbClr val="B4C7E7"/>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40334943" name="화살표: 오른쪽 30">
                                  <a:extLst>
                                    <a:ext uri="{FF2B5EF4-FFF2-40B4-BE49-F238E27FC236}">
                                      <a16:creationId xmlns:a16="http://schemas.microsoft.com/office/drawing/2014/main" id="{F2C42511-5CFF-DD17-D4A5-2EA6DD8EA59A}"/>
                                    </a:ext>
                                  </a:extLst>
                                </wps:cNvPr>
                                <wps:cNvSpPr/>
                                <wps:spPr>
                                  <a:xfrm>
                                    <a:off x="2975465" y="1072475"/>
                                    <a:ext cx="289272" cy="234000"/>
                                  </a:xfrm>
                                  <a:prstGeom prst="rightArrow">
                                    <a:avLst/>
                                  </a:prstGeom>
                                  <a:solidFill>
                                    <a:srgbClr val="B4C7E7"/>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57731210" name="사각형: 둥근 모서리 21">
                                  <a:extLst>
                                    <a:ext uri="{FF2B5EF4-FFF2-40B4-BE49-F238E27FC236}">
                                      <a16:creationId xmlns:a16="http://schemas.microsoft.com/office/drawing/2014/main" id="{AF024B0B-014E-B82B-43F6-10C9FD27542D}"/>
                                    </a:ext>
                                  </a:extLst>
                                </wps:cNvPr>
                                <wps:cNvSpPr/>
                                <wps:spPr>
                                  <a:xfrm>
                                    <a:off x="0" y="797785"/>
                                    <a:ext cx="360000" cy="216069"/>
                                  </a:xfrm>
                                  <a:prstGeom prst="roundRect">
                                    <a:avLst/>
                                  </a:prstGeom>
                                  <a:solidFill>
                                    <a:srgbClr val="D0CECE"/>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39236233" name="사각형: 둥근 모서리 21">
                                  <a:extLst>
                                    <a:ext uri="{FF2B5EF4-FFF2-40B4-BE49-F238E27FC236}">
                                      <a16:creationId xmlns:a16="http://schemas.microsoft.com/office/drawing/2014/main" id="{EED651B7-36AF-1F6F-7C04-DF32EDF848FF}"/>
                                    </a:ext>
                                  </a:extLst>
                                </wps:cNvPr>
                                <wps:cNvSpPr/>
                                <wps:spPr>
                                  <a:xfrm>
                                    <a:off x="0" y="1064205"/>
                                    <a:ext cx="360000" cy="216069"/>
                                  </a:xfrm>
                                  <a:prstGeom prst="roundRect">
                                    <a:avLst/>
                                  </a:prstGeom>
                                  <a:solidFill>
                                    <a:srgbClr val="D0CECE"/>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4397725" name="사각형: 둥근 모서리 21">
                                  <a:extLst>
                                    <a:ext uri="{FF2B5EF4-FFF2-40B4-BE49-F238E27FC236}">
                                      <a16:creationId xmlns:a16="http://schemas.microsoft.com/office/drawing/2014/main" id="{1F3791D0-0B7F-BC7D-33D3-EECADCE4669C}"/>
                                    </a:ext>
                                  </a:extLst>
                                </wps:cNvPr>
                                <wps:cNvSpPr/>
                                <wps:spPr>
                                  <a:xfrm>
                                    <a:off x="0" y="514524"/>
                                    <a:ext cx="360000" cy="216069"/>
                                  </a:xfrm>
                                  <a:prstGeom prst="roundRect">
                                    <a:avLst/>
                                  </a:prstGeom>
                                  <a:solidFill>
                                    <a:srgbClr val="D0CECE"/>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24103500" name="화살표: 오른쪽 30">
                                  <a:extLst>
                                    <a:ext uri="{FF2B5EF4-FFF2-40B4-BE49-F238E27FC236}">
                                      <a16:creationId xmlns:a16="http://schemas.microsoft.com/office/drawing/2014/main" id="{8F559ACD-237E-969E-F874-269CF11A4D05}"/>
                                    </a:ext>
                                  </a:extLst>
                                </wps:cNvPr>
                                <wps:cNvSpPr/>
                                <wps:spPr>
                                  <a:xfrm>
                                    <a:off x="2228070" y="504319"/>
                                    <a:ext cx="940949" cy="234000"/>
                                  </a:xfrm>
                                  <a:prstGeom prst="rightArrow">
                                    <a:avLst/>
                                  </a:prstGeom>
                                  <a:solidFill>
                                    <a:srgbClr val="B4C7E7"/>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19063803" name="화살표: 오른쪽 30">
                                  <a:extLst>
                                    <a:ext uri="{FF2B5EF4-FFF2-40B4-BE49-F238E27FC236}">
                                      <a16:creationId xmlns:a16="http://schemas.microsoft.com/office/drawing/2014/main" id="{FD94D6CA-5C1F-AD8A-213F-28D7228F5052}"/>
                                    </a:ext>
                                  </a:extLst>
                                </wps:cNvPr>
                                <wps:cNvSpPr/>
                                <wps:spPr>
                                  <a:xfrm>
                                    <a:off x="1106972" y="504319"/>
                                    <a:ext cx="1121097" cy="234000"/>
                                  </a:xfrm>
                                  <a:prstGeom prst="rightArrow">
                                    <a:avLst/>
                                  </a:prstGeom>
                                  <a:solidFill>
                                    <a:srgbClr val="B4C7E7"/>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wgp>
                        </a:graphicData>
                      </a:graphic>
                      <wp14:sizeRelH relativeFrom="margin">
                        <wp14:pctWidth>0</wp14:pctWidth>
                      </wp14:sizeRelH>
                      <wp14:sizeRelV relativeFrom="margin">
                        <wp14:pctHeight>0</wp14:pctHeight>
                      </wp14:sizeRelV>
                    </wp:anchor>
                  </w:drawing>
                </mc:Choice>
                <mc:Fallback>
                  <w:pict>
                    <v:group w14:anchorId="2D51EA18" id="그룹 77" o:spid="_x0000_s1026" style="position:absolute;margin-left:.8pt;margin-top:3.6pt;width:257.05pt;height:127.05pt;z-index:251778048;mso-width-relative:margin;mso-height-relative:margin" coordsize="32647,161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">
                      <v:line id="직선 연결선 47" o:spid="_x0000_s1027" style="position:absolute;visibility:visible;mso-wrap-style:square" from="11069,913" to="11069,161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" strokecolor="#203864">
                        <v:stroke dashstyle="dash" joinstyle="miter"/>
                        <o:lock v:ext="edit" shapetype="f"/>
                      </v:line>
                      <v:line id="직선 연결선 47" o:spid="_x0000_s1028" style="position:absolute;visibility:visible;mso-wrap-style:square" from="22280,913" to="22280,161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" strokecolor="#203864">
                        <v:stroke dashstyle="dash" joinstyle="miter"/>
                        <o:lock v:ext="edit" shapetype="f"/>
                      </v:line>
                      <v:line id="직선 연결선 47" o:spid="_x0000_s1029" style="position:absolute;visibility:visible;mso-wrap-style:square" from="29754,913" to="29754,161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" strokecolor="#203864">
                        <v:stroke dashstyle="dash" joinstyle="miter"/>
                        <o:lock v:ext="edit" shapetype="f"/>
                      </v:line>
                      <v:group id="그룹 222299006" o:spid="_x0000_s1030" style="position:absolute;width:32647;height:13064" coordsize="32647,13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">
                        <v:shape id="직선 화살표 연결선 2139293639" o:spid="_x0000_s1031" type="#_x0000_t32" style="position:absolute;left:10369;top:374;width:2227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" strokecolor="#203864" strokeweight="1pt">
                          <v:stroke endarrow="block" joinstyle="miter"/>
                          <o:lock v:ext="edit" shapetype="f"/>
                        </v:shape>
                        <v:line id="직선 연결선 10" o:spid="_x0000_s1032" style="position:absolute;visibility:visible;mso-wrap-style:square" from="11069,0" to="11069,7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" strokecolor="#203864">
                          <v:stroke joinstyle="miter"/>
                          <o:lock v:ext="edit" shapetype="f"/>
                        </v:line>
                        <v:line id="직선 연결선 10" o:spid="_x0000_s1033" style="position:absolute;visibility:visible;mso-wrap-style:square" from="29754,0" to="29754,7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" strokecolor="#203864">
                          <v:stroke joinstyle="miter"/>
                          <o:lock v:ext="edit" shapetype="f"/>
                        </v:line>
                        <v:line id="직선 연결선 10" o:spid="_x0000_s1034" style="position:absolute;visibility:visible;mso-wrap-style:square" from="14806,0" to="14806,7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" strokecolor="#203864">
                          <v:stroke joinstyle="miter"/>
                          <o:lock v:ext="edit" shapetype="f"/>
                        </v:line>
                        <v:line id="직선 연결선 10" o:spid="_x0000_s1035" style="position:absolute;visibility:visible;mso-wrap-style:square" from="22280,0" to="22280,7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" strokecolor="#203864">
                          <v:stroke joinstyle="miter"/>
                          <o:lock v:ext="edit" shapetype="f"/>
                        </v:line>
                        <v:roundrect id="사각형: 둥근 모서리 21" o:spid="_x0000_s1036" style="position:absolute;left:4055;top:7926;width:6314;height:214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" fillcolor="#203864" stroked="f" strokeweight="1pt">
                          <v:stroke joinstyle="miter"/>
                        </v:roundrect>
                        <v:roundrect id="사각형: 둥근 모서리 21" o:spid="_x0000_s1037" style="position:absolute;left:4055;top:5145;width:6314;height:216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" fillcolor="#203864" stroked="f" strokeweight="1pt">
                          <v:stroke joinstyle="miter"/>
                        </v:roundrect>
                        <v:roundrect id="사각형: 둥근 모서리 21" o:spid="_x0000_s1038" style="position:absolute;left:4055;top:10642;width:6314;height:216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" fillcolor="#203864" stroked="f" strokeweight="1pt">
                          <v:stroke joinstyle="miter"/>
                        </v:roundrect>
                        <v:line id="직선 연결선 10" o:spid="_x0000_s1039" style="position:absolute;visibility:visible;mso-wrap-style:square" from="18543,0" to="18543,7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" strokecolor="#203864">
                          <v:stroke joinstyle="miter"/>
                          <o:lock v:ext="edit" shapetype="f"/>
                        </v:line>
                        <v:line id="직선 연결선 10" o:spid="_x0000_s1040" style="position:absolute;visibility:visible;mso-wrap-style:square" from="26017,0" to="26017,7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" strokecolor="#203864">
                          <v:stroke joinstyle="miter"/>
                          <o:lock v:ext="edit" shapetype="f"/>
                        </v:line>
                        <v:shape id="화살표: 오른쪽 30" o:spid="_x0000_s1041" type="#_x0000_t13" style="position:absolute;left:29754;top:7852;width:2893;height:23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" adj="12864" fillcolor="#b4c7e7" stroked="f" strokeweight="1pt"/>
                        <v:shape id="화살표: 오른쪽 30" o:spid="_x0000_s1042" type="#_x0000_t13" style="position:absolute;left:29754;top:10724;width:2893;height:23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" adj="12864" fillcolor="#b4c7e7" stroked="f" strokeweight="1pt"/>
                        <v:roundrect id="사각형: 둥근 모서리 21" o:spid="_x0000_s1043" style="position:absolute;top:7977;width:3600;height:216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" fillcolor="#d0cece" stroked="f" strokeweight="1pt">
                          <v:stroke joinstyle="miter"/>
                        </v:roundrect>
                        <v:roundrect id="사각형: 둥근 모서리 21" o:spid="_x0000_s1044" style="position:absolute;top:10642;width:3600;height:216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" fillcolor="#d0cece" stroked="f" strokeweight="1pt">
                          <v:stroke joinstyle="miter"/>
                        </v:roundrect>
                        <v:roundrect id="사각형: 둥근 모서리 21" o:spid="_x0000_s1045" style="position:absolute;top:5145;width:3600;height:216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" fillcolor="#d0cece" stroked="f" strokeweight="1pt">
                          <v:stroke joinstyle="miter"/>
                        </v:roundrect>
                        <v:shape id="화살표: 오른쪽 30" o:spid="_x0000_s1046" type="#_x0000_t13" style="position:absolute;left:22280;top:5043;width:9410;height:23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" adj="18914" fillcolor="#b4c7e7" stroked="f" strokeweight="1pt"/>
                        <v:shape id="화살표: 오른쪽 30" o:spid="_x0000_s1047" type="#_x0000_t13" style="position:absolute;left:11069;top:5043;width:11211;height:23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" adj="19346" fillcolor="#b4c7e7" stroked="f" strokeweight="1pt"/>
                      </v:group>
                    </v:group>
                  </w:pict>
                </mc:Fallback>
              </mc:AlternateContent>
            </w:r>
            <w:r>
              <w:rPr>
                <w:rFonts w:ascii="KoPubWorld돋움체 Medium" w:eastAsia="KoPubWorld돋움체 Medium" w:hAnsi="KoPubWorld돋움체 Medium" w:cs="KoPubWorld돋움체 Medium"/>
                <w:b/>
                <w:bCs/>
                <w:noProof/>
                <w:color w:val="000000"/>
                <w:w w:val="100"/>
              </w:rPr>
              <mc:AlternateContent>
                <mc:Choice Requires="wps">
                  <w:drawing>
                    <wp:anchor distT="0" distB="0" distL="114300" distR="114300" simplePos="0" relativeHeight="251785216" behindDoc="0" locked="0" layoutInCell="1" allowOverlap="1" wp14:anchorId="6692830D" wp14:editId="1DBA880E">
                      <wp:simplePos x="0" y="0"/>
                      <wp:positionH relativeFrom="column">
                        <wp:posOffset>2875915</wp:posOffset>
                      </wp:positionH>
                      <wp:positionV relativeFrom="paragraph">
                        <wp:posOffset>-83820</wp:posOffset>
                      </wp:positionV>
                      <wp:extent cx="229870" cy="148590"/>
                      <wp:effectExtent l="0" t="0" r="0" b="0"/>
                      <wp:wrapNone/>
                      <wp:docPr id="195154343" name="TextBox 98"/>
                      <wp:cNvGraphicFramePr/>
                      <a:graphic xmlns:a="http://schemas.openxmlformats.org/drawingml/2006/main">
                        <a:graphicData uri="http://schemas.microsoft.com/office/word/2010/wordprocessingShape">
                          <wps:wsp>
                            <wps:cNvSpPr txBox="1"/>
                            <wps:spPr>
                              <a:xfrm>
                                <a:off x="0" y="0"/>
                                <a:ext cx="229870" cy="148590"/>
                              </a:xfrm>
                              <a:prstGeom prst="rect">
                                <a:avLst/>
                              </a:prstGeom>
                              <a:noFill/>
                            </wps:spPr>
                            <wps:txbx>
                              <w:txbxContent>
                                <w:p w14:paraId="0978D6B1" w14:textId="77777777" w:rsidR="008E5DD5" w:rsidRPr="00921D86" w:rsidRDefault="008E5DD5" w:rsidP="008E5DD5">
                                  <w:pPr>
                                    <w:jc w:val="center"/>
                                    <w:rPr>
                                      <w:rFonts w:ascii="KoPubWorld돋움체 Bold" w:eastAsia="KoPubWorld돋움체 Bold" w:hAnsi="KoPubWorld돋움체 Bold" w:cs="KoPubWorld돋움체 Bold"/>
                                      <w:b/>
                                      <w:bCs/>
                                      <w:kern w:val="24"/>
                                      <w:sz w:val="14"/>
                                      <w:szCs w:val="14"/>
                                    </w:rPr>
                                  </w:pPr>
                                  <w:r>
                                    <w:rPr>
                                      <w:rFonts w:ascii="KoPubWorld돋움체 Bold" w:eastAsia="KoPubWorld돋움체 Bold" w:hAnsi="KoPubWorld돋움체 Bold" w:cs="KoPubWorld돋움체 Bold"/>
                                      <w:b/>
                                      <w:bCs/>
                                      <w:kern w:val="24"/>
                                      <w:sz w:val="14"/>
                                      <w:szCs w:val="14"/>
                                    </w:rPr>
                                    <w:t>2027</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692830D" id="_x0000_s1080" type="#_x0000_t202" style="position:absolute;left:0;text-align:left;margin-left:226.45pt;margin-top:-6.6pt;width:18.1pt;height:11.7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" filled="f" stroked="f">
                      <v:textbox inset="0,0,0,0">
                        <w:txbxContent>
                          <w:p w14:paraId="0978D6B1" w14:textId="77777777" w:rsidR="008E5DD5" w:rsidRPr="00921D86" w:rsidRDefault="008E5DD5" w:rsidP="008E5DD5">
                            <w:pPr>
                              <w:jc w:val="center"/>
                              <w:rPr>
                                <w:rFonts w:ascii="KoPubWorld돋움체 Bold" w:eastAsia="KoPubWorld돋움체 Bold" w:hAnsi="KoPubWorld돋움체 Bold" w:cs="KoPubWorld돋움체 Bold"/>
                                <w:b/>
                                <w:bCs/>
                                <w:kern w:val="24"/>
                                <w:sz w:val="14"/>
                                <w:szCs w:val="14"/>
                              </w:rPr>
                            </w:pPr>
                            <w:r>
                              <w:rPr>
                                <w:rFonts w:ascii="KoPubWorld돋움체 Bold" w:eastAsia="KoPubWorld돋움체 Bold" w:hAnsi="KoPubWorld돋움체 Bold" w:cs="KoPubWorld돋움체 Bold"/>
                                <w:b/>
                                <w:bCs/>
                                <w:kern w:val="24"/>
                                <w:sz w:val="14"/>
                                <w:szCs w:val="14"/>
                              </w:rPr>
                              <w:t>2027</w:t>
                            </w:r>
                          </w:p>
                        </w:txbxContent>
                      </v:textbox>
                    </v:shape>
                  </w:pict>
                </mc:Fallback>
              </mc:AlternateContent>
            </w:r>
            <w:r>
              <w:rPr>
                <w:rFonts w:ascii="KoPubWorld돋움체 Medium" w:eastAsia="KoPubWorld돋움체 Medium" w:hAnsi="KoPubWorld돋움체 Medium" w:cs="KoPubWorld돋움체 Medium"/>
                <w:b/>
                <w:bCs/>
                <w:noProof/>
                <w:color w:val="000000"/>
                <w:w w:val="100"/>
              </w:rPr>
              <mc:AlternateContent>
                <mc:Choice Requires="wps">
                  <w:drawing>
                    <wp:anchor distT="0" distB="0" distL="114300" distR="114300" simplePos="0" relativeHeight="251784192" behindDoc="0" locked="0" layoutInCell="1" allowOverlap="1" wp14:anchorId="18023E01" wp14:editId="291179B1">
                      <wp:simplePos x="0" y="0"/>
                      <wp:positionH relativeFrom="column">
                        <wp:posOffset>2125345</wp:posOffset>
                      </wp:positionH>
                      <wp:positionV relativeFrom="paragraph">
                        <wp:posOffset>-83185</wp:posOffset>
                      </wp:positionV>
                      <wp:extent cx="229870" cy="148590"/>
                      <wp:effectExtent l="0" t="0" r="0" b="0"/>
                      <wp:wrapNone/>
                      <wp:docPr id="2032037399" name="TextBox 98"/>
                      <wp:cNvGraphicFramePr/>
                      <a:graphic xmlns:a="http://schemas.openxmlformats.org/drawingml/2006/main">
                        <a:graphicData uri="http://schemas.microsoft.com/office/word/2010/wordprocessingShape">
                          <wps:wsp>
                            <wps:cNvSpPr txBox="1"/>
                            <wps:spPr>
                              <a:xfrm>
                                <a:off x="0" y="0"/>
                                <a:ext cx="229870" cy="148590"/>
                              </a:xfrm>
                              <a:prstGeom prst="rect">
                                <a:avLst/>
                              </a:prstGeom>
                              <a:noFill/>
                            </wps:spPr>
                            <wps:txbx>
                              <w:txbxContent>
                                <w:p w14:paraId="1D0304D8" w14:textId="77777777" w:rsidR="008E5DD5" w:rsidRPr="00921D86" w:rsidRDefault="008E5DD5" w:rsidP="008E5DD5">
                                  <w:pPr>
                                    <w:jc w:val="center"/>
                                    <w:rPr>
                                      <w:rFonts w:ascii="KoPubWorld돋움체 Bold" w:eastAsia="KoPubWorld돋움체 Bold" w:hAnsi="KoPubWorld돋움체 Bold" w:cs="KoPubWorld돋움체 Bold"/>
                                      <w:b/>
                                      <w:bCs/>
                                      <w:kern w:val="24"/>
                                      <w:sz w:val="14"/>
                                      <w:szCs w:val="14"/>
                                    </w:rPr>
                                  </w:pPr>
                                  <w:r>
                                    <w:rPr>
                                      <w:rFonts w:ascii="KoPubWorld돋움체 Bold" w:eastAsia="KoPubWorld돋움체 Bold" w:hAnsi="KoPubWorld돋움체 Bold" w:cs="KoPubWorld돋움체 Bold" w:hint="eastAsia"/>
                                      <w:b/>
                                      <w:bCs/>
                                      <w:kern w:val="24"/>
                                      <w:sz w:val="14"/>
                                      <w:szCs w:val="14"/>
                                    </w:rPr>
                                    <w:t>3</w:t>
                                  </w:r>
                                  <w:r>
                                    <w:rPr>
                                      <w:rFonts w:ascii="KoPubWorld돋움체 Bold" w:eastAsia="KoPubWorld돋움체 Bold" w:hAnsi="KoPubWorld돋움체 Bold" w:cs="KoPubWorld돋움체 Bold"/>
                                      <w:b/>
                                      <w:bCs/>
                                      <w:kern w:val="24"/>
                                      <w:sz w:val="14"/>
                                      <w:szCs w:val="14"/>
                                    </w:rPr>
                                    <w:t>Q26</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18023E01" id="_x0000_s1081" type="#_x0000_t202" style="position:absolute;left:0;text-align:left;margin-left:167.35pt;margin-top:-6.55pt;width:18.1pt;height:11.7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" filled="f" stroked="f">
                      <v:textbox inset="0,0,0,0">
                        <w:txbxContent>
                          <w:p w14:paraId="1D0304D8" w14:textId="77777777" w:rsidR="008E5DD5" w:rsidRPr="00921D86" w:rsidRDefault="008E5DD5" w:rsidP="008E5DD5">
                            <w:pPr>
                              <w:jc w:val="center"/>
                              <w:rPr>
                                <w:rFonts w:ascii="KoPubWorld돋움체 Bold" w:eastAsia="KoPubWorld돋움체 Bold" w:hAnsi="KoPubWorld돋움체 Bold" w:cs="KoPubWorld돋움체 Bold"/>
                                <w:b/>
                                <w:bCs/>
                                <w:kern w:val="24"/>
                                <w:sz w:val="14"/>
                                <w:szCs w:val="14"/>
                              </w:rPr>
                            </w:pPr>
                            <w:r>
                              <w:rPr>
                                <w:rFonts w:ascii="KoPubWorld돋움체 Bold" w:eastAsia="KoPubWorld돋움체 Bold" w:hAnsi="KoPubWorld돋움체 Bold" w:cs="KoPubWorld돋움체 Bold" w:hint="eastAsia"/>
                                <w:b/>
                                <w:bCs/>
                                <w:kern w:val="24"/>
                                <w:sz w:val="14"/>
                                <w:szCs w:val="14"/>
                              </w:rPr>
                              <w:t>3</w:t>
                            </w:r>
                            <w:r>
                              <w:rPr>
                                <w:rFonts w:ascii="KoPubWorld돋움체 Bold" w:eastAsia="KoPubWorld돋움체 Bold" w:hAnsi="KoPubWorld돋움체 Bold" w:cs="KoPubWorld돋움체 Bold"/>
                                <w:b/>
                                <w:bCs/>
                                <w:kern w:val="24"/>
                                <w:sz w:val="14"/>
                                <w:szCs w:val="14"/>
                              </w:rPr>
                              <w:t>Q26</w:t>
                            </w:r>
                          </w:p>
                        </w:txbxContent>
                      </v:textbox>
                    </v:shape>
                  </w:pict>
                </mc:Fallback>
              </mc:AlternateContent>
            </w:r>
            <w:r>
              <w:rPr>
                <w:rFonts w:ascii="KoPubWorld돋움체 Medium" w:eastAsia="KoPubWorld돋움체 Medium" w:hAnsi="KoPubWorld돋움체 Medium" w:cs="KoPubWorld돋움체 Medium"/>
                <w:b/>
                <w:bCs/>
                <w:noProof/>
                <w:color w:val="000000"/>
                <w:w w:val="100"/>
              </w:rPr>
              <mc:AlternateContent>
                <mc:Choice Requires="wps">
                  <w:drawing>
                    <wp:anchor distT="0" distB="0" distL="114300" distR="114300" simplePos="0" relativeHeight="251783168" behindDoc="0" locked="0" layoutInCell="1" allowOverlap="1" wp14:anchorId="1E76402A" wp14:editId="39883BF6">
                      <wp:simplePos x="0" y="0"/>
                      <wp:positionH relativeFrom="column">
                        <wp:posOffset>1001395</wp:posOffset>
                      </wp:positionH>
                      <wp:positionV relativeFrom="paragraph">
                        <wp:posOffset>-81915</wp:posOffset>
                      </wp:positionV>
                      <wp:extent cx="229870" cy="148590"/>
                      <wp:effectExtent l="0" t="0" r="0" b="0"/>
                      <wp:wrapNone/>
                      <wp:docPr id="289522182" name="TextBox 98"/>
                      <wp:cNvGraphicFramePr/>
                      <a:graphic xmlns:a="http://schemas.openxmlformats.org/drawingml/2006/main">
                        <a:graphicData uri="http://schemas.microsoft.com/office/word/2010/wordprocessingShape">
                          <wps:wsp>
                            <wps:cNvSpPr txBox="1"/>
                            <wps:spPr>
                              <a:xfrm>
                                <a:off x="0" y="0"/>
                                <a:ext cx="229870" cy="148590"/>
                              </a:xfrm>
                              <a:prstGeom prst="rect">
                                <a:avLst/>
                              </a:prstGeom>
                              <a:noFill/>
                            </wps:spPr>
                            <wps:txbx>
                              <w:txbxContent>
                                <w:p w14:paraId="2A11D373" w14:textId="77777777" w:rsidR="008E5DD5" w:rsidRPr="00921D86" w:rsidRDefault="008E5DD5" w:rsidP="008E5DD5">
                                  <w:pPr>
                                    <w:jc w:val="center"/>
                                    <w:rPr>
                                      <w:rFonts w:ascii="KoPubWorld돋움체 Bold" w:eastAsia="KoPubWorld돋움체 Bold" w:hAnsi="KoPubWorld돋움체 Bold" w:cs="KoPubWorld돋움체 Bold"/>
                                      <w:b/>
                                      <w:bCs/>
                                      <w:kern w:val="24"/>
                                      <w:sz w:val="14"/>
                                      <w:szCs w:val="14"/>
                                    </w:rPr>
                                  </w:pPr>
                                  <w:r>
                                    <w:rPr>
                                      <w:rFonts w:ascii="KoPubWorld돋움체 Bold" w:eastAsia="KoPubWorld돋움체 Bold" w:hAnsi="KoPubWorld돋움체 Bold" w:cs="KoPubWorld돋움체 Bold" w:hint="eastAsia"/>
                                      <w:b/>
                                      <w:bCs/>
                                      <w:kern w:val="24"/>
                                      <w:sz w:val="14"/>
                                      <w:szCs w:val="14"/>
                                    </w:rPr>
                                    <w:t>4</w:t>
                                  </w:r>
                                  <w:r>
                                    <w:rPr>
                                      <w:rFonts w:ascii="KoPubWorld돋움체 Bold" w:eastAsia="KoPubWorld돋움체 Bold" w:hAnsi="KoPubWorld돋움체 Bold" w:cs="KoPubWorld돋움체 Bold"/>
                                      <w:b/>
                                      <w:bCs/>
                                      <w:kern w:val="24"/>
                                      <w:sz w:val="14"/>
                                      <w:szCs w:val="14"/>
                                    </w:rPr>
                                    <w:t>Q25</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1E76402A" id="_x0000_s1082" type="#_x0000_t202" style="position:absolute;left:0;text-align:left;margin-left:78.85pt;margin-top:-6.45pt;width:18.1pt;height:11.7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" filled="f" stroked="f">
                      <v:textbox inset="0,0,0,0">
                        <w:txbxContent>
                          <w:p w14:paraId="2A11D373" w14:textId="77777777" w:rsidR="008E5DD5" w:rsidRPr="00921D86" w:rsidRDefault="008E5DD5" w:rsidP="008E5DD5">
                            <w:pPr>
                              <w:jc w:val="center"/>
                              <w:rPr>
                                <w:rFonts w:ascii="KoPubWorld돋움체 Bold" w:eastAsia="KoPubWorld돋움체 Bold" w:hAnsi="KoPubWorld돋움체 Bold" w:cs="KoPubWorld돋움체 Bold"/>
                                <w:b/>
                                <w:bCs/>
                                <w:kern w:val="24"/>
                                <w:sz w:val="14"/>
                                <w:szCs w:val="14"/>
                              </w:rPr>
                            </w:pPr>
                            <w:r>
                              <w:rPr>
                                <w:rFonts w:ascii="KoPubWorld돋움체 Bold" w:eastAsia="KoPubWorld돋움체 Bold" w:hAnsi="KoPubWorld돋움체 Bold" w:cs="KoPubWorld돋움체 Bold" w:hint="eastAsia"/>
                                <w:b/>
                                <w:bCs/>
                                <w:kern w:val="24"/>
                                <w:sz w:val="14"/>
                                <w:szCs w:val="14"/>
                              </w:rPr>
                              <w:t>4</w:t>
                            </w:r>
                            <w:r>
                              <w:rPr>
                                <w:rFonts w:ascii="KoPubWorld돋움체 Bold" w:eastAsia="KoPubWorld돋움체 Bold" w:hAnsi="KoPubWorld돋움체 Bold" w:cs="KoPubWorld돋움체 Bold"/>
                                <w:b/>
                                <w:bCs/>
                                <w:kern w:val="24"/>
                                <w:sz w:val="14"/>
                                <w:szCs w:val="14"/>
                              </w:rPr>
                              <w:t>Q25</w:t>
                            </w:r>
                          </w:p>
                        </w:txbxContent>
                      </v:textbox>
                    </v:shape>
                  </w:pict>
                </mc:Fallback>
              </mc:AlternateContent>
            </w:r>
          </w:p>
          <w:p w14:paraId="02646CA1" w14:textId="77777777" w:rsidR="008E5DD5" w:rsidRDefault="008E5DD5" w:rsidP="008256D9">
            <w:pPr>
              <w:jc w:val="center"/>
              <w:rPr>
                <w:rFonts w:ascii="KoPubWorld돋움체 Medium" w:eastAsia="KoPubWorld돋움체 Medium" w:hAnsi="KoPubWorld돋움체 Medium" w:cs="KoPubWorld돋움체 Medium"/>
                <w:color w:val="000000"/>
              </w:rPr>
            </w:pPr>
          </w:p>
          <w:p w14:paraId="61A81E6C" w14:textId="77777777" w:rsidR="008E5DD5" w:rsidRPr="00740A52" w:rsidRDefault="008E5DD5" w:rsidP="008256D9">
            <w:pPr>
              <w:jc w:val="center"/>
              <w:rPr>
                <w:rFonts w:ascii="KoPubWorld돋움체 Medium" w:eastAsia="KoPubWorld돋움체 Medium" w:hAnsi="KoPubWorld돋움체 Medium" w:cs="KoPubWorld돋움체 Medium"/>
                <w:color w:val="000000"/>
              </w:rPr>
            </w:pPr>
            <w:r>
              <w:rPr>
                <w:rFonts w:ascii="KoPubWorld돋움체 Medium" w:eastAsia="KoPubWorld돋움체 Medium" w:hAnsi="KoPubWorld돋움체 Medium" w:cs="KoPubWorld돋움체 Medium"/>
                <w:b/>
                <w:bCs/>
                <w:noProof/>
                <w:color w:val="000000"/>
                <w:w w:val="100"/>
              </w:rPr>
              <mc:AlternateContent>
                <mc:Choice Requires="wps">
                  <w:drawing>
                    <wp:anchor distT="0" distB="0" distL="114300" distR="114300" simplePos="0" relativeHeight="251797504" behindDoc="0" locked="0" layoutInCell="1" allowOverlap="1" wp14:anchorId="3A7128C1" wp14:editId="22354C88">
                      <wp:simplePos x="0" y="0"/>
                      <wp:positionH relativeFrom="column">
                        <wp:posOffset>466725</wp:posOffset>
                      </wp:positionH>
                      <wp:positionV relativeFrom="paragraph">
                        <wp:posOffset>203200</wp:posOffset>
                      </wp:positionV>
                      <wp:extent cx="527050" cy="121285"/>
                      <wp:effectExtent l="0" t="0" r="0" b="0"/>
                      <wp:wrapNone/>
                      <wp:docPr id="831046006" name="TextBox 98"/>
                      <wp:cNvGraphicFramePr/>
                      <a:graphic xmlns:a="http://schemas.openxmlformats.org/drawingml/2006/main">
                        <a:graphicData uri="http://schemas.microsoft.com/office/word/2010/wordprocessingShape">
                          <wps:wsp>
                            <wps:cNvSpPr txBox="1"/>
                            <wps:spPr>
                              <a:xfrm flipH="1">
                                <a:off x="0" y="0"/>
                                <a:ext cx="527050" cy="121285"/>
                              </a:xfrm>
                              <a:prstGeom prst="rect">
                                <a:avLst/>
                              </a:prstGeom>
                              <a:noFill/>
                            </wps:spPr>
                            <wps:txbx>
                              <w:txbxContent>
                                <w:p w14:paraId="04BA4757" w14:textId="16C96D51" w:rsidR="008E5DD5" w:rsidRPr="0062579C" w:rsidRDefault="008E5DD5" w:rsidP="008E5DD5">
                                  <w:pPr>
                                    <w:jc w:val="center"/>
                                    <w:rPr>
                                      <w:rFonts w:ascii="KoPubWorld돋움체 Bold" w:eastAsia="KoPubWorld돋움체 Bold" w:hAnsi="KoPubWorld돋움체 Bold" w:cs="KoPubWorld돋움체 Bold"/>
                                      <w:b/>
                                      <w:bCs/>
                                      <w:color w:val="FFFFFF" w:themeColor="background1"/>
                                      <w:w w:val="100"/>
                                      <w:kern w:val="24"/>
                                      <w:sz w:val="13"/>
                                      <w:szCs w:val="13"/>
                                    </w:rPr>
                                  </w:pPr>
                                  <w:r w:rsidRPr="0062579C">
                                    <w:rPr>
                                      <w:rFonts w:ascii="KoPubWorld돋움체 Bold" w:eastAsia="KoPubWorld돋움체 Bold" w:hAnsi="KoPubWorld돋움체 Bold" w:cs="KoPubWorld돋움체 Bold"/>
                                      <w:b/>
                                      <w:bCs/>
                                      <w:color w:val="FFFFFF" w:themeColor="background1"/>
                                      <w:w w:val="100"/>
                                      <w:kern w:val="24"/>
                                      <w:sz w:val="13"/>
                                      <w:szCs w:val="13"/>
                                    </w:rPr>
                                    <w:t xml:space="preserve">DRAM </w:t>
                                  </w:r>
                                  <w:r w:rsidRPr="0062579C">
                                    <w:rPr>
                                      <w:rFonts w:ascii="KoPubWorld돋움체 Bold" w:eastAsia="KoPubWorld돋움체 Bold" w:hAnsi="KoPubWorld돋움체 Bold" w:cs="KoPubWorld돋움체 Bold" w:hint="eastAsia"/>
                                      <w:b/>
                                      <w:bCs/>
                                      <w:color w:val="FFFFFF" w:themeColor="background1"/>
                                      <w:w w:val="100"/>
                                      <w:kern w:val="24"/>
                                      <w:sz w:val="13"/>
                                      <w:szCs w:val="13"/>
                                    </w:rPr>
                                    <w:t>9</w:t>
                                  </w:r>
                                  <w:r w:rsidRPr="0062579C">
                                    <w:rPr>
                                      <w:rFonts w:ascii="KoPubWorld돋움체 Bold" w:eastAsia="KoPubWorld돋움체 Bold" w:hAnsi="KoPubWorld돋움체 Bold" w:cs="KoPubWorld돋움체 Bold"/>
                                      <w:b/>
                                      <w:bCs/>
                                      <w:color w:val="FFFFFF" w:themeColor="background1"/>
                                      <w:w w:val="100"/>
                                      <w:kern w:val="24"/>
                                      <w:sz w:val="13"/>
                                      <w:szCs w:val="13"/>
                                    </w:rPr>
                                    <w:t>0K/</w:t>
                                  </w:r>
                                  <w:r w:rsidRPr="0062579C">
                                    <w:rPr>
                                      <w:rFonts w:ascii="KoPubWorld돋움체 Bold" w:eastAsia="KoPubWorld돋움체 Bold" w:hAnsi="KoPubWorld돋움체 Bold" w:cs="KoPubWorld돋움체 Bold" w:hint="eastAsia"/>
                                      <w:b/>
                                      <w:bCs/>
                                      <w:color w:val="FFFFFF" w:themeColor="background1"/>
                                      <w:w w:val="100"/>
                                      <w:kern w:val="24"/>
                                      <w:sz w:val="13"/>
                                      <w:szCs w:val="13"/>
                                    </w:rPr>
                                    <w:t>월</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A7128C1" id="_x0000_s1083" type="#_x0000_t202" style="position:absolute;left:0;text-align:left;margin-left:36.75pt;margin-top:16pt;width:41.5pt;height:9.55pt;flip:x;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" filled="f" stroked="f">
                      <v:textbox inset="0,0,0,0">
                        <w:txbxContent>
                          <w:p w14:paraId="04BA4757" w14:textId="16C96D51" w:rsidR="008E5DD5" w:rsidRPr="0062579C" w:rsidRDefault="008E5DD5" w:rsidP="008E5DD5">
                            <w:pPr>
                              <w:jc w:val="center"/>
                              <w:rPr>
                                <w:rFonts w:ascii="KoPubWorld돋움체 Bold" w:eastAsia="KoPubWorld돋움체 Bold" w:hAnsi="KoPubWorld돋움체 Bold" w:cs="KoPubWorld돋움체 Bold"/>
                                <w:b/>
                                <w:bCs/>
                                <w:color w:val="FFFFFF" w:themeColor="background1"/>
                                <w:w w:val="100"/>
                                <w:kern w:val="24"/>
                                <w:sz w:val="13"/>
                                <w:szCs w:val="13"/>
                              </w:rPr>
                            </w:pPr>
                            <w:r w:rsidRPr="0062579C">
                              <w:rPr>
                                <w:rFonts w:ascii="KoPubWorld돋움체 Bold" w:eastAsia="KoPubWorld돋움체 Bold" w:hAnsi="KoPubWorld돋움체 Bold" w:cs="KoPubWorld돋움체 Bold"/>
                                <w:b/>
                                <w:bCs/>
                                <w:color w:val="FFFFFF" w:themeColor="background1"/>
                                <w:w w:val="100"/>
                                <w:kern w:val="24"/>
                                <w:sz w:val="13"/>
                                <w:szCs w:val="13"/>
                              </w:rPr>
                              <w:t xml:space="preserve">DRAM </w:t>
                            </w:r>
                            <w:r w:rsidRPr="0062579C">
                              <w:rPr>
                                <w:rFonts w:ascii="KoPubWorld돋움체 Bold" w:eastAsia="KoPubWorld돋움체 Bold" w:hAnsi="KoPubWorld돋움체 Bold" w:cs="KoPubWorld돋움체 Bold" w:hint="eastAsia"/>
                                <w:b/>
                                <w:bCs/>
                                <w:color w:val="FFFFFF" w:themeColor="background1"/>
                                <w:w w:val="100"/>
                                <w:kern w:val="24"/>
                                <w:sz w:val="13"/>
                                <w:szCs w:val="13"/>
                              </w:rPr>
                              <w:t>9</w:t>
                            </w:r>
                            <w:r w:rsidRPr="0062579C">
                              <w:rPr>
                                <w:rFonts w:ascii="KoPubWorld돋움체 Bold" w:eastAsia="KoPubWorld돋움체 Bold" w:hAnsi="KoPubWorld돋움체 Bold" w:cs="KoPubWorld돋움체 Bold"/>
                                <w:b/>
                                <w:bCs/>
                                <w:color w:val="FFFFFF" w:themeColor="background1"/>
                                <w:w w:val="100"/>
                                <w:kern w:val="24"/>
                                <w:sz w:val="13"/>
                                <w:szCs w:val="13"/>
                              </w:rPr>
                              <w:t>0K/</w:t>
                            </w:r>
                            <w:r w:rsidRPr="0062579C">
                              <w:rPr>
                                <w:rFonts w:ascii="KoPubWorld돋움체 Bold" w:eastAsia="KoPubWorld돋움체 Bold" w:hAnsi="KoPubWorld돋움체 Bold" w:cs="KoPubWorld돋움체 Bold" w:hint="eastAsia"/>
                                <w:b/>
                                <w:bCs/>
                                <w:color w:val="FFFFFF" w:themeColor="background1"/>
                                <w:w w:val="100"/>
                                <w:kern w:val="24"/>
                                <w:sz w:val="13"/>
                                <w:szCs w:val="13"/>
                              </w:rPr>
                              <w:t>월</w:t>
                            </w:r>
                          </w:p>
                        </w:txbxContent>
                      </v:textbox>
                    </v:shape>
                  </w:pict>
                </mc:Fallback>
              </mc:AlternateContent>
            </w:r>
            <w:r>
              <w:rPr>
                <w:rFonts w:ascii="KoPubWorld돋움체 Medium" w:eastAsia="KoPubWorld돋움체 Medium" w:hAnsi="KoPubWorld돋움체 Medium" w:cs="KoPubWorld돋움체 Medium"/>
                <w:b/>
                <w:bCs/>
                <w:noProof/>
                <w:color w:val="000000"/>
                <w:w w:val="100"/>
              </w:rPr>
              <mc:AlternateContent>
                <mc:Choice Requires="wps">
                  <w:drawing>
                    <wp:anchor distT="0" distB="0" distL="114300" distR="114300" simplePos="0" relativeHeight="251798528" behindDoc="0" locked="0" layoutInCell="1" allowOverlap="1" wp14:anchorId="71C5BDC4" wp14:editId="4A0E0987">
                      <wp:simplePos x="0" y="0"/>
                      <wp:positionH relativeFrom="column">
                        <wp:posOffset>469265</wp:posOffset>
                      </wp:positionH>
                      <wp:positionV relativeFrom="paragraph">
                        <wp:posOffset>480060</wp:posOffset>
                      </wp:positionV>
                      <wp:extent cx="527050" cy="121285"/>
                      <wp:effectExtent l="0" t="0" r="0" b="0"/>
                      <wp:wrapNone/>
                      <wp:docPr id="353709912" name="TextBox 98"/>
                      <wp:cNvGraphicFramePr/>
                      <a:graphic xmlns:a="http://schemas.openxmlformats.org/drawingml/2006/main">
                        <a:graphicData uri="http://schemas.microsoft.com/office/word/2010/wordprocessingShape">
                          <wps:wsp>
                            <wps:cNvSpPr txBox="1"/>
                            <wps:spPr>
                              <a:xfrm flipH="1">
                                <a:off x="0" y="0"/>
                                <a:ext cx="527050" cy="121285"/>
                              </a:xfrm>
                              <a:prstGeom prst="rect">
                                <a:avLst/>
                              </a:prstGeom>
                              <a:noFill/>
                            </wps:spPr>
                            <wps:txbx>
                              <w:txbxContent>
                                <w:p w14:paraId="7B695C32" w14:textId="62F88445" w:rsidR="008E5DD5" w:rsidRPr="0062579C" w:rsidRDefault="008E5DD5" w:rsidP="008E5DD5">
                                  <w:pPr>
                                    <w:jc w:val="center"/>
                                    <w:rPr>
                                      <w:rFonts w:ascii="KoPubWorld돋움체 Bold" w:eastAsia="KoPubWorld돋움체 Bold" w:hAnsi="KoPubWorld돋움체 Bold" w:cs="KoPubWorld돋움체 Bold"/>
                                      <w:b/>
                                      <w:bCs/>
                                      <w:color w:val="FFFFFF" w:themeColor="background1"/>
                                      <w:w w:val="100"/>
                                      <w:kern w:val="24"/>
                                      <w:sz w:val="13"/>
                                      <w:szCs w:val="13"/>
                                    </w:rPr>
                                  </w:pPr>
                                  <w:r w:rsidRPr="0062579C">
                                    <w:rPr>
                                      <w:rFonts w:ascii="KoPubWorld돋움체 Bold" w:eastAsia="KoPubWorld돋움체 Bold" w:hAnsi="KoPubWorld돋움체 Bold" w:cs="KoPubWorld돋움체 Bold"/>
                                      <w:b/>
                                      <w:bCs/>
                                      <w:color w:val="FFFFFF" w:themeColor="background1"/>
                                      <w:w w:val="100"/>
                                      <w:kern w:val="24"/>
                                      <w:sz w:val="13"/>
                                      <w:szCs w:val="13"/>
                                    </w:rPr>
                                    <w:t xml:space="preserve">DRAM </w:t>
                                  </w:r>
                                  <w:r w:rsidRPr="0062579C">
                                    <w:rPr>
                                      <w:rFonts w:ascii="KoPubWorld돋움체 Bold" w:eastAsia="KoPubWorld돋움체 Bold" w:hAnsi="KoPubWorld돋움체 Bold" w:cs="KoPubWorld돋움체 Bold" w:hint="eastAsia"/>
                                      <w:b/>
                                      <w:bCs/>
                                      <w:color w:val="FFFFFF" w:themeColor="background1"/>
                                      <w:w w:val="100"/>
                                      <w:kern w:val="24"/>
                                      <w:sz w:val="13"/>
                                      <w:szCs w:val="13"/>
                                    </w:rPr>
                                    <w:t>16</w:t>
                                  </w:r>
                                  <w:r w:rsidRPr="0062579C">
                                    <w:rPr>
                                      <w:rFonts w:ascii="KoPubWorld돋움체 Bold" w:eastAsia="KoPubWorld돋움체 Bold" w:hAnsi="KoPubWorld돋움체 Bold" w:cs="KoPubWorld돋움체 Bold"/>
                                      <w:b/>
                                      <w:bCs/>
                                      <w:color w:val="FFFFFF" w:themeColor="background1"/>
                                      <w:w w:val="100"/>
                                      <w:kern w:val="24"/>
                                      <w:sz w:val="13"/>
                                      <w:szCs w:val="13"/>
                                    </w:rPr>
                                    <w:t>0K/</w:t>
                                  </w:r>
                                  <w:r w:rsidRPr="0062579C">
                                    <w:rPr>
                                      <w:rFonts w:ascii="KoPubWorld돋움체 Bold" w:eastAsia="KoPubWorld돋움체 Bold" w:hAnsi="KoPubWorld돋움체 Bold" w:cs="KoPubWorld돋움체 Bold" w:hint="eastAsia"/>
                                      <w:b/>
                                      <w:bCs/>
                                      <w:color w:val="FFFFFF" w:themeColor="background1"/>
                                      <w:w w:val="100"/>
                                      <w:kern w:val="24"/>
                                      <w:sz w:val="13"/>
                                      <w:szCs w:val="13"/>
                                    </w:rPr>
                                    <w:t>월</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71C5BDC4" id="_x0000_s1084" type="#_x0000_t202" style="position:absolute;left:0;text-align:left;margin-left:36.95pt;margin-top:37.8pt;width:41.5pt;height:9.55pt;flip:x;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" filled="f" stroked="f">
                      <v:textbox inset="0,0,0,0">
                        <w:txbxContent>
                          <w:p w14:paraId="7B695C32" w14:textId="62F88445" w:rsidR="008E5DD5" w:rsidRPr="0062579C" w:rsidRDefault="008E5DD5" w:rsidP="008E5DD5">
                            <w:pPr>
                              <w:jc w:val="center"/>
                              <w:rPr>
                                <w:rFonts w:ascii="KoPubWorld돋움체 Bold" w:eastAsia="KoPubWorld돋움체 Bold" w:hAnsi="KoPubWorld돋움체 Bold" w:cs="KoPubWorld돋움체 Bold"/>
                                <w:b/>
                                <w:bCs/>
                                <w:color w:val="FFFFFF" w:themeColor="background1"/>
                                <w:w w:val="100"/>
                                <w:kern w:val="24"/>
                                <w:sz w:val="13"/>
                                <w:szCs w:val="13"/>
                              </w:rPr>
                            </w:pPr>
                            <w:r w:rsidRPr="0062579C">
                              <w:rPr>
                                <w:rFonts w:ascii="KoPubWorld돋움체 Bold" w:eastAsia="KoPubWorld돋움체 Bold" w:hAnsi="KoPubWorld돋움체 Bold" w:cs="KoPubWorld돋움체 Bold"/>
                                <w:b/>
                                <w:bCs/>
                                <w:color w:val="FFFFFF" w:themeColor="background1"/>
                                <w:w w:val="100"/>
                                <w:kern w:val="24"/>
                                <w:sz w:val="13"/>
                                <w:szCs w:val="13"/>
                              </w:rPr>
                              <w:t xml:space="preserve">DRAM </w:t>
                            </w:r>
                            <w:r w:rsidRPr="0062579C">
                              <w:rPr>
                                <w:rFonts w:ascii="KoPubWorld돋움체 Bold" w:eastAsia="KoPubWorld돋움체 Bold" w:hAnsi="KoPubWorld돋움체 Bold" w:cs="KoPubWorld돋움체 Bold" w:hint="eastAsia"/>
                                <w:b/>
                                <w:bCs/>
                                <w:color w:val="FFFFFF" w:themeColor="background1"/>
                                <w:w w:val="100"/>
                                <w:kern w:val="24"/>
                                <w:sz w:val="13"/>
                                <w:szCs w:val="13"/>
                              </w:rPr>
                              <w:t>16</w:t>
                            </w:r>
                            <w:r w:rsidRPr="0062579C">
                              <w:rPr>
                                <w:rFonts w:ascii="KoPubWorld돋움체 Bold" w:eastAsia="KoPubWorld돋움체 Bold" w:hAnsi="KoPubWorld돋움체 Bold" w:cs="KoPubWorld돋움체 Bold"/>
                                <w:b/>
                                <w:bCs/>
                                <w:color w:val="FFFFFF" w:themeColor="background1"/>
                                <w:w w:val="100"/>
                                <w:kern w:val="24"/>
                                <w:sz w:val="13"/>
                                <w:szCs w:val="13"/>
                              </w:rPr>
                              <w:t>0K/</w:t>
                            </w:r>
                            <w:r w:rsidRPr="0062579C">
                              <w:rPr>
                                <w:rFonts w:ascii="KoPubWorld돋움체 Bold" w:eastAsia="KoPubWorld돋움체 Bold" w:hAnsi="KoPubWorld돋움체 Bold" w:cs="KoPubWorld돋움체 Bold" w:hint="eastAsia"/>
                                <w:b/>
                                <w:bCs/>
                                <w:color w:val="FFFFFF" w:themeColor="background1"/>
                                <w:w w:val="100"/>
                                <w:kern w:val="24"/>
                                <w:sz w:val="13"/>
                                <w:szCs w:val="13"/>
                              </w:rPr>
                              <w:t>월</w:t>
                            </w:r>
                          </w:p>
                        </w:txbxContent>
                      </v:textbox>
                    </v:shape>
                  </w:pict>
                </mc:Fallback>
              </mc:AlternateContent>
            </w:r>
            <w:r>
              <w:rPr>
                <w:rFonts w:ascii="KoPubWorld돋움체 Medium" w:eastAsia="KoPubWorld돋움체 Medium" w:hAnsi="KoPubWorld돋움체 Medium" w:cs="KoPubWorld돋움체 Medium"/>
                <w:b/>
                <w:bCs/>
                <w:noProof/>
                <w:color w:val="000000"/>
                <w:w w:val="100"/>
              </w:rPr>
              <mc:AlternateContent>
                <mc:Choice Requires="wps">
                  <w:drawing>
                    <wp:anchor distT="0" distB="0" distL="114300" distR="114300" simplePos="0" relativeHeight="251788288" behindDoc="0" locked="0" layoutInCell="1" allowOverlap="1" wp14:anchorId="17906DAA" wp14:editId="1ACBE2A2">
                      <wp:simplePos x="0" y="0"/>
                      <wp:positionH relativeFrom="column">
                        <wp:posOffset>74930</wp:posOffset>
                      </wp:positionH>
                      <wp:positionV relativeFrom="paragraph">
                        <wp:posOffset>753110</wp:posOffset>
                      </wp:positionV>
                      <wp:extent cx="229870" cy="109220"/>
                      <wp:effectExtent l="0" t="0" r="0" b="0"/>
                      <wp:wrapNone/>
                      <wp:docPr id="1869692625" name="TextBox 98"/>
                      <wp:cNvGraphicFramePr/>
                      <a:graphic xmlns:a="http://schemas.openxmlformats.org/drawingml/2006/main">
                        <a:graphicData uri="http://schemas.microsoft.com/office/word/2010/wordprocessingShape">
                          <wps:wsp>
                            <wps:cNvSpPr txBox="1"/>
                            <wps:spPr>
                              <a:xfrm>
                                <a:off x="0" y="0"/>
                                <a:ext cx="229870" cy="109220"/>
                              </a:xfrm>
                              <a:prstGeom prst="rect">
                                <a:avLst/>
                              </a:prstGeom>
                              <a:noFill/>
                            </wps:spPr>
                            <wps:txbx>
                              <w:txbxContent>
                                <w:p w14:paraId="4B8790B1" w14:textId="77777777" w:rsidR="008E5DD5" w:rsidRPr="00921D86" w:rsidRDefault="008E5DD5" w:rsidP="008E5DD5">
                                  <w:pPr>
                                    <w:jc w:val="center"/>
                                    <w:rPr>
                                      <w:rFonts w:ascii="KoPubWorld돋움체 Bold" w:eastAsia="KoPubWorld돋움체 Bold" w:hAnsi="KoPubWorld돋움체 Bold" w:cs="KoPubWorld돋움체 Bold"/>
                                      <w:b/>
                                      <w:bCs/>
                                      <w:kern w:val="24"/>
                                      <w:sz w:val="14"/>
                                      <w:szCs w:val="14"/>
                                    </w:rPr>
                                  </w:pPr>
                                  <w:r>
                                    <w:rPr>
                                      <w:rFonts w:ascii="KoPubWorld돋움체 Bold" w:eastAsia="KoPubWorld돋움체 Bold" w:hAnsi="KoPubWorld돋움체 Bold" w:cs="KoPubWorld돋움체 Bold" w:hint="eastAsia"/>
                                      <w:b/>
                                      <w:bCs/>
                                      <w:kern w:val="24"/>
                                      <w:sz w:val="14"/>
                                      <w:szCs w:val="14"/>
                                    </w:rPr>
                                    <w:t>M17</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17906DAA" id="_x0000_s1085" type="#_x0000_t202" style="position:absolute;left:0;text-align:left;margin-left:5.9pt;margin-top:59.3pt;width:18.1pt;height:8.6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" filled="f" stroked="f">
                      <v:textbox inset="0,0,0,0">
                        <w:txbxContent>
                          <w:p w14:paraId="4B8790B1" w14:textId="77777777" w:rsidR="008E5DD5" w:rsidRPr="00921D86" w:rsidRDefault="008E5DD5" w:rsidP="008E5DD5">
                            <w:pPr>
                              <w:jc w:val="center"/>
                              <w:rPr>
                                <w:rFonts w:ascii="KoPubWorld돋움체 Bold" w:eastAsia="KoPubWorld돋움체 Bold" w:hAnsi="KoPubWorld돋움체 Bold" w:cs="KoPubWorld돋움체 Bold"/>
                                <w:b/>
                                <w:bCs/>
                                <w:kern w:val="24"/>
                                <w:sz w:val="14"/>
                                <w:szCs w:val="14"/>
                              </w:rPr>
                            </w:pPr>
                            <w:r>
                              <w:rPr>
                                <w:rFonts w:ascii="KoPubWorld돋움체 Bold" w:eastAsia="KoPubWorld돋움체 Bold" w:hAnsi="KoPubWorld돋움체 Bold" w:cs="KoPubWorld돋움체 Bold" w:hint="eastAsia"/>
                                <w:b/>
                                <w:bCs/>
                                <w:kern w:val="24"/>
                                <w:sz w:val="14"/>
                                <w:szCs w:val="14"/>
                              </w:rPr>
                              <w:t>M17</w:t>
                            </w:r>
                          </w:p>
                        </w:txbxContent>
                      </v:textbox>
                    </v:shape>
                  </w:pict>
                </mc:Fallback>
              </mc:AlternateContent>
            </w:r>
            <w:r>
              <w:rPr>
                <w:rFonts w:ascii="KoPubWorld돋움체 Medium" w:eastAsia="KoPubWorld돋움체 Medium" w:hAnsi="KoPubWorld돋움체 Medium" w:cs="KoPubWorld돋움체 Medium"/>
                <w:b/>
                <w:bCs/>
                <w:noProof/>
                <w:color w:val="000000"/>
                <w:w w:val="100"/>
              </w:rPr>
              <mc:AlternateContent>
                <mc:Choice Requires="wps">
                  <w:drawing>
                    <wp:anchor distT="0" distB="0" distL="114300" distR="114300" simplePos="0" relativeHeight="251787264" behindDoc="0" locked="0" layoutInCell="1" allowOverlap="1" wp14:anchorId="1AC22C75" wp14:editId="2630428C">
                      <wp:simplePos x="0" y="0"/>
                      <wp:positionH relativeFrom="column">
                        <wp:posOffset>36195</wp:posOffset>
                      </wp:positionH>
                      <wp:positionV relativeFrom="paragraph">
                        <wp:posOffset>494665</wp:posOffset>
                      </wp:positionV>
                      <wp:extent cx="297180" cy="82550"/>
                      <wp:effectExtent l="0" t="0" r="0" b="0"/>
                      <wp:wrapNone/>
                      <wp:docPr id="1670657969" name="TextBox 98"/>
                      <wp:cNvGraphicFramePr/>
                      <a:graphic xmlns:a="http://schemas.openxmlformats.org/drawingml/2006/main">
                        <a:graphicData uri="http://schemas.microsoft.com/office/word/2010/wordprocessingShape">
                          <wps:wsp>
                            <wps:cNvSpPr txBox="1"/>
                            <wps:spPr>
                              <a:xfrm>
                                <a:off x="0" y="0"/>
                                <a:ext cx="297180" cy="82550"/>
                              </a:xfrm>
                              <a:prstGeom prst="rect">
                                <a:avLst/>
                              </a:prstGeom>
                              <a:noFill/>
                            </wps:spPr>
                            <wps:txbx>
                              <w:txbxContent>
                                <w:p w14:paraId="25A7AC80" w14:textId="77777777" w:rsidR="008E5DD5" w:rsidRPr="00921D86" w:rsidRDefault="008E5DD5" w:rsidP="008E5DD5">
                                  <w:pPr>
                                    <w:spacing w:line="144" w:lineRule="auto"/>
                                    <w:jc w:val="center"/>
                                    <w:rPr>
                                      <w:rFonts w:ascii="KoPubWorld돋움체 Bold" w:eastAsia="KoPubWorld돋움체 Bold" w:hAnsi="KoPubWorld돋움체 Bold" w:cs="KoPubWorld돋움체 Bold"/>
                                      <w:b/>
                                      <w:bCs/>
                                      <w:kern w:val="24"/>
                                      <w:sz w:val="14"/>
                                      <w:szCs w:val="14"/>
                                    </w:rPr>
                                  </w:pPr>
                                  <w:r>
                                    <w:rPr>
                                      <w:rFonts w:ascii="KoPubWorld돋움체 Bold" w:eastAsia="KoPubWorld돋움체 Bold" w:hAnsi="KoPubWorld돋움체 Bold" w:cs="KoPubWorld돋움체 Bold" w:hint="eastAsia"/>
                                      <w:b/>
                                      <w:bCs/>
                                      <w:kern w:val="24"/>
                                      <w:sz w:val="14"/>
                                      <w:szCs w:val="14"/>
                                    </w:rPr>
                                    <w:t>용인1기</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1AC22C75" id="_x0000_s1086" type="#_x0000_t202" style="position:absolute;left:0;text-align:left;margin-left:2.85pt;margin-top:38.95pt;width:23.4pt;height:6.5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" filled="f" stroked="f">
                      <v:textbox inset="0,0,0,0">
                        <w:txbxContent>
                          <w:p w14:paraId="25A7AC80" w14:textId="77777777" w:rsidR="008E5DD5" w:rsidRPr="00921D86" w:rsidRDefault="008E5DD5" w:rsidP="008E5DD5">
                            <w:pPr>
                              <w:spacing w:line="144" w:lineRule="auto"/>
                              <w:jc w:val="center"/>
                              <w:rPr>
                                <w:rFonts w:ascii="KoPubWorld돋움체 Bold" w:eastAsia="KoPubWorld돋움체 Bold" w:hAnsi="KoPubWorld돋움체 Bold" w:cs="KoPubWorld돋움체 Bold"/>
                                <w:b/>
                                <w:bCs/>
                                <w:kern w:val="24"/>
                                <w:sz w:val="14"/>
                                <w:szCs w:val="14"/>
                              </w:rPr>
                            </w:pPr>
                            <w:r>
                              <w:rPr>
                                <w:rFonts w:ascii="KoPubWorld돋움체 Bold" w:eastAsia="KoPubWorld돋움체 Bold" w:hAnsi="KoPubWorld돋움체 Bold" w:cs="KoPubWorld돋움체 Bold" w:hint="eastAsia"/>
                                <w:b/>
                                <w:bCs/>
                                <w:kern w:val="24"/>
                                <w:sz w:val="14"/>
                                <w:szCs w:val="14"/>
                              </w:rPr>
                              <w:t>용인1기</w:t>
                            </w:r>
                          </w:p>
                        </w:txbxContent>
                      </v:textbox>
                    </v:shape>
                  </w:pict>
                </mc:Fallback>
              </mc:AlternateContent>
            </w:r>
            <w:r>
              <w:rPr>
                <w:rFonts w:ascii="KoPubWorld돋움체 Medium" w:eastAsia="KoPubWorld돋움체 Medium" w:hAnsi="KoPubWorld돋움체 Medium" w:cs="KoPubWorld돋움체 Medium"/>
                <w:b/>
                <w:bCs/>
                <w:noProof/>
                <w:color w:val="000000"/>
                <w:w w:val="100"/>
              </w:rPr>
              <mc:AlternateContent>
                <mc:Choice Requires="wps">
                  <w:drawing>
                    <wp:anchor distT="0" distB="0" distL="114300" distR="114300" simplePos="0" relativeHeight="251786240" behindDoc="0" locked="0" layoutInCell="1" allowOverlap="1" wp14:anchorId="2475B79F" wp14:editId="53122288">
                      <wp:simplePos x="0" y="0"/>
                      <wp:positionH relativeFrom="column">
                        <wp:posOffset>74930</wp:posOffset>
                      </wp:positionH>
                      <wp:positionV relativeFrom="paragraph">
                        <wp:posOffset>194945</wp:posOffset>
                      </wp:positionV>
                      <wp:extent cx="229870" cy="118110"/>
                      <wp:effectExtent l="0" t="0" r="0" b="0"/>
                      <wp:wrapNone/>
                      <wp:docPr id="1452681294" name="TextBox 98"/>
                      <wp:cNvGraphicFramePr/>
                      <a:graphic xmlns:a="http://schemas.openxmlformats.org/drawingml/2006/main">
                        <a:graphicData uri="http://schemas.microsoft.com/office/word/2010/wordprocessingShape">
                          <wps:wsp>
                            <wps:cNvSpPr txBox="1"/>
                            <wps:spPr>
                              <a:xfrm>
                                <a:off x="0" y="0"/>
                                <a:ext cx="229870" cy="118110"/>
                              </a:xfrm>
                              <a:prstGeom prst="rect">
                                <a:avLst/>
                              </a:prstGeom>
                              <a:noFill/>
                            </wps:spPr>
                            <wps:txbx>
                              <w:txbxContent>
                                <w:p w14:paraId="60DA6577" w14:textId="77777777" w:rsidR="008E5DD5" w:rsidRPr="00921D86" w:rsidRDefault="008E5DD5" w:rsidP="008E5DD5">
                                  <w:pPr>
                                    <w:jc w:val="center"/>
                                    <w:rPr>
                                      <w:rFonts w:ascii="KoPubWorld돋움체 Bold" w:eastAsia="KoPubWorld돋움체 Bold" w:hAnsi="KoPubWorld돋움체 Bold" w:cs="KoPubWorld돋움체 Bold"/>
                                      <w:b/>
                                      <w:bCs/>
                                      <w:kern w:val="24"/>
                                      <w:sz w:val="14"/>
                                      <w:szCs w:val="14"/>
                                    </w:rPr>
                                  </w:pPr>
                                  <w:r>
                                    <w:rPr>
                                      <w:rFonts w:ascii="KoPubWorld돋움체 Bold" w:eastAsia="KoPubWorld돋움체 Bold" w:hAnsi="KoPubWorld돋움체 Bold" w:cs="KoPubWorld돋움체 Bold" w:hint="eastAsia"/>
                                      <w:b/>
                                      <w:bCs/>
                                      <w:kern w:val="24"/>
                                      <w:sz w:val="14"/>
                                      <w:szCs w:val="14"/>
                                    </w:rPr>
                                    <w:t>M15X</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2475B79F" id="_x0000_s1087" type="#_x0000_t202" style="position:absolute;left:0;text-align:left;margin-left:5.9pt;margin-top:15.35pt;width:18.1pt;height:9.3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" filled="f" stroked="f">
                      <v:textbox inset="0,0,0,0">
                        <w:txbxContent>
                          <w:p w14:paraId="60DA6577" w14:textId="77777777" w:rsidR="008E5DD5" w:rsidRPr="00921D86" w:rsidRDefault="008E5DD5" w:rsidP="008E5DD5">
                            <w:pPr>
                              <w:jc w:val="center"/>
                              <w:rPr>
                                <w:rFonts w:ascii="KoPubWorld돋움체 Bold" w:eastAsia="KoPubWorld돋움체 Bold" w:hAnsi="KoPubWorld돋움체 Bold" w:cs="KoPubWorld돋움체 Bold"/>
                                <w:b/>
                                <w:bCs/>
                                <w:kern w:val="24"/>
                                <w:sz w:val="14"/>
                                <w:szCs w:val="14"/>
                              </w:rPr>
                            </w:pPr>
                            <w:r>
                              <w:rPr>
                                <w:rFonts w:ascii="KoPubWorld돋움체 Bold" w:eastAsia="KoPubWorld돋움체 Bold" w:hAnsi="KoPubWorld돋움체 Bold" w:cs="KoPubWorld돋움체 Bold" w:hint="eastAsia"/>
                                <w:b/>
                                <w:bCs/>
                                <w:kern w:val="24"/>
                                <w:sz w:val="14"/>
                                <w:szCs w:val="14"/>
                              </w:rPr>
                              <w:t>M15X</w:t>
                            </w:r>
                          </w:p>
                        </w:txbxContent>
                      </v:textbox>
                    </v:shape>
                  </w:pict>
                </mc:Fallback>
              </mc:AlternateContent>
            </w:r>
            <w:r>
              <w:rPr>
                <w:rFonts w:ascii="KoPubWorld돋움체 Medium" w:eastAsia="KoPubWorld돋움체 Medium" w:hAnsi="KoPubWorld돋움체 Medium" w:cs="KoPubWorld돋움체 Medium"/>
                <w:b/>
                <w:bCs/>
                <w:noProof/>
                <w:color w:val="000000"/>
                <w:w w:val="100"/>
              </w:rPr>
              <mc:AlternateContent>
                <mc:Choice Requires="wps">
                  <w:drawing>
                    <wp:anchor distT="0" distB="0" distL="114300" distR="114300" simplePos="0" relativeHeight="251809792" behindDoc="0" locked="0" layoutInCell="1" allowOverlap="1" wp14:anchorId="79C39817" wp14:editId="5FAE9EA4">
                      <wp:simplePos x="0" y="0"/>
                      <wp:positionH relativeFrom="column">
                        <wp:posOffset>2726055</wp:posOffset>
                      </wp:positionH>
                      <wp:positionV relativeFrom="paragraph">
                        <wp:posOffset>772160</wp:posOffset>
                      </wp:positionV>
                      <wp:extent cx="234950" cy="128270"/>
                      <wp:effectExtent l="0" t="0" r="0" b="0"/>
                      <wp:wrapNone/>
                      <wp:docPr id="1923948413" name="TextBox 98"/>
                      <wp:cNvGraphicFramePr/>
                      <a:graphic xmlns:a="http://schemas.openxmlformats.org/drawingml/2006/main">
                        <a:graphicData uri="http://schemas.microsoft.com/office/word/2010/wordprocessingShape">
                          <wps:wsp>
                            <wps:cNvSpPr txBox="1"/>
                            <wps:spPr>
                              <a:xfrm flipH="1">
                                <a:off x="0" y="0"/>
                                <a:ext cx="234950" cy="128270"/>
                              </a:xfrm>
                              <a:prstGeom prst="rect">
                                <a:avLst/>
                              </a:prstGeom>
                              <a:noFill/>
                            </wps:spPr>
                            <wps:txbx>
                              <w:txbxContent>
                                <w:p w14:paraId="26368458" w14:textId="77777777" w:rsidR="008E5DD5" w:rsidRPr="0062579C" w:rsidRDefault="008E5DD5" w:rsidP="008E5DD5">
                                  <w:pPr>
                                    <w:jc w:val="right"/>
                                    <w:rPr>
                                      <w:rFonts w:ascii="KoPubWorld돋움체 Medium" w:eastAsia="KoPubWorld돋움체 Medium" w:hAnsi="KoPubWorld돋움체 Medium" w:cs="KoPubWorld돋움체 Medium"/>
                                      <w:w w:val="100"/>
                                      <w:kern w:val="24"/>
                                      <w:sz w:val="13"/>
                                      <w:szCs w:val="13"/>
                                    </w:rPr>
                                  </w:pPr>
                                  <w:r w:rsidRPr="0062579C">
                                    <w:rPr>
                                      <w:rFonts w:ascii="KoPubWorld돋움체 Medium" w:eastAsia="KoPubWorld돋움체 Medium" w:hAnsi="KoPubWorld돋움체 Medium" w:cs="KoPubWorld돋움체 Medium" w:hint="eastAsia"/>
                                      <w:w w:val="100"/>
                                      <w:kern w:val="24"/>
                                      <w:sz w:val="13"/>
                                      <w:szCs w:val="13"/>
                                    </w:rPr>
                                    <w:t>완공</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79C39817" id="_x0000_s1088" type="#_x0000_t202" style="position:absolute;left:0;text-align:left;margin-left:214.65pt;margin-top:60.8pt;width:18.5pt;height:10.1pt;flip:x;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" filled="f" stroked="f">
                      <v:textbox inset="0,0,0,0">
                        <w:txbxContent>
                          <w:p w14:paraId="26368458" w14:textId="77777777" w:rsidR="008E5DD5" w:rsidRPr="0062579C" w:rsidRDefault="008E5DD5" w:rsidP="008E5DD5">
                            <w:pPr>
                              <w:jc w:val="right"/>
                              <w:rPr>
                                <w:rFonts w:ascii="KoPubWorld돋움체 Medium" w:eastAsia="KoPubWorld돋움체 Medium" w:hAnsi="KoPubWorld돋움체 Medium" w:cs="KoPubWorld돋움체 Medium"/>
                                <w:w w:val="100"/>
                                <w:kern w:val="24"/>
                                <w:sz w:val="13"/>
                                <w:szCs w:val="13"/>
                              </w:rPr>
                            </w:pPr>
                            <w:r w:rsidRPr="0062579C">
                              <w:rPr>
                                <w:rFonts w:ascii="KoPubWorld돋움체 Medium" w:eastAsia="KoPubWorld돋움체 Medium" w:hAnsi="KoPubWorld돋움체 Medium" w:cs="KoPubWorld돋움체 Medium" w:hint="eastAsia"/>
                                <w:w w:val="100"/>
                                <w:kern w:val="24"/>
                                <w:sz w:val="13"/>
                                <w:szCs w:val="13"/>
                              </w:rPr>
                              <w:t>완공</w:t>
                            </w:r>
                          </w:p>
                        </w:txbxContent>
                      </v:textbox>
                    </v:shape>
                  </w:pict>
                </mc:Fallback>
              </mc:AlternateContent>
            </w:r>
            <w:r>
              <w:rPr>
                <w:rFonts w:ascii="KoPubWorld돋움체 Medium" w:eastAsia="KoPubWorld돋움체 Medium" w:hAnsi="KoPubWorld돋움체 Medium" w:cs="KoPubWorld돋움체 Medium"/>
                <w:b/>
                <w:bCs/>
                <w:noProof/>
                <w:color w:val="000000"/>
                <w:w w:val="100"/>
              </w:rPr>
              <mc:AlternateContent>
                <mc:Choice Requires="wps">
                  <w:drawing>
                    <wp:anchor distT="0" distB="0" distL="114300" distR="114300" simplePos="0" relativeHeight="251808768" behindDoc="0" locked="0" layoutInCell="1" allowOverlap="1" wp14:anchorId="4908F62F" wp14:editId="77D94588">
                      <wp:simplePos x="0" y="0"/>
                      <wp:positionH relativeFrom="column">
                        <wp:posOffset>2444115</wp:posOffset>
                      </wp:positionH>
                      <wp:positionV relativeFrom="paragraph">
                        <wp:posOffset>482600</wp:posOffset>
                      </wp:positionV>
                      <wp:extent cx="520700" cy="121285"/>
                      <wp:effectExtent l="0" t="0" r="0" b="0"/>
                      <wp:wrapNone/>
                      <wp:docPr id="1324210036" name="TextBox 98"/>
                      <wp:cNvGraphicFramePr/>
                      <a:graphic xmlns:a="http://schemas.openxmlformats.org/drawingml/2006/main">
                        <a:graphicData uri="http://schemas.microsoft.com/office/word/2010/wordprocessingShape">
                          <wps:wsp>
                            <wps:cNvSpPr txBox="1"/>
                            <wps:spPr>
                              <a:xfrm flipH="1">
                                <a:off x="0" y="0"/>
                                <a:ext cx="520700" cy="121285"/>
                              </a:xfrm>
                              <a:prstGeom prst="rect">
                                <a:avLst/>
                              </a:prstGeom>
                              <a:noFill/>
                            </wps:spPr>
                            <wps:txbx>
                              <w:txbxContent>
                                <w:p w14:paraId="0805DBC1" w14:textId="77777777" w:rsidR="008E5DD5" w:rsidRPr="0062579C" w:rsidRDefault="008E5DD5" w:rsidP="008E5DD5">
                                  <w:pPr>
                                    <w:jc w:val="right"/>
                                    <w:rPr>
                                      <w:rFonts w:ascii="KoPubWorld돋움체 Medium" w:eastAsia="KoPubWorld돋움체 Medium" w:hAnsi="KoPubWorld돋움체 Medium" w:cs="KoPubWorld돋움체 Medium"/>
                                      <w:w w:val="100"/>
                                      <w:kern w:val="24"/>
                                      <w:sz w:val="13"/>
                                      <w:szCs w:val="13"/>
                                    </w:rPr>
                                  </w:pPr>
                                  <w:r w:rsidRPr="0062579C">
                                    <w:rPr>
                                      <w:rFonts w:ascii="KoPubWorld돋움체 Medium" w:eastAsia="KoPubWorld돋움체 Medium" w:hAnsi="KoPubWorld돋움체 Medium" w:cs="KoPubWorld돋움체 Medium"/>
                                      <w:w w:val="100"/>
                                      <w:kern w:val="24"/>
                                      <w:sz w:val="13"/>
                                      <w:szCs w:val="13"/>
                                    </w:rPr>
                                    <w:t xml:space="preserve">DRAM </w:t>
                                  </w:r>
                                  <w:r w:rsidRPr="0062579C">
                                    <w:rPr>
                                      <w:rFonts w:ascii="KoPubWorld돋움체 Medium" w:eastAsia="KoPubWorld돋움체 Medium" w:hAnsi="KoPubWorld돋움체 Medium" w:cs="KoPubWorld돋움체 Medium" w:hint="eastAsia"/>
                                      <w:w w:val="100"/>
                                      <w:kern w:val="24"/>
                                      <w:sz w:val="13"/>
                                      <w:szCs w:val="13"/>
                                    </w:rPr>
                                    <w:t>장비 입고</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908F62F" id="_x0000_s1089" type="#_x0000_t202" style="position:absolute;left:0;text-align:left;margin-left:192.45pt;margin-top:38pt;width:41pt;height:9.55pt;flip:x;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" filled="f" stroked="f">
                      <v:textbox inset="0,0,0,0">
                        <w:txbxContent>
                          <w:p w14:paraId="0805DBC1" w14:textId="77777777" w:rsidR="008E5DD5" w:rsidRPr="0062579C" w:rsidRDefault="008E5DD5" w:rsidP="008E5DD5">
                            <w:pPr>
                              <w:jc w:val="right"/>
                              <w:rPr>
                                <w:rFonts w:ascii="KoPubWorld돋움체 Medium" w:eastAsia="KoPubWorld돋움체 Medium" w:hAnsi="KoPubWorld돋움체 Medium" w:cs="KoPubWorld돋움체 Medium"/>
                                <w:w w:val="100"/>
                                <w:kern w:val="24"/>
                                <w:sz w:val="13"/>
                                <w:szCs w:val="13"/>
                              </w:rPr>
                            </w:pPr>
                            <w:r w:rsidRPr="0062579C">
                              <w:rPr>
                                <w:rFonts w:ascii="KoPubWorld돋움체 Medium" w:eastAsia="KoPubWorld돋움체 Medium" w:hAnsi="KoPubWorld돋움체 Medium" w:cs="KoPubWorld돋움체 Medium"/>
                                <w:w w:val="100"/>
                                <w:kern w:val="24"/>
                                <w:sz w:val="13"/>
                                <w:szCs w:val="13"/>
                              </w:rPr>
                              <w:t xml:space="preserve">DRAM </w:t>
                            </w:r>
                            <w:r w:rsidRPr="0062579C">
                              <w:rPr>
                                <w:rFonts w:ascii="KoPubWorld돋움체 Medium" w:eastAsia="KoPubWorld돋움체 Medium" w:hAnsi="KoPubWorld돋움체 Medium" w:cs="KoPubWorld돋움체 Medium" w:hint="eastAsia"/>
                                <w:w w:val="100"/>
                                <w:kern w:val="24"/>
                                <w:sz w:val="13"/>
                                <w:szCs w:val="13"/>
                              </w:rPr>
                              <w:t>장비 입고</w:t>
                            </w:r>
                          </w:p>
                        </w:txbxContent>
                      </v:textbox>
                    </v:shape>
                  </w:pict>
                </mc:Fallback>
              </mc:AlternateContent>
            </w:r>
            <w:r>
              <w:rPr>
                <w:rFonts w:ascii="KoPubWorld돋움체 Medium" w:eastAsia="KoPubWorld돋움체 Medium" w:hAnsi="KoPubWorld돋움체 Medium" w:cs="KoPubWorld돋움체 Medium"/>
                <w:b/>
                <w:bCs/>
                <w:noProof/>
                <w:color w:val="000000"/>
                <w:w w:val="100"/>
              </w:rPr>
              <mc:AlternateContent>
                <mc:Choice Requires="wps">
                  <w:drawing>
                    <wp:anchor distT="0" distB="0" distL="114300" distR="114300" simplePos="0" relativeHeight="251806720" behindDoc="0" locked="0" layoutInCell="1" allowOverlap="1" wp14:anchorId="654D7827" wp14:editId="680752D9">
                      <wp:simplePos x="0" y="0"/>
                      <wp:positionH relativeFrom="column">
                        <wp:posOffset>1131570</wp:posOffset>
                      </wp:positionH>
                      <wp:positionV relativeFrom="paragraph">
                        <wp:posOffset>196850</wp:posOffset>
                      </wp:positionV>
                      <wp:extent cx="972185" cy="128270"/>
                      <wp:effectExtent l="0" t="0" r="0" b="0"/>
                      <wp:wrapNone/>
                      <wp:docPr id="2086840690" name="TextBox 98"/>
                      <wp:cNvGraphicFramePr/>
                      <a:graphic xmlns:a="http://schemas.openxmlformats.org/drawingml/2006/main">
                        <a:graphicData uri="http://schemas.microsoft.com/office/word/2010/wordprocessingShape">
                          <wps:wsp>
                            <wps:cNvSpPr txBox="1"/>
                            <wps:spPr>
                              <a:xfrm flipH="1">
                                <a:off x="0" y="0"/>
                                <a:ext cx="972185" cy="128270"/>
                              </a:xfrm>
                              <a:prstGeom prst="rect">
                                <a:avLst/>
                              </a:prstGeom>
                              <a:noFill/>
                            </wps:spPr>
                            <wps:txbx>
                              <w:txbxContent>
                                <w:p w14:paraId="298EDAC4" w14:textId="77777777" w:rsidR="008E5DD5" w:rsidRPr="0062579C" w:rsidRDefault="008E5DD5" w:rsidP="008E5DD5">
                                  <w:pPr>
                                    <w:jc w:val="left"/>
                                    <w:rPr>
                                      <w:rFonts w:ascii="KoPubWorld돋움체 Medium" w:eastAsia="KoPubWorld돋움체 Medium" w:hAnsi="KoPubWorld돋움체 Medium" w:cs="KoPubWorld돋움체 Medium"/>
                                      <w:w w:val="100"/>
                                      <w:kern w:val="24"/>
                                      <w:sz w:val="13"/>
                                      <w:szCs w:val="13"/>
                                    </w:rPr>
                                  </w:pPr>
                                  <w:r w:rsidRPr="0062579C">
                                    <w:rPr>
                                      <w:rFonts w:ascii="KoPubWorld돋움체 Medium" w:eastAsia="KoPubWorld돋움체 Medium" w:hAnsi="KoPubWorld돋움체 Medium" w:cs="KoPubWorld돋움체 Medium"/>
                                      <w:w w:val="100"/>
                                      <w:kern w:val="24"/>
                                      <w:sz w:val="13"/>
                                      <w:szCs w:val="13"/>
                                    </w:rPr>
                                    <w:t>DRAM</w:t>
                                  </w:r>
                                  <w:r w:rsidRPr="0062579C">
                                    <w:rPr>
                                      <w:rFonts w:ascii="KoPubWorld돋움체 Medium" w:eastAsia="KoPubWorld돋움체 Medium" w:hAnsi="KoPubWorld돋움체 Medium" w:cs="KoPubWorld돋움체 Medium" w:hint="eastAsia"/>
                                      <w:w w:val="100"/>
                                      <w:kern w:val="24"/>
                                      <w:sz w:val="13"/>
                                      <w:szCs w:val="13"/>
                                    </w:rPr>
                                    <w:t xml:space="preserve"> 1</w:t>
                                  </w:r>
                                  <w:r w:rsidRPr="0062579C">
                                    <w:rPr>
                                      <w:rFonts w:ascii="KoPubWorld돋움체 Medium" w:eastAsia="KoPubWorld돋움체 Medium" w:hAnsi="KoPubWorld돋움체 Medium" w:cs="KoPubWorld돋움체 Medium"/>
                                      <w:w w:val="100"/>
                                      <w:kern w:val="24"/>
                                      <w:sz w:val="13"/>
                                      <w:szCs w:val="13"/>
                                    </w:rPr>
                                    <w:t>B 30K/m</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54D7827" id="_x0000_s1090" type="#_x0000_t202" style="position:absolute;left:0;text-align:left;margin-left:89.1pt;margin-top:15.5pt;width:76.55pt;height:10.1pt;flip:x;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" filled="f" stroked="f">
                      <v:textbox inset="0,0,0,0">
                        <w:txbxContent>
                          <w:p w14:paraId="298EDAC4" w14:textId="77777777" w:rsidR="008E5DD5" w:rsidRPr="0062579C" w:rsidRDefault="008E5DD5" w:rsidP="008E5DD5">
                            <w:pPr>
                              <w:jc w:val="left"/>
                              <w:rPr>
                                <w:rFonts w:ascii="KoPubWorld돋움체 Medium" w:eastAsia="KoPubWorld돋움체 Medium" w:hAnsi="KoPubWorld돋움체 Medium" w:cs="KoPubWorld돋움체 Medium"/>
                                <w:w w:val="100"/>
                                <w:kern w:val="24"/>
                                <w:sz w:val="13"/>
                                <w:szCs w:val="13"/>
                              </w:rPr>
                            </w:pPr>
                            <w:r w:rsidRPr="0062579C">
                              <w:rPr>
                                <w:rFonts w:ascii="KoPubWorld돋움체 Medium" w:eastAsia="KoPubWorld돋움체 Medium" w:hAnsi="KoPubWorld돋움체 Medium" w:cs="KoPubWorld돋움체 Medium"/>
                                <w:w w:val="100"/>
                                <w:kern w:val="24"/>
                                <w:sz w:val="13"/>
                                <w:szCs w:val="13"/>
                              </w:rPr>
                              <w:t>DRAM</w:t>
                            </w:r>
                            <w:r w:rsidRPr="0062579C">
                              <w:rPr>
                                <w:rFonts w:ascii="KoPubWorld돋움체 Medium" w:eastAsia="KoPubWorld돋움체 Medium" w:hAnsi="KoPubWorld돋움체 Medium" w:cs="KoPubWorld돋움체 Medium" w:hint="eastAsia"/>
                                <w:w w:val="100"/>
                                <w:kern w:val="24"/>
                                <w:sz w:val="13"/>
                                <w:szCs w:val="13"/>
                              </w:rPr>
                              <w:t xml:space="preserve"> 1</w:t>
                            </w:r>
                            <w:r w:rsidRPr="0062579C">
                              <w:rPr>
                                <w:rFonts w:ascii="KoPubWorld돋움체 Medium" w:eastAsia="KoPubWorld돋움체 Medium" w:hAnsi="KoPubWorld돋움체 Medium" w:cs="KoPubWorld돋움체 Medium"/>
                                <w:w w:val="100"/>
                                <w:kern w:val="24"/>
                                <w:sz w:val="13"/>
                                <w:szCs w:val="13"/>
                              </w:rPr>
                              <w:t>B 30K/m</w:t>
                            </w:r>
                          </w:p>
                        </w:txbxContent>
                      </v:textbox>
                    </v:shape>
                  </w:pict>
                </mc:Fallback>
              </mc:AlternateContent>
            </w:r>
            <w:r>
              <w:rPr>
                <w:rFonts w:ascii="KoPubWorld돋움체 Medium" w:eastAsia="KoPubWorld돋움체 Medium" w:hAnsi="KoPubWorld돋움체 Medium" w:cs="KoPubWorld돋움체 Medium"/>
                <w:b/>
                <w:bCs/>
                <w:noProof/>
                <w:color w:val="000000"/>
                <w:w w:val="100"/>
              </w:rPr>
              <mc:AlternateContent>
                <mc:Choice Requires="wps">
                  <w:drawing>
                    <wp:anchor distT="0" distB="0" distL="114300" distR="114300" simplePos="0" relativeHeight="251807744" behindDoc="0" locked="0" layoutInCell="1" allowOverlap="1" wp14:anchorId="7C023122" wp14:editId="7B23F18A">
                      <wp:simplePos x="0" y="0"/>
                      <wp:positionH relativeFrom="column">
                        <wp:posOffset>2264410</wp:posOffset>
                      </wp:positionH>
                      <wp:positionV relativeFrom="paragraph">
                        <wp:posOffset>197485</wp:posOffset>
                      </wp:positionV>
                      <wp:extent cx="752475" cy="128270"/>
                      <wp:effectExtent l="0" t="0" r="0" b="0"/>
                      <wp:wrapNone/>
                      <wp:docPr id="1609901134" name="TextBox 98"/>
                      <wp:cNvGraphicFramePr/>
                      <a:graphic xmlns:a="http://schemas.openxmlformats.org/drawingml/2006/main">
                        <a:graphicData uri="http://schemas.microsoft.com/office/word/2010/wordprocessingShape">
                          <wps:wsp>
                            <wps:cNvSpPr txBox="1"/>
                            <wps:spPr>
                              <a:xfrm flipH="1">
                                <a:off x="0" y="0"/>
                                <a:ext cx="752475" cy="128270"/>
                              </a:xfrm>
                              <a:prstGeom prst="rect">
                                <a:avLst/>
                              </a:prstGeom>
                              <a:noFill/>
                            </wps:spPr>
                            <wps:txbx>
                              <w:txbxContent>
                                <w:p w14:paraId="76FCEFF5" w14:textId="77777777" w:rsidR="008E5DD5" w:rsidRPr="0062579C" w:rsidRDefault="008E5DD5" w:rsidP="008E5DD5">
                                  <w:pPr>
                                    <w:jc w:val="left"/>
                                    <w:rPr>
                                      <w:rFonts w:ascii="KoPubWorld돋움체 Medium" w:eastAsia="KoPubWorld돋움체 Medium" w:hAnsi="KoPubWorld돋움체 Medium" w:cs="KoPubWorld돋움체 Medium"/>
                                      <w:w w:val="100"/>
                                      <w:kern w:val="24"/>
                                      <w:sz w:val="13"/>
                                      <w:szCs w:val="13"/>
                                    </w:rPr>
                                  </w:pPr>
                                  <w:r w:rsidRPr="0062579C">
                                    <w:rPr>
                                      <w:rFonts w:ascii="KoPubWorld돋움체 Medium" w:eastAsia="KoPubWorld돋움체 Medium" w:hAnsi="KoPubWorld돋움체 Medium" w:cs="KoPubWorld돋움체 Medium"/>
                                      <w:w w:val="100"/>
                                      <w:kern w:val="24"/>
                                      <w:sz w:val="13"/>
                                      <w:szCs w:val="13"/>
                                    </w:rPr>
                                    <w:t>DRAM</w:t>
                                  </w:r>
                                  <w:r w:rsidRPr="0062579C">
                                    <w:rPr>
                                      <w:rFonts w:ascii="KoPubWorld돋움체 Medium" w:eastAsia="KoPubWorld돋움체 Medium" w:hAnsi="KoPubWorld돋움체 Medium" w:cs="KoPubWorld돋움체 Medium" w:hint="eastAsia"/>
                                      <w:w w:val="100"/>
                                      <w:kern w:val="24"/>
                                      <w:sz w:val="13"/>
                                      <w:szCs w:val="13"/>
                                    </w:rPr>
                                    <w:t xml:space="preserve"> 1</w:t>
                                  </w:r>
                                  <w:r w:rsidRPr="0062579C">
                                    <w:rPr>
                                      <w:rFonts w:ascii="KoPubWorld돋움체 Medium" w:eastAsia="KoPubWorld돋움체 Medium" w:hAnsi="KoPubWorld돋움체 Medium" w:cs="KoPubWorld돋움체 Medium"/>
                                      <w:w w:val="100"/>
                                      <w:kern w:val="24"/>
                                      <w:sz w:val="13"/>
                                      <w:szCs w:val="13"/>
                                    </w:rPr>
                                    <w:t>C 60K/m</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7C023122" id="_x0000_s1091" type="#_x0000_t202" style="position:absolute;left:0;text-align:left;margin-left:178.3pt;margin-top:15.55pt;width:59.25pt;height:10.1pt;flip:x;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" filled="f" stroked="f">
                      <v:textbox inset="0,0,0,0">
                        <w:txbxContent>
                          <w:p w14:paraId="76FCEFF5" w14:textId="77777777" w:rsidR="008E5DD5" w:rsidRPr="0062579C" w:rsidRDefault="008E5DD5" w:rsidP="008E5DD5">
                            <w:pPr>
                              <w:jc w:val="left"/>
                              <w:rPr>
                                <w:rFonts w:ascii="KoPubWorld돋움체 Medium" w:eastAsia="KoPubWorld돋움체 Medium" w:hAnsi="KoPubWorld돋움체 Medium" w:cs="KoPubWorld돋움체 Medium"/>
                                <w:w w:val="100"/>
                                <w:kern w:val="24"/>
                                <w:sz w:val="13"/>
                                <w:szCs w:val="13"/>
                              </w:rPr>
                            </w:pPr>
                            <w:r w:rsidRPr="0062579C">
                              <w:rPr>
                                <w:rFonts w:ascii="KoPubWorld돋움체 Medium" w:eastAsia="KoPubWorld돋움체 Medium" w:hAnsi="KoPubWorld돋움체 Medium" w:cs="KoPubWorld돋움체 Medium"/>
                                <w:w w:val="100"/>
                                <w:kern w:val="24"/>
                                <w:sz w:val="13"/>
                                <w:szCs w:val="13"/>
                              </w:rPr>
                              <w:t>DRAM</w:t>
                            </w:r>
                            <w:r w:rsidRPr="0062579C">
                              <w:rPr>
                                <w:rFonts w:ascii="KoPubWorld돋움체 Medium" w:eastAsia="KoPubWorld돋움체 Medium" w:hAnsi="KoPubWorld돋움체 Medium" w:cs="KoPubWorld돋움체 Medium" w:hint="eastAsia"/>
                                <w:w w:val="100"/>
                                <w:kern w:val="24"/>
                                <w:sz w:val="13"/>
                                <w:szCs w:val="13"/>
                              </w:rPr>
                              <w:t xml:space="preserve"> 1</w:t>
                            </w:r>
                            <w:r w:rsidRPr="0062579C">
                              <w:rPr>
                                <w:rFonts w:ascii="KoPubWorld돋움체 Medium" w:eastAsia="KoPubWorld돋움체 Medium" w:hAnsi="KoPubWorld돋움체 Medium" w:cs="KoPubWorld돋움체 Medium"/>
                                <w:w w:val="100"/>
                                <w:kern w:val="24"/>
                                <w:sz w:val="13"/>
                                <w:szCs w:val="13"/>
                              </w:rPr>
                              <w:t>C 60K/m</w:t>
                            </w:r>
                          </w:p>
                        </w:txbxContent>
                      </v:textbox>
                    </v:shape>
                  </w:pict>
                </mc:Fallback>
              </mc:AlternateContent>
            </w:r>
            <w:r>
              <w:rPr>
                <w:rFonts w:ascii="KoPubWorld돋움체 Medium" w:eastAsia="KoPubWorld돋움체 Medium" w:hAnsi="KoPubWorld돋움체 Medium" w:cs="KoPubWorld돋움체 Medium"/>
                <w:b/>
                <w:bCs/>
                <w:noProof/>
                <w:color w:val="000000"/>
                <w:w w:val="100"/>
              </w:rPr>
              <mc:AlternateContent>
                <mc:Choice Requires="wps">
                  <w:drawing>
                    <wp:anchor distT="0" distB="0" distL="114300" distR="114300" simplePos="0" relativeHeight="251799552" behindDoc="0" locked="0" layoutInCell="1" allowOverlap="1" wp14:anchorId="2CF635A4" wp14:editId="7C74ADD0">
                      <wp:simplePos x="0" y="0"/>
                      <wp:positionH relativeFrom="column">
                        <wp:posOffset>469265</wp:posOffset>
                      </wp:positionH>
                      <wp:positionV relativeFrom="paragraph">
                        <wp:posOffset>753745</wp:posOffset>
                      </wp:positionV>
                      <wp:extent cx="527050" cy="121285"/>
                      <wp:effectExtent l="0" t="0" r="0" b="0"/>
                      <wp:wrapNone/>
                      <wp:docPr id="1010117084" name="TextBox 98"/>
                      <wp:cNvGraphicFramePr/>
                      <a:graphic xmlns:a="http://schemas.openxmlformats.org/drawingml/2006/main">
                        <a:graphicData uri="http://schemas.microsoft.com/office/word/2010/wordprocessingShape">
                          <wps:wsp>
                            <wps:cNvSpPr txBox="1"/>
                            <wps:spPr>
                              <a:xfrm flipH="1">
                                <a:off x="0" y="0"/>
                                <a:ext cx="527050" cy="121285"/>
                              </a:xfrm>
                              <a:prstGeom prst="rect">
                                <a:avLst/>
                              </a:prstGeom>
                              <a:noFill/>
                            </wps:spPr>
                            <wps:txbx>
                              <w:txbxContent>
                                <w:p w14:paraId="54E92123" w14:textId="3402AEEB" w:rsidR="008E5DD5" w:rsidRPr="0062579C" w:rsidRDefault="008E5DD5" w:rsidP="008E5DD5">
                                  <w:pPr>
                                    <w:jc w:val="center"/>
                                    <w:rPr>
                                      <w:rFonts w:ascii="KoPubWorld돋움체 Bold" w:eastAsia="KoPubWorld돋움체 Bold" w:hAnsi="KoPubWorld돋움체 Bold" w:cs="KoPubWorld돋움체 Bold"/>
                                      <w:b/>
                                      <w:bCs/>
                                      <w:color w:val="FFFFFF" w:themeColor="background1"/>
                                      <w:w w:val="100"/>
                                      <w:kern w:val="24"/>
                                      <w:sz w:val="13"/>
                                      <w:szCs w:val="13"/>
                                    </w:rPr>
                                  </w:pPr>
                                  <w:r w:rsidRPr="0062579C">
                                    <w:rPr>
                                      <w:rFonts w:ascii="KoPubWorld돋움체 Bold" w:eastAsia="KoPubWorld돋움체 Bold" w:hAnsi="KoPubWorld돋움체 Bold" w:cs="KoPubWorld돋움체 Bold"/>
                                      <w:b/>
                                      <w:bCs/>
                                      <w:color w:val="FFFFFF" w:themeColor="background1"/>
                                      <w:w w:val="100"/>
                                      <w:kern w:val="24"/>
                                      <w:sz w:val="13"/>
                                      <w:szCs w:val="13"/>
                                    </w:rPr>
                                    <w:t xml:space="preserve">DRAM </w:t>
                                  </w:r>
                                  <w:r w:rsidRPr="0062579C">
                                    <w:rPr>
                                      <w:rFonts w:ascii="KoPubWorld돋움체 Bold" w:eastAsia="KoPubWorld돋움체 Bold" w:hAnsi="KoPubWorld돋움체 Bold" w:cs="KoPubWorld돋움체 Bold" w:hint="eastAsia"/>
                                      <w:b/>
                                      <w:bCs/>
                                      <w:color w:val="FFFFFF" w:themeColor="background1"/>
                                      <w:w w:val="100"/>
                                      <w:kern w:val="24"/>
                                      <w:sz w:val="13"/>
                                      <w:szCs w:val="13"/>
                                    </w:rPr>
                                    <w:t>15</w:t>
                                  </w:r>
                                  <w:r w:rsidRPr="0062579C">
                                    <w:rPr>
                                      <w:rFonts w:ascii="KoPubWorld돋움체 Bold" w:eastAsia="KoPubWorld돋움체 Bold" w:hAnsi="KoPubWorld돋움체 Bold" w:cs="KoPubWorld돋움체 Bold"/>
                                      <w:b/>
                                      <w:bCs/>
                                      <w:color w:val="FFFFFF" w:themeColor="background1"/>
                                      <w:w w:val="100"/>
                                      <w:kern w:val="24"/>
                                      <w:sz w:val="13"/>
                                      <w:szCs w:val="13"/>
                                    </w:rPr>
                                    <w:t>0K/</w:t>
                                  </w:r>
                                  <w:r w:rsidRPr="0062579C">
                                    <w:rPr>
                                      <w:rFonts w:ascii="KoPubWorld돋움체 Bold" w:eastAsia="KoPubWorld돋움체 Bold" w:hAnsi="KoPubWorld돋움체 Bold" w:cs="KoPubWorld돋움체 Bold" w:hint="eastAsia"/>
                                      <w:b/>
                                      <w:bCs/>
                                      <w:color w:val="FFFFFF" w:themeColor="background1"/>
                                      <w:w w:val="100"/>
                                      <w:kern w:val="24"/>
                                      <w:sz w:val="13"/>
                                      <w:szCs w:val="13"/>
                                    </w:rPr>
                                    <w:t>월</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2CF635A4" id="_x0000_s1092" type="#_x0000_t202" style="position:absolute;left:0;text-align:left;margin-left:36.95pt;margin-top:59.35pt;width:41.5pt;height:9.55pt;flip:x;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" filled="f" stroked="f">
                      <v:textbox inset="0,0,0,0">
                        <w:txbxContent>
                          <w:p w14:paraId="54E92123" w14:textId="3402AEEB" w:rsidR="008E5DD5" w:rsidRPr="0062579C" w:rsidRDefault="008E5DD5" w:rsidP="008E5DD5">
                            <w:pPr>
                              <w:jc w:val="center"/>
                              <w:rPr>
                                <w:rFonts w:ascii="KoPubWorld돋움체 Bold" w:eastAsia="KoPubWorld돋움체 Bold" w:hAnsi="KoPubWorld돋움체 Bold" w:cs="KoPubWorld돋움체 Bold"/>
                                <w:b/>
                                <w:bCs/>
                                <w:color w:val="FFFFFF" w:themeColor="background1"/>
                                <w:w w:val="100"/>
                                <w:kern w:val="24"/>
                                <w:sz w:val="13"/>
                                <w:szCs w:val="13"/>
                              </w:rPr>
                            </w:pPr>
                            <w:r w:rsidRPr="0062579C">
                              <w:rPr>
                                <w:rFonts w:ascii="KoPubWorld돋움체 Bold" w:eastAsia="KoPubWorld돋움체 Bold" w:hAnsi="KoPubWorld돋움체 Bold" w:cs="KoPubWorld돋움체 Bold"/>
                                <w:b/>
                                <w:bCs/>
                                <w:color w:val="FFFFFF" w:themeColor="background1"/>
                                <w:w w:val="100"/>
                                <w:kern w:val="24"/>
                                <w:sz w:val="13"/>
                                <w:szCs w:val="13"/>
                              </w:rPr>
                              <w:t xml:space="preserve">DRAM </w:t>
                            </w:r>
                            <w:r w:rsidRPr="0062579C">
                              <w:rPr>
                                <w:rFonts w:ascii="KoPubWorld돋움체 Bold" w:eastAsia="KoPubWorld돋움체 Bold" w:hAnsi="KoPubWorld돋움체 Bold" w:cs="KoPubWorld돋움체 Bold" w:hint="eastAsia"/>
                                <w:b/>
                                <w:bCs/>
                                <w:color w:val="FFFFFF" w:themeColor="background1"/>
                                <w:w w:val="100"/>
                                <w:kern w:val="24"/>
                                <w:sz w:val="13"/>
                                <w:szCs w:val="13"/>
                              </w:rPr>
                              <w:t>15</w:t>
                            </w:r>
                            <w:r w:rsidRPr="0062579C">
                              <w:rPr>
                                <w:rFonts w:ascii="KoPubWorld돋움체 Bold" w:eastAsia="KoPubWorld돋움체 Bold" w:hAnsi="KoPubWorld돋움체 Bold" w:cs="KoPubWorld돋움체 Bold"/>
                                <w:b/>
                                <w:bCs/>
                                <w:color w:val="FFFFFF" w:themeColor="background1"/>
                                <w:w w:val="100"/>
                                <w:kern w:val="24"/>
                                <w:sz w:val="13"/>
                                <w:szCs w:val="13"/>
                              </w:rPr>
                              <w:t>0K/</w:t>
                            </w:r>
                            <w:r w:rsidRPr="0062579C">
                              <w:rPr>
                                <w:rFonts w:ascii="KoPubWorld돋움체 Bold" w:eastAsia="KoPubWorld돋움체 Bold" w:hAnsi="KoPubWorld돋움체 Bold" w:cs="KoPubWorld돋움체 Bold" w:hint="eastAsia"/>
                                <w:b/>
                                <w:bCs/>
                                <w:color w:val="FFFFFF" w:themeColor="background1"/>
                                <w:w w:val="100"/>
                                <w:kern w:val="24"/>
                                <w:sz w:val="13"/>
                                <w:szCs w:val="13"/>
                              </w:rPr>
                              <w:t>월</w:t>
                            </w:r>
                          </w:p>
                        </w:txbxContent>
                      </v:textbox>
                    </v:shape>
                  </w:pict>
                </mc:Fallback>
              </mc:AlternateContent>
            </w:r>
          </w:p>
        </w:tc>
      </w:tr>
      <w:tr w:rsidR="008E5DD5" w:rsidRPr="00740A52" w14:paraId="59091300" w14:textId="77777777" w:rsidTr="00267D45">
        <w:trPr>
          <w:trHeight w:val="313"/>
        </w:trPr>
        <w:tc>
          <w:tcPr>
            <w:tcW w:w="5698" w:type="dxa"/>
            <w:tcBorders>
              <w:top w:val="single" w:sz="2" w:space="0" w:color="auto"/>
              <w:left w:val="nil"/>
              <w:bottom w:val="nil"/>
              <w:right w:val="nil"/>
            </w:tcBorders>
          </w:tcPr>
          <w:p w14:paraId="75F15CB5" w14:textId="4756D584" w:rsidR="008E5DD5" w:rsidRPr="00740A52" w:rsidRDefault="008E5DD5" w:rsidP="008256D9">
            <w:pPr>
              <w:tabs>
                <w:tab w:val="left" w:pos="2160"/>
              </w:tabs>
              <w:rPr>
                <w:color w:val="000000"/>
                <w:sz w:val="12"/>
                <w:szCs w:val="14"/>
              </w:rPr>
            </w:pPr>
            <w:r w:rsidRPr="00740A52">
              <w:rPr>
                <w:rFonts w:hint="eastAsia"/>
                <w:color w:val="000000"/>
                <w:sz w:val="12"/>
                <w:szCs w:val="14"/>
              </w:rPr>
              <w:t>출처</w:t>
            </w:r>
            <w:r w:rsidRPr="00740A52">
              <w:rPr>
                <w:color w:val="000000"/>
                <w:sz w:val="12"/>
                <w:szCs w:val="14"/>
              </w:rPr>
              <w:t xml:space="preserve">: </w:t>
            </w:r>
            <w:r w:rsidR="004D0BC3">
              <w:rPr>
                <w:rFonts w:hint="eastAsia"/>
                <w:color w:val="000000"/>
                <w:sz w:val="12"/>
                <w:szCs w:val="14"/>
              </w:rPr>
              <w:t>삼성전자, 언론종합</w:t>
            </w:r>
            <w:r>
              <w:rPr>
                <w:rFonts w:hint="eastAsia"/>
                <w:color w:val="000000"/>
                <w:sz w:val="12"/>
                <w:szCs w:val="14"/>
              </w:rPr>
              <w:t xml:space="preserve">, </w:t>
            </w:r>
            <w:r>
              <w:rPr>
                <w:color w:val="000000"/>
                <w:sz w:val="12"/>
                <w:szCs w:val="14"/>
              </w:rPr>
              <w:t>RFS Team 2</w:t>
            </w:r>
          </w:p>
        </w:tc>
        <w:tc>
          <w:tcPr>
            <w:tcW w:w="5698" w:type="dxa"/>
            <w:tcBorders>
              <w:top w:val="single" w:sz="2" w:space="0" w:color="auto"/>
              <w:left w:val="nil"/>
              <w:bottom w:val="nil"/>
              <w:right w:val="nil"/>
            </w:tcBorders>
          </w:tcPr>
          <w:p w14:paraId="477E72DB" w14:textId="56B76B7C" w:rsidR="008E5DD5" w:rsidRPr="00740A52" w:rsidRDefault="008E5DD5" w:rsidP="008256D9">
            <w:pPr>
              <w:tabs>
                <w:tab w:val="left" w:pos="2160"/>
              </w:tabs>
              <w:rPr>
                <w:color w:val="000000"/>
                <w:sz w:val="12"/>
                <w:szCs w:val="14"/>
              </w:rPr>
            </w:pPr>
            <w:r w:rsidRPr="00740A52">
              <w:rPr>
                <w:rFonts w:hint="eastAsia"/>
                <w:color w:val="000000"/>
                <w:sz w:val="12"/>
                <w:szCs w:val="14"/>
              </w:rPr>
              <w:t>출처</w:t>
            </w:r>
            <w:r w:rsidRPr="00740A52">
              <w:rPr>
                <w:color w:val="000000"/>
                <w:sz w:val="12"/>
                <w:szCs w:val="14"/>
              </w:rPr>
              <w:t xml:space="preserve">: </w:t>
            </w:r>
            <w:r w:rsidR="004D0BC3">
              <w:rPr>
                <w:rFonts w:hint="eastAsia"/>
                <w:color w:val="000000"/>
                <w:sz w:val="12"/>
                <w:szCs w:val="14"/>
              </w:rPr>
              <w:t xml:space="preserve">SK하이닉스, 언론종합. </w:t>
            </w:r>
            <w:r>
              <w:rPr>
                <w:color w:val="000000"/>
                <w:sz w:val="12"/>
                <w:szCs w:val="14"/>
              </w:rPr>
              <w:t>RFS Team 2</w:t>
            </w:r>
          </w:p>
        </w:tc>
      </w:tr>
    </w:tbl>
    <w:p w14:paraId="20A27C35" w14:textId="6B253F76" w:rsidR="000D3407" w:rsidRPr="00250873" w:rsidRDefault="000D3407" w:rsidP="008256D9">
      <w:pPr>
        <w:tabs>
          <w:tab w:val="left" w:pos="2160"/>
        </w:tabs>
        <w:rPr>
          <w:rFonts w:ascii="KoPubWorld돋움체 Bold" w:eastAsia="KoPubWorld돋움체 Bold" w:hAnsi="KoPubWorld돋움체 Bold" w:cs="KoPubWorld돋움체 Bold"/>
          <w:color w:val="2F5597"/>
          <w:szCs w:val="20"/>
        </w:rPr>
      </w:pPr>
      <w:r>
        <w:rPr>
          <w:rFonts w:ascii="KoPubWorld돋움체 Bold" w:eastAsia="KoPubWorld돋움체 Bold" w:hAnsi="KoPubWorld돋움체 Bold" w:cs="KoPubWorld돋움체 Bold" w:hint="eastAsia"/>
          <w:color w:val="2F5597"/>
          <w:szCs w:val="20"/>
        </w:rPr>
        <w:lastRenderedPageBreak/>
        <w:t>마이크론</w:t>
      </w:r>
    </w:p>
    <w:p w14:paraId="7073A06C" w14:textId="56681CFC" w:rsidR="000D3407" w:rsidRPr="003C4F61" w:rsidRDefault="000D3407" w:rsidP="008256D9">
      <w:pPr>
        <w:rPr>
          <w:rFonts w:ascii="KoPubWorld돋움체 Bold" w:eastAsia="KoPubWorld돋움체 Bold" w:hAnsi="KoPubWorld돋움체 Bold" w:cs="KoPubWorld돋움체 Bold"/>
        </w:rPr>
      </w:pPr>
      <w:r w:rsidRPr="00267D45">
        <w:rPr>
          <w:rFonts w:ascii="KoPubWorld돋움체 Bold" w:eastAsia="KoPubWorld돋움체 Bold" w:hAnsi="KoPubWorld돋움체 Bold" w:cs="KoPubWorld돋움체 Bold"/>
        </w:rPr>
        <w:t xml:space="preserve">‘26년 마이크론向 </w:t>
      </w:r>
      <w:r w:rsidR="008D4C8E">
        <w:rPr>
          <w:rFonts w:ascii="KoPubWorld돋움체 Bold" w:eastAsia="KoPubWorld돋움체 Bold" w:hAnsi="KoPubWorld돋움체 Bold" w:cs="KoPubWorld돋움체 Bold" w:hint="eastAsia"/>
        </w:rPr>
        <w:t>모멘텀 역시 긍정적이다.</w:t>
      </w:r>
      <w:r w:rsidRPr="00722866">
        <w:t xml:space="preserve"> 동사는 </w:t>
      </w:r>
      <w:r w:rsidR="00726E94">
        <w:t>‘</w:t>
      </w:r>
      <w:r w:rsidR="00726E94">
        <w:rPr>
          <w:rFonts w:hint="eastAsia"/>
        </w:rPr>
        <w:t xml:space="preserve">25년 8월부터 </w:t>
      </w:r>
      <w:r w:rsidRPr="00722866">
        <w:t>마이크론</w:t>
      </w:r>
      <w:r w:rsidR="00726E94">
        <w:rPr>
          <w:rFonts w:hint="eastAsia"/>
        </w:rPr>
        <w:t>과</w:t>
      </w:r>
      <w:r w:rsidRPr="00722866">
        <w:t xml:space="preserve"> </w:t>
      </w:r>
      <w:r>
        <w:rPr>
          <w:rFonts w:hint="eastAsia"/>
        </w:rPr>
        <w:t>큐브 프로버</w:t>
      </w:r>
      <w:r w:rsidRPr="00722866">
        <w:t xml:space="preserve"> 퀄리피케이션을 진행 중이며</w:t>
      </w:r>
      <w:r w:rsidR="00726E94">
        <w:rPr>
          <w:rFonts w:hint="eastAsia"/>
        </w:rPr>
        <w:t>,</w:t>
      </w:r>
      <w:r>
        <w:rPr>
          <w:rFonts w:hint="eastAsia"/>
        </w:rPr>
        <w:t xml:space="preserve"> </w:t>
      </w:r>
      <w:r w:rsidR="00726E94">
        <w:rPr>
          <w:rFonts w:hint="eastAsia"/>
        </w:rPr>
        <w:t xml:space="preserve">빠른 시일 내 </w:t>
      </w:r>
      <w:r w:rsidRPr="00722866">
        <w:t xml:space="preserve">통과가 </w:t>
      </w:r>
      <w:r w:rsidR="00726E94">
        <w:rPr>
          <w:rFonts w:hint="eastAsia"/>
        </w:rPr>
        <w:t>전망된</w:t>
      </w:r>
      <w:r>
        <w:rPr>
          <w:rFonts w:hint="eastAsia"/>
        </w:rPr>
        <w:t>다</w:t>
      </w:r>
      <w:r w:rsidRPr="003C4F61">
        <w:rPr>
          <w:rFonts w:ascii="KoPubWorld돋움체 Bold" w:eastAsia="KoPubWorld돋움체 Bold" w:hAnsi="KoPubWorld돋움체 Bold" w:cs="KoPubWorld돋움체 Bold" w:hint="eastAsia"/>
        </w:rPr>
        <w:t>.</w:t>
      </w:r>
      <w:r w:rsidR="00726E94" w:rsidRPr="003C4F61">
        <w:rPr>
          <w:rFonts w:ascii="KoPubWorld돋움체 Bold" w:eastAsia="KoPubWorld돋움체 Bold" w:hAnsi="KoPubWorld돋움체 Bold" w:cs="KoPubWorld돋움체 Bold" w:hint="eastAsia"/>
        </w:rPr>
        <w:t xml:space="preserve"> 이는 ①이미 HBM 2개사의 퀄리피케이션을 통과했다는 점, ②마이크론과의 과거 계약 레퍼런스가 존재한다는 점에서 기인한다.</w:t>
      </w:r>
    </w:p>
    <w:p w14:paraId="1483CCE8" w14:textId="748BE6A6" w:rsidR="000D3407" w:rsidRPr="003C4F61" w:rsidRDefault="00A02A70" w:rsidP="008256D9">
      <w:pPr>
        <w:rPr>
          <w:rFonts w:ascii="KoPubWorld돋움체 Bold" w:eastAsia="KoPubWorld돋움체 Bold" w:hAnsi="KoPubWorld돋움체 Bold" w:cs="KoPubWorld돋움체 Bold"/>
        </w:rPr>
      </w:pPr>
      <w:r w:rsidRPr="002F5AB7">
        <w:rPr>
          <w:rFonts w:ascii="KoPubWorld돋움체 Bold" w:eastAsia="KoPubWorld돋움체 Bold" w:hAnsi="KoPubWorld돋움체 Bold" w:cs="KoPubWorld돋움체 Bold"/>
          <w:noProof/>
          <w:color w:val="2F5597"/>
          <w:szCs w:val="20"/>
        </w:rPr>
        <mc:AlternateContent>
          <mc:Choice Requires="wps">
            <w:drawing>
              <wp:anchor distT="45720" distB="45720" distL="114300" distR="114300" simplePos="0" relativeHeight="251845632" behindDoc="1" locked="0" layoutInCell="1" allowOverlap="1" wp14:anchorId="749A3453" wp14:editId="165C970F">
                <wp:simplePos x="0" y="0"/>
                <wp:positionH relativeFrom="leftMargin">
                  <wp:align>right</wp:align>
                </wp:positionH>
                <wp:positionV relativeFrom="paragraph">
                  <wp:posOffset>6350</wp:posOffset>
                </wp:positionV>
                <wp:extent cx="2159635" cy="1404620"/>
                <wp:effectExtent l="0" t="0" r="0" b="635"/>
                <wp:wrapNone/>
                <wp:docPr id="585931901"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9635" cy="1404620"/>
                        </a:xfrm>
                        <a:prstGeom prst="rect">
                          <a:avLst/>
                        </a:prstGeom>
                        <a:solidFill>
                          <a:srgbClr val="FFFFFF"/>
                        </a:solidFill>
                        <a:ln w="9525">
                          <a:noFill/>
                          <a:miter lim="800000"/>
                          <a:headEnd/>
                          <a:tailEnd/>
                        </a:ln>
                      </wps:spPr>
                      <wps:txbx>
                        <w:txbxContent>
                          <w:p w14:paraId="3734F94C" w14:textId="4A466A31" w:rsidR="00A02A70" w:rsidRDefault="00A02A70" w:rsidP="00A02A70">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HBM 3사를 모두 고객으로 확보</w:t>
                            </w:r>
                          </w:p>
                          <w:p w14:paraId="574EC997" w14:textId="34EB6B56" w:rsidR="00A02A70" w:rsidRPr="00A02A70" w:rsidRDefault="00A02A70" w:rsidP="00A02A70">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 특정 고객사 의존도 감소</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49A3453" id="_x0000_s1093" type="#_x0000_t202" style="position:absolute;left:0;text-align:left;margin-left:118.85pt;margin-top:.5pt;width:170.05pt;height:110.6pt;z-index:-251470848;visibility:visible;mso-wrap-style:square;mso-width-percent:0;mso-height-percent:200;mso-wrap-distance-left:9pt;mso-wrap-distance-top:3.6pt;mso-wrap-distance-right:9pt;mso-wrap-distance-bottom:3.6pt;mso-position-horizontal:right;mso-position-horizontal-relative:left-margin-area;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cQFQIAAP8DAAAOAAAAZHJzL2Uyb0RvYy54bWysk99u2yAUxu8n7R0Q94udLEkb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" stroked="f">
                <v:textbox style="mso-fit-shape-to-text:t">
                  <w:txbxContent>
                    <w:p w14:paraId="3734F94C" w14:textId="4A466A31" w:rsidR="00A02A70" w:rsidRDefault="00A02A70" w:rsidP="00A02A70">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HBM 3사를 모두 고객으로 확보</w:t>
                      </w:r>
                    </w:p>
                    <w:p w14:paraId="574EC997" w14:textId="34EB6B56" w:rsidR="00A02A70" w:rsidRPr="00A02A70" w:rsidRDefault="00A02A70" w:rsidP="00A02A70">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 특정 고객사 의존도 감소</w:t>
                      </w:r>
                    </w:p>
                  </w:txbxContent>
                </v:textbox>
                <w10:wrap anchorx="margin"/>
              </v:shape>
            </w:pict>
          </mc:Fallback>
        </mc:AlternateContent>
      </w:r>
      <w:r w:rsidR="000D3407" w:rsidRPr="00722866">
        <w:t xml:space="preserve">마이크론은 </w:t>
      </w:r>
      <w:r w:rsidR="000D3407">
        <w:rPr>
          <w:rFonts w:hint="eastAsia"/>
        </w:rPr>
        <w:t xml:space="preserve">올해 </w:t>
      </w:r>
      <w:r w:rsidR="000D3407" w:rsidRPr="00722866">
        <w:t>HBM 사업부 신설과 함께</w:t>
      </w:r>
      <w:r w:rsidR="009C76C9">
        <w:rPr>
          <w:rFonts w:hint="eastAsia"/>
        </w:rPr>
        <w:t>,</w:t>
      </w:r>
      <w:r w:rsidR="000D3407">
        <w:rPr>
          <w:rFonts w:hint="eastAsia"/>
        </w:rPr>
        <w:t xml:space="preserve"> 145조 원 규모의 뉴욕 </w:t>
      </w:r>
      <w:r w:rsidR="000D3407" w:rsidRPr="00722866">
        <w:t>메가 팹 구축</w:t>
      </w:r>
      <w:r w:rsidR="0031094B">
        <w:rPr>
          <w:rFonts w:hint="eastAsia"/>
        </w:rPr>
        <w:t xml:space="preserve"> 계획을 발표</w:t>
      </w:r>
      <w:r w:rsidR="000D3407">
        <w:rPr>
          <w:rFonts w:hint="eastAsia"/>
        </w:rPr>
        <w:t xml:space="preserve">하며 </w:t>
      </w:r>
      <w:r w:rsidR="000D3407" w:rsidRPr="00722866">
        <w:t>HBM3E</w:t>
      </w:r>
      <w:r w:rsidR="000D3407">
        <w:rPr>
          <w:rFonts w:hint="eastAsia"/>
        </w:rPr>
        <w:t xml:space="preserve"> 및 </w:t>
      </w:r>
      <w:r w:rsidR="000D3407" w:rsidRPr="00722866">
        <w:t xml:space="preserve">HBM4 라인 확장에 공격적으로 나서고 있다. </w:t>
      </w:r>
      <w:r w:rsidR="000D3407" w:rsidRPr="003C4F61">
        <w:rPr>
          <w:rFonts w:ascii="KoPubWorld돋움체 Bold" w:eastAsia="KoPubWorld돋움체 Bold" w:hAnsi="KoPubWorld돋움체 Bold" w:cs="KoPubWorld돋움체 Bold"/>
        </w:rPr>
        <w:t>퀄</w:t>
      </w:r>
      <w:r w:rsidR="000D3407" w:rsidRPr="003C4F61">
        <w:rPr>
          <w:rFonts w:ascii="KoPubWorld돋움체 Bold" w:eastAsia="KoPubWorld돋움체 Bold" w:hAnsi="KoPubWorld돋움체 Bold" w:cs="KoPubWorld돋움체 Bold" w:hint="eastAsia"/>
        </w:rPr>
        <w:t>리피케이션이</w:t>
      </w:r>
      <w:r w:rsidR="000D3407" w:rsidRPr="003C4F61">
        <w:rPr>
          <w:rFonts w:ascii="KoPubWorld돋움체 Bold" w:eastAsia="KoPubWorld돋움체 Bold" w:hAnsi="KoPubWorld돋움체 Bold" w:cs="KoPubWorld돋움체 Bold"/>
        </w:rPr>
        <w:t xml:space="preserve"> 완료되는 즉시 마이크론向</w:t>
      </w:r>
      <w:r w:rsidR="000D3407" w:rsidRPr="003C4F61">
        <w:rPr>
          <w:rFonts w:ascii="KoPubWorld돋움체 Bold" w:eastAsia="KoPubWorld돋움체 Bold" w:hAnsi="KoPubWorld돋움체 Bold" w:cs="KoPubWorld돋움체 Bold" w:hint="eastAsia"/>
        </w:rPr>
        <w:t xml:space="preserve"> </w:t>
      </w:r>
      <w:r w:rsidR="009C76C9" w:rsidRPr="003C4F61">
        <w:rPr>
          <w:rFonts w:ascii="KoPubWorld돋움체 Bold" w:eastAsia="KoPubWorld돋움체 Bold" w:hAnsi="KoPubWorld돋움체 Bold" w:cs="KoPubWorld돋움체 Bold" w:hint="eastAsia"/>
        </w:rPr>
        <w:t>수주가 발생할 것으로 전망되며,</w:t>
      </w:r>
      <w:r w:rsidR="000D3407" w:rsidRPr="003C4F61">
        <w:rPr>
          <w:rFonts w:ascii="KoPubWorld돋움체 Bold" w:eastAsia="KoPubWorld돋움체 Bold" w:hAnsi="KoPubWorld돋움체 Bold" w:cs="KoPubWorld돋움체 Bold"/>
        </w:rPr>
        <w:t xml:space="preserve"> ‘</w:t>
      </w:r>
      <w:r w:rsidR="000D3407" w:rsidRPr="003C4F61">
        <w:rPr>
          <w:rFonts w:ascii="KoPubWorld돋움체 Bold" w:eastAsia="KoPubWorld돋움체 Bold" w:hAnsi="KoPubWorld돋움체 Bold" w:cs="KoPubWorld돋움체 Bold" w:hint="eastAsia"/>
        </w:rPr>
        <w:t>26년은 동사의</w:t>
      </w:r>
      <w:r w:rsidR="000D3407" w:rsidRPr="003C4F61">
        <w:rPr>
          <w:rFonts w:ascii="KoPubWorld돋움체 Bold" w:eastAsia="KoPubWorld돋움체 Bold" w:hAnsi="KoPubWorld돋움체 Bold" w:cs="KoPubWorld돋움체 Bold"/>
        </w:rPr>
        <w:t xml:space="preserve"> HBM</w:t>
      </w:r>
      <w:r w:rsidR="000D3407" w:rsidRPr="003C4F61">
        <w:rPr>
          <w:rFonts w:ascii="KoPubWorld돋움체 Bold" w:eastAsia="KoPubWorld돋움체 Bold" w:hAnsi="KoPubWorld돋움체 Bold" w:cs="KoPubWorld돋움체 Bold" w:hint="eastAsia"/>
        </w:rPr>
        <w:t xml:space="preserve"> 메이커</w:t>
      </w:r>
      <w:r w:rsidR="000D3407" w:rsidRPr="003C4F61">
        <w:rPr>
          <w:rFonts w:ascii="KoPubWorld돋움체 Bold" w:eastAsia="KoPubWorld돋움체 Bold" w:hAnsi="KoPubWorld돋움체 Bold" w:cs="KoPubWorld돋움체 Bold"/>
        </w:rPr>
        <w:t xml:space="preserve"> 3사</w:t>
      </w:r>
      <w:r w:rsidR="009C6F8B" w:rsidRPr="003C4F61">
        <w:rPr>
          <w:rFonts w:ascii="KoPubWorld돋움체 Bold" w:eastAsia="KoPubWorld돋움체 Bold" w:hAnsi="KoPubWorld돋움체 Bold" w:cs="KoPubWorld돋움체 Bold" w:hint="eastAsia"/>
        </w:rPr>
        <w:t xml:space="preserve">에 대한 </w:t>
      </w:r>
      <w:r w:rsidR="000D3407" w:rsidRPr="003C4F61">
        <w:rPr>
          <w:rFonts w:ascii="KoPubWorld돋움체 Bold" w:eastAsia="KoPubWorld돋움체 Bold" w:hAnsi="KoPubWorld돋움체 Bold" w:cs="KoPubWorld돋움체 Bold"/>
        </w:rPr>
        <w:t>레퍼런스</w:t>
      </w:r>
      <w:r w:rsidR="009C6F8B" w:rsidRPr="003C4F61">
        <w:rPr>
          <w:rFonts w:ascii="KoPubWorld돋움체 Bold" w:eastAsia="KoPubWorld돋움체 Bold" w:hAnsi="KoPubWorld돋움체 Bold" w:cs="KoPubWorld돋움체 Bold" w:hint="eastAsia"/>
        </w:rPr>
        <w:t>를 모두 확보하는</w:t>
      </w:r>
      <w:r w:rsidR="000D3407" w:rsidRPr="003C4F61">
        <w:rPr>
          <w:rFonts w:ascii="KoPubWorld돋움체 Bold" w:eastAsia="KoPubWorld돋움체 Bold" w:hAnsi="KoPubWorld돋움체 Bold" w:cs="KoPubWorld돋움체 Bold"/>
        </w:rPr>
        <w:t xml:space="preserve"> </w:t>
      </w:r>
      <w:r w:rsidR="009C6F8B" w:rsidRPr="003C4F61">
        <w:rPr>
          <w:rFonts w:ascii="KoPubWorld돋움체 Bold" w:eastAsia="KoPubWorld돋움체 Bold" w:hAnsi="KoPubWorld돋움체 Bold" w:cs="KoPubWorld돋움체 Bold" w:hint="eastAsia"/>
        </w:rPr>
        <w:t>전환점이 될 것이다.</w:t>
      </w:r>
    </w:p>
    <w:p w14:paraId="1F5896FB" w14:textId="10463DD2" w:rsidR="000D3407" w:rsidRPr="008909C7" w:rsidRDefault="000D3407" w:rsidP="008256D9">
      <w:pPr>
        <w:jc w:val="left"/>
        <w:rPr>
          <w:rFonts w:ascii="KoPubWorld돋움체 Bold" w:eastAsia="KoPubWorld돋움체 Bold" w:hAnsi="KoPubWorld돋움체 Bold" w:cs="KoPubWorld돋움체 Bold"/>
          <w:color w:val="2F5597"/>
        </w:rPr>
      </w:pPr>
      <w:r w:rsidRPr="008909C7">
        <w:rPr>
          <w:rFonts w:ascii="KoPubWorld돋움체 Bold" w:eastAsia="KoPubWorld돋움체 Bold" w:hAnsi="KoPubWorld돋움체 Bold" w:cs="KoPubWorld돋움체 Bold" w:hint="eastAsia"/>
          <w:color w:val="2F5597"/>
        </w:rPr>
        <w:t>고마진 특성으로 바텀라인 성장</w:t>
      </w:r>
    </w:p>
    <w:p w14:paraId="5AA1CC68" w14:textId="24E31130" w:rsidR="00C60B8E" w:rsidRDefault="000D3407" w:rsidP="008256D9">
      <w:r w:rsidRPr="007C3C9C">
        <w:rPr>
          <w:rFonts w:ascii="KoPubWorld돋움체 Bold" w:eastAsia="KoPubWorld돋움체 Bold" w:hAnsi="KoPubWorld돋움체 Bold" w:cs="KoPubWorld돋움체 Bold" w:hint="eastAsia"/>
        </w:rPr>
        <w:t xml:space="preserve">26년 동사의 HBM 3사向 </w:t>
      </w:r>
      <w:r w:rsidRPr="007C3C9C">
        <w:rPr>
          <w:rFonts w:ascii="KoPubWorld돋움체 Bold" w:eastAsia="KoPubWorld돋움체 Bold" w:hAnsi="KoPubWorld돋움체 Bold" w:cs="KoPubWorld돋움체 Bold"/>
        </w:rPr>
        <w:t>큐브</w:t>
      </w:r>
      <w:r w:rsidRPr="007C3C9C">
        <w:rPr>
          <w:rFonts w:ascii="KoPubWorld돋움체 Bold" w:eastAsia="KoPubWorld돋움체 Bold" w:hAnsi="KoPubWorld돋움체 Bold" w:cs="KoPubWorld돋움체 Bold" w:hint="eastAsia"/>
        </w:rPr>
        <w:t xml:space="preserve"> 프로버 </w:t>
      </w:r>
      <w:r>
        <w:rPr>
          <w:rFonts w:ascii="KoPubWorld돋움체 Bold" w:eastAsia="KoPubWorld돋움체 Bold" w:hAnsi="KoPubWorld돋움체 Bold" w:cs="KoPubWorld돋움체 Bold" w:hint="eastAsia"/>
        </w:rPr>
        <w:t>영업이익</w:t>
      </w:r>
      <w:r w:rsidRPr="007C3C9C">
        <w:rPr>
          <w:rFonts w:ascii="KoPubWorld돋움체 Bold" w:eastAsia="KoPubWorld돋움체 Bold" w:hAnsi="KoPubWorld돋움체 Bold" w:cs="KoPubWorld돋움체 Bold" w:hint="eastAsia"/>
        </w:rPr>
        <w:t xml:space="preserve"> </w:t>
      </w:r>
      <w:r w:rsidR="00F21E95">
        <w:rPr>
          <w:rFonts w:ascii="KoPubWorld돋움체 Bold" w:eastAsia="KoPubWorld돋움체 Bold" w:hAnsi="KoPubWorld돋움체 Bold" w:cs="KoPubWorld돋움체 Bold" w:hint="eastAsia"/>
        </w:rPr>
        <w:t>1,871</w:t>
      </w:r>
      <w:r w:rsidRPr="007C3C9C">
        <w:rPr>
          <w:rFonts w:ascii="KoPubWorld돋움체 Bold" w:eastAsia="KoPubWorld돋움체 Bold" w:hAnsi="KoPubWorld돋움체 Bold" w:cs="KoPubWorld돋움체 Bold" w:hint="eastAsia"/>
        </w:rPr>
        <w:t>억 원을 전망한다</w:t>
      </w:r>
      <w:r>
        <w:rPr>
          <w:rFonts w:hint="eastAsia"/>
        </w:rPr>
        <w:t xml:space="preserve">. </w:t>
      </w:r>
      <w:r>
        <w:t>큐브 프로버</w:t>
      </w:r>
      <w:r>
        <w:rPr>
          <w:rFonts w:hint="eastAsia"/>
        </w:rPr>
        <w:t>는 높은 마진율</w:t>
      </w:r>
      <w:r>
        <w:t xml:space="preserve">을 기반으로 </w:t>
      </w:r>
      <w:r>
        <w:rPr>
          <w:rFonts w:hint="eastAsia"/>
        </w:rPr>
        <w:t xml:space="preserve">동사의 </w:t>
      </w:r>
      <w:r>
        <w:t>바텀라인 성장을 견인할 전망이다. 큐브 프로버는 기존 핸들러 대비 기계적 부하가 적고 로딩</w:t>
      </w:r>
      <w:r>
        <w:rPr>
          <w:rFonts w:hint="eastAsia"/>
        </w:rPr>
        <w:t xml:space="preserve">, </w:t>
      </w:r>
      <w:r>
        <w:t>소팅</w:t>
      </w:r>
      <w:r w:rsidR="005831C5">
        <w:rPr>
          <w:rFonts w:hint="eastAsia"/>
        </w:rPr>
        <w:t xml:space="preserve"> 등</w:t>
      </w:r>
      <w:r>
        <w:t xml:space="preserve"> 복잡한 동작이 필요하지 않아</w:t>
      </w:r>
      <w:r w:rsidR="005831C5">
        <w:rPr>
          <w:rFonts w:hint="eastAsia"/>
        </w:rPr>
        <w:t>,</w:t>
      </w:r>
      <w:r>
        <w:t xml:space="preserve"> 기구부 구성과 조립 공정이 단</w:t>
      </w:r>
      <w:r w:rsidR="009C6F8B">
        <w:rPr>
          <w:rFonts w:hint="eastAsia"/>
        </w:rPr>
        <w:t>순하</w:t>
      </w:r>
      <w:r w:rsidR="005831C5">
        <w:rPr>
          <w:rFonts w:hint="eastAsia"/>
        </w:rPr>
        <w:t>기에 원가가 낮게 형성된다.</w:t>
      </w:r>
    </w:p>
    <w:p w14:paraId="6508937E" w14:textId="29938723" w:rsidR="000D3407" w:rsidRPr="003C4F61" w:rsidRDefault="00A02A70" w:rsidP="008256D9">
      <w:pPr>
        <w:rPr>
          <w:rFonts w:ascii="KoPubWorld돋움체 Bold" w:eastAsia="KoPubWorld돋움체 Bold" w:hAnsi="KoPubWorld돋움체 Bold" w:cs="KoPubWorld돋움체 Bold"/>
        </w:rPr>
      </w:pPr>
      <w:r w:rsidRPr="002F5AB7">
        <w:rPr>
          <w:rFonts w:ascii="KoPubWorld돋움체 Bold" w:eastAsia="KoPubWorld돋움체 Bold" w:hAnsi="KoPubWorld돋움체 Bold" w:cs="KoPubWorld돋움체 Bold"/>
          <w:noProof/>
          <w:color w:val="2F5597"/>
          <w:szCs w:val="20"/>
        </w:rPr>
        <mc:AlternateContent>
          <mc:Choice Requires="wps">
            <w:drawing>
              <wp:anchor distT="45720" distB="45720" distL="114300" distR="114300" simplePos="0" relativeHeight="251847680" behindDoc="1" locked="0" layoutInCell="1" allowOverlap="1" wp14:anchorId="3F544440" wp14:editId="286BE13A">
                <wp:simplePos x="0" y="0"/>
                <wp:positionH relativeFrom="leftMargin">
                  <wp:align>right</wp:align>
                </wp:positionH>
                <wp:positionV relativeFrom="paragraph">
                  <wp:posOffset>5619</wp:posOffset>
                </wp:positionV>
                <wp:extent cx="2159635" cy="1404620"/>
                <wp:effectExtent l="0" t="0" r="0" b="0"/>
                <wp:wrapNone/>
                <wp:docPr id="154780467"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9635" cy="1404620"/>
                        </a:xfrm>
                        <a:prstGeom prst="rect">
                          <a:avLst/>
                        </a:prstGeom>
                        <a:solidFill>
                          <a:srgbClr val="FFFFFF"/>
                        </a:solidFill>
                        <a:ln w="9525">
                          <a:noFill/>
                          <a:miter lim="800000"/>
                          <a:headEnd/>
                          <a:tailEnd/>
                        </a:ln>
                      </wps:spPr>
                      <wps:txbx>
                        <w:txbxContent>
                          <w:p w14:paraId="7E8DE343" w14:textId="13C8357D" w:rsidR="00A02A70" w:rsidRPr="00A02A70" w:rsidRDefault="00A02A70" w:rsidP="00A02A70">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큐브 프로버 OPM 최소 30% 전망</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F544440" id="_x0000_s1094" type="#_x0000_t202" style="position:absolute;left:0;text-align:left;margin-left:118.85pt;margin-top:.45pt;width:170.05pt;height:110.6pt;z-index:-251468800;visibility:visible;mso-wrap-style:square;mso-width-percent:0;mso-height-percent:200;mso-wrap-distance-left:9pt;mso-wrap-distance-top:3.6pt;mso-wrap-distance-right:9pt;mso-wrap-distance-bottom:3.6pt;mso-position-horizontal:right;mso-position-horizontal-relative:left-margin-area;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" stroked="f">
                <v:textbox style="mso-fit-shape-to-text:t">
                  <w:txbxContent>
                    <w:p w14:paraId="7E8DE343" w14:textId="13C8357D" w:rsidR="00A02A70" w:rsidRPr="00A02A70" w:rsidRDefault="00A02A70" w:rsidP="00A02A70">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큐브 프로버 OPM 최소 30% 전망</w:t>
                      </w:r>
                    </w:p>
                  </w:txbxContent>
                </v:textbox>
                <w10:wrap anchorx="margin"/>
              </v:shape>
            </w:pict>
          </mc:Fallback>
        </mc:AlternateContent>
      </w:r>
      <w:r w:rsidR="005831C5" w:rsidRPr="005831C5">
        <w:rPr>
          <w:rFonts w:ascii="KoPubWorld돋움체 Bold" w:eastAsia="KoPubWorld돋움체 Bold" w:hAnsi="KoPubWorld돋움체 Bold" w:cs="KoPubWorld돋움체 Bold" w:hint="eastAsia"/>
        </w:rPr>
        <w:t xml:space="preserve">동사의 </w:t>
      </w:r>
      <w:r w:rsidR="005831C5" w:rsidRPr="005831C5">
        <w:rPr>
          <w:rFonts w:ascii="KoPubWorld돋움체 Bold" w:eastAsia="KoPubWorld돋움체 Bold" w:hAnsi="KoPubWorld돋움체 Bold" w:cs="KoPubWorld돋움체 Bold"/>
        </w:rPr>
        <w:t>‘</w:t>
      </w:r>
      <w:r w:rsidR="005831C5" w:rsidRPr="005831C5">
        <w:rPr>
          <w:rFonts w:ascii="KoPubWorld돋움체 Bold" w:eastAsia="KoPubWorld돋움체 Bold" w:hAnsi="KoPubWorld돋움체 Bold" w:cs="KoPubWorld돋움체 Bold" w:hint="eastAsia"/>
        </w:rPr>
        <w:t xml:space="preserve">25년 예상 OPM은 13.1%인 반면, </w:t>
      </w:r>
      <w:r w:rsidR="005831C5" w:rsidRPr="005831C5">
        <w:rPr>
          <w:rFonts w:ascii="KoPubWorld돋움체 Bold" w:eastAsia="KoPubWorld돋움체 Bold" w:hAnsi="KoPubWorld돋움체 Bold" w:cs="KoPubWorld돋움체 Bold"/>
        </w:rPr>
        <w:t>‘</w:t>
      </w:r>
      <w:r w:rsidR="005831C5" w:rsidRPr="005831C5">
        <w:rPr>
          <w:rFonts w:ascii="KoPubWorld돋움체 Bold" w:eastAsia="KoPubWorld돋움체 Bold" w:hAnsi="KoPubWorld돋움체 Bold" w:cs="KoPubWorld돋움체 Bold" w:hint="eastAsia"/>
        </w:rPr>
        <w:t xml:space="preserve">26년 예상 OPM은 33.1%로 </w:t>
      </w:r>
      <w:r w:rsidR="00C10563">
        <w:rPr>
          <w:rFonts w:ascii="KoPubWorld돋움체 Bold" w:eastAsia="KoPubWorld돋움체 Bold" w:hAnsi="KoPubWorld돋움체 Bold" w:cs="KoPubWorld돋움체 Bold" w:hint="eastAsia"/>
        </w:rPr>
        <w:t xml:space="preserve">YoY 기준 </w:t>
      </w:r>
      <w:r w:rsidR="005831C5" w:rsidRPr="005831C5">
        <w:rPr>
          <w:rFonts w:ascii="KoPubWorld돋움체 Bold" w:eastAsia="KoPubWorld돋움체 Bold" w:hAnsi="KoPubWorld돋움체 Bold" w:cs="KoPubWorld돋움체 Bold" w:hint="eastAsia"/>
        </w:rPr>
        <w:t>20%p 증가가 전망된다.</w:t>
      </w:r>
      <w:r w:rsidR="00C10563">
        <w:rPr>
          <w:rFonts w:ascii="KoPubWorld돋움체 Bold" w:eastAsia="KoPubWorld돋움체 Bold" w:hAnsi="KoPubWorld돋움체 Bold" w:cs="KoPubWorld돋움체 Bold" w:hint="eastAsia"/>
        </w:rPr>
        <w:t xml:space="preserve"> </w:t>
      </w:r>
      <w:r w:rsidR="00C10563">
        <w:rPr>
          <w:rFonts w:hint="eastAsia"/>
        </w:rPr>
        <w:t xml:space="preserve">이는 </w:t>
      </w:r>
      <w:r w:rsidR="00F70431">
        <w:rPr>
          <w:rFonts w:hint="eastAsia"/>
        </w:rPr>
        <w:t xml:space="preserve">전술한 내용을 기반으로, </w:t>
      </w:r>
      <w:r w:rsidR="00C10563">
        <w:rPr>
          <w:rFonts w:hint="eastAsia"/>
        </w:rPr>
        <w:t>큐브 프로버의 OPM이 최소 30%로 전망되기 때문이</w:t>
      </w:r>
      <w:r w:rsidR="00F70431">
        <w:rPr>
          <w:rFonts w:hint="eastAsia"/>
        </w:rPr>
        <w:t xml:space="preserve">다. </w:t>
      </w:r>
      <w:r w:rsidR="00F70431" w:rsidRPr="003C4F61">
        <w:rPr>
          <w:rFonts w:ascii="KoPubWorld돋움체 Bold" w:eastAsia="KoPubWorld돋움체 Bold" w:hAnsi="KoPubWorld돋움체 Bold" w:cs="KoPubWorld돋움체 Bold" w:hint="eastAsia"/>
        </w:rPr>
        <w:t>향후</w:t>
      </w:r>
      <w:r w:rsidR="00C10563" w:rsidRPr="003C4F61">
        <w:rPr>
          <w:rFonts w:ascii="KoPubWorld돋움체 Bold" w:eastAsia="KoPubWorld돋움체 Bold" w:hAnsi="KoPubWorld돋움체 Bold" w:cs="KoPubWorld돋움체 Bold" w:hint="eastAsia"/>
        </w:rPr>
        <w:t xml:space="preserve"> 큐브 프로버의 매출 비중이 확대됨에 따라</w:t>
      </w:r>
      <w:r w:rsidR="00CB09F9" w:rsidRPr="003C4F61">
        <w:rPr>
          <w:rFonts w:ascii="KoPubWorld돋움체 Bold" w:eastAsia="KoPubWorld돋움체 Bold" w:hAnsi="KoPubWorld돋움체 Bold" w:cs="KoPubWorld돋움체 Bold" w:hint="eastAsia"/>
        </w:rPr>
        <w:t>, 동사의</w:t>
      </w:r>
      <w:r w:rsidR="00C10563" w:rsidRPr="003C4F61">
        <w:rPr>
          <w:rFonts w:ascii="KoPubWorld돋움체 Bold" w:eastAsia="KoPubWorld돋움체 Bold" w:hAnsi="KoPubWorld돋움체 Bold" w:cs="KoPubWorld돋움체 Bold" w:hint="eastAsia"/>
        </w:rPr>
        <w:t xml:space="preserve"> OPM 믹스 개선의 여지 또한 </w:t>
      </w:r>
      <w:r w:rsidR="001C7F86" w:rsidRPr="003C4F61">
        <w:rPr>
          <w:rFonts w:ascii="KoPubWorld돋움체 Bold" w:eastAsia="KoPubWorld돋움체 Bold" w:hAnsi="KoPubWorld돋움체 Bold" w:cs="KoPubWorld돋움체 Bold" w:hint="eastAsia"/>
        </w:rPr>
        <w:t>잔존할</w:t>
      </w:r>
      <w:r w:rsidR="00C10563" w:rsidRPr="003C4F61">
        <w:rPr>
          <w:rFonts w:ascii="KoPubWorld돋움체 Bold" w:eastAsia="KoPubWorld돋움체 Bold" w:hAnsi="KoPubWorld돋움체 Bold" w:cs="KoPubWorld돋움체 Bold" w:hint="eastAsia"/>
        </w:rPr>
        <w:t xml:space="preserve"> 것으로 판단한다.</w:t>
      </w:r>
    </w:p>
    <w:p w14:paraId="150F271C" w14:textId="77F6A64B" w:rsidR="000D3407" w:rsidRPr="00C60B8E" w:rsidRDefault="007434A8" w:rsidP="008256D9">
      <w:pPr>
        <w:jc w:val="left"/>
        <w:rPr>
          <w:rFonts w:ascii="KoPubWorld돋움체 Bold" w:eastAsia="KoPubWorld돋움체 Bold" w:hAnsi="KoPubWorld돋움체 Bold" w:cs="KoPubWorld돋움체 Bold"/>
          <w:color w:val="2F5597"/>
        </w:rPr>
      </w:pPr>
      <w:r>
        <w:rPr>
          <w:rFonts w:ascii="KoPubWorld돋움체 Bold" w:eastAsia="KoPubWorld돋움체 Bold" w:hAnsi="KoPubWorld돋움체 Bold" w:cs="KoPubWorld돋움체 Bold" w:hint="eastAsia"/>
          <w:color w:val="2F5597"/>
        </w:rPr>
        <w:t>CAPA</w:t>
      </w:r>
      <w:r w:rsidR="000D3407" w:rsidRPr="00C60B8E">
        <w:rPr>
          <w:rFonts w:ascii="KoPubWorld돋움체 Bold" w:eastAsia="KoPubWorld돋움체 Bold" w:hAnsi="KoPubWorld돋움체 Bold" w:cs="KoPubWorld돋움체 Bold" w:hint="eastAsia"/>
          <w:color w:val="2F5597"/>
        </w:rPr>
        <w:t xml:space="preserve"> 증설까지</w:t>
      </w:r>
    </w:p>
    <w:p w14:paraId="015C2AF4" w14:textId="438BD21B" w:rsidR="000D3407" w:rsidRDefault="000D3407" w:rsidP="008256D9">
      <w:r w:rsidRPr="005F592F">
        <w:rPr>
          <w:rFonts w:ascii="KoPubWorld돋움체 Bold" w:eastAsia="KoPubWorld돋움체 Bold" w:hAnsi="KoPubWorld돋움체 Bold" w:cs="KoPubWorld돋움체 Bold"/>
        </w:rPr>
        <w:t>동사</w:t>
      </w:r>
      <w:r w:rsidRPr="005F592F">
        <w:rPr>
          <w:rFonts w:ascii="KoPubWorld돋움체 Bold" w:eastAsia="KoPubWorld돋움체 Bold" w:hAnsi="KoPubWorld돋움체 Bold" w:cs="KoPubWorld돋움체 Bold" w:hint="eastAsia"/>
        </w:rPr>
        <w:t>는</w:t>
      </w:r>
      <w:r w:rsidRPr="005F592F">
        <w:rPr>
          <w:rFonts w:ascii="KoPubWorld돋움체 Bold" w:eastAsia="KoPubWorld돋움체 Bold" w:hAnsi="KoPubWorld돋움체 Bold" w:cs="KoPubWorld돋움체 Bold"/>
        </w:rPr>
        <w:t xml:space="preserve"> </w:t>
      </w:r>
      <w:r w:rsidR="00495A34" w:rsidRPr="005F592F">
        <w:rPr>
          <w:rFonts w:ascii="KoPubWorld돋움체 Bold" w:eastAsia="KoPubWorld돋움체 Bold" w:hAnsi="KoPubWorld돋움체 Bold" w:cs="KoPubWorld돋움체 Bold"/>
        </w:rPr>
        <w:t>‘</w:t>
      </w:r>
      <w:r w:rsidR="00495A34" w:rsidRPr="005F592F">
        <w:rPr>
          <w:rFonts w:ascii="KoPubWorld돋움체 Bold" w:eastAsia="KoPubWorld돋움체 Bold" w:hAnsi="KoPubWorld돋움체 Bold" w:cs="KoPubWorld돋움체 Bold" w:hint="eastAsia"/>
        </w:rPr>
        <w:t>26년 상반기 내로,</w:t>
      </w:r>
      <w:r w:rsidRPr="005F592F">
        <w:rPr>
          <w:rFonts w:ascii="KoPubWorld돋움체 Bold" w:eastAsia="KoPubWorld돋움체 Bold" w:hAnsi="KoPubWorld돋움체 Bold" w:cs="KoPubWorld돋움체 Bold"/>
        </w:rPr>
        <w:t xml:space="preserve"> 큐브</w:t>
      </w:r>
      <w:r w:rsidRPr="005F592F">
        <w:rPr>
          <w:rFonts w:ascii="KoPubWorld돋움체 Bold" w:eastAsia="KoPubWorld돋움체 Bold" w:hAnsi="KoPubWorld돋움체 Bold" w:cs="KoPubWorld돋움체 Bold" w:hint="eastAsia"/>
        </w:rPr>
        <w:t xml:space="preserve"> </w:t>
      </w:r>
      <w:r w:rsidRPr="005F592F">
        <w:rPr>
          <w:rFonts w:ascii="KoPubWorld돋움체 Bold" w:eastAsia="KoPubWorld돋움체 Bold" w:hAnsi="KoPubWorld돋움체 Bold" w:cs="KoPubWorld돋움체 Bold"/>
        </w:rPr>
        <w:t xml:space="preserve">프로버 </w:t>
      </w:r>
      <w:r w:rsidR="007434A8">
        <w:rPr>
          <w:rFonts w:ascii="KoPubWorld돋움체 Bold" w:eastAsia="KoPubWorld돋움체 Bold" w:hAnsi="KoPubWorld돋움체 Bold" w:cs="KoPubWorld돋움체 Bold"/>
        </w:rPr>
        <w:t>CAPA</w:t>
      </w:r>
      <w:r w:rsidRPr="005F592F">
        <w:rPr>
          <w:rFonts w:ascii="KoPubWorld돋움체 Bold" w:eastAsia="KoPubWorld돋움체 Bold" w:hAnsi="KoPubWorld돋움체 Bold" w:cs="KoPubWorld돋움체 Bold"/>
        </w:rPr>
        <w:t>를 월</w:t>
      </w:r>
      <w:r w:rsidRPr="005F592F">
        <w:rPr>
          <w:rFonts w:ascii="KoPubWorld돋움체 Bold" w:eastAsia="KoPubWorld돋움체 Bold" w:hAnsi="KoPubWorld돋움체 Bold" w:cs="KoPubWorld돋움체 Bold" w:hint="eastAsia"/>
        </w:rPr>
        <w:t xml:space="preserve">간 </w:t>
      </w:r>
      <w:r w:rsidRPr="005F592F">
        <w:rPr>
          <w:rFonts w:ascii="KoPubWorld돋움체 Bold" w:eastAsia="KoPubWorld돋움체 Bold" w:hAnsi="KoPubWorld돋움체 Bold" w:cs="KoPubWorld돋움체 Bold"/>
        </w:rPr>
        <w:t xml:space="preserve">40대 수준으로 확장할 것으로 </w:t>
      </w:r>
      <w:r w:rsidR="00495A34" w:rsidRPr="005F592F">
        <w:rPr>
          <w:rFonts w:ascii="KoPubWorld돋움체 Bold" w:eastAsia="KoPubWorld돋움체 Bold" w:hAnsi="KoPubWorld돋움체 Bold" w:cs="KoPubWorld돋움체 Bold" w:hint="eastAsia"/>
        </w:rPr>
        <w:t>예상</w:t>
      </w:r>
      <w:r w:rsidRPr="005F592F">
        <w:rPr>
          <w:rFonts w:ascii="KoPubWorld돋움체 Bold" w:eastAsia="KoPubWorld돋움체 Bold" w:hAnsi="KoPubWorld돋움체 Bold" w:cs="KoPubWorld돋움체 Bold" w:hint="eastAsia"/>
        </w:rPr>
        <w:t>된</w:t>
      </w:r>
      <w:r w:rsidRPr="005F592F">
        <w:rPr>
          <w:rFonts w:ascii="KoPubWorld돋움체 Bold" w:eastAsia="KoPubWorld돋움체 Bold" w:hAnsi="KoPubWorld돋움체 Bold" w:cs="KoPubWorld돋움체 Bold"/>
        </w:rPr>
        <w:t>다.</w:t>
      </w:r>
      <w:r w:rsidR="002F5CD8">
        <w:rPr>
          <w:rFonts w:hint="eastAsia"/>
        </w:rPr>
        <w:t xml:space="preserve"> 근거는 명확하다. </w:t>
      </w:r>
      <w:r w:rsidR="002E63B4">
        <w:rPr>
          <w:rFonts w:ascii="KoPubWorld돋움체 Bold" w:eastAsia="KoPubWorld돋움체 Bold" w:hAnsi="KoPubWorld돋움체 Bold" w:cs="KoPubWorld돋움체 Bold" w:hint="eastAsia"/>
        </w:rPr>
        <w:t>큐브 프로버</w:t>
      </w:r>
      <w:r w:rsidRPr="005F592F">
        <w:rPr>
          <w:rFonts w:ascii="KoPubWorld돋움체 Bold" w:eastAsia="KoPubWorld돋움체 Bold" w:hAnsi="KoPubWorld돋움체 Bold" w:cs="KoPubWorld돋움체 Bold" w:hint="eastAsia"/>
        </w:rPr>
        <w:t xml:space="preserve">의 </w:t>
      </w:r>
      <w:r w:rsidR="007434A8">
        <w:rPr>
          <w:rFonts w:ascii="KoPubWorld돋움체 Bold" w:eastAsia="KoPubWorld돋움체 Bold" w:hAnsi="KoPubWorld돋움체 Bold" w:cs="KoPubWorld돋움체 Bold"/>
        </w:rPr>
        <w:t>CAPA</w:t>
      </w:r>
      <w:r w:rsidRPr="005F592F">
        <w:rPr>
          <w:rFonts w:ascii="KoPubWorld돋움체 Bold" w:eastAsia="KoPubWorld돋움체 Bold" w:hAnsi="KoPubWorld돋움체 Bold" w:cs="KoPubWorld돋움체 Bold" w:hint="eastAsia"/>
        </w:rPr>
        <w:t xml:space="preserve"> 확대를 위한 </w:t>
      </w:r>
      <w:r w:rsidR="002F5CD8" w:rsidRPr="005F592F">
        <w:rPr>
          <w:rFonts w:ascii="KoPubWorld돋움체 Bold" w:eastAsia="KoPubWorld돋움체 Bold" w:hAnsi="KoPubWorld돋움체 Bold" w:cs="KoPubWorld돋움체 Bold" w:hint="eastAsia"/>
        </w:rPr>
        <w:t>천안 BIT 산업단지 조성이 당분기 마무리되었다는 점이다.</w:t>
      </w:r>
      <w:r w:rsidR="002F5CD8">
        <w:rPr>
          <w:rFonts w:hint="eastAsia"/>
        </w:rPr>
        <w:t xml:space="preserve"> </w:t>
      </w:r>
      <w:r w:rsidRPr="00133DA6">
        <w:t>산업단지 조성은 인허</w:t>
      </w:r>
      <w:r>
        <w:rPr>
          <w:rFonts w:hint="eastAsia"/>
        </w:rPr>
        <w:t xml:space="preserve">가, </w:t>
      </w:r>
      <w:r w:rsidRPr="00133DA6">
        <w:t>환경평가</w:t>
      </w:r>
      <w:r>
        <w:rPr>
          <w:rFonts w:hint="eastAsia"/>
        </w:rPr>
        <w:t xml:space="preserve">, </w:t>
      </w:r>
      <w:r w:rsidRPr="00133DA6">
        <w:t xml:space="preserve">기반시설 구축 등으로 통상 수년이 소요되는 </w:t>
      </w:r>
      <w:r w:rsidR="000777C4">
        <w:rPr>
          <w:rFonts w:hint="eastAsia"/>
        </w:rPr>
        <w:t>가장 긴 병목 구간인 반면</w:t>
      </w:r>
      <w:r w:rsidRPr="00133DA6">
        <w:t xml:space="preserve">, 조성 완료 이후의 공장 준공은 </w:t>
      </w:r>
      <w:r>
        <w:rPr>
          <w:rFonts w:hint="eastAsia"/>
        </w:rPr>
        <w:t>이에 비해</w:t>
      </w:r>
      <w:r w:rsidRPr="00133DA6">
        <w:t xml:space="preserve"> 짧은 리드타임을 가</w:t>
      </w:r>
      <w:r>
        <w:rPr>
          <w:rFonts w:hint="eastAsia"/>
        </w:rPr>
        <w:t>진다.</w:t>
      </w:r>
      <w:r w:rsidR="000777C4">
        <w:rPr>
          <w:rFonts w:hint="eastAsia"/>
        </w:rPr>
        <w:t xml:space="preserve"> </w:t>
      </w:r>
      <w:r>
        <w:rPr>
          <w:rFonts w:hint="eastAsia"/>
        </w:rPr>
        <w:t>동종 업체의 증설 사례</w:t>
      </w:r>
      <w:r w:rsidR="000777C4">
        <w:rPr>
          <w:rFonts w:hint="eastAsia"/>
        </w:rPr>
        <w:t>를 감안하여도,</w:t>
      </w:r>
      <w:r>
        <w:rPr>
          <w:rFonts w:hint="eastAsia"/>
        </w:rPr>
        <w:t xml:space="preserve"> </w:t>
      </w:r>
      <w:r w:rsidR="000777C4">
        <w:rPr>
          <w:rFonts w:hint="eastAsia"/>
        </w:rPr>
        <w:t xml:space="preserve">동사의 </w:t>
      </w:r>
      <w:r w:rsidR="007434A8">
        <w:rPr>
          <w:rFonts w:hint="eastAsia"/>
        </w:rPr>
        <w:t>CAPA</w:t>
      </w:r>
      <w:r w:rsidR="000777C4">
        <w:rPr>
          <w:rFonts w:hint="eastAsia"/>
        </w:rPr>
        <w:t xml:space="preserve"> 증설은</w:t>
      </w:r>
      <w:r w:rsidR="002F5CD8">
        <w:rPr>
          <w:rFonts w:hint="eastAsia"/>
        </w:rPr>
        <w:t xml:space="preserve"> </w:t>
      </w:r>
      <w:r w:rsidR="00941838">
        <w:rPr>
          <w:rFonts w:hint="eastAsia"/>
        </w:rPr>
        <w:t>최대 10개월</w:t>
      </w:r>
      <w:r w:rsidRPr="00BB073F">
        <w:rPr>
          <w:color w:val="EE0000"/>
        </w:rPr>
        <w:t xml:space="preserve"> </w:t>
      </w:r>
      <w:r w:rsidRPr="00697D08">
        <w:t>내</w:t>
      </w:r>
      <w:r w:rsidR="00B6173C">
        <w:rPr>
          <w:rFonts w:hint="eastAsia"/>
        </w:rPr>
        <w:t>로</w:t>
      </w:r>
      <w:r w:rsidRPr="00697D08">
        <w:t xml:space="preserve"> 완료 가능한 수준</w:t>
      </w:r>
      <w:r>
        <w:rPr>
          <w:rFonts w:hint="eastAsia"/>
        </w:rPr>
        <w:t xml:space="preserve">이다. </w:t>
      </w:r>
    </w:p>
    <w:p w14:paraId="737EF9E3" w14:textId="016B4266" w:rsidR="00142EEB" w:rsidRDefault="000D3407" w:rsidP="008256D9">
      <w:r w:rsidRPr="00BF1F56">
        <w:t>현재 동사</w:t>
      </w:r>
      <w:r w:rsidR="00973C1D">
        <w:rPr>
          <w:rFonts w:hint="eastAsia"/>
        </w:rPr>
        <w:t xml:space="preserve">는 </w:t>
      </w:r>
      <w:r w:rsidRPr="00BF1F56">
        <w:t xml:space="preserve">기존 아산 사업장의 클린룸 증설을 통해 </w:t>
      </w:r>
      <w:r w:rsidR="00973C1D" w:rsidRPr="00BF1F56">
        <w:t>큐브</w:t>
      </w:r>
      <w:r w:rsidR="00973C1D">
        <w:rPr>
          <w:rFonts w:hint="eastAsia"/>
        </w:rPr>
        <w:t xml:space="preserve"> </w:t>
      </w:r>
      <w:r w:rsidR="00973C1D" w:rsidRPr="00BF1F56">
        <w:t xml:space="preserve">프로버 </w:t>
      </w:r>
      <w:r w:rsidR="007434A8">
        <w:t>CAPA</w:t>
      </w:r>
      <w:r w:rsidR="00973C1D">
        <w:rPr>
          <w:rFonts w:hint="eastAsia"/>
        </w:rPr>
        <w:t xml:space="preserve">를 </w:t>
      </w:r>
      <w:r w:rsidRPr="00BF1F56">
        <w:t>월 20대</w:t>
      </w:r>
      <w:r>
        <w:rPr>
          <w:rFonts w:hint="eastAsia"/>
        </w:rPr>
        <w:t>에서</w:t>
      </w:r>
      <w:r w:rsidRPr="00BF1F56">
        <w:t xml:space="preserve"> 월 30대 </w:t>
      </w:r>
      <w:r>
        <w:rPr>
          <w:rFonts w:hint="eastAsia"/>
        </w:rPr>
        <w:t>수준으</w:t>
      </w:r>
      <w:r w:rsidRPr="00BF1F56">
        <w:t xml:space="preserve">로 이미 </w:t>
      </w:r>
      <w:r w:rsidR="007418B6">
        <w:rPr>
          <w:rFonts w:hint="eastAsia"/>
        </w:rPr>
        <w:t>끌어올린</w:t>
      </w:r>
      <w:r w:rsidRPr="00BF1F56">
        <w:t xml:space="preserve"> 상태</w:t>
      </w:r>
      <w:r>
        <w:rPr>
          <w:rFonts w:hint="eastAsia"/>
        </w:rPr>
        <w:t>이</w:t>
      </w:r>
      <w:r w:rsidRPr="00BF1F56">
        <w:t xml:space="preserve">다. </w:t>
      </w:r>
      <w:r w:rsidRPr="00CF403D">
        <w:t xml:space="preserve">다만 실제 가동률은 </w:t>
      </w:r>
      <w:r>
        <w:rPr>
          <w:rFonts w:hint="eastAsia"/>
        </w:rPr>
        <w:t>현재</w:t>
      </w:r>
      <w:r w:rsidRPr="00CF403D">
        <w:t xml:space="preserve"> 약 60% 수준에 머물러 있어</w:t>
      </w:r>
      <w:r w:rsidR="000777C4">
        <w:rPr>
          <w:rFonts w:hint="eastAsia"/>
        </w:rPr>
        <w:t>,</w:t>
      </w:r>
      <w:r>
        <w:rPr>
          <w:rFonts w:hint="eastAsia"/>
        </w:rPr>
        <w:t xml:space="preserve"> </w:t>
      </w:r>
      <w:r w:rsidRPr="00CF403D">
        <w:t xml:space="preserve">생산성 </w:t>
      </w:r>
      <w:r w:rsidR="000777C4">
        <w:rPr>
          <w:rFonts w:hint="eastAsia"/>
        </w:rPr>
        <w:t>개선 여력은</w:t>
      </w:r>
      <w:r w:rsidRPr="00CF403D">
        <w:t xml:space="preserve"> 충분하다.</w:t>
      </w:r>
      <w:r w:rsidR="00142EEB">
        <w:rPr>
          <w:rFonts w:hint="eastAsia"/>
        </w:rPr>
        <w:t xml:space="preserve"> </w:t>
      </w:r>
      <w:r w:rsidRPr="00CF403D">
        <w:t>동사는 조립</w:t>
      </w:r>
      <w:r>
        <w:rPr>
          <w:rFonts w:hint="eastAsia"/>
        </w:rPr>
        <w:t xml:space="preserve"> 및 </w:t>
      </w:r>
      <w:r w:rsidRPr="00CF403D">
        <w:t xml:space="preserve">정합 단계에서 요구되는 숙련도를 높이기 위해 엔지니어 교육을 강화하고 있으며, </w:t>
      </w:r>
      <w:r>
        <w:rPr>
          <w:rFonts w:hint="eastAsia"/>
        </w:rPr>
        <w:t xml:space="preserve">증설에 따른 </w:t>
      </w:r>
      <w:r w:rsidRPr="00CF403D">
        <w:t>SOP 표준화</w:t>
      </w:r>
      <w:r>
        <w:rPr>
          <w:rFonts w:hint="eastAsia"/>
        </w:rPr>
        <w:t xml:space="preserve">, </w:t>
      </w:r>
      <w:r w:rsidRPr="00CF403D">
        <w:t>FAT/SAT 반복 경험 축적 등</w:t>
      </w:r>
      <w:r>
        <w:rPr>
          <w:rFonts w:hint="eastAsia"/>
        </w:rPr>
        <w:t xml:space="preserve"> </w:t>
      </w:r>
      <w:r w:rsidR="00142EEB">
        <w:rPr>
          <w:rFonts w:hint="eastAsia"/>
        </w:rPr>
        <w:t>제조 효율 향상을 위한 체계적 투자를 진행 중이다.</w:t>
      </w:r>
    </w:p>
    <w:p w14:paraId="1BC274BD" w14:textId="0ADEE2E7" w:rsidR="00142EEB" w:rsidRPr="00CB33AD" w:rsidRDefault="00A02A70" w:rsidP="008256D9">
      <w:r w:rsidRPr="002F5AB7">
        <w:rPr>
          <w:rFonts w:ascii="KoPubWorld돋움체 Bold" w:eastAsia="KoPubWorld돋움체 Bold" w:hAnsi="KoPubWorld돋움체 Bold" w:cs="KoPubWorld돋움체 Bold"/>
          <w:noProof/>
          <w:color w:val="2F5597"/>
          <w:szCs w:val="20"/>
        </w:rPr>
        <mc:AlternateContent>
          <mc:Choice Requires="wps">
            <w:drawing>
              <wp:anchor distT="45720" distB="45720" distL="114300" distR="114300" simplePos="0" relativeHeight="251849728" behindDoc="1" locked="0" layoutInCell="1" allowOverlap="1" wp14:anchorId="7C255DEC" wp14:editId="23B372F7">
                <wp:simplePos x="0" y="0"/>
                <wp:positionH relativeFrom="leftMargin">
                  <wp:align>right</wp:align>
                </wp:positionH>
                <wp:positionV relativeFrom="paragraph">
                  <wp:posOffset>4445</wp:posOffset>
                </wp:positionV>
                <wp:extent cx="2159635" cy="1404620"/>
                <wp:effectExtent l="0" t="0" r="0" b="0"/>
                <wp:wrapNone/>
                <wp:docPr id="1598329079"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9635" cy="1404620"/>
                        </a:xfrm>
                        <a:prstGeom prst="rect">
                          <a:avLst/>
                        </a:prstGeom>
                        <a:solidFill>
                          <a:srgbClr val="FFFFFF"/>
                        </a:solidFill>
                        <a:ln w="9525">
                          <a:noFill/>
                          <a:miter lim="800000"/>
                          <a:headEnd/>
                          <a:tailEnd/>
                        </a:ln>
                      </wps:spPr>
                      <wps:txbx>
                        <w:txbxContent>
                          <w:p w14:paraId="1A973503" w14:textId="02248AA7" w:rsidR="00A02A70" w:rsidRPr="00A02A70" w:rsidRDefault="00A02A70" w:rsidP="00A02A70">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가동률 증가가 곧 외형 성장과 직결</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C255DEC" id="_x0000_s1095" type="#_x0000_t202" style="position:absolute;left:0;text-align:left;margin-left:118.85pt;margin-top:.35pt;width:170.05pt;height:110.6pt;z-index:-251466752;visibility:visible;mso-wrap-style:square;mso-width-percent:0;mso-height-percent:200;mso-wrap-distance-left:9pt;mso-wrap-distance-top:3.6pt;mso-wrap-distance-right:9pt;mso-wrap-distance-bottom:3.6pt;mso-position-horizontal:right;mso-position-horizontal-relative:left-margin-area;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" stroked="f">
                <v:textbox style="mso-fit-shape-to-text:t">
                  <w:txbxContent>
                    <w:p w14:paraId="1A973503" w14:textId="02248AA7" w:rsidR="00A02A70" w:rsidRPr="00A02A70" w:rsidRDefault="00A02A70" w:rsidP="00A02A70">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가동률 증가가 곧 외형 성장과 직결</w:t>
                      </w:r>
                    </w:p>
                  </w:txbxContent>
                </v:textbox>
                <w10:wrap anchorx="margin"/>
              </v:shape>
            </w:pict>
          </mc:Fallback>
        </mc:AlternateContent>
      </w:r>
      <w:r w:rsidR="00142EEB" w:rsidRPr="005F592F">
        <w:rPr>
          <w:rFonts w:ascii="KoPubWorld돋움체 Bold" w:eastAsia="KoPubWorld돋움체 Bold" w:hAnsi="KoPubWorld돋움체 Bold" w:cs="KoPubWorld돋움체 Bold" w:hint="eastAsia"/>
        </w:rPr>
        <w:t xml:space="preserve">이를 감안한다면, </w:t>
      </w:r>
      <w:r w:rsidR="00142EEB" w:rsidRPr="005F592F">
        <w:rPr>
          <w:rFonts w:ascii="KoPubWorld돋움체 Bold" w:eastAsia="KoPubWorld돋움체 Bold" w:hAnsi="KoPubWorld돋움체 Bold" w:cs="KoPubWorld돋움체 Bold"/>
        </w:rPr>
        <w:t>‘</w:t>
      </w:r>
      <w:r w:rsidR="00142EEB" w:rsidRPr="005F592F">
        <w:rPr>
          <w:rFonts w:ascii="KoPubWorld돋움체 Bold" w:eastAsia="KoPubWorld돋움체 Bold" w:hAnsi="KoPubWorld돋움체 Bold" w:cs="KoPubWorld돋움체 Bold" w:hint="eastAsia"/>
        </w:rPr>
        <w:t>26년 동사의 큐브 프로버 가동률은 최소 70%까지 개선될 것으로 전망된다.</w:t>
      </w:r>
      <w:r w:rsidR="00142EEB">
        <w:rPr>
          <w:rFonts w:hint="eastAsia"/>
        </w:rPr>
        <w:t xml:space="preserve"> 가동률 개선이 매출 성장으로 직결되는 현 동사의 상황에서, 대규모 발주 물량을 소화할 수 있는 </w:t>
      </w:r>
      <w:r w:rsidR="007434A8">
        <w:rPr>
          <w:rFonts w:hint="eastAsia"/>
        </w:rPr>
        <w:t>CAPA</w:t>
      </w:r>
      <w:r w:rsidR="00142EEB">
        <w:rPr>
          <w:rFonts w:hint="eastAsia"/>
        </w:rPr>
        <w:t xml:space="preserve"> 구축은 향후 동사의 수익성 견인에 핵심 요인이 될 것이다.</w:t>
      </w:r>
    </w:p>
    <w:tbl>
      <w:tblPr>
        <w:tblStyle w:val="a5"/>
        <w:tblpPr w:leftFromText="567" w:rightFromText="567" w:horzAnchor="page" w:tblpXSpec="center" w:tblpYSpec="bottom"/>
        <w:tblOverlap w:val="never"/>
        <w:tblW w:w="11396" w:type="dxa"/>
        <w:tblLook w:val="04A0" w:firstRow="1" w:lastRow="0" w:firstColumn="1" w:lastColumn="0" w:noHBand="0" w:noVBand="1"/>
      </w:tblPr>
      <w:tblGrid>
        <w:gridCol w:w="5698"/>
        <w:gridCol w:w="5698"/>
      </w:tblGrid>
      <w:tr w:rsidR="004E5655" w:rsidRPr="00797CC5" w14:paraId="1147C931" w14:textId="77777777" w:rsidTr="00142EEB">
        <w:trPr>
          <w:trHeight w:val="60"/>
        </w:trPr>
        <w:tc>
          <w:tcPr>
            <w:tcW w:w="5698" w:type="dxa"/>
            <w:tcBorders>
              <w:top w:val="nil"/>
              <w:left w:val="nil"/>
              <w:bottom w:val="single" w:sz="2" w:space="0" w:color="auto"/>
              <w:right w:val="nil"/>
            </w:tcBorders>
          </w:tcPr>
          <w:p w14:paraId="02378A2F" w14:textId="00D976B7" w:rsidR="004E5655" w:rsidRPr="00A8743B" w:rsidRDefault="004E5655" w:rsidP="008256D9">
            <w:pPr>
              <w:tabs>
                <w:tab w:val="left" w:pos="2160"/>
              </w:tabs>
              <w:rPr>
                <w:rFonts w:ascii="바탕" w:eastAsia="바탕" w:hAnsi="바탕" w:cs="바탕"/>
                <w:color w:val="000000"/>
                <w:sz w:val="18"/>
                <w:szCs w:val="20"/>
              </w:rPr>
            </w:pPr>
            <w:r>
              <w:rPr>
                <w:rFonts w:ascii="Yoon 윤고딕 540_TT" w:eastAsia="Yoon 윤고딕 540_TT" w:hAnsi="KoPubWorld돋움체 Medium" w:cs="KoPubWorld돋움체 Medium" w:hint="eastAsia"/>
                <w:color w:val="000000"/>
                <w:sz w:val="18"/>
                <w:szCs w:val="20"/>
              </w:rPr>
              <w:t>[자료</w:t>
            </w:r>
            <w:r w:rsidR="005C7F8B">
              <w:rPr>
                <w:rFonts w:ascii="Yoon 윤고딕 540_TT" w:eastAsia="Yoon 윤고딕 540_TT" w:hAnsi="KoPubWorld돋움체 Medium" w:cs="KoPubWorld돋움체 Medium" w:hint="eastAsia"/>
                <w:color w:val="000000"/>
                <w:sz w:val="18"/>
                <w:szCs w:val="20"/>
              </w:rPr>
              <w:t xml:space="preserve"> 4-3</w:t>
            </w:r>
            <w:r>
              <w:rPr>
                <w:rFonts w:ascii="Yoon 윤고딕 540_TT" w:eastAsia="Yoon 윤고딕 540_TT" w:hAnsi="KoPubWorld돋움체 Medium" w:cs="KoPubWorld돋움체 Medium" w:hint="eastAsia"/>
                <w:color w:val="000000"/>
                <w:sz w:val="18"/>
                <w:szCs w:val="20"/>
              </w:rPr>
              <w:t xml:space="preserve">] 국내 </w:t>
            </w:r>
            <w:r w:rsidR="00F56262">
              <w:rPr>
                <w:rFonts w:ascii="Yoon 윤고딕 540_TT" w:eastAsia="Yoon 윤고딕 540_TT" w:hAnsi="KoPubWorld돋움체 Medium" w:cs="KoPubWorld돋움체 Medium" w:hint="eastAsia"/>
                <w:color w:val="000000"/>
                <w:sz w:val="18"/>
                <w:szCs w:val="20"/>
              </w:rPr>
              <w:t>주</w:t>
            </w:r>
            <w:r>
              <w:rPr>
                <w:rFonts w:ascii="Yoon 윤고딕 540_TT" w:eastAsia="Yoon 윤고딕 540_TT" w:hAnsi="KoPubWorld돋움체 Medium" w:cs="KoPubWorld돋움체 Medium" w:hint="eastAsia"/>
                <w:color w:val="000000"/>
                <w:sz w:val="18"/>
                <w:szCs w:val="20"/>
              </w:rPr>
              <w:t xml:space="preserve">요사 반도체 장비업체 공장 증설 </w:t>
            </w:r>
            <w:r w:rsidRPr="00A8743B">
              <w:rPr>
                <w:rFonts w:ascii="Yoon 윤고딕 540_TT" w:eastAsia="Yoon 윤고딕 540_TT" w:hAnsi="KoPubWorld돋움체 Medium" w:cs="KoPubWorld돋움체 Medium" w:hint="eastAsia"/>
                <w:color w:val="000000"/>
                <w:sz w:val="18"/>
                <w:szCs w:val="20"/>
              </w:rPr>
              <w:t>리드타임</w:t>
            </w:r>
          </w:p>
        </w:tc>
        <w:tc>
          <w:tcPr>
            <w:tcW w:w="5698" w:type="dxa"/>
            <w:tcBorders>
              <w:top w:val="nil"/>
              <w:left w:val="nil"/>
              <w:bottom w:val="single" w:sz="2" w:space="0" w:color="auto"/>
              <w:right w:val="nil"/>
            </w:tcBorders>
            <w:vAlign w:val="center"/>
          </w:tcPr>
          <w:p w14:paraId="27BCCE6C" w14:textId="2D5460DE" w:rsidR="004E5655" w:rsidRPr="00585DC4" w:rsidRDefault="005C7F8B" w:rsidP="008256D9">
            <w:pPr>
              <w:tabs>
                <w:tab w:val="left" w:pos="2160"/>
              </w:tabs>
              <w:rPr>
                <w:rFonts w:ascii="바탕" w:eastAsia="바탕" w:hAnsi="바탕" w:cs="바탕"/>
                <w:color w:val="000000"/>
                <w:sz w:val="18"/>
                <w:szCs w:val="20"/>
              </w:rPr>
            </w:pPr>
            <w:r>
              <w:rPr>
                <w:rFonts w:ascii="Yoon 윤고딕 540_TT" w:eastAsia="Yoon 윤고딕 540_TT" w:hAnsi="KoPubWorld돋움체 Medium" w:cs="KoPubWorld돋움체 Medium" w:hint="eastAsia"/>
                <w:color w:val="000000"/>
                <w:sz w:val="18"/>
                <w:szCs w:val="20"/>
              </w:rPr>
              <w:t>[자료 4-4]</w:t>
            </w:r>
            <w:r w:rsidR="00142EEB">
              <w:rPr>
                <w:rFonts w:ascii="Yoon 윤고딕 540_TT" w:eastAsia="Yoon 윤고딕 540_TT" w:hAnsi="KoPubWorld돋움체 Medium" w:cs="KoPubWorld돋움체 Medium" w:hint="eastAsia"/>
                <w:color w:val="000000"/>
                <w:sz w:val="18"/>
                <w:szCs w:val="20"/>
              </w:rPr>
              <w:t xml:space="preserve"> </w:t>
            </w:r>
            <w:r w:rsidR="002E63B4">
              <w:rPr>
                <w:rFonts w:ascii="Yoon 윤고딕 540_TT" w:eastAsia="Yoon 윤고딕 540_TT" w:hAnsi="KoPubWorld돋움체 Medium" w:cs="KoPubWorld돋움체 Medium" w:hint="eastAsia"/>
                <w:color w:val="000000"/>
                <w:sz w:val="18"/>
                <w:szCs w:val="20"/>
              </w:rPr>
              <w:t>큐브 프로버</w:t>
            </w:r>
            <w:r w:rsidR="00142EEB" w:rsidRPr="00142EEB">
              <w:rPr>
                <w:rFonts w:ascii="Yoon 윤고딕 540_TT" w:eastAsia="Yoon 윤고딕 540_TT" w:hAnsi="KoPubWorld돋움체 Medium" w:cs="KoPubWorld돋움체 Medium"/>
                <w:color w:val="000000"/>
                <w:sz w:val="18"/>
                <w:szCs w:val="20"/>
              </w:rPr>
              <w:t xml:space="preserve"> </w:t>
            </w:r>
            <w:r w:rsidR="00142EEB">
              <w:rPr>
                <w:rFonts w:ascii="Yoon 윤고딕 540_TT" w:eastAsia="Yoon 윤고딕 540_TT" w:hAnsi="KoPubWorld돋움체 Medium" w:cs="KoPubWorld돋움체 Medium" w:hint="eastAsia"/>
                <w:color w:val="000000"/>
                <w:sz w:val="18"/>
                <w:szCs w:val="20"/>
              </w:rPr>
              <w:t>판매 대수에 따른 동사의 믹스 실적 개선 추이    (단위: 백만 원)</w:t>
            </w:r>
          </w:p>
        </w:tc>
      </w:tr>
      <w:tr w:rsidR="004E5655" w:rsidRPr="00797CC5" w14:paraId="337A1E79" w14:textId="77777777" w:rsidTr="00142EEB">
        <w:tblPrEx>
          <w:tblCellMar>
            <w:left w:w="99" w:type="dxa"/>
            <w:right w:w="99" w:type="dxa"/>
          </w:tblCellMar>
        </w:tblPrEx>
        <w:trPr>
          <w:trHeight w:val="2494"/>
        </w:trPr>
        <w:tc>
          <w:tcPr>
            <w:tcW w:w="5698" w:type="dxa"/>
            <w:tcBorders>
              <w:top w:val="single" w:sz="2" w:space="0" w:color="auto"/>
              <w:left w:val="nil"/>
              <w:bottom w:val="single" w:sz="2" w:space="0" w:color="auto"/>
              <w:right w:val="nil"/>
            </w:tcBorders>
            <w:vAlign w:val="center"/>
          </w:tcPr>
          <w:tbl>
            <w:tblPr>
              <w:tblW w:w="5000" w:type="pct"/>
              <w:jc w:val="center"/>
              <w:tblBorders>
                <w:top w:val="single" w:sz="2" w:space="0" w:color="auto"/>
                <w:bottom w:val="single" w:sz="2" w:space="0" w:color="auto"/>
                <w:insideH w:val="single" w:sz="2" w:space="0" w:color="auto"/>
                <w:insideV w:val="single" w:sz="2" w:space="0" w:color="auto"/>
              </w:tblBorders>
              <w:tblCellMar>
                <w:left w:w="99" w:type="dxa"/>
                <w:right w:w="99" w:type="dxa"/>
              </w:tblCellMar>
              <w:tblLook w:val="04A0" w:firstRow="1" w:lastRow="0" w:firstColumn="1" w:lastColumn="0" w:noHBand="0" w:noVBand="1"/>
            </w:tblPr>
            <w:tblGrid>
              <w:gridCol w:w="1198"/>
              <w:gridCol w:w="1436"/>
              <w:gridCol w:w="1433"/>
              <w:gridCol w:w="1433"/>
            </w:tblGrid>
            <w:tr w:rsidR="004E5655" w:rsidRPr="0094452D" w14:paraId="1C3E5018" w14:textId="77777777" w:rsidTr="00202B87">
              <w:trPr>
                <w:trHeight w:val="340"/>
                <w:jc w:val="center"/>
              </w:trPr>
              <w:tc>
                <w:tcPr>
                  <w:tcW w:w="1089" w:type="pct"/>
                  <w:shd w:val="clear" w:color="000000" w:fill="203864"/>
                  <w:vAlign w:val="center"/>
                  <w:hideMark/>
                </w:tcPr>
                <w:p w14:paraId="09FE2556" w14:textId="77777777" w:rsidR="004E5655" w:rsidRPr="0094452D" w:rsidRDefault="004E5655" w:rsidP="008256D9">
                  <w:pPr>
                    <w:framePr w:hSpace="567" w:wrap="around" w:hAnchor="page" w:xAlign="center" w:yAlign="bottom"/>
                    <w:widowControl/>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94452D">
                    <w:rPr>
                      <w:rFonts w:ascii="KoPubWorld돋움체 Bold" w:eastAsia="KoPubWorld돋움체 Bold" w:hAnsi="KoPubWorld돋움체 Bold" w:cs="KoPubWorld돋움체 Bold" w:hint="eastAsia"/>
                      <w:color w:val="FFFFFF"/>
                      <w:spacing w:val="0"/>
                      <w:w w:val="100"/>
                      <w:kern w:val="0"/>
                      <w:sz w:val="14"/>
                      <w:szCs w:val="14"/>
                    </w:rPr>
                    <w:t>구분</w:t>
                  </w:r>
                </w:p>
              </w:tc>
              <w:tc>
                <w:tcPr>
                  <w:tcW w:w="1305" w:type="pct"/>
                  <w:shd w:val="clear" w:color="000000" w:fill="203864"/>
                  <w:vAlign w:val="center"/>
                  <w:hideMark/>
                </w:tcPr>
                <w:p w14:paraId="75EB011F" w14:textId="77777777" w:rsidR="004E5655" w:rsidRPr="0094452D" w:rsidRDefault="004E5655" w:rsidP="008256D9">
                  <w:pPr>
                    <w:framePr w:hSpace="567" w:wrap="around" w:hAnchor="page" w:xAlign="center" w:yAlign="bottom"/>
                    <w:widowControl/>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Pr>
                      <w:rFonts w:ascii="KoPubWorld돋움체 Bold" w:eastAsia="KoPubWorld돋움체 Bold" w:hAnsi="KoPubWorld돋움체 Bold" w:cs="KoPubWorld돋움체 Bold" w:hint="eastAsia"/>
                      <w:color w:val="FFFFFF"/>
                      <w:spacing w:val="0"/>
                      <w:w w:val="100"/>
                      <w:kern w:val="0"/>
                      <w:sz w:val="14"/>
                      <w:szCs w:val="14"/>
                    </w:rPr>
                    <w:t>원익</w:t>
                  </w:r>
                  <w:r>
                    <w:rPr>
                      <w:rFonts w:ascii="KoPubWorld돋움체 Bold" w:eastAsia="KoPubWorld돋움체 Bold" w:hAnsi="KoPubWorld돋움체 Bold" w:cs="KoPubWorld돋움체 Bold"/>
                      <w:color w:val="FFFFFF"/>
                      <w:spacing w:val="0"/>
                      <w:w w:val="100"/>
                      <w:kern w:val="0"/>
                      <w:sz w:val="14"/>
                      <w:szCs w:val="14"/>
                    </w:rPr>
                    <w:t>IPS</w:t>
                  </w:r>
                </w:p>
              </w:tc>
              <w:tc>
                <w:tcPr>
                  <w:tcW w:w="1303" w:type="pct"/>
                  <w:shd w:val="clear" w:color="000000" w:fill="203864"/>
                  <w:vAlign w:val="center"/>
                  <w:hideMark/>
                </w:tcPr>
                <w:p w14:paraId="5396FAE5" w14:textId="77777777" w:rsidR="004E5655" w:rsidRPr="0094452D" w:rsidRDefault="004E5655" w:rsidP="008256D9">
                  <w:pPr>
                    <w:framePr w:hSpace="567" w:wrap="around" w:hAnchor="page" w:xAlign="center" w:yAlign="bottom"/>
                    <w:widowControl/>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Pr>
                      <w:rFonts w:ascii="KoPubWorld돋움체 Bold" w:eastAsia="KoPubWorld돋움체 Bold" w:hAnsi="KoPubWorld돋움체 Bold" w:cs="KoPubWorld돋움체 Bold" w:hint="eastAsia"/>
                      <w:color w:val="FFFFFF"/>
                      <w:spacing w:val="0"/>
                      <w:w w:val="100"/>
                      <w:kern w:val="0"/>
                      <w:sz w:val="14"/>
                      <w:szCs w:val="14"/>
                    </w:rPr>
                    <w:t>태성</w:t>
                  </w:r>
                </w:p>
              </w:tc>
              <w:tc>
                <w:tcPr>
                  <w:tcW w:w="1303" w:type="pct"/>
                  <w:shd w:val="clear" w:color="auto" w:fill="203864"/>
                  <w:vAlign w:val="center"/>
                </w:tcPr>
                <w:p w14:paraId="62240E1D" w14:textId="77777777" w:rsidR="004E5655" w:rsidRDefault="004E5655" w:rsidP="008256D9">
                  <w:pPr>
                    <w:framePr w:hSpace="567" w:wrap="around" w:hAnchor="page" w:xAlign="center" w:yAlign="bottom"/>
                    <w:widowControl/>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Pr>
                      <w:rFonts w:ascii="KoPubWorld돋움체 Bold" w:eastAsia="KoPubWorld돋움체 Bold" w:hAnsi="KoPubWorld돋움체 Bold" w:cs="KoPubWorld돋움체 Bold" w:hint="eastAsia"/>
                      <w:color w:val="FFFFFF"/>
                      <w:spacing w:val="0"/>
                      <w:w w:val="100"/>
                      <w:kern w:val="0"/>
                      <w:sz w:val="14"/>
                      <w:szCs w:val="14"/>
                    </w:rPr>
                    <w:t>한미반도체</w:t>
                  </w:r>
                </w:p>
              </w:tc>
            </w:tr>
            <w:tr w:rsidR="004E5655" w:rsidRPr="0094452D" w14:paraId="7290613E" w14:textId="77777777" w:rsidTr="00202B87">
              <w:trPr>
                <w:trHeight w:val="340"/>
                <w:jc w:val="center"/>
              </w:trPr>
              <w:tc>
                <w:tcPr>
                  <w:tcW w:w="1089" w:type="pct"/>
                  <w:shd w:val="clear" w:color="000000" w:fill="D0CECE"/>
                  <w:vAlign w:val="center"/>
                  <w:hideMark/>
                </w:tcPr>
                <w:p w14:paraId="1D936F3B" w14:textId="77777777" w:rsidR="004E5655" w:rsidRPr="0094452D" w:rsidRDefault="004E5655" w:rsidP="008256D9">
                  <w:pPr>
                    <w:framePr w:hSpace="567" w:wrap="around" w:hAnchor="page" w:xAlign="center" w:yAlign="bottom"/>
                    <w:widowControl/>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Pr>
                      <w:rFonts w:ascii="KoPubWorld돋움체 Bold" w:eastAsia="KoPubWorld돋움체 Bold" w:hAnsi="KoPubWorld돋움체 Bold" w:cs="KoPubWorld돋움체 Bold" w:hint="eastAsia"/>
                      <w:color w:val="000000"/>
                      <w:spacing w:val="0"/>
                      <w:w w:val="100"/>
                      <w:kern w:val="0"/>
                      <w:sz w:val="14"/>
                      <w:szCs w:val="14"/>
                    </w:rPr>
                    <w:t>착공 시점</w:t>
                  </w:r>
                </w:p>
              </w:tc>
              <w:tc>
                <w:tcPr>
                  <w:tcW w:w="1305" w:type="pct"/>
                  <w:vAlign w:val="center"/>
                  <w:hideMark/>
                </w:tcPr>
                <w:p w14:paraId="3C1EDAFD" w14:textId="77777777" w:rsidR="004E5655" w:rsidRPr="0094452D" w:rsidRDefault="004E5655" w:rsidP="008256D9">
                  <w:pPr>
                    <w:framePr w:hSpace="567" w:wrap="around" w:hAnchor="page" w:xAlign="center" w:yAlign="bottom"/>
                    <w:widowControl/>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Pr>
                      <w:rFonts w:ascii="KoPubWorld돋움체 Medium" w:eastAsia="KoPubWorld돋움체 Medium" w:hAnsi="KoPubWorld돋움체 Medium" w:cs="KoPubWorld돋움체 Medium" w:hint="eastAsia"/>
                      <w:color w:val="000000"/>
                      <w:spacing w:val="0"/>
                      <w:w w:val="100"/>
                      <w:kern w:val="0"/>
                      <w:sz w:val="14"/>
                      <w:szCs w:val="14"/>
                    </w:rPr>
                    <w:t>2021.10</w:t>
                  </w:r>
                </w:p>
              </w:tc>
              <w:tc>
                <w:tcPr>
                  <w:tcW w:w="1303" w:type="pct"/>
                  <w:vAlign w:val="center"/>
                  <w:hideMark/>
                </w:tcPr>
                <w:p w14:paraId="06C3EA5D" w14:textId="77777777" w:rsidR="004E5655" w:rsidRPr="0094452D" w:rsidRDefault="004E5655" w:rsidP="008256D9">
                  <w:pPr>
                    <w:framePr w:hSpace="567" w:wrap="around" w:hAnchor="page" w:xAlign="center" w:yAlign="bottom"/>
                    <w:widowControl/>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Pr>
                      <w:rFonts w:ascii="KoPubWorld돋움체 Medium" w:eastAsia="KoPubWorld돋움체 Medium" w:hAnsi="KoPubWorld돋움체 Medium" w:cs="KoPubWorld돋움체 Medium" w:hint="eastAsia"/>
                      <w:color w:val="000000"/>
                      <w:spacing w:val="0"/>
                      <w:w w:val="100"/>
                      <w:kern w:val="0"/>
                      <w:sz w:val="14"/>
                      <w:szCs w:val="14"/>
                    </w:rPr>
                    <w:t>2025.02</w:t>
                  </w:r>
                </w:p>
              </w:tc>
              <w:tc>
                <w:tcPr>
                  <w:tcW w:w="1303" w:type="pct"/>
                  <w:vAlign w:val="center"/>
                </w:tcPr>
                <w:p w14:paraId="2502AC15" w14:textId="77777777" w:rsidR="004E5655" w:rsidRPr="0094452D" w:rsidRDefault="004E5655" w:rsidP="008256D9">
                  <w:pPr>
                    <w:framePr w:hSpace="567" w:wrap="around" w:hAnchor="page" w:xAlign="center" w:yAlign="bottom"/>
                    <w:widowControl/>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Pr>
                      <w:rFonts w:ascii="KoPubWorld돋움체 Medium" w:eastAsia="KoPubWorld돋움체 Medium" w:hAnsi="KoPubWorld돋움체 Medium" w:cs="KoPubWorld돋움체 Medium" w:hint="eastAsia"/>
                      <w:color w:val="000000"/>
                      <w:spacing w:val="0"/>
                      <w:w w:val="100"/>
                      <w:kern w:val="0"/>
                      <w:sz w:val="14"/>
                      <w:szCs w:val="14"/>
                    </w:rPr>
                    <w:t>2023.01</w:t>
                  </w:r>
                </w:p>
              </w:tc>
            </w:tr>
            <w:tr w:rsidR="004E5655" w:rsidRPr="0094452D" w14:paraId="6F8AE9D7" w14:textId="77777777" w:rsidTr="00202B87">
              <w:trPr>
                <w:trHeight w:val="340"/>
                <w:jc w:val="center"/>
              </w:trPr>
              <w:tc>
                <w:tcPr>
                  <w:tcW w:w="1089" w:type="pct"/>
                  <w:shd w:val="clear" w:color="000000" w:fill="D0CECE"/>
                  <w:vAlign w:val="center"/>
                  <w:hideMark/>
                </w:tcPr>
                <w:p w14:paraId="27EF6988" w14:textId="77777777" w:rsidR="004E5655" w:rsidRPr="0094452D" w:rsidRDefault="004E5655" w:rsidP="008256D9">
                  <w:pPr>
                    <w:framePr w:hSpace="567" w:wrap="around" w:hAnchor="page" w:xAlign="center" w:yAlign="bottom"/>
                    <w:widowControl/>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Pr>
                      <w:rFonts w:ascii="KoPubWorld돋움체 Bold" w:eastAsia="KoPubWorld돋움체 Bold" w:hAnsi="KoPubWorld돋움체 Bold" w:cs="KoPubWorld돋움체 Bold" w:hint="eastAsia"/>
                      <w:color w:val="000000"/>
                      <w:spacing w:val="0"/>
                      <w:w w:val="100"/>
                      <w:kern w:val="0"/>
                      <w:sz w:val="14"/>
                      <w:szCs w:val="14"/>
                    </w:rPr>
                    <w:t>준공 시점</w:t>
                  </w:r>
                </w:p>
              </w:tc>
              <w:tc>
                <w:tcPr>
                  <w:tcW w:w="1305" w:type="pct"/>
                  <w:vAlign w:val="center"/>
                  <w:hideMark/>
                </w:tcPr>
                <w:p w14:paraId="26B0505D" w14:textId="77777777" w:rsidR="004E5655" w:rsidRPr="0094452D" w:rsidRDefault="004E5655" w:rsidP="008256D9">
                  <w:pPr>
                    <w:framePr w:hSpace="567" w:wrap="around" w:hAnchor="page" w:xAlign="center" w:yAlign="bottom"/>
                    <w:widowControl/>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Pr>
                      <w:rFonts w:ascii="KoPubWorld돋움체 Medium" w:eastAsia="KoPubWorld돋움체 Medium" w:hAnsi="KoPubWorld돋움체 Medium" w:cs="KoPubWorld돋움체 Medium" w:hint="eastAsia"/>
                      <w:color w:val="000000"/>
                      <w:spacing w:val="0"/>
                      <w:w w:val="100"/>
                      <w:kern w:val="0"/>
                      <w:sz w:val="14"/>
                      <w:szCs w:val="14"/>
                    </w:rPr>
                    <w:t>2022.06</w:t>
                  </w:r>
                </w:p>
              </w:tc>
              <w:tc>
                <w:tcPr>
                  <w:tcW w:w="1303" w:type="pct"/>
                  <w:vAlign w:val="center"/>
                  <w:hideMark/>
                </w:tcPr>
                <w:p w14:paraId="5507BDFA" w14:textId="4C53EC7E" w:rsidR="004E5655" w:rsidRPr="0094452D" w:rsidRDefault="004E5655" w:rsidP="008256D9">
                  <w:pPr>
                    <w:framePr w:hSpace="567" w:wrap="around" w:hAnchor="page" w:xAlign="center" w:yAlign="bottom"/>
                    <w:widowControl/>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Pr>
                      <w:rFonts w:ascii="KoPubWorld돋움체 Medium" w:eastAsia="KoPubWorld돋움체 Medium" w:hAnsi="KoPubWorld돋움체 Medium" w:cs="KoPubWorld돋움체 Medium" w:hint="eastAsia"/>
                      <w:color w:val="000000"/>
                      <w:spacing w:val="0"/>
                      <w:w w:val="100"/>
                      <w:kern w:val="0"/>
                      <w:sz w:val="14"/>
                      <w:szCs w:val="14"/>
                    </w:rPr>
                    <w:t>2025.</w:t>
                  </w:r>
                  <w:r w:rsidR="00F7229D">
                    <w:rPr>
                      <w:rFonts w:ascii="KoPubWorld돋움체 Medium" w:eastAsia="KoPubWorld돋움체 Medium" w:hAnsi="KoPubWorld돋움체 Medium" w:cs="KoPubWorld돋움체 Medium" w:hint="eastAsia"/>
                      <w:color w:val="000000"/>
                      <w:spacing w:val="0"/>
                      <w:w w:val="100"/>
                      <w:kern w:val="0"/>
                      <w:sz w:val="14"/>
                      <w:szCs w:val="14"/>
                    </w:rPr>
                    <w:t>10</w:t>
                  </w:r>
                </w:p>
              </w:tc>
              <w:tc>
                <w:tcPr>
                  <w:tcW w:w="1303" w:type="pct"/>
                  <w:vAlign w:val="center"/>
                </w:tcPr>
                <w:p w14:paraId="250FF085" w14:textId="77777777" w:rsidR="004E5655" w:rsidRPr="0094452D" w:rsidRDefault="004E5655" w:rsidP="008256D9">
                  <w:pPr>
                    <w:framePr w:hSpace="567" w:wrap="around" w:hAnchor="page" w:xAlign="center" w:yAlign="bottom"/>
                    <w:widowControl/>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Pr>
                      <w:rFonts w:ascii="KoPubWorld돋움체 Medium" w:eastAsia="KoPubWorld돋움체 Medium" w:hAnsi="KoPubWorld돋움체 Medium" w:cs="KoPubWorld돋움체 Medium" w:hint="eastAsia"/>
                      <w:color w:val="000000"/>
                      <w:spacing w:val="0"/>
                      <w:w w:val="100"/>
                      <w:kern w:val="0"/>
                      <w:sz w:val="14"/>
                      <w:szCs w:val="14"/>
                    </w:rPr>
                    <w:t>2023.11</w:t>
                  </w:r>
                </w:p>
              </w:tc>
            </w:tr>
            <w:tr w:rsidR="004E5655" w:rsidRPr="0094452D" w14:paraId="0171771D" w14:textId="77777777" w:rsidTr="00202B87">
              <w:trPr>
                <w:trHeight w:val="340"/>
                <w:jc w:val="center"/>
              </w:trPr>
              <w:tc>
                <w:tcPr>
                  <w:tcW w:w="1089" w:type="pct"/>
                  <w:shd w:val="clear" w:color="000000" w:fill="D0CECE"/>
                  <w:vAlign w:val="center"/>
                  <w:hideMark/>
                </w:tcPr>
                <w:p w14:paraId="3F39E0E8" w14:textId="77777777" w:rsidR="004E5655" w:rsidRPr="0094452D" w:rsidRDefault="004E5655" w:rsidP="008256D9">
                  <w:pPr>
                    <w:framePr w:hSpace="567" w:wrap="around" w:hAnchor="page" w:xAlign="center" w:yAlign="bottom"/>
                    <w:widowControl/>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Pr>
                      <w:rFonts w:ascii="KoPubWorld돋움체 Bold" w:eastAsia="KoPubWorld돋움체 Bold" w:hAnsi="KoPubWorld돋움체 Bold" w:cs="KoPubWorld돋움체 Bold" w:hint="eastAsia"/>
                      <w:color w:val="000000"/>
                      <w:spacing w:val="0"/>
                      <w:w w:val="100"/>
                      <w:kern w:val="0"/>
                      <w:sz w:val="14"/>
                      <w:szCs w:val="14"/>
                    </w:rPr>
                    <w:t>총 소요기간</w:t>
                  </w:r>
                </w:p>
              </w:tc>
              <w:tc>
                <w:tcPr>
                  <w:tcW w:w="1305" w:type="pct"/>
                  <w:vAlign w:val="center"/>
                  <w:hideMark/>
                </w:tcPr>
                <w:p w14:paraId="2A75EB3D" w14:textId="77777777" w:rsidR="004E5655" w:rsidRPr="0094452D" w:rsidRDefault="004E5655" w:rsidP="008256D9">
                  <w:pPr>
                    <w:framePr w:hSpace="567" w:wrap="around" w:hAnchor="page" w:xAlign="center" w:yAlign="bottom"/>
                    <w:widowControl/>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Pr>
                      <w:rFonts w:ascii="KoPubWorld돋움체 Medium" w:eastAsia="KoPubWorld돋움체 Medium" w:hAnsi="KoPubWorld돋움체 Medium" w:cs="KoPubWorld돋움체 Medium" w:hint="eastAsia"/>
                      <w:color w:val="000000"/>
                      <w:spacing w:val="0"/>
                      <w:w w:val="100"/>
                      <w:kern w:val="0"/>
                      <w:sz w:val="14"/>
                      <w:szCs w:val="14"/>
                    </w:rPr>
                    <w:t>약 8개월</w:t>
                  </w:r>
                </w:p>
              </w:tc>
              <w:tc>
                <w:tcPr>
                  <w:tcW w:w="1303" w:type="pct"/>
                  <w:vAlign w:val="center"/>
                  <w:hideMark/>
                </w:tcPr>
                <w:p w14:paraId="08CE5D87" w14:textId="77777777" w:rsidR="004E5655" w:rsidRPr="0094452D" w:rsidRDefault="004E5655" w:rsidP="008256D9">
                  <w:pPr>
                    <w:framePr w:hSpace="567" w:wrap="around" w:hAnchor="page" w:xAlign="center" w:yAlign="bottom"/>
                    <w:widowControl/>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Pr>
                      <w:rFonts w:ascii="KoPubWorld돋움체 Medium" w:eastAsia="KoPubWorld돋움체 Medium" w:hAnsi="KoPubWorld돋움체 Medium" w:cs="KoPubWorld돋움체 Medium" w:hint="eastAsia"/>
                      <w:color w:val="000000"/>
                      <w:spacing w:val="0"/>
                      <w:w w:val="100"/>
                      <w:kern w:val="0"/>
                      <w:sz w:val="14"/>
                      <w:szCs w:val="14"/>
                    </w:rPr>
                    <w:t>약 9개월</w:t>
                  </w:r>
                </w:p>
              </w:tc>
              <w:tc>
                <w:tcPr>
                  <w:tcW w:w="1303" w:type="pct"/>
                  <w:vAlign w:val="center"/>
                </w:tcPr>
                <w:p w14:paraId="6FE6B9C4" w14:textId="77777777" w:rsidR="004E5655" w:rsidRDefault="004E5655" w:rsidP="008256D9">
                  <w:pPr>
                    <w:framePr w:hSpace="567" w:wrap="around" w:hAnchor="page" w:xAlign="center" w:yAlign="bottom"/>
                    <w:widowControl/>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Pr>
                      <w:rFonts w:ascii="KoPubWorld돋움체 Medium" w:eastAsia="KoPubWorld돋움체 Medium" w:hAnsi="KoPubWorld돋움체 Medium" w:cs="KoPubWorld돋움체 Medium" w:hint="eastAsia"/>
                      <w:color w:val="000000"/>
                      <w:spacing w:val="0"/>
                      <w:w w:val="100"/>
                      <w:kern w:val="0"/>
                      <w:sz w:val="14"/>
                      <w:szCs w:val="14"/>
                    </w:rPr>
                    <w:t>약 10개월</w:t>
                  </w:r>
                </w:p>
              </w:tc>
            </w:tr>
            <w:tr w:rsidR="004E5655" w:rsidRPr="0094452D" w14:paraId="255A3C08" w14:textId="77777777" w:rsidTr="00202B87">
              <w:trPr>
                <w:trHeight w:val="340"/>
                <w:jc w:val="center"/>
              </w:trPr>
              <w:tc>
                <w:tcPr>
                  <w:tcW w:w="1089" w:type="pct"/>
                  <w:shd w:val="clear" w:color="000000" w:fill="D0CECE"/>
                  <w:vAlign w:val="center"/>
                  <w:hideMark/>
                </w:tcPr>
                <w:p w14:paraId="78F33E04" w14:textId="77777777" w:rsidR="004E5655" w:rsidRPr="0094452D" w:rsidRDefault="004E5655" w:rsidP="008256D9">
                  <w:pPr>
                    <w:framePr w:hSpace="567" w:wrap="around" w:hAnchor="page" w:xAlign="center" w:yAlign="bottom"/>
                    <w:widowControl/>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Pr>
                      <w:rFonts w:ascii="KoPubWorld돋움체 Bold" w:eastAsia="KoPubWorld돋움체 Bold" w:hAnsi="KoPubWorld돋움체 Bold" w:cs="KoPubWorld돋움체 Bold" w:hint="eastAsia"/>
                      <w:color w:val="000000"/>
                      <w:spacing w:val="0"/>
                      <w:w w:val="100"/>
                      <w:kern w:val="0"/>
                      <w:sz w:val="14"/>
                      <w:szCs w:val="14"/>
                    </w:rPr>
                    <w:t>증설 유형</w:t>
                  </w:r>
                </w:p>
              </w:tc>
              <w:tc>
                <w:tcPr>
                  <w:tcW w:w="1305" w:type="pct"/>
                  <w:vAlign w:val="center"/>
                  <w:hideMark/>
                </w:tcPr>
                <w:p w14:paraId="269F1F49" w14:textId="7ADBB496" w:rsidR="004E5655" w:rsidRPr="0094452D" w:rsidRDefault="0028721E" w:rsidP="008256D9">
                  <w:pPr>
                    <w:framePr w:hSpace="567" w:wrap="around" w:hAnchor="page" w:xAlign="center" w:yAlign="bottom"/>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Pr>
                      <w:rFonts w:ascii="KoPubWorld돋움체 Medium" w:eastAsia="KoPubWorld돋움체 Medium" w:hAnsi="KoPubWorld돋움체 Medium" w:cs="KoPubWorld돋움체 Medium" w:hint="eastAsia"/>
                      <w:color w:val="000000"/>
                      <w:spacing w:val="0"/>
                      <w:w w:val="100"/>
                      <w:kern w:val="0"/>
                      <w:sz w:val="14"/>
                      <w:szCs w:val="14"/>
                    </w:rPr>
                    <w:t>신규 공장 신축</w:t>
                  </w:r>
                </w:p>
              </w:tc>
              <w:tc>
                <w:tcPr>
                  <w:tcW w:w="1303" w:type="pct"/>
                  <w:vAlign w:val="center"/>
                  <w:hideMark/>
                </w:tcPr>
                <w:p w14:paraId="417FEDE4" w14:textId="77777777" w:rsidR="004E5655" w:rsidRPr="0094452D" w:rsidRDefault="004E5655" w:rsidP="008256D9">
                  <w:pPr>
                    <w:framePr w:hSpace="567" w:wrap="around" w:hAnchor="page" w:xAlign="center" w:yAlign="bottom"/>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Pr>
                      <w:rFonts w:ascii="KoPubWorld돋움체 Medium" w:eastAsia="KoPubWorld돋움체 Medium" w:hAnsi="KoPubWorld돋움체 Medium" w:cs="KoPubWorld돋움체 Medium" w:hint="eastAsia"/>
                      <w:color w:val="000000"/>
                      <w:spacing w:val="0"/>
                      <w:w w:val="100"/>
                      <w:kern w:val="0"/>
                      <w:sz w:val="14"/>
                      <w:szCs w:val="14"/>
                    </w:rPr>
                    <w:t>신규 공장 신축</w:t>
                  </w:r>
                </w:p>
              </w:tc>
              <w:tc>
                <w:tcPr>
                  <w:tcW w:w="1303" w:type="pct"/>
                  <w:vAlign w:val="center"/>
                </w:tcPr>
                <w:p w14:paraId="63D60A69" w14:textId="77777777" w:rsidR="004E5655" w:rsidRPr="0094452D" w:rsidRDefault="004E5655" w:rsidP="008256D9">
                  <w:pPr>
                    <w:framePr w:hSpace="567" w:wrap="around" w:hAnchor="page" w:xAlign="center" w:yAlign="bottom"/>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Pr>
                      <w:rFonts w:ascii="KoPubWorld돋움체 Medium" w:eastAsia="KoPubWorld돋움체 Medium" w:hAnsi="KoPubWorld돋움체 Medium" w:cs="KoPubWorld돋움체 Medium" w:hint="eastAsia"/>
                      <w:color w:val="000000"/>
                      <w:spacing w:val="0"/>
                      <w:w w:val="100"/>
                      <w:kern w:val="0"/>
                      <w:sz w:val="14"/>
                      <w:szCs w:val="14"/>
                    </w:rPr>
                    <w:t>신규 라인 증설</w:t>
                  </w:r>
                </w:p>
              </w:tc>
            </w:tr>
          </w:tbl>
          <w:p w14:paraId="11BDC93D" w14:textId="77777777" w:rsidR="004E5655" w:rsidRPr="00797CC5" w:rsidRDefault="004E5655" w:rsidP="008256D9">
            <w:pPr>
              <w:jc w:val="center"/>
              <w:rPr>
                <w:rFonts w:ascii="KoPubWorld돋움체 Medium" w:eastAsia="KoPubWorld돋움체 Medium" w:hAnsi="KoPubWorld돋움체 Medium" w:cs="KoPubWorld돋움체 Medium"/>
                <w:color w:val="000000"/>
              </w:rPr>
            </w:pPr>
          </w:p>
        </w:tc>
        <w:tc>
          <w:tcPr>
            <w:tcW w:w="5698" w:type="dxa"/>
            <w:tcBorders>
              <w:top w:val="single" w:sz="2" w:space="0" w:color="auto"/>
              <w:left w:val="nil"/>
              <w:bottom w:val="single" w:sz="2" w:space="0" w:color="auto"/>
              <w:right w:val="nil"/>
            </w:tcBorders>
            <w:vAlign w:val="center"/>
          </w:tcPr>
          <w:tbl>
            <w:tblPr>
              <w:tblW w:w="0" w:type="auto"/>
              <w:jc w:val="center"/>
              <w:tblBorders>
                <w:top w:val="single" w:sz="4" w:space="0" w:color="auto"/>
                <w:bottom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794"/>
              <w:gridCol w:w="1134"/>
              <w:gridCol w:w="1134"/>
              <w:gridCol w:w="1134"/>
              <w:gridCol w:w="1134"/>
            </w:tblGrid>
            <w:tr w:rsidR="00202B87" w:rsidRPr="00202B87" w14:paraId="005BACFB" w14:textId="77777777" w:rsidTr="00772CC9">
              <w:trPr>
                <w:trHeight w:val="340"/>
                <w:jc w:val="center"/>
              </w:trPr>
              <w:tc>
                <w:tcPr>
                  <w:tcW w:w="794" w:type="dxa"/>
                  <w:tcBorders>
                    <w:top w:val="single" w:sz="2" w:space="0" w:color="auto"/>
                    <w:bottom w:val="single" w:sz="2" w:space="0" w:color="auto"/>
                    <w:right w:val="single" w:sz="2" w:space="0" w:color="auto"/>
                  </w:tcBorders>
                  <w:shd w:val="clear" w:color="000000" w:fill="203864"/>
                  <w:noWrap/>
                  <w:vAlign w:val="center"/>
                  <w:hideMark/>
                </w:tcPr>
                <w:p w14:paraId="77483030" w14:textId="7DEA22F5" w:rsidR="00202B87" w:rsidRPr="00202B87" w:rsidRDefault="00142EEB" w:rsidP="008256D9">
                  <w:pPr>
                    <w:framePr w:hSpace="567" w:wrap="around" w:hAnchor="page" w:xAlign="center" w:yAlign="bottom"/>
                    <w:widowControl/>
                    <w:overflowPunct w:val="0"/>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Pr>
                      <w:rFonts w:ascii="KoPubWorld돋움체 Bold" w:eastAsia="KoPubWorld돋움체 Bold" w:hAnsi="KoPubWorld돋움체 Bold" w:cs="KoPubWorld돋움체 Bold" w:hint="eastAsia"/>
                      <w:color w:val="FFFFFF"/>
                      <w:spacing w:val="0"/>
                      <w:w w:val="100"/>
                      <w:kern w:val="0"/>
                      <w:sz w:val="14"/>
                      <w:szCs w:val="14"/>
                    </w:rPr>
                    <w:t>판매 대수</w:t>
                  </w:r>
                </w:p>
              </w:tc>
              <w:tc>
                <w:tcPr>
                  <w:tcW w:w="1134" w:type="dxa"/>
                  <w:tcBorders>
                    <w:top w:val="single" w:sz="2" w:space="0" w:color="auto"/>
                    <w:left w:val="single" w:sz="2" w:space="0" w:color="auto"/>
                    <w:bottom w:val="single" w:sz="2" w:space="0" w:color="auto"/>
                    <w:right w:val="single" w:sz="2" w:space="0" w:color="auto"/>
                  </w:tcBorders>
                  <w:shd w:val="clear" w:color="000000" w:fill="203864"/>
                  <w:noWrap/>
                  <w:vAlign w:val="center"/>
                  <w:hideMark/>
                </w:tcPr>
                <w:p w14:paraId="276D8984" w14:textId="77777777" w:rsidR="00202B87" w:rsidRPr="00202B87" w:rsidRDefault="00202B87" w:rsidP="008256D9">
                  <w:pPr>
                    <w:framePr w:hSpace="567" w:wrap="around" w:hAnchor="page" w:xAlign="center" w:yAlign="bottom"/>
                    <w:widowControl/>
                    <w:overflowPunct w:val="0"/>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202B87">
                    <w:rPr>
                      <w:rFonts w:ascii="KoPubWorld돋움체 Bold" w:eastAsia="KoPubWorld돋움체 Bold" w:hAnsi="KoPubWorld돋움체 Bold" w:cs="KoPubWorld돋움체 Bold" w:hint="eastAsia"/>
                      <w:color w:val="FFFFFF"/>
                      <w:spacing w:val="0"/>
                      <w:w w:val="100"/>
                      <w:kern w:val="0"/>
                      <w:sz w:val="14"/>
                      <w:szCs w:val="14"/>
                    </w:rPr>
                    <w:t>예상 매출액</w:t>
                  </w:r>
                </w:p>
              </w:tc>
              <w:tc>
                <w:tcPr>
                  <w:tcW w:w="1134" w:type="dxa"/>
                  <w:tcBorders>
                    <w:top w:val="single" w:sz="2" w:space="0" w:color="auto"/>
                    <w:left w:val="single" w:sz="2" w:space="0" w:color="auto"/>
                    <w:bottom w:val="single" w:sz="2" w:space="0" w:color="auto"/>
                    <w:right w:val="single" w:sz="2" w:space="0" w:color="auto"/>
                  </w:tcBorders>
                  <w:shd w:val="clear" w:color="000000" w:fill="203864"/>
                  <w:noWrap/>
                  <w:vAlign w:val="center"/>
                  <w:hideMark/>
                </w:tcPr>
                <w:p w14:paraId="30414BF8" w14:textId="77777777" w:rsidR="00202B87" w:rsidRPr="00202B87" w:rsidRDefault="00202B87" w:rsidP="008256D9">
                  <w:pPr>
                    <w:framePr w:hSpace="567" w:wrap="around" w:hAnchor="page" w:xAlign="center" w:yAlign="bottom"/>
                    <w:widowControl/>
                    <w:overflowPunct w:val="0"/>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202B87">
                    <w:rPr>
                      <w:rFonts w:ascii="KoPubWorld돋움체 Bold" w:eastAsia="KoPubWorld돋움체 Bold" w:hAnsi="KoPubWorld돋움체 Bold" w:cs="KoPubWorld돋움체 Bold" w:hint="eastAsia"/>
                      <w:color w:val="FFFFFF"/>
                      <w:spacing w:val="0"/>
                      <w:w w:val="100"/>
                      <w:kern w:val="0"/>
                      <w:sz w:val="14"/>
                      <w:szCs w:val="14"/>
                    </w:rPr>
                    <w:t>영업이익</w:t>
                  </w:r>
                </w:p>
              </w:tc>
              <w:tc>
                <w:tcPr>
                  <w:tcW w:w="1134" w:type="dxa"/>
                  <w:tcBorders>
                    <w:top w:val="single" w:sz="2" w:space="0" w:color="auto"/>
                    <w:left w:val="single" w:sz="2" w:space="0" w:color="auto"/>
                    <w:bottom w:val="single" w:sz="2" w:space="0" w:color="auto"/>
                    <w:right w:val="single" w:sz="2" w:space="0" w:color="auto"/>
                  </w:tcBorders>
                  <w:shd w:val="clear" w:color="000000" w:fill="203864"/>
                  <w:noWrap/>
                  <w:vAlign w:val="center"/>
                  <w:hideMark/>
                </w:tcPr>
                <w:p w14:paraId="540C39B7" w14:textId="77777777" w:rsidR="00202B87" w:rsidRPr="00202B87" w:rsidRDefault="00202B87" w:rsidP="008256D9">
                  <w:pPr>
                    <w:framePr w:hSpace="567" w:wrap="around" w:hAnchor="page" w:xAlign="center" w:yAlign="bottom"/>
                    <w:widowControl/>
                    <w:overflowPunct w:val="0"/>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202B87">
                    <w:rPr>
                      <w:rFonts w:ascii="KoPubWorld돋움체 Bold" w:eastAsia="KoPubWorld돋움체 Bold" w:hAnsi="KoPubWorld돋움체 Bold" w:cs="KoPubWorld돋움체 Bold" w:hint="eastAsia"/>
                      <w:color w:val="FFFFFF"/>
                      <w:spacing w:val="0"/>
                      <w:w w:val="100"/>
                      <w:kern w:val="0"/>
                      <w:sz w:val="14"/>
                      <w:szCs w:val="14"/>
                    </w:rPr>
                    <w:t>영업이익률</w:t>
                  </w:r>
                </w:p>
              </w:tc>
              <w:tc>
                <w:tcPr>
                  <w:tcW w:w="1134" w:type="dxa"/>
                  <w:tcBorders>
                    <w:top w:val="single" w:sz="2" w:space="0" w:color="auto"/>
                    <w:left w:val="single" w:sz="2" w:space="0" w:color="auto"/>
                    <w:bottom w:val="single" w:sz="2" w:space="0" w:color="auto"/>
                  </w:tcBorders>
                  <w:shd w:val="clear" w:color="000000" w:fill="203864"/>
                  <w:noWrap/>
                  <w:vAlign w:val="center"/>
                  <w:hideMark/>
                </w:tcPr>
                <w:p w14:paraId="740F0C66" w14:textId="77777777" w:rsidR="00202B87" w:rsidRPr="00202B87" w:rsidRDefault="00202B87" w:rsidP="008256D9">
                  <w:pPr>
                    <w:framePr w:hSpace="567" w:wrap="around" w:hAnchor="page" w:xAlign="center" w:yAlign="bottom"/>
                    <w:widowControl/>
                    <w:overflowPunct w:val="0"/>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202B87">
                    <w:rPr>
                      <w:rFonts w:ascii="KoPubWorld돋움체 Bold" w:eastAsia="KoPubWorld돋움체 Bold" w:hAnsi="KoPubWorld돋움체 Bold" w:cs="KoPubWorld돋움체 Bold" w:hint="eastAsia"/>
                      <w:color w:val="FFFFFF"/>
                      <w:spacing w:val="0"/>
                      <w:w w:val="100"/>
                      <w:kern w:val="0"/>
                      <w:sz w:val="14"/>
                      <w:szCs w:val="14"/>
                    </w:rPr>
                    <w:t>순이익</w:t>
                  </w:r>
                </w:p>
              </w:tc>
            </w:tr>
            <w:tr w:rsidR="00202B87" w:rsidRPr="00202B87" w14:paraId="2DB7C86C" w14:textId="77777777" w:rsidTr="00772CC9">
              <w:trPr>
                <w:trHeight w:val="340"/>
                <w:jc w:val="center"/>
              </w:trPr>
              <w:tc>
                <w:tcPr>
                  <w:tcW w:w="794" w:type="dxa"/>
                  <w:tcBorders>
                    <w:top w:val="single" w:sz="2" w:space="0" w:color="auto"/>
                    <w:bottom w:val="single" w:sz="2" w:space="0" w:color="auto"/>
                    <w:right w:val="single" w:sz="2" w:space="0" w:color="auto"/>
                  </w:tcBorders>
                  <w:shd w:val="clear" w:color="000000" w:fill="D0CECE"/>
                  <w:noWrap/>
                  <w:vAlign w:val="center"/>
                  <w:hideMark/>
                </w:tcPr>
                <w:p w14:paraId="5807B97A" w14:textId="5F9F83F5" w:rsidR="00202B87" w:rsidRPr="00202B87" w:rsidRDefault="00202B87" w:rsidP="008256D9">
                  <w:pPr>
                    <w:framePr w:hSpace="567" w:wrap="around" w:hAnchor="page" w:xAlign="center" w:yAlign="bottom"/>
                    <w:widowControl/>
                    <w:overflowPunct w:val="0"/>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202B87">
                    <w:rPr>
                      <w:rFonts w:ascii="KoPubWorld돋움체 Bold" w:eastAsia="KoPubWorld돋움체 Bold" w:hAnsi="KoPubWorld돋움체 Bold" w:cs="KoPubWorld돋움체 Bold" w:hint="eastAsia"/>
                      <w:color w:val="000000"/>
                      <w:spacing w:val="0"/>
                      <w:w w:val="100"/>
                      <w:kern w:val="0"/>
                      <w:sz w:val="14"/>
                      <w:szCs w:val="14"/>
                    </w:rPr>
                    <w:t>250</w:t>
                  </w:r>
                  <w:r>
                    <w:rPr>
                      <w:rFonts w:ascii="KoPubWorld돋움체 Bold" w:eastAsia="KoPubWorld돋움체 Bold" w:hAnsi="KoPubWorld돋움체 Bold" w:cs="KoPubWorld돋움체 Bold" w:hint="eastAsia"/>
                      <w:color w:val="000000"/>
                      <w:spacing w:val="0"/>
                      <w:w w:val="100"/>
                      <w:kern w:val="0"/>
                      <w:sz w:val="14"/>
                      <w:szCs w:val="14"/>
                    </w:rPr>
                    <w:t>대</w:t>
                  </w:r>
                </w:p>
              </w:tc>
              <w:tc>
                <w:tcPr>
                  <w:tcW w:w="1134" w:type="dxa"/>
                  <w:tcBorders>
                    <w:top w:val="single" w:sz="2" w:space="0" w:color="auto"/>
                    <w:left w:val="single" w:sz="2" w:space="0" w:color="auto"/>
                    <w:bottom w:val="single" w:sz="2" w:space="0" w:color="auto"/>
                    <w:right w:val="single" w:sz="2" w:space="0" w:color="auto"/>
                  </w:tcBorders>
                  <w:noWrap/>
                  <w:vAlign w:val="center"/>
                  <w:hideMark/>
                </w:tcPr>
                <w:p w14:paraId="3B63622D" w14:textId="4DB4A536" w:rsidR="00202B87" w:rsidRPr="00202B87" w:rsidRDefault="00202B87" w:rsidP="008256D9">
                  <w:pPr>
                    <w:framePr w:hSpace="567" w:wrap="around" w:hAnchor="page" w:xAlign="center" w:yAlign="bottom"/>
                    <w:widowControl/>
                    <w:overflowPunct w:val="0"/>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02B87">
                    <w:rPr>
                      <w:rFonts w:ascii="KoPubWorld돋움체 Medium" w:eastAsia="KoPubWorld돋움체 Medium" w:hAnsi="KoPubWorld돋움체 Medium" w:cs="KoPubWorld돋움체 Medium" w:hint="eastAsia"/>
                      <w:color w:val="000000"/>
                      <w:spacing w:val="0"/>
                      <w:w w:val="100"/>
                      <w:kern w:val="0"/>
                      <w:sz w:val="14"/>
                      <w:szCs w:val="14"/>
                    </w:rPr>
                    <w:t>718,335</w:t>
                  </w:r>
                </w:p>
              </w:tc>
              <w:tc>
                <w:tcPr>
                  <w:tcW w:w="1134" w:type="dxa"/>
                  <w:tcBorders>
                    <w:top w:val="single" w:sz="2" w:space="0" w:color="auto"/>
                    <w:left w:val="single" w:sz="2" w:space="0" w:color="auto"/>
                    <w:bottom w:val="single" w:sz="2" w:space="0" w:color="auto"/>
                    <w:right w:val="single" w:sz="2" w:space="0" w:color="auto"/>
                  </w:tcBorders>
                  <w:noWrap/>
                  <w:vAlign w:val="center"/>
                  <w:hideMark/>
                </w:tcPr>
                <w:p w14:paraId="6EBA2CF0" w14:textId="0A150972" w:rsidR="00202B87" w:rsidRPr="00202B87" w:rsidRDefault="00202B87" w:rsidP="008256D9">
                  <w:pPr>
                    <w:framePr w:hSpace="567" w:wrap="around" w:hAnchor="page" w:xAlign="center" w:yAlign="bottom"/>
                    <w:widowControl/>
                    <w:overflowPunct w:val="0"/>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02B87">
                    <w:rPr>
                      <w:rFonts w:ascii="KoPubWorld돋움체 Medium" w:eastAsia="KoPubWorld돋움체 Medium" w:hAnsi="KoPubWorld돋움체 Medium" w:cs="KoPubWorld돋움체 Medium" w:hint="eastAsia"/>
                      <w:color w:val="000000"/>
                      <w:spacing w:val="0"/>
                      <w:w w:val="100"/>
                      <w:kern w:val="0"/>
                      <w:sz w:val="14"/>
                      <w:szCs w:val="14"/>
                    </w:rPr>
                    <w:t>179,027</w:t>
                  </w:r>
                </w:p>
              </w:tc>
              <w:tc>
                <w:tcPr>
                  <w:tcW w:w="1134" w:type="dxa"/>
                  <w:tcBorders>
                    <w:top w:val="single" w:sz="2" w:space="0" w:color="auto"/>
                    <w:left w:val="single" w:sz="2" w:space="0" w:color="auto"/>
                    <w:bottom w:val="single" w:sz="2" w:space="0" w:color="auto"/>
                    <w:right w:val="single" w:sz="2" w:space="0" w:color="auto"/>
                  </w:tcBorders>
                  <w:shd w:val="clear" w:color="auto" w:fill="B4C6E7" w:themeFill="accent1" w:themeFillTint="66"/>
                  <w:noWrap/>
                  <w:vAlign w:val="center"/>
                  <w:hideMark/>
                </w:tcPr>
                <w:p w14:paraId="775AF629" w14:textId="69281312" w:rsidR="00202B87" w:rsidRPr="001907C9" w:rsidRDefault="00202B87" w:rsidP="008256D9">
                  <w:pPr>
                    <w:framePr w:hSpace="567" w:wrap="around" w:hAnchor="page" w:xAlign="center" w:yAlign="bottom"/>
                    <w:widowControl/>
                    <w:overflowPunct w:val="0"/>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1907C9">
                    <w:rPr>
                      <w:rFonts w:ascii="KoPubWorld돋움체 Bold" w:eastAsia="KoPubWorld돋움체 Bold" w:hAnsi="KoPubWorld돋움체 Bold" w:cs="KoPubWorld돋움체 Bold" w:hint="eastAsia"/>
                      <w:color w:val="000000"/>
                      <w:spacing w:val="0"/>
                      <w:w w:val="100"/>
                      <w:kern w:val="0"/>
                      <w:sz w:val="14"/>
                      <w:szCs w:val="14"/>
                    </w:rPr>
                    <w:t>24.9%</w:t>
                  </w:r>
                </w:p>
              </w:tc>
              <w:tc>
                <w:tcPr>
                  <w:tcW w:w="1134" w:type="dxa"/>
                  <w:tcBorders>
                    <w:top w:val="single" w:sz="2" w:space="0" w:color="auto"/>
                    <w:left w:val="single" w:sz="2" w:space="0" w:color="auto"/>
                    <w:bottom w:val="single" w:sz="2" w:space="0" w:color="auto"/>
                  </w:tcBorders>
                  <w:noWrap/>
                  <w:vAlign w:val="center"/>
                  <w:hideMark/>
                </w:tcPr>
                <w:p w14:paraId="77A27036" w14:textId="0A4410B8" w:rsidR="00202B87" w:rsidRPr="00202B87" w:rsidRDefault="00202B87" w:rsidP="008256D9">
                  <w:pPr>
                    <w:framePr w:hSpace="567" w:wrap="around" w:hAnchor="page" w:xAlign="center" w:yAlign="bottom"/>
                    <w:widowControl/>
                    <w:overflowPunct w:val="0"/>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02B87">
                    <w:rPr>
                      <w:rFonts w:ascii="KoPubWorld돋움체 Medium" w:eastAsia="KoPubWorld돋움체 Medium" w:hAnsi="KoPubWorld돋움체 Medium" w:cs="KoPubWorld돋움체 Medium" w:hint="eastAsia"/>
                      <w:color w:val="000000"/>
                      <w:spacing w:val="0"/>
                      <w:w w:val="100"/>
                      <w:kern w:val="0"/>
                      <w:sz w:val="14"/>
                      <w:szCs w:val="14"/>
                    </w:rPr>
                    <w:t>115,833</w:t>
                  </w:r>
                </w:p>
              </w:tc>
            </w:tr>
            <w:tr w:rsidR="00202B87" w:rsidRPr="00202B87" w14:paraId="44DF104D" w14:textId="77777777" w:rsidTr="00772CC9">
              <w:trPr>
                <w:trHeight w:val="340"/>
                <w:jc w:val="center"/>
              </w:trPr>
              <w:tc>
                <w:tcPr>
                  <w:tcW w:w="794" w:type="dxa"/>
                  <w:tcBorders>
                    <w:top w:val="single" w:sz="2" w:space="0" w:color="auto"/>
                    <w:bottom w:val="single" w:sz="2" w:space="0" w:color="auto"/>
                    <w:right w:val="single" w:sz="2" w:space="0" w:color="auto"/>
                  </w:tcBorders>
                  <w:shd w:val="clear" w:color="000000" w:fill="D0CECE"/>
                  <w:noWrap/>
                  <w:vAlign w:val="center"/>
                  <w:hideMark/>
                </w:tcPr>
                <w:p w14:paraId="7E9093FF" w14:textId="6FF041EA" w:rsidR="00202B87" w:rsidRPr="00202B87" w:rsidRDefault="00202B87" w:rsidP="008256D9">
                  <w:pPr>
                    <w:framePr w:hSpace="567" w:wrap="around" w:hAnchor="page" w:xAlign="center" w:yAlign="bottom"/>
                    <w:widowControl/>
                    <w:overflowPunct w:val="0"/>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202B87">
                    <w:rPr>
                      <w:rFonts w:ascii="KoPubWorld돋움체 Bold" w:eastAsia="KoPubWorld돋움체 Bold" w:hAnsi="KoPubWorld돋움체 Bold" w:cs="KoPubWorld돋움체 Bold" w:hint="eastAsia"/>
                      <w:color w:val="000000"/>
                      <w:spacing w:val="0"/>
                      <w:w w:val="100"/>
                      <w:kern w:val="0"/>
                      <w:sz w:val="14"/>
                      <w:szCs w:val="14"/>
                    </w:rPr>
                    <w:t>300</w:t>
                  </w:r>
                  <w:r>
                    <w:rPr>
                      <w:rFonts w:ascii="KoPubWorld돋움체 Bold" w:eastAsia="KoPubWorld돋움체 Bold" w:hAnsi="KoPubWorld돋움체 Bold" w:cs="KoPubWorld돋움체 Bold" w:hint="eastAsia"/>
                      <w:color w:val="000000"/>
                      <w:spacing w:val="0"/>
                      <w:w w:val="100"/>
                      <w:kern w:val="0"/>
                      <w:sz w:val="14"/>
                      <w:szCs w:val="14"/>
                    </w:rPr>
                    <w:t>대</w:t>
                  </w:r>
                </w:p>
              </w:tc>
              <w:tc>
                <w:tcPr>
                  <w:tcW w:w="1134" w:type="dxa"/>
                  <w:tcBorders>
                    <w:top w:val="single" w:sz="2" w:space="0" w:color="auto"/>
                    <w:left w:val="single" w:sz="2" w:space="0" w:color="auto"/>
                    <w:bottom w:val="single" w:sz="2" w:space="0" w:color="auto"/>
                    <w:right w:val="single" w:sz="2" w:space="0" w:color="auto"/>
                  </w:tcBorders>
                  <w:noWrap/>
                  <w:vAlign w:val="center"/>
                  <w:hideMark/>
                </w:tcPr>
                <w:p w14:paraId="0B8AA9C2" w14:textId="3273388F" w:rsidR="00202B87" w:rsidRPr="00202B87" w:rsidRDefault="00202B87" w:rsidP="008256D9">
                  <w:pPr>
                    <w:framePr w:hSpace="567" w:wrap="around" w:hAnchor="page" w:xAlign="center" w:yAlign="bottom"/>
                    <w:widowControl/>
                    <w:overflowPunct w:val="0"/>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02B87">
                    <w:rPr>
                      <w:rFonts w:ascii="KoPubWorld돋움체 Medium" w:eastAsia="KoPubWorld돋움체 Medium" w:hAnsi="KoPubWorld돋움체 Medium" w:cs="KoPubWorld돋움체 Medium" w:hint="eastAsia"/>
                      <w:color w:val="000000"/>
                      <w:spacing w:val="0"/>
                      <w:w w:val="100"/>
                      <w:kern w:val="0"/>
                      <w:sz w:val="14"/>
                      <w:szCs w:val="14"/>
                    </w:rPr>
                    <w:t>828,335</w:t>
                  </w:r>
                </w:p>
              </w:tc>
              <w:tc>
                <w:tcPr>
                  <w:tcW w:w="1134" w:type="dxa"/>
                  <w:tcBorders>
                    <w:top w:val="single" w:sz="2" w:space="0" w:color="auto"/>
                    <w:left w:val="single" w:sz="2" w:space="0" w:color="auto"/>
                    <w:bottom w:val="single" w:sz="2" w:space="0" w:color="auto"/>
                    <w:right w:val="single" w:sz="2" w:space="0" w:color="auto"/>
                  </w:tcBorders>
                  <w:noWrap/>
                  <w:vAlign w:val="center"/>
                  <w:hideMark/>
                </w:tcPr>
                <w:p w14:paraId="619F1E5D" w14:textId="7D96CC7D" w:rsidR="00202B87" w:rsidRPr="00202B87" w:rsidRDefault="00202B87" w:rsidP="008256D9">
                  <w:pPr>
                    <w:framePr w:hSpace="567" w:wrap="around" w:hAnchor="page" w:xAlign="center" w:yAlign="bottom"/>
                    <w:widowControl/>
                    <w:overflowPunct w:val="0"/>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02B87">
                    <w:rPr>
                      <w:rFonts w:ascii="KoPubWorld돋움체 Medium" w:eastAsia="KoPubWorld돋움체 Medium" w:hAnsi="KoPubWorld돋움체 Medium" w:cs="KoPubWorld돋움체 Medium" w:hint="eastAsia"/>
                      <w:color w:val="000000"/>
                      <w:spacing w:val="0"/>
                      <w:w w:val="100"/>
                      <w:kern w:val="0"/>
                      <w:sz w:val="14"/>
                      <w:szCs w:val="14"/>
                    </w:rPr>
                    <w:t>289,027</w:t>
                  </w:r>
                </w:p>
              </w:tc>
              <w:tc>
                <w:tcPr>
                  <w:tcW w:w="1134" w:type="dxa"/>
                  <w:tcBorders>
                    <w:top w:val="single" w:sz="2" w:space="0" w:color="auto"/>
                    <w:left w:val="single" w:sz="2" w:space="0" w:color="auto"/>
                    <w:bottom w:val="single" w:sz="2" w:space="0" w:color="auto"/>
                    <w:right w:val="single" w:sz="2" w:space="0" w:color="auto"/>
                  </w:tcBorders>
                  <w:shd w:val="clear" w:color="auto" w:fill="B4C6E7" w:themeFill="accent1" w:themeFillTint="66"/>
                  <w:noWrap/>
                  <w:vAlign w:val="center"/>
                  <w:hideMark/>
                </w:tcPr>
                <w:p w14:paraId="305CBA0A" w14:textId="41707E51" w:rsidR="00202B87" w:rsidRPr="001907C9" w:rsidRDefault="00202B87" w:rsidP="008256D9">
                  <w:pPr>
                    <w:framePr w:hSpace="567" w:wrap="around" w:hAnchor="page" w:xAlign="center" w:yAlign="bottom"/>
                    <w:widowControl/>
                    <w:overflowPunct w:val="0"/>
                    <w:spacing w:after="0" w:line="240" w:lineRule="auto"/>
                    <w:suppressOverlap/>
                    <w:jc w:val="center"/>
                    <w:rPr>
                      <w:rFonts w:ascii="KoPubWorld돋움체 Bold" w:eastAsia="KoPubWorld돋움체 Bold" w:hAnsi="KoPubWorld돋움체 Bold" w:cs="KoPubWorld돋움체 Bold"/>
                      <w:color w:val="C00000"/>
                      <w:spacing w:val="0"/>
                      <w:w w:val="100"/>
                      <w:kern w:val="0"/>
                      <w:sz w:val="14"/>
                      <w:szCs w:val="14"/>
                    </w:rPr>
                  </w:pPr>
                  <w:r w:rsidRPr="001907C9">
                    <w:rPr>
                      <w:rFonts w:ascii="KoPubWorld돋움체 Bold" w:eastAsia="KoPubWorld돋움체 Bold" w:hAnsi="KoPubWorld돋움체 Bold" w:cs="KoPubWorld돋움체 Bold" w:hint="eastAsia"/>
                      <w:color w:val="C00000"/>
                      <w:spacing w:val="0"/>
                      <w:w w:val="100"/>
                      <w:kern w:val="0"/>
                      <w:sz w:val="14"/>
                      <w:szCs w:val="14"/>
                    </w:rPr>
                    <w:t>34.9%</w:t>
                  </w:r>
                </w:p>
              </w:tc>
              <w:tc>
                <w:tcPr>
                  <w:tcW w:w="1134" w:type="dxa"/>
                  <w:tcBorders>
                    <w:top w:val="single" w:sz="2" w:space="0" w:color="auto"/>
                    <w:left w:val="single" w:sz="2" w:space="0" w:color="auto"/>
                    <w:bottom w:val="single" w:sz="2" w:space="0" w:color="auto"/>
                  </w:tcBorders>
                  <w:noWrap/>
                  <w:vAlign w:val="center"/>
                  <w:hideMark/>
                </w:tcPr>
                <w:p w14:paraId="7059ECD1" w14:textId="4EC2FB8A" w:rsidR="00202B87" w:rsidRPr="00202B87" w:rsidRDefault="00202B87" w:rsidP="008256D9">
                  <w:pPr>
                    <w:framePr w:hSpace="567" w:wrap="around" w:hAnchor="page" w:xAlign="center" w:yAlign="bottom"/>
                    <w:widowControl/>
                    <w:overflowPunct w:val="0"/>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02B87">
                    <w:rPr>
                      <w:rFonts w:ascii="KoPubWorld돋움체 Medium" w:eastAsia="KoPubWorld돋움체 Medium" w:hAnsi="KoPubWorld돋움체 Medium" w:cs="KoPubWorld돋움체 Medium" w:hint="eastAsia"/>
                      <w:color w:val="000000"/>
                      <w:spacing w:val="0"/>
                      <w:w w:val="100"/>
                      <w:kern w:val="0"/>
                      <w:sz w:val="14"/>
                      <w:szCs w:val="14"/>
                    </w:rPr>
                    <w:t>225,833</w:t>
                  </w:r>
                </w:p>
              </w:tc>
            </w:tr>
            <w:tr w:rsidR="00202B87" w:rsidRPr="00202B87" w14:paraId="359514F4" w14:textId="77777777" w:rsidTr="00772CC9">
              <w:trPr>
                <w:trHeight w:val="340"/>
                <w:jc w:val="center"/>
              </w:trPr>
              <w:tc>
                <w:tcPr>
                  <w:tcW w:w="794" w:type="dxa"/>
                  <w:tcBorders>
                    <w:top w:val="single" w:sz="2" w:space="0" w:color="auto"/>
                    <w:bottom w:val="single" w:sz="2" w:space="0" w:color="auto"/>
                    <w:right w:val="single" w:sz="2" w:space="0" w:color="auto"/>
                  </w:tcBorders>
                  <w:shd w:val="clear" w:color="000000" w:fill="D0CECE"/>
                  <w:noWrap/>
                  <w:vAlign w:val="center"/>
                  <w:hideMark/>
                </w:tcPr>
                <w:p w14:paraId="3C8135E9" w14:textId="10243D33" w:rsidR="00202B87" w:rsidRPr="00202B87" w:rsidRDefault="00202B87" w:rsidP="008256D9">
                  <w:pPr>
                    <w:framePr w:hSpace="567" w:wrap="around" w:hAnchor="page" w:xAlign="center" w:yAlign="bottom"/>
                    <w:widowControl/>
                    <w:overflowPunct w:val="0"/>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202B87">
                    <w:rPr>
                      <w:rFonts w:ascii="KoPubWorld돋움체 Bold" w:eastAsia="KoPubWorld돋움체 Bold" w:hAnsi="KoPubWorld돋움체 Bold" w:cs="KoPubWorld돋움체 Bold" w:hint="eastAsia"/>
                      <w:color w:val="000000"/>
                      <w:spacing w:val="0"/>
                      <w:w w:val="100"/>
                      <w:kern w:val="0"/>
                      <w:sz w:val="14"/>
                      <w:szCs w:val="14"/>
                    </w:rPr>
                    <w:t>350</w:t>
                  </w:r>
                  <w:r>
                    <w:rPr>
                      <w:rFonts w:ascii="KoPubWorld돋움체 Bold" w:eastAsia="KoPubWorld돋움체 Bold" w:hAnsi="KoPubWorld돋움체 Bold" w:cs="KoPubWorld돋움체 Bold" w:hint="eastAsia"/>
                      <w:color w:val="000000"/>
                      <w:spacing w:val="0"/>
                      <w:w w:val="100"/>
                      <w:kern w:val="0"/>
                      <w:sz w:val="14"/>
                      <w:szCs w:val="14"/>
                    </w:rPr>
                    <w:t>대</w:t>
                  </w:r>
                </w:p>
              </w:tc>
              <w:tc>
                <w:tcPr>
                  <w:tcW w:w="1134" w:type="dxa"/>
                  <w:tcBorders>
                    <w:top w:val="single" w:sz="2" w:space="0" w:color="auto"/>
                    <w:left w:val="single" w:sz="2" w:space="0" w:color="auto"/>
                    <w:bottom w:val="single" w:sz="2" w:space="0" w:color="auto"/>
                    <w:right w:val="single" w:sz="2" w:space="0" w:color="auto"/>
                  </w:tcBorders>
                  <w:noWrap/>
                  <w:vAlign w:val="center"/>
                  <w:hideMark/>
                </w:tcPr>
                <w:p w14:paraId="43FE009D" w14:textId="0359B765" w:rsidR="00202B87" w:rsidRPr="00202B87" w:rsidRDefault="00202B87" w:rsidP="008256D9">
                  <w:pPr>
                    <w:framePr w:hSpace="567" w:wrap="around" w:hAnchor="page" w:xAlign="center" w:yAlign="bottom"/>
                    <w:widowControl/>
                    <w:overflowPunct w:val="0"/>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02B87">
                    <w:rPr>
                      <w:rFonts w:ascii="KoPubWorld돋움체 Medium" w:eastAsia="KoPubWorld돋움체 Medium" w:hAnsi="KoPubWorld돋움체 Medium" w:cs="KoPubWorld돋움체 Medium" w:hint="eastAsia"/>
                      <w:color w:val="000000"/>
                      <w:spacing w:val="0"/>
                      <w:w w:val="100"/>
                      <w:kern w:val="0"/>
                      <w:sz w:val="14"/>
                      <w:szCs w:val="14"/>
                    </w:rPr>
                    <w:t>938,335</w:t>
                  </w:r>
                </w:p>
              </w:tc>
              <w:tc>
                <w:tcPr>
                  <w:tcW w:w="1134" w:type="dxa"/>
                  <w:tcBorders>
                    <w:top w:val="single" w:sz="2" w:space="0" w:color="auto"/>
                    <w:left w:val="single" w:sz="2" w:space="0" w:color="auto"/>
                    <w:bottom w:val="single" w:sz="2" w:space="0" w:color="auto"/>
                    <w:right w:val="single" w:sz="2" w:space="0" w:color="auto"/>
                  </w:tcBorders>
                  <w:noWrap/>
                  <w:vAlign w:val="center"/>
                  <w:hideMark/>
                </w:tcPr>
                <w:p w14:paraId="026A6021" w14:textId="7D5D0655" w:rsidR="00202B87" w:rsidRPr="00202B87" w:rsidRDefault="00202B87" w:rsidP="008256D9">
                  <w:pPr>
                    <w:framePr w:hSpace="567" w:wrap="around" w:hAnchor="page" w:xAlign="center" w:yAlign="bottom"/>
                    <w:widowControl/>
                    <w:overflowPunct w:val="0"/>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02B87">
                    <w:rPr>
                      <w:rFonts w:ascii="KoPubWorld돋움체 Medium" w:eastAsia="KoPubWorld돋움체 Medium" w:hAnsi="KoPubWorld돋움체 Medium" w:cs="KoPubWorld돋움체 Medium" w:hint="eastAsia"/>
                      <w:color w:val="000000"/>
                      <w:spacing w:val="0"/>
                      <w:w w:val="100"/>
                      <w:kern w:val="0"/>
                      <w:sz w:val="14"/>
                      <w:szCs w:val="14"/>
                    </w:rPr>
                    <w:t>399,027</w:t>
                  </w:r>
                </w:p>
              </w:tc>
              <w:tc>
                <w:tcPr>
                  <w:tcW w:w="1134" w:type="dxa"/>
                  <w:tcBorders>
                    <w:top w:val="single" w:sz="2" w:space="0" w:color="auto"/>
                    <w:left w:val="single" w:sz="2" w:space="0" w:color="auto"/>
                    <w:bottom w:val="single" w:sz="2" w:space="0" w:color="auto"/>
                    <w:right w:val="single" w:sz="2" w:space="0" w:color="auto"/>
                  </w:tcBorders>
                  <w:shd w:val="clear" w:color="auto" w:fill="B4C6E7" w:themeFill="accent1" w:themeFillTint="66"/>
                  <w:noWrap/>
                  <w:vAlign w:val="center"/>
                  <w:hideMark/>
                </w:tcPr>
                <w:p w14:paraId="45F68457" w14:textId="13AACF08" w:rsidR="00202B87" w:rsidRPr="001907C9" w:rsidRDefault="00202B87" w:rsidP="008256D9">
                  <w:pPr>
                    <w:framePr w:hSpace="567" w:wrap="around" w:hAnchor="page" w:xAlign="center" w:yAlign="bottom"/>
                    <w:widowControl/>
                    <w:overflowPunct w:val="0"/>
                    <w:spacing w:after="0" w:line="240" w:lineRule="auto"/>
                    <w:suppressOverlap/>
                    <w:jc w:val="center"/>
                    <w:rPr>
                      <w:rFonts w:ascii="KoPubWorld돋움체 Bold" w:eastAsia="KoPubWorld돋움체 Bold" w:hAnsi="KoPubWorld돋움체 Bold" w:cs="KoPubWorld돋움체 Bold"/>
                      <w:color w:val="C00000"/>
                      <w:spacing w:val="0"/>
                      <w:w w:val="100"/>
                      <w:kern w:val="0"/>
                      <w:sz w:val="14"/>
                      <w:szCs w:val="14"/>
                    </w:rPr>
                  </w:pPr>
                  <w:r w:rsidRPr="001907C9">
                    <w:rPr>
                      <w:rFonts w:ascii="KoPubWorld돋움체 Bold" w:eastAsia="KoPubWorld돋움체 Bold" w:hAnsi="KoPubWorld돋움체 Bold" w:cs="KoPubWorld돋움체 Bold" w:hint="eastAsia"/>
                      <w:color w:val="C00000"/>
                      <w:spacing w:val="0"/>
                      <w:w w:val="100"/>
                      <w:kern w:val="0"/>
                      <w:sz w:val="14"/>
                      <w:szCs w:val="14"/>
                    </w:rPr>
                    <w:t>42.5%</w:t>
                  </w:r>
                </w:p>
              </w:tc>
              <w:tc>
                <w:tcPr>
                  <w:tcW w:w="1134" w:type="dxa"/>
                  <w:tcBorders>
                    <w:top w:val="single" w:sz="2" w:space="0" w:color="auto"/>
                    <w:left w:val="single" w:sz="2" w:space="0" w:color="auto"/>
                    <w:bottom w:val="single" w:sz="2" w:space="0" w:color="auto"/>
                  </w:tcBorders>
                  <w:noWrap/>
                  <w:vAlign w:val="center"/>
                  <w:hideMark/>
                </w:tcPr>
                <w:p w14:paraId="1D3FD9D9" w14:textId="594E8934" w:rsidR="00202B87" w:rsidRPr="00202B87" w:rsidRDefault="00202B87" w:rsidP="008256D9">
                  <w:pPr>
                    <w:framePr w:hSpace="567" w:wrap="around" w:hAnchor="page" w:xAlign="center" w:yAlign="bottom"/>
                    <w:widowControl/>
                    <w:overflowPunct w:val="0"/>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02B87">
                    <w:rPr>
                      <w:rFonts w:ascii="KoPubWorld돋움체 Medium" w:eastAsia="KoPubWorld돋움체 Medium" w:hAnsi="KoPubWorld돋움체 Medium" w:cs="KoPubWorld돋움체 Medium" w:hint="eastAsia"/>
                      <w:color w:val="000000"/>
                      <w:spacing w:val="0"/>
                      <w:w w:val="100"/>
                      <w:kern w:val="0"/>
                      <w:sz w:val="14"/>
                      <w:szCs w:val="14"/>
                    </w:rPr>
                    <w:t>335,833</w:t>
                  </w:r>
                </w:p>
              </w:tc>
            </w:tr>
            <w:tr w:rsidR="00202B87" w:rsidRPr="00202B87" w14:paraId="6A8114B6" w14:textId="77777777" w:rsidTr="00772CC9">
              <w:trPr>
                <w:trHeight w:val="340"/>
                <w:jc w:val="center"/>
              </w:trPr>
              <w:tc>
                <w:tcPr>
                  <w:tcW w:w="794" w:type="dxa"/>
                  <w:tcBorders>
                    <w:top w:val="single" w:sz="2" w:space="0" w:color="auto"/>
                    <w:bottom w:val="single" w:sz="2" w:space="0" w:color="auto"/>
                    <w:right w:val="single" w:sz="2" w:space="0" w:color="auto"/>
                  </w:tcBorders>
                  <w:shd w:val="clear" w:color="000000" w:fill="D0CECE"/>
                  <w:noWrap/>
                  <w:vAlign w:val="center"/>
                  <w:hideMark/>
                </w:tcPr>
                <w:p w14:paraId="3351942E" w14:textId="3517B283" w:rsidR="00202B87" w:rsidRPr="00202B87" w:rsidRDefault="00202B87" w:rsidP="008256D9">
                  <w:pPr>
                    <w:framePr w:hSpace="567" w:wrap="around" w:hAnchor="page" w:xAlign="center" w:yAlign="bottom"/>
                    <w:widowControl/>
                    <w:overflowPunct w:val="0"/>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202B87">
                    <w:rPr>
                      <w:rFonts w:ascii="KoPubWorld돋움체 Bold" w:eastAsia="KoPubWorld돋움체 Bold" w:hAnsi="KoPubWorld돋움체 Bold" w:cs="KoPubWorld돋움체 Bold" w:hint="eastAsia"/>
                      <w:color w:val="000000"/>
                      <w:spacing w:val="0"/>
                      <w:w w:val="100"/>
                      <w:kern w:val="0"/>
                      <w:sz w:val="14"/>
                      <w:szCs w:val="14"/>
                    </w:rPr>
                    <w:t>400</w:t>
                  </w:r>
                  <w:r>
                    <w:rPr>
                      <w:rFonts w:ascii="KoPubWorld돋움체 Bold" w:eastAsia="KoPubWorld돋움체 Bold" w:hAnsi="KoPubWorld돋움체 Bold" w:cs="KoPubWorld돋움체 Bold" w:hint="eastAsia"/>
                      <w:color w:val="000000"/>
                      <w:spacing w:val="0"/>
                      <w:w w:val="100"/>
                      <w:kern w:val="0"/>
                      <w:sz w:val="14"/>
                      <w:szCs w:val="14"/>
                    </w:rPr>
                    <w:t>대</w:t>
                  </w:r>
                </w:p>
              </w:tc>
              <w:tc>
                <w:tcPr>
                  <w:tcW w:w="1134" w:type="dxa"/>
                  <w:tcBorders>
                    <w:top w:val="single" w:sz="2" w:space="0" w:color="auto"/>
                    <w:left w:val="single" w:sz="2" w:space="0" w:color="auto"/>
                    <w:bottom w:val="single" w:sz="2" w:space="0" w:color="auto"/>
                    <w:right w:val="single" w:sz="2" w:space="0" w:color="auto"/>
                  </w:tcBorders>
                  <w:noWrap/>
                  <w:vAlign w:val="center"/>
                  <w:hideMark/>
                </w:tcPr>
                <w:p w14:paraId="5BAE83BF" w14:textId="52678143" w:rsidR="00202B87" w:rsidRPr="00202B87" w:rsidRDefault="00202B87" w:rsidP="008256D9">
                  <w:pPr>
                    <w:framePr w:hSpace="567" w:wrap="around" w:hAnchor="page" w:xAlign="center" w:yAlign="bottom"/>
                    <w:widowControl/>
                    <w:overflowPunct w:val="0"/>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02B87">
                    <w:rPr>
                      <w:rFonts w:ascii="KoPubWorld돋움체 Medium" w:eastAsia="KoPubWorld돋움체 Medium" w:hAnsi="KoPubWorld돋움체 Medium" w:cs="KoPubWorld돋움체 Medium" w:hint="eastAsia"/>
                      <w:color w:val="000000"/>
                      <w:spacing w:val="0"/>
                      <w:w w:val="100"/>
                      <w:kern w:val="0"/>
                      <w:sz w:val="14"/>
                      <w:szCs w:val="14"/>
                    </w:rPr>
                    <w:t>1,048,335</w:t>
                  </w:r>
                </w:p>
              </w:tc>
              <w:tc>
                <w:tcPr>
                  <w:tcW w:w="1134" w:type="dxa"/>
                  <w:tcBorders>
                    <w:top w:val="single" w:sz="2" w:space="0" w:color="auto"/>
                    <w:left w:val="single" w:sz="2" w:space="0" w:color="auto"/>
                    <w:bottom w:val="single" w:sz="2" w:space="0" w:color="auto"/>
                    <w:right w:val="single" w:sz="2" w:space="0" w:color="auto"/>
                  </w:tcBorders>
                  <w:noWrap/>
                  <w:vAlign w:val="center"/>
                  <w:hideMark/>
                </w:tcPr>
                <w:p w14:paraId="51012AD3" w14:textId="33E91CF4" w:rsidR="00202B87" w:rsidRPr="00202B87" w:rsidRDefault="00202B87" w:rsidP="008256D9">
                  <w:pPr>
                    <w:framePr w:hSpace="567" w:wrap="around" w:hAnchor="page" w:xAlign="center" w:yAlign="bottom"/>
                    <w:widowControl/>
                    <w:overflowPunct w:val="0"/>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02B87">
                    <w:rPr>
                      <w:rFonts w:ascii="KoPubWorld돋움체 Medium" w:eastAsia="KoPubWorld돋움체 Medium" w:hAnsi="KoPubWorld돋움체 Medium" w:cs="KoPubWorld돋움체 Medium" w:hint="eastAsia"/>
                      <w:color w:val="000000"/>
                      <w:spacing w:val="0"/>
                      <w:w w:val="100"/>
                      <w:kern w:val="0"/>
                      <w:sz w:val="14"/>
                      <w:szCs w:val="14"/>
                    </w:rPr>
                    <w:t>509,207</w:t>
                  </w:r>
                </w:p>
              </w:tc>
              <w:tc>
                <w:tcPr>
                  <w:tcW w:w="1134" w:type="dxa"/>
                  <w:tcBorders>
                    <w:top w:val="single" w:sz="2" w:space="0" w:color="auto"/>
                    <w:left w:val="single" w:sz="2" w:space="0" w:color="auto"/>
                    <w:bottom w:val="single" w:sz="2" w:space="0" w:color="auto"/>
                    <w:right w:val="single" w:sz="2" w:space="0" w:color="auto"/>
                  </w:tcBorders>
                  <w:shd w:val="clear" w:color="auto" w:fill="B4C6E7" w:themeFill="accent1" w:themeFillTint="66"/>
                  <w:noWrap/>
                  <w:vAlign w:val="center"/>
                  <w:hideMark/>
                </w:tcPr>
                <w:p w14:paraId="34D4C4D5" w14:textId="1AD52513" w:rsidR="00202B87" w:rsidRPr="001907C9" w:rsidRDefault="00202B87" w:rsidP="008256D9">
                  <w:pPr>
                    <w:framePr w:hSpace="567" w:wrap="around" w:hAnchor="page" w:xAlign="center" w:yAlign="bottom"/>
                    <w:widowControl/>
                    <w:overflowPunct w:val="0"/>
                    <w:spacing w:after="0" w:line="240" w:lineRule="auto"/>
                    <w:suppressOverlap/>
                    <w:jc w:val="center"/>
                    <w:rPr>
                      <w:rFonts w:ascii="KoPubWorld돋움체 Bold" w:eastAsia="KoPubWorld돋움체 Bold" w:hAnsi="KoPubWorld돋움체 Bold" w:cs="KoPubWorld돋움체 Bold"/>
                      <w:color w:val="C00000"/>
                      <w:spacing w:val="0"/>
                      <w:w w:val="100"/>
                      <w:kern w:val="0"/>
                      <w:sz w:val="14"/>
                      <w:szCs w:val="14"/>
                    </w:rPr>
                  </w:pPr>
                  <w:r w:rsidRPr="001907C9">
                    <w:rPr>
                      <w:rFonts w:ascii="KoPubWorld돋움체 Bold" w:eastAsia="KoPubWorld돋움체 Bold" w:hAnsi="KoPubWorld돋움체 Bold" w:cs="KoPubWorld돋움체 Bold" w:hint="eastAsia"/>
                      <w:color w:val="C00000"/>
                      <w:spacing w:val="0"/>
                      <w:w w:val="100"/>
                      <w:kern w:val="0"/>
                      <w:sz w:val="14"/>
                      <w:szCs w:val="14"/>
                    </w:rPr>
                    <w:t>48.6%</w:t>
                  </w:r>
                </w:p>
              </w:tc>
              <w:tc>
                <w:tcPr>
                  <w:tcW w:w="1134" w:type="dxa"/>
                  <w:tcBorders>
                    <w:top w:val="single" w:sz="2" w:space="0" w:color="auto"/>
                    <w:left w:val="single" w:sz="2" w:space="0" w:color="auto"/>
                    <w:bottom w:val="single" w:sz="2" w:space="0" w:color="auto"/>
                  </w:tcBorders>
                  <w:noWrap/>
                  <w:vAlign w:val="center"/>
                  <w:hideMark/>
                </w:tcPr>
                <w:p w14:paraId="618FF399" w14:textId="1125C27F" w:rsidR="00202B87" w:rsidRPr="00202B87" w:rsidRDefault="00202B87" w:rsidP="008256D9">
                  <w:pPr>
                    <w:framePr w:hSpace="567" w:wrap="around" w:hAnchor="page" w:xAlign="center" w:yAlign="bottom"/>
                    <w:widowControl/>
                    <w:overflowPunct w:val="0"/>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02B87">
                    <w:rPr>
                      <w:rFonts w:ascii="KoPubWorld돋움체 Medium" w:eastAsia="KoPubWorld돋움체 Medium" w:hAnsi="KoPubWorld돋움체 Medium" w:cs="KoPubWorld돋움체 Medium" w:hint="eastAsia"/>
                      <w:color w:val="000000"/>
                      <w:spacing w:val="0"/>
                      <w:w w:val="100"/>
                      <w:kern w:val="0"/>
                      <w:sz w:val="14"/>
                      <w:szCs w:val="14"/>
                    </w:rPr>
                    <w:t>445,833</w:t>
                  </w:r>
                </w:p>
              </w:tc>
            </w:tr>
          </w:tbl>
          <w:p w14:paraId="38DDE3D4" w14:textId="0060982C" w:rsidR="004E5655" w:rsidRPr="00797CC5" w:rsidRDefault="004E5655" w:rsidP="008256D9">
            <w:pPr>
              <w:jc w:val="center"/>
              <w:rPr>
                <w:rFonts w:ascii="KoPubWorld돋움체 Medium" w:eastAsia="KoPubWorld돋움체 Medium" w:hAnsi="KoPubWorld돋움체 Medium" w:cs="KoPubWorld돋움체 Medium"/>
                <w:color w:val="000000"/>
              </w:rPr>
            </w:pPr>
          </w:p>
        </w:tc>
      </w:tr>
      <w:tr w:rsidR="004E5655" w:rsidRPr="00797CC5" w14:paraId="7B6BC831" w14:textId="77777777" w:rsidTr="00142EEB">
        <w:trPr>
          <w:trHeight w:val="20"/>
        </w:trPr>
        <w:tc>
          <w:tcPr>
            <w:tcW w:w="5698" w:type="dxa"/>
            <w:tcBorders>
              <w:top w:val="single" w:sz="2" w:space="0" w:color="auto"/>
              <w:left w:val="nil"/>
              <w:bottom w:val="nil"/>
              <w:right w:val="nil"/>
            </w:tcBorders>
          </w:tcPr>
          <w:p w14:paraId="6EEFD55B" w14:textId="2E2E74A9" w:rsidR="004E5655" w:rsidRPr="00797CC5" w:rsidRDefault="004E5655" w:rsidP="008256D9">
            <w:pPr>
              <w:tabs>
                <w:tab w:val="left" w:pos="2160"/>
              </w:tabs>
              <w:rPr>
                <w:color w:val="000000"/>
                <w:sz w:val="12"/>
                <w:szCs w:val="14"/>
              </w:rPr>
            </w:pPr>
            <w:r w:rsidRPr="00797CC5">
              <w:rPr>
                <w:rFonts w:hint="eastAsia"/>
                <w:color w:val="000000"/>
                <w:sz w:val="12"/>
                <w:szCs w:val="14"/>
              </w:rPr>
              <w:t>출처</w:t>
            </w:r>
            <w:r w:rsidRPr="00797CC5">
              <w:rPr>
                <w:color w:val="000000"/>
                <w:sz w:val="12"/>
                <w:szCs w:val="14"/>
              </w:rPr>
              <w:t>:</w:t>
            </w:r>
            <w:r w:rsidR="00A02A70">
              <w:rPr>
                <w:rFonts w:hint="eastAsia"/>
                <w:color w:val="000000"/>
                <w:sz w:val="12"/>
                <w:szCs w:val="14"/>
              </w:rPr>
              <w:t xml:space="preserve"> 언론종합</w:t>
            </w:r>
            <w:r>
              <w:rPr>
                <w:rFonts w:hint="eastAsia"/>
                <w:color w:val="000000"/>
                <w:sz w:val="12"/>
                <w:szCs w:val="14"/>
              </w:rPr>
              <w:t xml:space="preserve">, </w:t>
            </w:r>
            <w:r w:rsidRPr="00FF76D9">
              <w:rPr>
                <w:color w:val="000000"/>
                <w:sz w:val="12"/>
                <w:szCs w:val="14"/>
              </w:rPr>
              <w:t>RFS Team 2</w:t>
            </w:r>
          </w:p>
        </w:tc>
        <w:tc>
          <w:tcPr>
            <w:tcW w:w="5698" w:type="dxa"/>
            <w:tcBorders>
              <w:top w:val="single" w:sz="2" w:space="0" w:color="auto"/>
              <w:left w:val="nil"/>
              <w:bottom w:val="nil"/>
              <w:right w:val="nil"/>
            </w:tcBorders>
          </w:tcPr>
          <w:p w14:paraId="01D8F641" w14:textId="3073C36D" w:rsidR="004E5655" w:rsidRPr="00797CC5" w:rsidRDefault="004E5655" w:rsidP="008256D9">
            <w:pPr>
              <w:tabs>
                <w:tab w:val="left" w:pos="2160"/>
              </w:tabs>
              <w:rPr>
                <w:color w:val="000000"/>
                <w:sz w:val="12"/>
                <w:szCs w:val="14"/>
              </w:rPr>
            </w:pPr>
            <w:r w:rsidRPr="00797CC5">
              <w:rPr>
                <w:rFonts w:hint="eastAsia"/>
                <w:color w:val="000000"/>
                <w:sz w:val="12"/>
                <w:szCs w:val="14"/>
              </w:rPr>
              <w:t>출처</w:t>
            </w:r>
            <w:r w:rsidRPr="00797CC5">
              <w:rPr>
                <w:color w:val="000000"/>
                <w:sz w:val="12"/>
                <w:szCs w:val="14"/>
              </w:rPr>
              <w:t>:</w:t>
            </w:r>
            <w:r>
              <w:rPr>
                <w:rFonts w:hint="eastAsia"/>
                <w:color w:val="000000"/>
                <w:sz w:val="12"/>
                <w:szCs w:val="14"/>
              </w:rPr>
              <w:t xml:space="preserve"> </w:t>
            </w:r>
            <w:r w:rsidRPr="00FF76D9">
              <w:rPr>
                <w:color w:val="000000"/>
                <w:sz w:val="12"/>
                <w:szCs w:val="14"/>
              </w:rPr>
              <w:t>RFS Team 2</w:t>
            </w:r>
          </w:p>
        </w:tc>
      </w:tr>
    </w:tbl>
    <w:p w14:paraId="1DE15380" w14:textId="0C0F0B38" w:rsidR="004C355C" w:rsidRPr="00B208E1" w:rsidRDefault="004C355C" w:rsidP="008256D9">
      <w:pPr>
        <w:tabs>
          <w:tab w:val="left" w:pos="2160"/>
        </w:tabs>
        <w:rPr>
          <w:rFonts w:ascii="KoPubWorld돋움체 Bold" w:eastAsia="KoPubWorld돋움체 Bold" w:hAnsi="KoPubWorld돋움체 Bold" w:cs="KoPubWorld돋움체 Bold"/>
          <w:sz w:val="24"/>
          <w:szCs w:val="28"/>
        </w:rPr>
      </w:pPr>
      <w:r w:rsidRPr="006060ED">
        <w:rPr>
          <w:rFonts w:ascii="KoPubWorld돋움체 Bold" w:eastAsia="KoPubWorld돋움체 Bold" w:hAnsi="KoPubWorld돋움체 Bold" w:cs="KoPubWorld돋움체 Bold"/>
          <w:color w:val="auto"/>
          <w:sz w:val="24"/>
          <w:szCs w:val="28"/>
        </w:rPr>
        <w:lastRenderedPageBreak/>
        <w:t xml:space="preserve">Investment Point </w:t>
      </w:r>
      <w:r>
        <w:rPr>
          <w:rFonts w:ascii="KoPubWorld돋움체 Bold" w:eastAsia="KoPubWorld돋움체 Bold" w:hAnsi="KoPubWorld돋움체 Bold" w:cs="KoPubWorld돋움체 Bold" w:hint="eastAsia"/>
          <w:color w:val="auto"/>
          <w:sz w:val="24"/>
          <w:szCs w:val="28"/>
        </w:rPr>
        <w:t>2</w:t>
      </w:r>
      <w:r w:rsidRPr="006060ED">
        <w:rPr>
          <w:rFonts w:ascii="KoPubWorld돋움체 Bold" w:eastAsia="KoPubWorld돋움체 Bold" w:hAnsi="KoPubWorld돋움체 Bold" w:cs="KoPubWorld돋움체 Bold"/>
          <w:color w:val="auto"/>
          <w:sz w:val="24"/>
          <w:szCs w:val="28"/>
        </w:rPr>
        <w:t>.</w:t>
      </w:r>
      <w:r>
        <w:rPr>
          <w:rFonts w:ascii="KoPubWorld돋움체 Bold" w:eastAsia="KoPubWorld돋움체 Bold" w:hAnsi="KoPubWorld돋움체 Bold" w:cs="KoPubWorld돋움체 Bold" w:hint="eastAsia"/>
          <w:color w:val="auto"/>
          <w:sz w:val="24"/>
          <w:szCs w:val="28"/>
        </w:rPr>
        <w:t xml:space="preserve"> </w:t>
      </w:r>
      <w:r w:rsidR="00B208E1">
        <w:rPr>
          <w:rFonts w:ascii="KoPubWorld돋움체 Bold" w:eastAsia="KoPubWorld돋움체 Bold" w:hAnsi="KoPubWorld돋움체 Bold" w:cs="KoPubWorld돋움체 Bold" w:hint="eastAsia"/>
          <w:sz w:val="24"/>
          <w:szCs w:val="28"/>
        </w:rPr>
        <w:t xml:space="preserve">핸들러와 C.O.K가 </w:t>
      </w:r>
      <w:r w:rsidR="00E81C59">
        <w:rPr>
          <w:rFonts w:ascii="KoPubWorld돋움체 Bold" w:eastAsia="KoPubWorld돋움체 Bold" w:hAnsi="KoPubWorld돋움체 Bold" w:cs="KoPubWorld돋움체 Bold" w:hint="eastAsia"/>
          <w:sz w:val="24"/>
          <w:szCs w:val="28"/>
        </w:rPr>
        <w:t>내내 약간 그..</w:t>
      </w:r>
      <w:r w:rsidR="00B208E1">
        <w:rPr>
          <w:rFonts w:ascii="KoPubWorld돋움체 Bold" w:eastAsia="KoPubWorld돋움체 Bold" w:hAnsi="KoPubWorld돋움체 Bold" w:cs="KoPubWorld돋움체 Bold" w:hint="eastAsia"/>
          <w:sz w:val="24"/>
          <w:szCs w:val="28"/>
        </w:rPr>
        <w:t xml:space="preserve"> </w:t>
      </w:r>
      <w:r w:rsidR="00B208E1">
        <w:rPr>
          <w:rFonts w:ascii="KoPubWorld돋움체 Bold" w:eastAsia="KoPubWorld돋움체 Bold" w:hAnsi="KoPubWorld돋움체 Bold" w:cs="KoPubWorld돋움체 Bold"/>
          <w:sz w:val="24"/>
          <w:szCs w:val="28"/>
        </w:rPr>
        <w:t>‘</w:t>
      </w:r>
      <w:r w:rsidR="00B208E1">
        <w:rPr>
          <w:rFonts w:ascii="KoPubWorld돋움체 Bold" w:eastAsia="KoPubWorld돋움체 Bold" w:hAnsi="KoPubWorld돋움체 Bold" w:cs="KoPubWorld돋움체 Bold" w:hint="eastAsia"/>
          <w:sz w:val="24"/>
          <w:szCs w:val="28"/>
        </w:rPr>
        <w:t>나야, 현금흐름</w:t>
      </w:r>
      <w:r w:rsidR="00B208E1">
        <w:rPr>
          <w:rFonts w:ascii="KoPubWorld돋움체 Bold" w:eastAsia="KoPubWorld돋움체 Bold" w:hAnsi="KoPubWorld돋움체 Bold" w:cs="KoPubWorld돋움체 Bold"/>
          <w:sz w:val="24"/>
          <w:szCs w:val="28"/>
        </w:rPr>
        <w:t>’</w:t>
      </w:r>
      <w:r w:rsidR="00582312">
        <w:rPr>
          <w:rFonts w:ascii="KoPubWorld돋움체 Bold" w:eastAsia="KoPubWorld돋움체 Bold" w:hAnsi="KoPubWorld돋움체 Bold" w:cs="KoPubWorld돋움체 Bold" w:hint="eastAsia"/>
          <w:sz w:val="24"/>
          <w:szCs w:val="28"/>
        </w:rPr>
        <w:t>..</w:t>
      </w:r>
    </w:p>
    <w:p w14:paraId="684D1184" w14:textId="1F004002" w:rsidR="004C355C" w:rsidRPr="00A70F4B" w:rsidRDefault="003C4F61" w:rsidP="008256D9">
      <w:pPr>
        <w:rPr>
          <w:shd w:val="clear" w:color="auto" w:fill="D0CECE"/>
        </w:rPr>
      </w:pPr>
      <w:r w:rsidRPr="00A70F4B">
        <w:rPr>
          <w:shd w:val="clear" w:color="auto" w:fill="D0CECE"/>
        </w:rPr>
        <w:t>‘</w:t>
      </w:r>
      <w:r w:rsidRPr="00A70F4B">
        <w:rPr>
          <w:rFonts w:hint="eastAsia"/>
          <w:shd w:val="clear" w:color="auto" w:fill="D0CECE"/>
        </w:rPr>
        <w:t xml:space="preserve">26년 동사의 </w:t>
      </w:r>
      <w:r>
        <w:rPr>
          <w:rFonts w:hint="eastAsia"/>
          <w:shd w:val="clear" w:color="auto" w:fill="D0CECE"/>
        </w:rPr>
        <w:t xml:space="preserve">핸들러와 </w:t>
      </w:r>
      <w:r w:rsidRPr="00A70F4B">
        <w:rPr>
          <w:rFonts w:hint="eastAsia"/>
          <w:shd w:val="clear" w:color="auto" w:fill="D0CECE"/>
        </w:rPr>
        <w:t>C.O.K 매출액</w:t>
      </w:r>
      <w:r>
        <w:rPr>
          <w:rFonts w:hint="eastAsia"/>
          <w:shd w:val="clear" w:color="auto" w:fill="D0CECE"/>
        </w:rPr>
        <w:t>을 각각 556억 원(YoY +20.6%),</w:t>
      </w:r>
      <w:r w:rsidRPr="00A70F4B">
        <w:rPr>
          <w:rFonts w:hint="eastAsia"/>
          <w:shd w:val="clear" w:color="auto" w:fill="D0CECE"/>
        </w:rPr>
        <w:t xml:space="preserve"> 747억 원(YoY +</w:t>
      </w:r>
      <w:r>
        <w:rPr>
          <w:rFonts w:hint="eastAsia"/>
          <w:shd w:val="clear" w:color="auto" w:fill="D0CECE"/>
        </w:rPr>
        <w:t>17</w:t>
      </w:r>
      <w:r w:rsidRPr="00A70F4B">
        <w:rPr>
          <w:rFonts w:hint="eastAsia"/>
          <w:shd w:val="clear" w:color="auto" w:fill="D0CECE"/>
        </w:rPr>
        <w:t xml:space="preserve">%)을 전망한다. </w:t>
      </w:r>
      <w:r>
        <w:rPr>
          <w:rFonts w:hint="eastAsia"/>
          <w:shd w:val="clear" w:color="auto" w:fill="D0CECE"/>
        </w:rPr>
        <w:t xml:space="preserve">                      </w:t>
      </w:r>
      <w:r w:rsidR="004C355C" w:rsidRPr="00A70F4B">
        <w:rPr>
          <w:rFonts w:hint="eastAsia"/>
          <w:shd w:val="clear" w:color="auto" w:fill="D0CECE"/>
        </w:rPr>
        <w:t xml:space="preserve">동사의 </w:t>
      </w:r>
      <w:r w:rsidR="00F21A8A">
        <w:rPr>
          <w:rFonts w:hint="eastAsia"/>
          <w:shd w:val="clear" w:color="auto" w:fill="D0CECE"/>
        </w:rPr>
        <w:t xml:space="preserve">투자 매력도는 큐브 프로버만으로 설명되지 않는다. </w:t>
      </w:r>
      <w:r w:rsidR="004C355C" w:rsidRPr="00A70F4B">
        <w:rPr>
          <w:rFonts w:hint="eastAsia"/>
          <w:shd w:val="clear" w:color="auto" w:fill="D0CECE"/>
        </w:rPr>
        <w:t xml:space="preserve">장비 산업 실적 변동성을 </w:t>
      </w:r>
      <w:r w:rsidR="00F21A8A">
        <w:rPr>
          <w:rFonts w:hint="eastAsia"/>
          <w:shd w:val="clear" w:color="auto" w:fill="D0CECE"/>
        </w:rPr>
        <w:t>완충하는 핸들러와 C.O.K의 안정적인 반복 매출이 존재하기 때문이다. 글로벌 점유율을 확보한 핸들러와 세대 전환마다 매출이 발생하는 C.O.K는 동사의 현금흐름의 하방을 지탱하는 역할을 지속적으로 수행할 것으로 기대된다.</w:t>
      </w:r>
      <w:r w:rsidR="001C5792">
        <w:rPr>
          <w:rFonts w:hint="eastAsia"/>
          <w:shd w:val="clear" w:color="auto" w:fill="D0CECE"/>
        </w:rPr>
        <w:t xml:space="preserve">     </w:t>
      </w:r>
    </w:p>
    <w:p w14:paraId="6FA5E1BF" w14:textId="789E7B93" w:rsidR="004C355C" w:rsidRPr="008909C7" w:rsidRDefault="004C355C" w:rsidP="008256D9">
      <w:pPr>
        <w:jc w:val="left"/>
        <w:rPr>
          <w:rFonts w:ascii="KoPubWorld돋움체 Bold" w:eastAsia="KoPubWorld돋움체 Bold" w:hAnsi="KoPubWorld돋움체 Bold" w:cs="KoPubWorld돋움체 Bold"/>
          <w:color w:val="203864"/>
          <w:sz w:val="24"/>
          <w:szCs w:val="28"/>
        </w:rPr>
      </w:pPr>
      <w:r w:rsidRPr="008909C7">
        <w:rPr>
          <w:noProof/>
          <w:sz w:val="24"/>
          <w:szCs w:val="28"/>
        </w:rPr>
        <mc:AlternateContent>
          <mc:Choice Requires="wps">
            <w:drawing>
              <wp:anchor distT="45720" distB="45720" distL="114300" distR="114300" simplePos="0" relativeHeight="251768832" behindDoc="1" locked="0" layoutInCell="1" allowOverlap="1" wp14:anchorId="20FFCC7A" wp14:editId="6A46053A">
                <wp:simplePos x="0" y="0"/>
                <wp:positionH relativeFrom="leftMargin">
                  <wp:align>right</wp:align>
                </wp:positionH>
                <wp:positionV relativeFrom="paragraph">
                  <wp:posOffset>350013</wp:posOffset>
                </wp:positionV>
                <wp:extent cx="2159635" cy="739977"/>
                <wp:effectExtent l="0" t="0" r="0" b="3175"/>
                <wp:wrapNone/>
                <wp:docPr id="1034471730"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9635" cy="739977"/>
                        </a:xfrm>
                        <a:prstGeom prst="rect">
                          <a:avLst/>
                        </a:prstGeom>
                        <a:noFill/>
                        <a:ln w="9525">
                          <a:noFill/>
                          <a:miter lim="800000"/>
                          <a:headEnd/>
                          <a:tailEnd/>
                        </a:ln>
                      </wps:spPr>
                      <wps:txbx>
                        <w:txbxContent>
                          <w:p w14:paraId="73AC6BB7" w14:textId="77777777" w:rsidR="002225F8" w:rsidRDefault="004C355C" w:rsidP="002225F8">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메모리 세대 전환</w:t>
                            </w:r>
                          </w:p>
                          <w:p w14:paraId="1858770B" w14:textId="01D21641" w:rsidR="004C355C" w:rsidRDefault="004C355C" w:rsidP="002225F8">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 필연적 C.O.K 교체</w:t>
                            </w:r>
                            <w:r>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rPr>
                              <w:br/>
                            </w:r>
                          </w:p>
                          <w:p w14:paraId="14DB8E2E" w14:textId="77777777" w:rsidR="004C355C" w:rsidRPr="001F2613" w:rsidRDefault="004C355C" w:rsidP="002225F8">
                            <w:pPr>
                              <w:jc w:val="center"/>
                              <w:rPr>
                                <w:rFonts w:ascii="KoPubWorld돋움체 Bold" w:eastAsia="KoPubWorld돋움체 Bold" w:hAnsi="KoPubWorld돋움체 Bold" w:cs="KoPubWorld돋움체 Bold"/>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FFCC7A" id="_x0000_s1096" type="#_x0000_t202" style="position:absolute;margin-left:118.85pt;margin-top:27.55pt;width:170.05pt;height:58.25pt;z-index:-251547648;visibility:visible;mso-wrap-style:square;mso-width-percent:0;mso-height-percent:0;mso-wrap-distance-left:9pt;mso-wrap-distance-top:3.6pt;mso-wrap-distance-right:9pt;mso-wrap-distance-bottom:3.6pt;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" filled="f" stroked="f">
                <v:textbox>
                  <w:txbxContent>
                    <w:p w14:paraId="73AC6BB7" w14:textId="77777777" w:rsidR="002225F8" w:rsidRDefault="004C355C" w:rsidP="002225F8">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메모리 세대 전환</w:t>
                      </w:r>
                    </w:p>
                    <w:p w14:paraId="1858770B" w14:textId="01D21641" w:rsidR="004C355C" w:rsidRDefault="004C355C" w:rsidP="002225F8">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 필연적 C.O.K 교체</w:t>
                      </w:r>
                      <w:r>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rPr>
                        <w:br/>
                      </w:r>
                    </w:p>
                    <w:p w14:paraId="14DB8E2E" w14:textId="77777777" w:rsidR="004C355C" w:rsidRPr="001F2613" w:rsidRDefault="004C355C" w:rsidP="002225F8">
                      <w:pPr>
                        <w:jc w:val="center"/>
                        <w:rPr>
                          <w:rFonts w:ascii="KoPubWorld돋움체 Bold" w:eastAsia="KoPubWorld돋움체 Bold" w:hAnsi="KoPubWorld돋움체 Bold" w:cs="KoPubWorld돋움체 Bold"/>
                        </w:rPr>
                      </w:pPr>
                    </w:p>
                  </w:txbxContent>
                </v:textbox>
                <w10:wrap anchorx="margin"/>
              </v:shape>
            </w:pict>
          </mc:Fallback>
        </mc:AlternateContent>
      </w:r>
      <w:r w:rsidRPr="008909C7">
        <w:rPr>
          <w:noProof/>
          <w:sz w:val="24"/>
          <w:szCs w:val="28"/>
        </w:rPr>
        <mc:AlternateContent>
          <mc:Choice Requires="wps">
            <w:drawing>
              <wp:anchor distT="45720" distB="45720" distL="114300" distR="114300" simplePos="0" relativeHeight="251767808" behindDoc="1" locked="0" layoutInCell="1" allowOverlap="1" wp14:anchorId="0885D7BA" wp14:editId="11B1C307">
                <wp:simplePos x="0" y="0"/>
                <wp:positionH relativeFrom="leftMargin">
                  <wp:posOffset>-1270</wp:posOffset>
                </wp:positionH>
                <wp:positionV relativeFrom="paragraph">
                  <wp:posOffset>458470</wp:posOffset>
                </wp:positionV>
                <wp:extent cx="2159635" cy="311848"/>
                <wp:effectExtent l="0" t="0" r="0" b="0"/>
                <wp:wrapNone/>
                <wp:docPr id="1089579855"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9635" cy="311848"/>
                        </a:xfrm>
                        <a:prstGeom prst="rect">
                          <a:avLst/>
                        </a:prstGeom>
                        <a:noFill/>
                        <a:ln w="9525">
                          <a:noFill/>
                          <a:miter lim="800000"/>
                          <a:headEnd/>
                          <a:tailEnd/>
                        </a:ln>
                      </wps:spPr>
                      <wps:txbx>
                        <w:txbxContent>
                          <w:p w14:paraId="4705B610" w14:textId="77777777" w:rsidR="004C355C" w:rsidRPr="000F14FF" w:rsidRDefault="004C355C" w:rsidP="004C355C">
                            <w:pPr>
                              <w:rPr>
                                <w:rFonts w:ascii="KoPubWorld돋움체 Bold" w:eastAsia="KoPubWorld돋움체 Bold" w:hAnsi="KoPubWorld돋움체 Bold" w:cs="KoPubWorld돋움체 Bold"/>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85D7BA" id="_x0000_s1097" type="#_x0000_t202" style="position:absolute;margin-left:-.1pt;margin-top:36.1pt;width:170.05pt;height:24.55pt;z-index:-251548672;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" filled="f" stroked="f">
                <v:textbox>
                  <w:txbxContent>
                    <w:p w14:paraId="4705B610" w14:textId="77777777" w:rsidR="004C355C" w:rsidRPr="000F14FF" w:rsidRDefault="004C355C" w:rsidP="004C355C">
                      <w:pPr>
                        <w:rPr>
                          <w:rFonts w:ascii="KoPubWorld돋움체 Bold" w:eastAsia="KoPubWorld돋움체 Bold" w:hAnsi="KoPubWorld돋움체 Bold" w:cs="KoPubWorld돋움체 Bold"/>
                        </w:rPr>
                      </w:pPr>
                    </w:p>
                  </w:txbxContent>
                </v:textbox>
                <w10:wrap anchorx="margin"/>
              </v:shape>
            </w:pict>
          </mc:Fallback>
        </mc:AlternateContent>
      </w:r>
      <w:r w:rsidRPr="008909C7">
        <w:rPr>
          <w:rFonts w:ascii="KoPubWorld돋움체 Bold" w:eastAsia="KoPubWorld돋움체 Bold" w:hAnsi="KoPubWorld돋움체 Bold" w:cs="KoPubWorld돋움체 Bold" w:hint="eastAsia"/>
          <w:color w:val="203864"/>
          <w:sz w:val="24"/>
          <w:szCs w:val="28"/>
        </w:rPr>
        <w:t>압도적 M/S</w:t>
      </w:r>
      <w:r w:rsidR="008909C7" w:rsidRPr="008909C7">
        <w:rPr>
          <w:rFonts w:ascii="KoPubWorld돋움체 Bold" w:eastAsia="KoPubWorld돋움체 Bold" w:hAnsi="KoPubWorld돋움체 Bold" w:cs="KoPubWorld돋움체 Bold" w:hint="eastAsia"/>
          <w:color w:val="203864"/>
          <w:sz w:val="24"/>
          <w:szCs w:val="28"/>
        </w:rPr>
        <w:t>의 핸들러</w:t>
      </w:r>
    </w:p>
    <w:p w14:paraId="49D252B3" w14:textId="0DEE518F" w:rsidR="004C355C" w:rsidRDefault="00E57A7B" w:rsidP="008256D9">
      <w:pPr>
        <w:jc w:val="left"/>
      </w:pPr>
      <w:r>
        <w:rPr>
          <w:rFonts w:ascii="KoPubWorld돋움체 Bold" w:eastAsia="KoPubWorld돋움체 Bold" w:hAnsi="KoPubWorld돋움체 Bold" w:cs="KoPubWorld돋움체 Bold" w:hint="eastAsia"/>
        </w:rPr>
        <w:t xml:space="preserve">동사는 </w:t>
      </w:r>
      <w:r w:rsidR="004C355C" w:rsidRPr="009330F9">
        <w:rPr>
          <w:rFonts w:ascii="KoPubWorld돋움체 Bold" w:eastAsia="KoPubWorld돋움체 Bold" w:hAnsi="KoPubWorld돋움체 Bold" w:cs="KoPubWorld돋움체 Bold" w:hint="eastAsia"/>
        </w:rPr>
        <w:t xml:space="preserve">글로벌 </w:t>
      </w:r>
      <w:r>
        <w:rPr>
          <w:rFonts w:ascii="KoPubWorld돋움체 Bold" w:eastAsia="KoPubWorld돋움체 Bold" w:hAnsi="KoPubWorld돋움체 Bold" w:cs="KoPubWorld돋움체 Bold" w:hint="eastAsia"/>
        </w:rPr>
        <w:t xml:space="preserve">메모리 </w:t>
      </w:r>
      <w:r w:rsidRPr="00E57A7B">
        <w:rPr>
          <w:rFonts w:ascii="KoPubWorld돋움체 Bold" w:eastAsia="KoPubWorld돋움체 Bold" w:hAnsi="KoPubWorld돋움체 Bold" w:cs="KoPubWorld돋움체 Bold" w:hint="eastAsia"/>
        </w:rPr>
        <w:t xml:space="preserve">핸들러 시장에서 </w:t>
      </w:r>
      <w:r w:rsidR="004C355C" w:rsidRPr="00E57A7B">
        <w:rPr>
          <w:rFonts w:ascii="KoPubWorld돋움체 Bold" w:eastAsia="KoPubWorld돋움체 Bold" w:hAnsi="KoPubWorld돋움체 Bold" w:cs="KoPubWorld돋움체 Bold" w:hint="eastAsia"/>
        </w:rPr>
        <w:t>70%</w:t>
      </w:r>
      <w:r w:rsidR="004C355C" w:rsidRPr="00E57A7B">
        <w:rPr>
          <w:rFonts w:ascii="KoPubWorld돋움체 Bold" w:eastAsia="KoPubWorld돋움체 Bold" w:hAnsi="KoPubWorld돋움체 Bold" w:cs="KoPubWorld돋움체 Bold"/>
        </w:rPr>
        <w:t>에</w:t>
      </w:r>
      <w:r w:rsidR="004C355C" w:rsidRPr="00E57A7B">
        <w:rPr>
          <w:rFonts w:ascii="KoPubWorld돋움체 Bold" w:eastAsia="KoPubWorld돋움체 Bold" w:hAnsi="KoPubWorld돋움체 Bold" w:cs="KoPubWorld돋움체 Bold" w:hint="eastAsia"/>
        </w:rPr>
        <w:t xml:space="preserve"> 달하는 기설치 </w:t>
      </w:r>
      <w:r w:rsidRPr="00E57A7B">
        <w:rPr>
          <w:rFonts w:ascii="KoPubWorld돋움체 Bold" w:eastAsia="KoPubWorld돋움체 Bold" w:hAnsi="KoPubWorld돋움체 Bold" w:cs="KoPubWorld돋움체 Bold" w:hint="eastAsia"/>
        </w:rPr>
        <w:t>점유율을 확보하고 있다.</w:t>
      </w:r>
      <w:r>
        <w:rPr>
          <w:rFonts w:hint="eastAsia"/>
        </w:rPr>
        <w:t xml:space="preserve"> 이는</w:t>
      </w:r>
      <w:r w:rsidR="004C355C">
        <w:rPr>
          <w:rFonts w:hint="eastAsia"/>
        </w:rPr>
        <w:t xml:space="preserve"> </w:t>
      </w:r>
      <w:r>
        <w:rPr>
          <w:rFonts w:hint="eastAsia"/>
        </w:rPr>
        <w:t>산업위축 구간에서도</w:t>
      </w:r>
      <w:r w:rsidR="004C355C">
        <w:rPr>
          <w:rFonts w:hint="eastAsia"/>
        </w:rPr>
        <w:t xml:space="preserve"> 꾸준한 교체 수요를 </w:t>
      </w:r>
      <w:r>
        <w:rPr>
          <w:rFonts w:hint="eastAsia"/>
        </w:rPr>
        <w:t>이어진다. 설령,</w:t>
      </w:r>
      <w:r w:rsidR="004C355C">
        <w:rPr>
          <w:rFonts w:hint="eastAsia"/>
        </w:rPr>
        <w:t xml:space="preserve"> 신규 장비 수주가 일시적으로 둔화되더라도, </w:t>
      </w:r>
      <w:r w:rsidR="004C355C" w:rsidRPr="00E57A7B">
        <w:rPr>
          <w:rFonts w:hint="eastAsia"/>
        </w:rPr>
        <w:t>기납품된 핸들러에서 발생하는 고마진 소모품 매출이 전사 이익의 하방을 지지해준다.</w:t>
      </w:r>
    </w:p>
    <w:p w14:paraId="5DD06CD0" w14:textId="4688AC9F" w:rsidR="00CE6112" w:rsidRPr="00CE6112" w:rsidRDefault="00CE6112" w:rsidP="008256D9">
      <w:pPr>
        <w:jc w:val="left"/>
        <w:rPr>
          <w:rFonts w:ascii="KoPubWorld돋움체 Bold" w:eastAsia="KoPubWorld돋움체 Bold" w:hAnsi="KoPubWorld돋움체 Bold" w:cs="KoPubWorld돋움체 Bold"/>
          <w:color w:val="2F5597"/>
        </w:rPr>
      </w:pPr>
      <w:r w:rsidRPr="00CE6112">
        <w:rPr>
          <w:rFonts w:ascii="KoPubWorld돋움체 Bold" w:eastAsia="KoPubWorld돋움체 Bold" w:hAnsi="KoPubWorld돋움체 Bold" w:cs="KoPubWorld돋움체 Bold" w:hint="eastAsia"/>
          <w:color w:val="2F5597"/>
        </w:rPr>
        <w:t>소모성과 반복성이 견인할 동사의 실적 하방</w:t>
      </w:r>
    </w:p>
    <w:p w14:paraId="621C4805" w14:textId="0C9799A6" w:rsidR="00CE6112" w:rsidRDefault="00CE6112" w:rsidP="008256D9">
      <w:pPr>
        <w:jc w:val="left"/>
      </w:pPr>
      <w:r w:rsidRPr="00CE6112">
        <w:rPr>
          <w:rFonts w:ascii="KoPubWorld돋움체 Bold" w:eastAsia="KoPubWorld돋움체 Bold" w:hAnsi="KoPubWorld돋움체 Bold" w:cs="KoPubWorld돋움체 Bold" w:hint="eastAsia"/>
        </w:rPr>
        <w:t>동사의</w:t>
      </w:r>
      <w:r w:rsidRPr="00CE6112">
        <w:rPr>
          <w:rFonts w:ascii="KoPubWorld돋움체 Bold" w:eastAsia="KoPubWorld돋움체 Bold" w:hAnsi="KoPubWorld돋움체 Bold" w:cs="KoPubWorld돋움체 Bold"/>
        </w:rPr>
        <w:t xml:space="preserve"> C.O.K(Change-Over-Kit)는</w:t>
      </w:r>
      <w:r w:rsidRPr="00CE6112">
        <w:rPr>
          <w:rFonts w:ascii="KoPubWorld돋움체 Bold" w:eastAsia="KoPubWorld돋움체 Bold" w:hAnsi="KoPubWorld돋움체 Bold" w:cs="KoPubWorld돋움체 Bold" w:hint="eastAsia"/>
        </w:rPr>
        <w:t xml:space="preserve"> 반복 구매가 필수적이다.</w:t>
      </w:r>
      <w:r w:rsidRPr="00CE6112">
        <w:t xml:space="preserve"> 메모리 테스트 장비가 패키지 형태</w:t>
      </w:r>
      <w:r>
        <w:rPr>
          <w:rFonts w:hint="eastAsia"/>
        </w:rPr>
        <w:t xml:space="preserve">, </w:t>
      </w:r>
      <w:r w:rsidRPr="00CE6112">
        <w:t>핀맵</w:t>
      </w:r>
      <w:r>
        <w:rPr>
          <w:rFonts w:hint="eastAsia"/>
        </w:rPr>
        <w:t xml:space="preserve">, </w:t>
      </w:r>
      <w:r w:rsidRPr="00CE6112">
        <w:t>접촉 방식</w:t>
      </w:r>
      <w:r>
        <w:rPr>
          <w:rFonts w:hint="eastAsia"/>
        </w:rPr>
        <w:t xml:space="preserve">, </w:t>
      </w:r>
      <w:r w:rsidRPr="00CE6112">
        <w:t xml:space="preserve">발열 조건 </w:t>
      </w:r>
      <w:r>
        <w:rPr>
          <w:rFonts w:hint="eastAsia"/>
        </w:rPr>
        <w:t xml:space="preserve">등 환경이 바뀔 때마다 최적의 테스트 환경을 유지하기 위해 인터페이스 모듈을 교체해야 하기 때문이다. </w:t>
      </w:r>
      <w:r w:rsidRPr="00CE6112">
        <w:t>핸들러 본체는 장기간 사용되지만, 테스트 대상 메모리</w:t>
      </w:r>
      <w:r>
        <w:rPr>
          <w:rFonts w:hint="eastAsia"/>
        </w:rPr>
        <w:t>는</w:t>
      </w:r>
      <w:r w:rsidRPr="00CE6112">
        <w:t xml:space="preserve"> 세대</w:t>
      </w:r>
      <w:r>
        <w:rPr>
          <w:rFonts w:hint="eastAsia"/>
        </w:rPr>
        <w:t>가</w:t>
      </w:r>
      <w:r w:rsidRPr="00CE6112">
        <w:t xml:space="preserve"> 전환될 때마다 인터페이스</w:t>
      </w:r>
      <w:r>
        <w:rPr>
          <w:rFonts w:hint="eastAsia"/>
        </w:rPr>
        <w:t xml:space="preserve"> 구성은 달라지므로 C.O.K는 지속적인 수요가 발생하는 반복성 매출원이다.</w:t>
      </w:r>
    </w:p>
    <w:p w14:paraId="168D52AA" w14:textId="77777777" w:rsidR="00CE6112" w:rsidRDefault="00CE6112" w:rsidP="008256D9">
      <w:pPr>
        <w:jc w:val="left"/>
      </w:pPr>
      <w:r w:rsidRPr="00CE6112">
        <w:rPr>
          <w:rFonts w:ascii="KoPubWorld돋움체 Bold" w:eastAsia="KoPubWorld돋움체 Bold" w:hAnsi="KoPubWorld돋움체 Bold" w:cs="KoPubWorld돋움체 Bold"/>
        </w:rPr>
        <w:t xml:space="preserve">C.O.K는 핸들러가 한 번 설치되면 동사의 C.O.K 구매가 강제되는 강력한 락인 효과가 발생한다. </w:t>
      </w:r>
      <w:r w:rsidRPr="00CE6112">
        <w:t xml:space="preserve">해당 라인에서 생산되는 칩의 규격이 바뀔 때마다 인터페이스 모듈을 교체해야 하기 때문이다. 이러한 구조는 장비 수주 공백기에도 고마진 소모품 매출이 지속적으로 발생하는 기반을 제공하며, 전사 이익률을 방어하는 캐시카우 역할을 수행한다. </w:t>
      </w:r>
      <w:r w:rsidRPr="003B39FF">
        <w:rPr>
          <w:rFonts w:ascii="KoPubWorld돋움체 Bold" w:eastAsia="KoPubWorld돋움체 Bold" w:hAnsi="KoPubWorld돋움체 Bold" w:cs="KoPubWorld돋움체 Bold"/>
        </w:rPr>
        <w:t>결국 C.O.K는 동사 실적의 안정성을 만들어내는 핵심 원동력이다.</w:t>
      </w:r>
    </w:p>
    <w:p w14:paraId="270FEA79" w14:textId="28D1C916" w:rsidR="004C355C" w:rsidRPr="00E57A7B" w:rsidRDefault="004C355C" w:rsidP="008256D9">
      <w:pPr>
        <w:jc w:val="left"/>
        <w:rPr>
          <w:rFonts w:ascii="KoPubWorld돋움체 Bold" w:eastAsia="KoPubWorld돋움체 Bold" w:hAnsi="KoPubWorld돋움체 Bold" w:cs="KoPubWorld돋움체 Bold"/>
          <w:color w:val="2F5597"/>
        </w:rPr>
      </w:pPr>
      <w:r w:rsidRPr="00E57A7B">
        <w:rPr>
          <w:rFonts w:ascii="KoPubWorld돋움체 Bold" w:eastAsia="KoPubWorld돋움체 Bold" w:hAnsi="KoPubWorld돋움체 Bold" w:cs="KoPubWorld돋움체 Bold" w:hint="eastAsia"/>
          <w:color w:val="2F5597"/>
        </w:rPr>
        <w:t xml:space="preserve">숫자로 증명된 </w:t>
      </w:r>
      <w:r w:rsidRPr="00E57A7B">
        <w:rPr>
          <w:rFonts w:ascii="KoPubWorld돋움체 Bold" w:eastAsia="KoPubWorld돋움체 Bold" w:hAnsi="KoPubWorld돋움체 Bold" w:cs="KoPubWorld돋움체 Bold"/>
          <w:color w:val="2F5597"/>
        </w:rPr>
        <w:t>‘</w:t>
      </w:r>
      <w:r w:rsidRPr="00E57A7B">
        <w:rPr>
          <w:rFonts w:ascii="KoPubWorld돋움체 Bold" w:eastAsia="KoPubWorld돋움체 Bold" w:hAnsi="KoPubWorld돋움체 Bold" w:cs="KoPubWorld돋움체 Bold" w:hint="eastAsia"/>
          <w:color w:val="2F5597"/>
        </w:rPr>
        <w:t>기술 변화 = 매출 성장</w:t>
      </w:r>
      <w:r w:rsidRPr="00E57A7B">
        <w:rPr>
          <w:rFonts w:ascii="KoPubWorld돋움체 Bold" w:eastAsia="KoPubWorld돋움체 Bold" w:hAnsi="KoPubWorld돋움체 Bold" w:cs="KoPubWorld돋움체 Bold"/>
          <w:color w:val="2F5597"/>
        </w:rPr>
        <w:t>’</w:t>
      </w:r>
      <w:r w:rsidRPr="00E57A7B">
        <w:rPr>
          <w:rFonts w:ascii="KoPubWorld돋움체 Bold" w:eastAsia="KoPubWorld돋움체 Bold" w:hAnsi="KoPubWorld돋움체 Bold" w:cs="KoPubWorld돋움체 Bold" w:hint="eastAsia"/>
          <w:color w:val="2F5597"/>
        </w:rPr>
        <w:t xml:space="preserve"> 공식</w:t>
      </w:r>
    </w:p>
    <w:p w14:paraId="28A2E885" w14:textId="4A74B81D" w:rsidR="004C355C" w:rsidRDefault="00CE6112" w:rsidP="008256D9">
      <w:pPr>
        <w:jc w:val="left"/>
      </w:pPr>
      <w:r>
        <w:rPr>
          <w:rFonts w:ascii="KoPubWorld돋움체 Bold" w:eastAsia="KoPubWorld돋움체 Bold" w:hAnsi="KoPubWorld돋움체 Bold" w:cs="KoPubWorld돋움체 Bold" w:hint="eastAsia"/>
        </w:rPr>
        <w:t>도래한</w:t>
      </w:r>
      <w:r w:rsidR="004C355C">
        <w:rPr>
          <w:noProof/>
        </w:rPr>
        <mc:AlternateContent>
          <mc:Choice Requires="wps">
            <w:drawing>
              <wp:anchor distT="45720" distB="45720" distL="114300" distR="114300" simplePos="0" relativeHeight="251769856" behindDoc="1" locked="0" layoutInCell="1" allowOverlap="1" wp14:anchorId="1DFABAB0" wp14:editId="36D8A9AF">
                <wp:simplePos x="0" y="0"/>
                <wp:positionH relativeFrom="leftMargin">
                  <wp:align>right</wp:align>
                </wp:positionH>
                <wp:positionV relativeFrom="paragraph">
                  <wp:posOffset>188595</wp:posOffset>
                </wp:positionV>
                <wp:extent cx="2159635" cy="311848"/>
                <wp:effectExtent l="0" t="0" r="0" b="0"/>
                <wp:wrapNone/>
                <wp:docPr id="1726337481"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9635" cy="311848"/>
                        </a:xfrm>
                        <a:prstGeom prst="rect">
                          <a:avLst/>
                        </a:prstGeom>
                        <a:noFill/>
                        <a:ln w="9525">
                          <a:noFill/>
                          <a:miter lim="800000"/>
                          <a:headEnd/>
                          <a:tailEnd/>
                        </a:ln>
                      </wps:spPr>
                      <wps:txbx>
                        <w:txbxContent>
                          <w:p w14:paraId="4F25B488" w14:textId="77777777" w:rsidR="004C355C" w:rsidRDefault="004C355C" w:rsidP="004C355C">
                            <w:pP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rPr>
                              <w:br/>
                            </w:r>
                          </w:p>
                          <w:p w14:paraId="748BA948" w14:textId="77777777" w:rsidR="004C355C" w:rsidRPr="001F2613" w:rsidRDefault="004C355C" w:rsidP="004C355C">
                            <w:pPr>
                              <w:jc w:val="center"/>
                              <w:rPr>
                                <w:rFonts w:ascii="KoPubWorld돋움체 Bold" w:eastAsia="KoPubWorld돋움체 Bold" w:hAnsi="KoPubWorld돋움체 Bold" w:cs="KoPubWorld돋움체 Bold"/>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FABAB0" id="_x0000_s1098" type="#_x0000_t202" style="position:absolute;margin-left:118.85pt;margin-top:14.85pt;width:170.05pt;height:24.55pt;z-index:-251546624;visibility:visible;mso-wrap-style:square;mso-width-percent:0;mso-height-percent:0;mso-wrap-distance-left:9pt;mso-wrap-distance-top:3.6pt;mso-wrap-distance-right:9pt;mso-wrap-distance-bottom:3.6pt;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" filled="f" stroked="f">
                <v:textbox>
                  <w:txbxContent>
                    <w:p w14:paraId="4F25B488" w14:textId="77777777" w:rsidR="004C355C" w:rsidRDefault="004C355C" w:rsidP="004C355C">
                      <w:pP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rPr>
                        <w:br/>
                      </w:r>
                    </w:p>
                    <w:p w14:paraId="748BA948" w14:textId="77777777" w:rsidR="004C355C" w:rsidRPr="001F2613" w:rsidRDefault="004C355C" w:rsidP="004C355C">
                      <w:pPr>
                        <w:jc w:val="center"/>
                        <w:rPr>
                          <w:rFonts w:ascii="KoPubWorld돋움체 Bold" w:eastAsia="KoPubWorld돋움체 Bold" w:hAnsi="KoPubWorld돋움체 Bold" w:cs="KoPubWorld돋움체 Bold"/>
                        </w:rPr>
                      </w:pPr>
                    </w:p>
                  </w:txbxContent>
                </v:textbox>
                <w10:wrap anchorx="margin"/>
              </v:shape>
            </w:pict>
          </mc:Fallback>
        </mc:AlternateContent>
      </w:r>
      <w:r>
        <w:rPr>
          <w:rFonts w:ascii="KoPubWorld돋움체 Bold" w:eastAsia="KoPubWorld돋움체 Bold" w:hAnsi="KoPubWorld돋움체 Bold" w:cs="KoPubWorld돋움체 Bold" w:hint="eastAsia"/>
        </w:rPr>
        <w:t xml:space="preserve"> </w:t>
      </w:r>
      <w:r w:rsidR="004C355C" w:rsidRPr="00CB2F85">
        <w:rPr>
          <w:rFonts w:ascii="KoPubWorld돋움체 Bold" w:eastAsia="KoPubWorld돋움체 Bold" w:hAnsi="KoPubWorld돋움체 Bold" w:cs="KoPubWorld돋움체 Bold" w:hint="eastAsia"/>
        </w:rPr>
        <w:t>반도체 세대 전환</w:t>
      </w:r>
      <w:r>
        <w:rPr>
          <w:rFonts w:ascii="KoPubWorld돋움체 Bold" w:eastAsia="KoPubWorld돋움체 Bold" w:hAnsi="KoPubWorld돋움체 Bold" w:cs="KoPubWorld돋움체 Bold" w:hint="eastAsia"/>
        </w:rPr>
        <w:t>은</w:t>
      </w:r>
      <w:r w:rsidR="004C355C" w:rsidRPr="00CB2F85">
        <w:rPr>
          <w:rFonts w:ascii="KoPubWorld돋움체 Bold" w:eastAsia="KoPubWorld돋움체 Bold" w:hAnsi="KoPubWorld돋움체 Bold" w:cs="KoPubWorld돋움체 Bold" w:hint="eastAsia"/>
        </w:rPr>
        <w:t xml:space="preserve"> C.O.K 매출 성장의 트리거</w:t>
      </w:r>
      <w:r>
        <w:rPr>
          <w:rFonts w:ascii="KoPubWorld돋움체 Bold" w:eastAsia="KoPubWorld돋움체 Bold" w:hAnsi="KoPubWorld돋움체 Bold" w:cs="KoPubWorld돋움체 Bold" w:hint="eastAsia"/>
        </w:rPr>
        <w:t xml:space="preserve">가 될 것이다. </w:t>
      </w:r>
      <w:r>
        <w:rPr>
          <w:rFonts w:hint="eastAsia"/>
        </w:rPr>
        <w:t>이는</w:t>
      </w:r>
      <w:r w:rsidR="004C355C">
        <w:rPr>
          <w:rFonts w:hint="eastAsia"/>
        </w:rPr>
        <w:t xml:space="preserve"> 과거 데이터로 명확히 입증된다. </w:t>
      </w:r>
      <w:r w:rsidR="004C355C" w:rsidRPr="00CE6112">
        <w:t>‘16~‘17년에는</w:t>
      </w:r>
      <w:r w:rsidR="004C355C" w:rsidRPr="006E5488">
        <w:t xml:space="preserve"> </w:t>
      </w:r>
      <w:r>
        <w:rPr>
          <w:rFonts w:hint="eastAsia"/>
        </w:rPr>
        <w:t>마이크론, 샌디스크, SK하이닉스</w:t>
      </w:r>
      <w:r w:rsidR="004C355C" w:rsidRPr="006E5488">
        <w:t>가</w:t>
      </w:r>
      <w:r w:rsidR="004C355C" w:rsidRPr="00A66817">
        <w:t xml:space="preserve"> </w:t>
      </w:r>
      <w:r w:rsidR="00A66817">
        <w:rPr>
          <w:rFonts w:hint="eastAsia"/>
        </w:rPr>
        <w:t>일제히</w:t>
      </w:r>
      <w:r w:rsidR="004C355C" w:rsidRPr="00A66817">
        <w:t xml:space="preserve"> </w:t>
      </w:r>
      <w:r w:rsidR="004C355C" w:rsidRPr="00A66817">
        <w:rPr>
          <w:rFonts w:hint="eastAsia"/>
        </w:rPr>
        <w:t xml:space="preserve">2D에서 </w:t>
      </w:r>
      <w:r w:rsidR="004C355C" w:rsidRPr="00A66817">
        <w:t>3D NAND 전환을 진행하며 층수</w:t>
      </w:r>
      <w:r w:rsidR="00A66817">
        <w:rPr>
          <w:rFonts w:hint="eastAsia"/>
        </w:rPr>
        <w:t xml:space="preserve">, </w:t>
      </w:r>
      <w:r w:rsidR="004C355C" w:rsidRPr="00A66817">
        <w:t>스택</w:t>
      </w:r>
      <w:r w:rsidR="00A66817">
        <w:rPr>
          <w:rFonts w:hint="eastAsia"/>
        </w:rPr>
        <w:t>,</w:t>
      </w:r>
      <w:r w:rsidR="004E001C">
        <w:rPr>
          <w:rFonts w:hint="eastAsia"/>
        </w:rPr>
        <w:t xml:space="preserve"> 열</w:t>
      </w:r>
      <w:r w:rsidR="004C355C" w:rsidRPr="00A66817">
        <w:t xml:space="preserve"> 구조가 크게 </w:t>
      </w:r>
      <w:r w:rsidR="00A66817">
        <w:rPr>
          <w:rFonts w:hint="eastAsia"/>
        </w:rPr>
        <w:t xml:space="preserve">변화했다. 이에 따라 전 라인의 </w:t>
      </w:r>
      <w:r w:rsidR="004C355C" w:rsidRPr="00A66817">
        <w:t>테스트 스펙 조정이 전 라인에</w:t>
      </w:r>
      <w:r w:rsidR="004C355C" w:rsidRPr="006E5488">
        <w:t xml:space="preserve"> 발생</w:t>
      </w:r>
      <w:r w:rsidR="00A66817">
        <w:rPr>
          <w:rFonts w:hint="eastAsia"/>
        </w:rPr>
        <w:t>해 인터페이스 전면 교체 수요가 촉발되었다.</w:t>
      </w:r>
      <w:r w:rsidR="004C355C">
        <w:rPr>
          <w:rFonts w:hint="eastAsia"/>
        </w:rPr>
        <w:t xml:space="preserve"> </w:t>
      </w:r>
      <w:r w:rsidR="00A66817">
        <w:rPr>
          <w:rFonts w:hint="eastAsia"/>
        </w:rPr>
        <w:t xml:space="preserve">이로 인해 동사는 </w:t>
      </w:r>
      <w:r w:rsidR="004C355C">
        <w:t>‘</w:t>
      </w:r>
      <w:r w:rsidR="004C355C">
        <w:rPr>
          <w:rFonts w:hint="eastAsia"/>
        </w:rPr>
        <w:t>17년</w:t>
      </w:r>
      <w:r w:rsidR="00A66817">
        <w:rPr>
          <w:rFonts w:hint="eastAsia"/>
        </w:rPr>
        <w:t xml:space="preserve"> C.O.K</w:t>
      </w:r>
      <w:r w:rsidR="004C355C">
        <w:rPr>
          <w:rFonts w:hint="eastAsia"/>
        </w:rPr>
        <w:t xml:space="preserve"> </w:t>
      </w:r>
      <w:r w:rsidR="004C355C" w:rsidRPr="000C54CF">
        <w:rPr>
          <w:rFonts w:hint="eastAsia"/>
        </w:rPr>
        <w:t>매출 427억 원(YoY + 50.35%)을 기록</w:t>
      </w:r>
      <w:r w:rsidR="00A66817">
        <w:rPr>
          <w:rFonts w:hint="eastAsia"/>
        </w:rPr>
        <w:t>한 바 있다.</w:t>
      </w:r>
    </w:p>
    <w:p w14:paraId="0CBEF183" w14:textId="7AC80F64" w:rsidR="004C355C" w:rsidRDefault="003C3410" w:rsidP="008256D9">
      <w:r>
        <w:rPr>
          <w:noProof/>
        </w:rPr>
        <mc:AlternateContent>
          <mc:Choice Requires="wps">
            <w:drawing>
              <wp:anchor distT="45720" distB="45720" distL="114300" distR="114300" simplePos="0" relativeHeight="251770880" behindDoc="1" locked="0" layoutInCell="1" allowOverlap="1" wp14:anchorId="6B93AFD1" wp14:editId="68036DE1">
                <wp:simplePos x="0" y="0"/>
                <wp:positionH relativeFrom="leftMargin">
                  <wp:align>right</wp:align>
                </wp:positionH>
                <wp:positionV relativeFrom="paragraph">
                  <wp:posOffset>8101</wp:posOffset>
                </wp:positionV>
                <wp:extent cx="2159635" cy="739976"/>
                <wp:effectExtent l="0" t="0" r="0" b="3175"/>
                <wp:wrapNone/>
                <wp:docPr id="2125683330"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9635" cy="739976"/>
                        </a:xfrm>
                        <a:prstGeom prst="rect">
                          <a:avLst/>
                        </a:prstGeom>
                        <a:noFill/>
                        <a:ln w="9525">
                          <a:noFill/>
                          <a:miter lim="800000"/>
                          <a:headEnd/>
                          <a:tailEnd/>
                        </a:ln>
                      </wps:spPr>
                      <wps:txbx>
                        <w:txbxContent>
                          <w:p w14:paraId="70D7463E" w14:textId="77777777" w:rsidR="002225F8" w:rsidRDefault="004C355C" w:rsidP="002225F8">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과거 빅사이클</w:t>
                            </w:r>
                          </w:p>
                          <w:p w14:paraId="772E897C" w14:textId="73070EFF" w:rsidR="004C355C" w:rsidRDefault="004C355C" w:rsidP="002225F8">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 C.O.K 매출 스파이크</w:t>
                            </w:r>
                            <w:r>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rPr>
                              <w:br/>
                            </w:r>
                          </w:p>
                          <w:p w14:paraId="4F5D50E2" w14:textId="77777777" w:rsidR="004C355C" w:rsidRPr="001F2613" w:rsidRDefault="004C355C" w:rsidP="002225F8">
                            <w:pPr>
                              <w:jc w:val="center"/>
                              <w:rPr>
                                <w:rFonts w:ascii="KoPubWorld돋움체 Bold" w:eastAsia="KoPubWorld돋움체 Bold" w:hAnsi="KoPubWorld돋움체 Bold" w:cs="KoPubWorld돋움체 Bold"/>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93AFD1" id="_x0000_s1099" type="#_x0000_t202" style="position:absolute;left:0;text-align:left;margin-left:118.85pt;margin-top:.65pt;width:170.05pt;height:58.25pt;z-index:-251545600;visibility:visible;mso-wrap-style:square;mso-width-percent:0;mso-height-percent:0;mso-wrap-distance-left:9pt;mso-wrap-distance-top:3.6pt;mso-wrap-distance-right:9pt;mso-wrap-distance-bottom:3.6pt;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" filled="f" stroked="f">
                <v:textbox>
                  <w:txbxContent>
                    <w:p w14:paraId="70D7463E" w14:textId="77777777" w:rsidR="002225F8" w:rsidRDefault="004C355C" w:rsidP="002225F8">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과거 빅사이클</w:t>
                      </w:r>
                    </w:p>
                    <w:p w14:paraId="772E897C" w14:textId="73070EFF" w:rsidR="004C355C" w:rsidRDefault="004C355C" w:rsidP="002225F8">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 C.O.K 매출 스파이크</w:t>
                      </w:r>
                      <w:r>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rPr>
                        <w:br/>
                      </w:r>
                    </w:p>
                    <w:p w14:paraId="4F5D50E2" w14:textId="77777777" w:rsidR="004C355C" w:rsidRPr="001F2613" w:rsidRDefault="004C355C" w:rsidP="002225F8">
                      <w:pPr>
                        <w:jc w:val="center"/>
                        <w:rPr>
                          <w:rFonts w:ascii="KoPubWorld돋움체 Bold" w:eastAsia="KoPubWorld돋움체 Bold" w:hAnsi="KoPubWorld돋움체 Bold" w:cs="KoPubWorld돋움체 Bold"/>
                        </w:rPr>
                      </w:pPr>
                    </w:p>
                  </w:txbxContent>
                </v:textbox>
                <w10:wrap anchorx="margin"/>
              </v:shape>
            </w:pict>
          </mc:Fallback>
        </mc:AlternateContent>
      </w:r>
      <w:r w:rsidR="004C355C" w:rsidRPr="00A66817">
        <w:rPr>
          <w:rFonts w:ascii="KoPubWorld돋움체 Bold" w:eastAsia="KoPubWorld돋움체 Bold" w:hAnsi="KoPubWorld돋움체 Bold" w:cs="KoPubWorld돋움체 Bold" w:hint="eastAsia"/>
        </w:rPr>
        <w:t xml:space="preserve">최근의 빅사이클인 </w:t>
      </w:r>
      <w:r w:rsidR="004C355C" w:rsidRPr="00A66817">
        <w:rPr>
          <w:rFonts w:ascii="KoPubWorld돋움체 Bold" w:eastAsia="KoPubWorld돋움체 Bold" w:hAnsi="KoPubWorld돋움체 Bold" w:cs="KoPubWorld돋움체 Bold"/>
        </w:rPr>
        <w:t>‘</w:t>
      </w:r>
      <w:r w:rsidR="004C355C" w:rsidRPr="00A66817">
        <w:rPr>
          <w:rFonts w:ascii="KoPubWorld돋움체 Bold" w:eastAsia="KoPubWorld돋움체 Bold" w:hAnsi="KoPubWorld돋움체 Bold" w:cs="KoPubWorld돋움체 Bold" w:hint="eastAsia"/>
        </w:rPr>
        <w:t>20년~</w:t>
      </w:r>
      <w:r w:rsidR="004C355C" w:rsidRPr="00CB2F85">
        <w:rPr>
          <w:rFonts w:ascii="KoPubWorld돋움체 Bold" w:eastAsia="KoPubWorld돋움체 Bold" w:hAnsi="KoPubWorld돋움체 Bold" w:cs="KoPubWorld돋움체 Bold"/>
        </w:rPr>
        <w:t>‘</w:t>
      </w:r>
      <w:r w:rsidR="004C355C" w:rsidRPr="00CB2F85">
        <w:rPr>
          <w:rFonts w:ascii="KoPubWorld돋움체 Bold" w:eastAsia="KoPubWorld돋움체 Bold" w:hAnsi="KoPubWorld돋움체 Bold" w:cs="KoPubWorld돋움체 Bold" w:hint="eastAsia"/>
        </w:rPr>
        <w:t>22년</w:t>
      </w:r>
      <w:r w:rsidR="00A66817">
        <w:rPr>
          <w:rFonts w:ascii="KoPubWorld돋움체 Bold" w:eastAsia="KoPubWorld돋움체 Bold" w:hAnsi="KoPubWorld돋움체 Bold" w:cs="KoPubWorld돋움체 Bold" w:hint="eastAsia"/>
        </w:rPr>
        <w:t xml:space="preserve"> 구간에서도 동일한 흐름이 확인된다. </w:t>
      </w:r>
      <w:r w:rsidR="004C355C" w:rsidRPr="006E5488">
        <w:t>주요 고객사가 176·232단 NAND, DDR5,</w:t>
      </w:r>
      <w:r w:rsidR="004C355C">
        <w:rPr>
          <w:rFonts w:hint="eastAsia"/>
        </w:rPr>
        <w:t xml:space="preserve"> </w:t>
      </w:r>
      <w:r w:rsidR="004C355C" w:rsidRPr="006E5488">
        <w:t>HBM 등 세대 전환급 업그레이드를 동시</w:t>
      </w:r>
      <w:r w:rsidR="00970953">
        <w:rPr>
          <w:rFonts w:hint="eastAsia"/>
        </w:rPr>
        <w:t>에</w:t>
      </w:r>
      <w:r w:rsidR="004C355C" w:rsidRPr="006E5488">
        <w:t xml:space="preserve"> 도입하면서 </w:t>
      </w:r>
      <w:r w:rsidR="00970953">
        <w:rPr>
          <w:rFonts w:hint="eastAsia"/>
        </w:rPr>
        <w:t xml:space="preserve">공정 </w:t>
      </w:r>
      <w:r w:rsidR="004C355C" w:rsidRPr="006E5488">
        <w:t>변경이 대규모로 진</w:t>
      </w:r>
      <w:r w:rsidR="004C355C" w:rsidRPr="00970953">
        <w:t xml:space="preserve">행되었고, </w:t>
      </w:r>
      <w:r w:rsidR="00970953" w:rsidRPr="00970953">
        <w:rPr>
          <w:rFonts w:hint="eastAsia"/>
        </w:rPr>
        <w:t xml:space="preserve">동사의 </w:t>
      </w:r>
      <w:r w:rsidR="004C355C" w:rsidRPr="00970953">
        <w:rPr>
          <w:rFonts w:hint="eastAsia"/>
        </w:rPr>
        <w:t>C.O.K 매출</w:t>
      </w:r>
      <w:r w:rsidR="00970953" w:rsidRPr="00970953">
        <w:rPr>
          <w:rFonts w:hint="eastAsia"/>
        </w:rPr>
        <w:t xml:space="preserve">은 </w:t>
      </w:r>
      <w:r w:rsidR="00970953" w:rsidRPr="00970953">
        <w:t>‘</w:t>
      </w:r>
      <w:r w:rsidR="00970953" w:rsidRPr="00970953">
        <w:rPr>
          <w:rFonts w:hint="eastAsia"/>
        </w:rPr>
        <w:t>20년 538억 →</w:t>
      </w:r>
      <w:r w:rsidR="004C355C" w:rsidRPr="00970953">
        <w:rPr>
          <w:rFonts w:hint="eastAsia"/>
        </w:rPr>
        <w:t xml:space="preserve"> </w:t>
      </w:r>
      <w:r w:rsidR="004C355C" w:rsidRPr="00970953">
        <w:t>‘</w:t>
      </w:r>
      <w:r w:rsidR="004C355C" w:rsidRPr="00970953">
        <w:rPr>
          <w:rFonts w:hint="eastAsia"/>
        </w:rPr>
        <w:t>21년 727억 원</w:t>
      </w:r>
      <w:r w:rsidR="00970953" w:rsidRPr="00970953">
        <w:rPr>
          <w:rFonts w:hint="eastAsia"/>
        </w:rPr>
        <w:t xml:space="preserve"> →</w:t>
      </w:r>
      <w:r w:rsidR="004C355C" w:rsidRPr="00970953">
        <w:rPr>
          <w:rFonts w:hint="eastAsia"/>
        </w:rPr>
        <w:t xml:space="preserve"> </w:t>
      </w:r>
      <w:r w:rsidR="004C355C" w:rsidRPr="00970953">
        <w:t>‘</w:t>
      </w:r>
      <w:r w:rsidR="004C355C" w:rsidRPr="00970953">
        <w:rPr>
          <w:rFonts w:hint="eastAsia"/>
        </w:rPr>
        <w:t xml:space="preserve">22년 823억 원으로 </w:t>
      </w:r>
      <w:r w:rsidR="00970953" w:rsidRPr="00970953">
        <w:rPr>
          <w:rFonts w:hint="eastAsia"/>
        </w:rPr>
        <w:t>확대</w:t>
      </w:r>
      <w:r w:rsidR="00970953">
        <w:rPr>
          <w:rFonts w:hint="eastAsia"/>
        </w:rPr>
        <w:t>되며,</w:t>
      </w:r>
      <w:r w:rsidR="004C355C" w:rsidRPr="00970953">
        <w:rPr>
          <w:rFonts w:hint="eastAsia"/>
        </w:rPr>
        <w:t xml:space="preserve"> 2년 만에 </w:t>
      </w:r>
      <w:r w:rsidR="00970953">
        <w:rPr>
          <w:rFonts w:hint="eastAsia"/>
        </w:rPr>
        <w:t>매출이</w:t>
      </w:r>
      <w:r w:rsidR="003B39FF">
        <w:rPr>
          <w:rFonts w:hint="eastAsia"/>
        </w:rPr>
        <w:t xml:space="preserve"> </w:t>
      </w:r>
      <w:r w:rsidR="004C355C" w:rsidRPr="00970953">
        <w:rPr>
          <w:rFonts w:hint="eastAsia"/>
        </w:rPr>
        <w:t xml:space="preserve">54.6% </w:t>
      </w:r>
      <w:r w:rsidR="00970953">
        <w:rPr>
          <w:rFonts w:hint="eastAsia"/>
        </w:rPr>
        <w:t>증가했다</w:t>
      </w:r>
      <w:r w:rsidR="004C355C">
        <w:rPr>
          <w:rFonts w:hint="eastAsia"/>
        </w:rPr>
        <w:t xml:space="preserve">. </w:t>
      </w:r>
      <w:r w:rsidR="004C355C" w:rsidRPr="003B39FF">
        <w:rPr>
          <w:rFonts w:ascii="KoPubWorld돋움체 Bold" w:eastAsia="KoPubWorld돋움체 Bold" w:hAnsi="KoPubWorld돋움체 Bold" w:cs="KoPubWorld돋움체 Bold" w:hint="eastAsia"/>
        </w:rPr>
        <w:t>이는 핀맵 변경</w:t>
      </w:r>
      <w:r w:rsidR="00970953" w:rsidRPr="003B39FF">
        <w:rPr>
          <w:rFonts w:ascii="KoPubWorld돋움체 Bold" w:eastAsia="KoPubWorld돋움체 Bold" w:hAnsi="KoPubWorld돋움체 Bold" w:cs="KoPubWorld돋움체 Bold" w:hint="eastAsia"/>
        </w:rPr>
        <w:t>,</w:t>
      </w:r>
      <w:r w:rsidR="004C355C" w:rsidRPr="003B39FF">
        <w:rPr>
          <w:rFonts w:ascii="KoPubWorld돋움체 Bold" w:eastAsia="KoPubWorld돋움체 Bold" w:hAnsi="KoPubWorld돋움체 Bold" w:cs="KoPubWorld돋움체 Bold" w:hint="eastAsia"/>
        </w:rPr>
        <w:t xml:space="preserve"> PMIC 탑재 등 </w:t>
      </w:r>
      <w:r w:rsidR="00970953" w:rsidRPr="003B39FF">
        <w:rPr>
          <w:rFonts w:ascii="KoPubWorld돋움체 Bold" w:eastAsia="KoPubWorld돋움체 Bold" w:hAnsi="KoPubWorld돋움체 Bold" w:cs="KoPubWorld돋움체 Bold" w:hint="eastAsia"/>
        </w:rPr>
        <w:t>전방 기술</w:t>
      </w:r>
      <w:r w:rsidR="004C355C" w:rsidRPr="003B39FF">
        <w:rPr>
          <w:rFonts w:ascii="KoPubWorld돋움체 Bold" w:eastAsia="KoPubWorld돋움체 Bold" w:hAnsi="KoPubWorld돋움체 Bold" w:cs="KoPubWorld돋움체 Bold" w:hint="eastAsia"/>
        </w:rPr>
        <w:t xml:space="preserve"> 변화가 C.O.K </w:t>
      </w:r>
      <w:r w:rsidR="00970953" w:rsidRPr="003B39FF">
        <w:rPr>
          <w:rFonts w:ascii="KoPubWorld돋움체 Bold" w:eastAsia="KoPubWorld돋움체 Bold" w:hAnsi="KoPubWorld돋움체 Bold" w:cs="KoPubWorld돋움체 Bold" w:hint="eastAsia"/>
        </w:rPr>
        <w:t xml:space="preserve">교체 </w:t>
      </w:r>
      <w:r w:rsidR="004C355C" w:rsidRPr="003B39FF">
        <w:rPr>
          <w:rFonts w:ascii="KoPubWorld돋움체 Bold" w:eastAsia="KoPubWorld돋움체 Bold" w:hAnsi="KoPubWorld돋움체 Bold" w:cs="KoPubWorld돋움체 Bold" w:hint="eastAsia"/>
        </w:rPr>
        <w:t>수요를 자극</w:t>
      </w:r>
      <w:r w:rsidR="00970953" w:rsidRPr="003B39FF">
        <w:rPr>
          <w:rFonts w:ascii="KoPubWorld돋움체 Bold" w:eastAsia="KoPubWorld돋움체 Bold" w:hAnsi="KoPubWorld돋움체 Bold" w:cs="KoPubWorld돋움체 Bold" w:hint="eastAsia"/>
        </w:rPr>
        <w:t>한다는 증거이다</w:t>
      </w:r>
      <w:r w:rsidR="004C355C" w:rsidRPr="003B39FF">
        <w:rPr>
          <w:rFonts w:ascii="KoPubWorld돋움체 Bold" w:eastAsia="KoPubWorld돋움체 Bold" w:hAnsi="KoPubWorld돋움체 Bold" w:cs="KoPubWorld돋움체 Bold" w:hint="eastAsia"/>
        </w:rPr>
        <w:t>.</w:t>
      </w:r>
    </w:p>
    <w:tbl>
      <w:tblPr>
        <w:tblStyle w:val="a5"/>
        <w:tblpPr w:leftFromText="567" w:rightFromText="567" w:horzAnchor="page" w:tblpXSpec="center" w:tblpYSpec="bottom"/>
        <w:tblOverlap w:val="never"/>
        <w:tblW w:w="11396" w:type="dxa"/>
        <w:tblLook w:val="04A0" w:firstRow="1" w:lastRow="0" w:firstColumn="1" w:lastColumn="0" w:noHBand="0" w:noVBand="1"/>
      </w:tblPr>
      <w:tblGrid>
        <w:gridCol w:w="5698"/>
        <w:gridCol w:w="5698"/>
      </w:tblGrid>
      <w:tr w:rsidR="004C355C" w:rsidRPr="00797CC5" w14:paraId="4693A973" w14:textId="77777777" w:rsidTr="00297577">
        <w:trPr>
          <w:trHeight w:val="45"/>
        </w:trPr>
        <w:tc>
          <w:tcPr>
            <w:tcW w:w="5698" w:type="dxa"/>
            <w:tcBorders>
              <w:top w:val="nil"/>
              <w:left w:val="nil"/>
              <w:bottom w:val="single" w:sz="2" w:space="0" w:color="auto"/>
              <w:right w:val="nil"/>
            </w:tcBorders>
          </w:tcPr>
          <w:p w14:paraId="1443F51A" w14:textId="054A7503" w:rsidR="004C355C" w:rsidRPr="00797CC5" w:rsidRDefault="004C355C" w:rsidP="008256D9">
            <w:pPr>
              <w:tabs>
                <w:tab w:val="left" w:pos="2160"/>
              </w:tabs>
              <w:rPr>
                <w:rFonts w:ascii="Yoon 윤고딕 540_TT" w:eastAsia="Yoon 윤고딕 540_TT" w:hAnsi="KoPubWorld돋움체 Medium" w:cs="KoPubWorld돋움체 Medium"/>
                <w:color w:val="000000"/>
                <w:sz w:val="18"/>
                <w:szCs w:val="20"/>
              </w:rPr>
            </w:pPr>
            <w:r>
              <w:rPr>
                <w:rFonts w:ascii="Yoon 윤고딕 540_TT" w:eastAsia="Yoon 윤고딕 540_TT" w:hAnsi="KoPubWorld돋움체 Medium" w:cs="KoPubWorld돋움체 Medium" w:hint="eastAsia"/>
                <w:color w:val="000000"/>
                <w:sz w:val="18"/>
                <w:szCs w:val="20"/>
              </w:rPr>
              <w:t>[</w:t>
            </w:r>
            <w:r>
              <w:rPr>
                <w:rFonts w:ascii="Yoon 윤고딕 540_TT" w:eastAsia="Yoon 윤고딕 540_TT" w:hAnsi="KoPubWorld돋움체 Medium" w:cs="KoPubWorld돋움체 Medium"/>
                <w:color w:val="000000"/>
                <w:sz w:val="18"/>
                <w:szCs w:val="20"/>
              </w:rPr>
              <w:t>자료</w:t>
            </w:r>
            <w:r>
              <w:rPr>
                <w:rFonts w:ascii="Yoon 윤고딕 540_TT" w:eastAsia="Yoon 윤고딕 540_TT" w:hAnsi="KoPubWorld돋움체 Medium" w:cs="KoPubWorld돋움체 Medium" w:hint="eastAsia"/>
                <w:color w:val="000000"/>
                <w:sz w:val="18"/>
                <w:szCs w:val="20"/>
              </w:rPr>
              <w:t xml:space="preserve"> </w:t>
            </w:r>
            <w:r w:rsidR="005C7F8B">
              <w:rPr>
                <w:rFonts w:ascii="Yoon 윤고딕 540_TT" w:eastAsia="Yoon 윤고딕 540_TT" w:hAnsi="KoPubWorld돋움체 Medium" w:cs="KoPubWorld돋움체 Medium" w:hint="eastAsia"/>
                <w:color w:val="000000"/>
                <w:sz w:val="18"/>
                <w:szCs w:val="20"/>
              </w:rPr>
              <w:t>4</w:t>
            </w:r>
            <w:r>
              <w:rPr>
                <w:rFonts w:ascii="Yoon 윤고딕 540_TT" w:eastAsia="Yoon 윤고딕 540_TT" w:hAnsi="KoPubWorld돋움체 Medium" w:cs="KoPubWorld돋움체 Medium" w:hint="eastAsia"/>
                <w:color w:val="000000"/>
                <w:sz w:val="18"/>
                <w:szCs w:val="20"/>
              </w:rPr>
              <w:t>-</w:t>
            </w:r>
            <w:r w:rsidR="005C7F8B">
              <w:rPr>
                <w:rFonts w:ascii="Yoon 윤고딕 540_TT" w:eastAsia="Yoon 윤고딕 540_TT" w:hAnsi="KoPubWorld돋움체 Medium" w:cs="KoPubWorld돋움체 Medium" w:hint="eastAsia"/>
                <w:color w:val="000000"/>
                <w:sz w:val="18"/>
                <w:szCs w:val="20"/>
              </w:rPr>
              <w:t>5</w:t>
            </w:r>
            <w:r>
              <w:rPr>
                <w:rFonts w:ascii="Yoon 윤고딕 540_TT" w:eastAsia="Yoon 윤고딕 540_TT" w:hAnsi="KoPubWorld돋움체 Medium" w:cs="KoPubWorld돋움체 Medium" w:hint="eastAsia"/>
                <w:color w:val="000000"/>
                <w:sz w:val="18"/>
                <w:szCs w:val="20"/>
              </w:rPr>
              <w:t>]</w:t>
            </w:r>
            <w:r w:rsidR="00121B45">
              <w:rPr>
                <w:rFonts w:ascii="Yoon 윤고딕 540_TT" w:eastAsia="Yoon 윤고딕 540_TT" w:hAnsi="KoPubWorld돋움체 Medium" w:cs="KoPubWorld돋움체 Medium" w:hint="eastAsia"/>
                <w:color w:val="000000"/>
                <w:sz w:val="18"/>
                <w:szCs w:val="20"/>
              </w:rPr>
              <w:t xml:space="preserve"> 글로벌 </w:t>
            </w:r>
            <w:r>
              <w:rPr>
                <w:rFonts w:ascii="Yoon 윤고딕 540_TT" w:eastAsia="Yoon 윤고딕 540_TT" w:hAnsi="KoPubWorld돋움체 Medium" w:cs="KoPubWorld돋움체 Medium" w:hint="eastAsia"/>
                <w:color w:val="000000"/>
                <w:sz w:val="18"/>
                <w:szCs w:val="20"/>
              </w:rPr>
              <w:t>메모리 테스트 핸들러 M/S</w:t>
            </w:r>
            <w:r w:rsidR="00121B45">
              <w:rPr>
                <w:rFonts w:ascii="Yoon 윤고딕 540_TT" w:eastAsia="Yoon 윤고딕 540_TT" w:hAnsi="KoPubWorld돋움체 Medium" w:cs="KoPubWorld돋움체 Medium" w:hint="eastAsia"/>
                <w:color w:val="000000"/>
                <w:sz w:val="18"/>
                <w:szCs w:val="20"/>
              </w:rPr>
              <w:t xml:space="preserve">  </w:t>
            </w:r>
            <w:r>
              <w:rPr>
                <w:rFonts w:ascii="Yoon 윤고딕 540_TT" w:eastAsia="Yoon 윤고딕 540_TT" w:hAnsi="KoPubWorld돋움체 Medium" w:cs="KoPubWorld돋움체 Medium" w:hint="eastAsia"/>
                <w:color w:val="000000"/>
                <w:sz w:val="18"/>
                <w:szCs w:val="20"/>
              </w:rPr>
              <w:t xml:space="preserve">                                   (단위: %)</w:t>
            </w:r>
          </w:p>
        </w:tc>
        <w:tc>
          <w:tcPr>
            <w:tcW w:w="5698" w:type="dxa"/>
            <w:tcBorders>
              <w:top w:val="nil"/>
              <w:left w:val="nil"/>
              <w:bottom w:val="single" w:sz="2" w:space="0" w:color="auto"/>
              <w:right w:val="nil"/>
            </w:tcBorders>
            <w:vAlign w:val="center"/>
          </w:tcPr>
          <w:p w14:paraId="0E1E9701" w14:textId="31030D95" w:rsidR="004C355C" w:rsidRPr="00797CC5" w:rsidRDefault="004C355C" w:rsidP="008256D9">
            <w:pPr>
              <w:tabs>
                <w:tab w:val="left" w:pos="2160"/>
              </w:tabs>
              <w:rPr>
                <w:rFonts w:ascii="Yoon 윤고딕 540_TT" w:eastAsia="Yoon 윤고딕 540_TT" w:hAnsi="KoPubWorld돋움체 Medium" w:cs="KoPubWorld돋움체 Medium"/>
                <w:color w:val="000000"/>
                <w:sz w:val="18"/>
                <w:szCs w:val="20"/>
              </w:rPr>
            </w:pPr>
            <w:r>
              <w:rPr>
                <w:rFonts w:ascii="Yoon 윤고딕 540_TT" w:eastAsia="Yoon 윤고딕 540_TT" w:hAnsi="KoPubWorld돋움체 Medium" w:cs="KoPubWorld돋움체 Medium" w:hint="eastAsia"/>
                <w:color w:val="000000"/>
                <w:sz w:val="18"/>
                <w:szCs w:val="20"/>
              </w:rPr>
              <w:t>[</w:t>
            </w:r>
            <w:r>
              <w:rPr>
                <w:rFonts w:ascii="Yoon 윤고딕 540_TT" w:eastAsia="Yoon 윤고딕 540_TT" w:hAnsi="KoPubWorld돋움체 Medium" w:cs="KoPubWorld돋움체 Medium"/>
                <w:color w:val="000000"/>
                <w:sz w:val="18"/>
                <w:szCs w:val="20"/>
              </w:rPr>
              <w:t>자료</w:t>
            </w:r>
            <w:r>
              <w:rPr>
                <w:rFonts w:ascii="Yoon 윤고딕 540_TT" w:eastAsia="Yoon 윤고딕 540_TT" w:hAnsi="KoPubWorld돋움체 Medium" w:cs="KoPubWorld돋움체 Medium" w:hint="eastAsia"/>
                <w:color w:val="000000"/>
                <w:sz w:val="18"/>
                <w:szCs w:val="20"/>
              </w:rPr>
              <w:t xml:space="preserve"> </w:t>
            </w:r>
            <w:r w:rsidR="005C7F8B">
              <w:rPr>
                <w:rFonts w:ascii="Yoon 윤고딕 540_TT" w:eastAsia="Yoon 윤고딕 540_TT" w:hAnsi="KoPubWorld돋움체 Medium" w:cs="KoPubWorld돋움체 Medium" w:hint="eastAsia"/>
                <w:color w:val="000000"/>
                <w:sz w:val="18"/>
                <w:szCs w:val="20"/>
              </w:rPr>
              <w:t>4-6</w:t>
            </w:r>
            <w:r>
              <w:rPr>
                <w:rFonts w:ascii="Yoon 윤고딕 540_TT" w:eastAsia="Yoon 윤고딕 540_TT" w:hAnsi="KoPubWorld돋움체 Medium" w:cs="KoPubWorld돋움체 Medium" w:hint="eastAsia"/>
                <w:color w:val="000000"/>
                <w:sz w:val="18"/>
                <w:szCs w:val="20"/>
              </w:rPr>
              <w:t>] C.O.K 매출 추이 및 주요 메모리 세대 전환 이벤트             (단위: 십억 원)</w:t>
            </w:r>
          </w:p>
        </w:tc>
      </w:tr>
      <w:tr w:rsidR="004C355C" w:rsidRPr="00797CC5" w14:paraId="483D1CFB" w14:textId="77777777" w:rsidTr="00297577">
        <w:tblPrEx>
          <w:tblCellMar>
            <w:left w:w="99" w:type="dxa"/>
            <w:right w:w="99" w:type="dxa"/>
          </w:tblCellMar>
        </w:tblPrEx>
        <w:trPr>
          <w:trHeight w:val="52"/>
        </w:trPr>
        <w:tc>
          <w:tcPr>
            <w:tcW w:w="5698" w:type="dxa"/>
            <w:tcBorders>
              <w:top w:val="single" w:sz="2" w:space="0" w:color="auto"/>
              <w:left w:val="nil"/>
              <w:bottom w:val="single" w:sz="2" w:space="0" w:color="auto"/>
              <w:right w:val="nil"/>
            </w:tcBorders>
            <w:vAlign w:val="center"/>
          </w:tcPr>
          <w:p w14:paraId="29D88170" w14:textId="053567BD" w:rsidR="004C355C" w:rsidRPr="00797CC5" w:rsidRDefault="00121B45" w:rsidP="008256D9">
            <w:pPr>
              <w:jc w:val="center"/>
              <w:rPr>
                <w:rFonts w:ascii="KoPubWorld돋움체 Medium" w:eastAsia="KoPubWorld돋움체 Medium" w:hAnsi="KoPubWorld돋움체 Medium" w:cs="KoPubWorld돋움체 Medium"/>
                <w:color w:val="000000"/>
              </w:rPr>
            </w:pPr>
            <w:r>
              <w:rPr>
                <w:noProof/>
              </w:rPr>
              <w:drawing>
                <wp:inline distT="0" distB="0" distL="0" distR="0" wp14:anchorId="6CD97388" wp14:editId="513FCC0E">
                  <wp:extent cx="3135630" cy="1598212"/>
                  <wp:effectExtent l="0" t="0" r="0" b="0"/>
                  <wp:docPr id="399340122" name="차트 1">
                    <a:extLst xmlns:a="http://schemas.openxmlformats.org/drawingml/2006/main">
                      <a:ext uri="{FF2B5EF4-FFF2-40B4-BE49-F238E27FC236}">
                        <a16:creationId xmlns:a16="http://schemas.microsoft.com/office/drawing/2014/main" id="{E8E03B10-879D-E7B9-8E31-61311FBDB16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tc>
        <w:tc>
          <w:tcPr>
            <w:tcW w:w="5698" w:type="dxa"/>
            <w:tcBorders>
              <w:top w:val="single" w:sz="2" w:space="0" w:color="auto"/>
              <w:left w:val="nil"/>
              <w:bottom w:val="single" w:sz="2" w:space="0" w:color="auto"/>
              <w:right w:val="nil"/>
            </w:tcBorders>
            <w:vAlign w:val="center"/>
          </w:tcPr>
          <w:p w14:paraId="71EA654D" w14:textId="3D05A81D" w:rsidR="004C355C" w:rsidRPr="00797CC5" w:rsidRDefault="00297577" w:rsidP="008256D9">
            <w:pPr>
              <w:jc w:val="center"/>
              <w:rPr>
                <w:rFonts w:ascii="KoPubWorld돋움체 Medium" w:eastAsia="KoPubWorld돋움체 Medium" w:hAnsi="KoPubWorld돋움체 Medium" w:cs="KoPubWorld돋움체 Medium"/>
                <w:color w:val="000000"/>
              </w:rPr>
            </w:pPr>
            <w:r>
              <w:rPr>
                <w:noProof/>
              </w:rPr>
              <w:drawing>
                <wp:inline distT="0" distB="0" distL="0" distR="0" wp14:anchorId="1D0F239A" wp14:editId="48B9B6CE">
                  <wp:extent cx="3430905" cy="1649896"/>
                  <wp:effectExtent l="0" t="0" r="0" b="0"/>
                  <wp:docPr id="82494791" name="차트 1">
                    <a:extLst xmlns:a="http://schemas.openxmlformats.org/drawingml/2006/main">
                      <a:ext uri="{FF2B5EF4-FFF2-40B4-BE49-F238E27FC236}">
                        <a16:creationId xmlns:a16="http://schemas.microsoft.com/office/drawing/2014/main" id="{45B92B74-F3A4-02D3-FB2A-1EE676C5C7B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tc>
      </w:tr>
      <w:tr w:rsidR="004C355C" w:rsidRPr="00797CC5" w14:paraId="468F49EA" w14:textId="77777777" w:rsidTr="00297577">
        <w:trPr>
          <w:trHeight w:val="313"/>
        </w:trPr>
        <w:tc>
          <w:tcPr>
            <w:tcW w:w="5698" w:type="dxa"/>
            <w:tcBorders>
              <w:top w:val="single" w:sz="2" w:space="0" w:color="auto"/>
              <w:left w:val="nil"/>
              <w:bottom w:val="nil"/>
              <w:right w:val="nil"/>
            </w:tcBorders>
          </w:tcPr>
          <w:p w14:paraId="6B8D9323" w14:textId="50C78A03" w:rsidR="004C355C" w:rsidRPr="00797CC5" w:rsidRDefault="004C355C" w:rsidP="008256D9">
            <w:pPr>
              <w:tabs>
                <w:tab w:val="left" w:pos="2160"/>
              </w:tabs>
              <w:rPr>
                <w:color w:val="000000"/>
                <w:sz w:val="12"/>
                <w:szCs w:val="14"/>
              </w:rPr>
            </w:pPr>
            <w:r w:rsidRPr="00797CC5">
              <w:rPr>
                <w:rFonts w:hint="eastAsia"/>
                <w:color w:val="000000"/>
                <w:sz w:val="12"/>
                <w:szCs w:val="14"/>
              </w:rPr>
              <w:t>출처</w:t>
            </w:r>
            <w:r w:rsidRPr="00797CC5">
              <w:rPr>
                <w:color w:val="000000"/>
                <w:sz w:val="12"/>
                <w:szCs w:val="14"/>
              </w:rPr>
              <w:t xml:space="preserve">: </w:t>
            </w:r>
            <w:r w:rsidR="005D7131">
              <w:rPr>
                <w:rFonts w:hint="eastAsia"/>
                <w:color w:val="000000"/>
                <w:sz w:val="12"/>
                <w:szCs w:val="14"/>
              </w:rPr>
              <w:t>테크윙</w:t>
            </w:r>
            <w:r>
              <w:rPr>
                <w:rFonts w:hint="eastAsia"/>
                <w:color w:val="000000"/>
                <w:sz w:val="12"/>
                <w:szCs w:val="14"/>
              </w:rPr>
              <w:t xml:space="preserve">, </w:t>
            </w:r>
            <w:r w:rsidRPr="00FF76D9">
              <w:rPr>
                <w:color w:val="000000"/>
                <w:sz w:val="12"/>
                <w:szCs w:val="14"/>
              </w:rPr>
              <w:t>RFS Team 2</w:t>
            </w:r>
          </w:p>
        </w:tc>
        <w:tc>
          <w:tcPr>
            <w:tcW w:w="5698" w:type="dxa"/>
            <w:tcBorders>
              <w:top w:val="single" w:sz="2" w:space="0" w:color="auto"/>
              <w:left w:val="nil"/>
              <w:bottom w:val="nil"/>
              <w:right w:val="nil"/>
            </w:tcBorders>
          </w:tcPr>
          <w:p w14:paraId="31528A45" w14:textId="1042AC42" w:rsidR="004C355C" w:rsidRPr="00797CC5" w:rsidRDefault="004C355C" w:rsidP="008256D9">
            <w:pPr>
              <w:tabs>
                <w:tab w:val="left" w:pos="2160"/>
              </w:tabs>
              <w:rPr>
                <w:color w:val="000000"/>
                <w:sz w:val="12"/>
                <w:szCs w:val="14"/>
              </w:rPr>
            </w:pPr>
            <w:r w:rsidRPr="00797CC5">
              <w:rPr>
                <w:rFonts w:hint="eastAsia"/>
                <w:color w:val="000000"/>
                <w:sz w:val="12"/>
                <w:szCs w:val="14"/>
              </w:rPr>
              <w:t>출처</w:t>
            </w:r>
            <w:r w:rsidRPr="00797CC5">
              <w:rPr>
                <w:color w:val="000000"/>
                <w:sz w:val="12"/>
                <w:szCs w:val="14"/>
              </w:rPr>
              <w:t xml:space="preserve">: </w:t>
            </w:r>
            <w:r w:rsidR="00585E54">
              <w:rPr>
                <w:rFonts w:hint="eastAsia"/>
                <w:color w:val="000000"/>
                <w:sz w:val="12"/>
                <w:szCs w:val="14"/>
              </w:rPr>
              <w:t>테크윙</w:t>
            </w:r>
            <w:r>
              <w:rPr>
                <w:rFonts w:hint="eastAsia"/>
                <w:color w:val="000000"/>
                <w:sz w:val="12"/>
                <w:szCs w:val="14"/>
              </w:rPr>
              <w:t xml:space="preserve">, </w:t>
            </w:r>
            <w:r w:rsidRPr="00FF76D9">
              <w:rPr>
                <w:color w:val="000000"/>
                <w:sz w:val="12"/>
                <w:szCs w:val="14"/>
              </w:rPr>
              <w:t>RFS Team 2</w:t>
            </w:r>
          </w:p>
        </w:tc>
      </w:tr>
    </w:tbl>
    <w:p w14:paraId="02136F7A" w14:textId="6E6DE561" w:rsidR="004C355C" w:rsidRPr="00100FF2" w:rsidRDefault="003C3410" w:rsidP="008256D9">
      <w:pPr>
        <w:jc w:val="left"/>
        <w:rPr>
          <w:rFonts w:ascii="KoPubWorld돋움체 Bold" w:eastAsia="KoPubWorld돋움체 Bold" w:hAnsi="KoPubWorld돋움체 Bold" w:cs="KoPubWorld돋움체 Bold"/>
          <w:color w:val="2F5597"/>
        </w:rPr>
      </w:pPr>
      <w:r w:rsidRPr="00100FF2">
        <w:rPr>
          <w:noProof/>
          <w:color w:val="2F5597"/>
        </w:rPr>
        <w:lastRenderedPageBreak/>
        <mc:AlternateContent>
          <mc:Choice Requires="wps">
            <w:drawing>
              <wp:anchor distT="45720" distB="45720" distL="114300" distR="114300" simplePos="0" relativeHeight="251771904" behindDoc="1" locked="0" layoutInCell="1" allowOverlap="1" wp14:anchorId="3437D5CE" wp14:editId="2AC49208">
                <wp:simplePos x="0" y="0"/>
                <wp:positionH relativeFrom="leftMargin">
                  <wp:align>right</wp:align>
                </wp:positionH>
                <wp:positionV relativeFrom="paragraph">
                  <wp:posOffset>373942</wp:posOffset>
                </wp:positionV>
                <wp:extent cx="2159635" cy="281940"/>
                <wp:effectExtent l="0" t="0" r="0" b="3810"/>
                <wp:wrapNone/>
                <wp:docPr id="1166187329"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9635" cy="281940"/>
                        </a:xfrm>
                        <a:prstGeom prst="rect">
                          <a:avLst/>
                        </a:prstGeom>
                        <a:noFill/>
                        <a:ln w="9525">
                          <a:noFill/>
                          <a:miter lim="800000"/>
                          <a:headEnd/>
                          <a:tailEnd/>
                        </a:ln>
                      </wps:spPr>
                      <wps:txbx>
                        <w:txbxContent>
                          <w:p w14:paraId="2FE285B0" w14:textId="249F5118" w:rsidR="004C355C" w:rsidRDefault="004C355C" w:rsidP="004C355C">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과거와 같은 빅사이클</w:t>
                            </w:r>
                            <w:r w:rsidR="003C3410">
                              <w:rPr>
                                <w:rFonts w:ascii="KoPubWorld돋움체 Bold" w:eastAsia="KoPubWorld돋움체 Bold" w:hAnsi="KoPubWorld돋움체 Bold" w:cs="KoPubWorld돋움체 Bold" w:hint="eastAsia"/>
                              </w:rPr>
                              <w:t xml:space="preserve">은 </w:t>
                            </w:r>
                            <w:r>
                              <w:rPr>
                                <w:rFonts w:ascii="KoPubWorld돋움체 Bold" w:eastAsia="KoPubWorld돋움체 Bold" w:hAnsi="KoPubWorld돋움체 Bold" w:cs="KoPubWorld돋움체 Bold"/>
                              </w:rPr>
                              <w:t>‘</w:t>
                            </w:r>
                            <w:r>
                              <w:rPr>
                                <w:rFonts w:ascii="KoPubWorld돋움체 Bold" w:eastAsia="KoPubWorld돋움체 Bold" w:hAnsi="KoPubWorld돋움체 Bold" w:cs="KoPubWorld돋움체 Bold" w:hint="eastAsia"/>
                              </w:rPr>
                              <w:t>26년 반복 전망</w:t>
                            </w:r>
                            <w:r>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rPr>
                              <w:br/>
                            </w:r>
                          </w:p>
                          <w:p w14:paraId="202F8B01" w14:textId="77777777" w:rsidR="004C355C" w:rsidRPr="001F2613" w:rsidRDefault="004C355C" w:rsidP="004C355C">
                            <w:pPr>
                              <w:jc w:val="center"/>
                              <w:rPr>
                                <w:rFonts w:ascii="KoPubWorld돋움체 Bold" w:eastAsia="KoPubWorld돋움체 Bold" w:hAnsi="KoPubWorld돋움체 Bold" w:cs="KoPubWorld돋움체 Bold"/>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37D5CE" id="_x0000_s1100" type="#_x0000_t202" style="position:absolute;margin-left:118.85pt;margin-top:29.45pt;width:170.05pt;height:22.2pt;z-index:-251544576;visibility:visible;mso-wrap-style:square;mso-width-percent:0;mso-height-percent:0;mso-wrap-distance-left:9pt;mso-wrap-distance-top:3.6pt;mso-wrap-distance-right:9pt;mso-wrap-distance-bottom:3.6pt;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" filled="f" stroked="f">
                <v:textbox>
                  <w:txbxContent>
                    <w:p w14:paraId="2FE285B0" w14:textId="249F5118" w:rsidR="004C355C" w:rsidRDefault="004C355C" w:rsidP="004C355C">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과거와 같은 빅사이클</w:t>
                      </w:r>
                      <w:r w:rsidR="003C3410">
                        <w:rPr>
                          <w:rFonts w:ascii="KoPubWorld돋움체 Bold" w:eastAsia="KoPubWorld돋움체 Bold" w:hAnsi="KoPubWorld돋움체 Bold" w:cs="KoPubWorld돋움체 Bold" w:hint="eastAsia"/>
                        </w:rPr>
                        <w:t xml:space="preserve">은 </w:t>
                      </w:r>
                      <w:r>
                        <w:rPr>
                          <w:rFonts w:ascii="KoPubWorld돋움체 Bold" w:eastAsia="KoPubWorld돋움체 Bold" w:hAnsi="KoPubWorld돋움체 Bold" w:cs="KoPubWorld돋움체 Bold"/>
                        </w:rPr>
                        <w:t>‘</w:t>
                      </w:r>
                      <w:r>
                        <w:rPr>
                          <w:rFonts w:ascii="KoPubWorld돋움체 Bold" w:eastAsia="KoPubWorld돋움체 Bold" w:hAnsi="KoPubWorld돋움체 Bold" w:cs="KoPubWorld돋움체 Bold" w:hint="eastAsia"/>
                        </w:rPr>
                        <w:t>26년 반복 전망</w:t>
                      </w:r>
                      <w:r>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rPr>
                        <w:br/>
                      </w:r>
                    </w:p>
                    <w:p w14:paraId="202F8B01" w14:textId="77777777" w:rsidR="004C355C" w:rsidRPr="001F2613" w:rsidRDefault="004C355C" w:rsidP="004C355C">
                      <w:pPr>
                        <w:jc w:val="center"/>
                        <w:rPr>
                          <w:rFonts w:ascii="KoPubWorld돋움체 Bold" w:eastAsia="KoPubWorld돋움체 Bold" w:hAnsi="KoPubWorld돋움체 Bold" w:cs="KoPubWorld돋움체 Bold"/>
                        </w:rPr>
                      </w:pPr>
                    </w:p>
                  </w:txbxContent>
                </v:textbox>
                <w10:wrap anchorx="margin"/>
              </v:shape>
            </w:pict>
          </mc:Fallback>
        </mc:AlternateContent>
      </w:r>
      <w:r w:rsidR="005A55DA">
        <w:rPr>
          <w:rFonts w:ascii="KoPubWorld돋움체 Bold" w:eastAsia="KoPubWorld돋움체 Bold" w:hAnsi="KoPubWorld돋움체 Bold" w:cs="KoPubWorld돋움체 Bold" w:hint="eastAsia"/>
          <w:color w:val="2F5597"/>
        </w:rPr>
        <w:t>세대 전환 이벤트로 수혜</w:t>
      </w:r>
    </w:p>
    <w:p w14:paraId="3EA84A27" w14:textId="6C2BFBF5" w:rsidR="004C355C" w:rsidRPr="00100FF2" w:rsidRDefault="0042369B" w:rsidP="008256D9">
      <w:pPr>
        <w:rPr>
          <w:rFonts w:ascii="KoPubWorld돋움체 Bold" w:eastAsia="KoPubWorld돋움체 Bold" w:hAnsi="KoPubWorld돋움체 Bold" w:cs="KoPubWorld돋움체 Bold"/>
          <w:color w:val="auto"/>
        </w:rPr>
      </w:pPr>
      <w:r w:rsidRPr="00100FF2">
        <w:rPr>
          <w:rFonts w:ascii="KoPubWorld돋움체 Bold" w:eastAsia="KoPubWorld돋움체 Bold" w:hAnsi="KoPubWorld돋움체 Bold" w:cs="KoPubWorld돋움체 Bold"/>
          <w:color w:val="auto"/>
        </w:rPr>
        <w:t>‘26년 메모리 시장의 세대 전환은 동사의 C.O.K Q 증가로 직결될 것이다.</w:t>
      </w:r>
      <w:r w:rsidR="00EB14F6">
        <w:rPr>
          <w:rFonts w:hint="eastAsia"/>
          <w:color w:val="auto"/>
        </w:rPr>
        <w:t xml:space="preserve"> </w:t>
      </w:r>
      <w:r w:rsidR="00EB14F6">
        <w:rPr>
          <w:color w:val="auto"/>
        </w:rPr>
        <w:t>‘</w:t>
      </w:r>
      <w:r w:rsidR="00EB14F6">
        <w:rPr>
          <w:rFonts w:hint="eastAsia"/>
          <w:color w:val="auto"/>
        </w:rPr>
        <w:t>26년은</w:t>
      </w:r>
      <w:r w:rsidRPr="0042369B">
        <w:rPr>
          <w:color w:val="auto"/>
        </w:rPr>
        <w:t xml:space="preserve"> DD</w:t>
      </w:r>
      <w:r>
        <w:rPr>
          <w:rFonts w:hint="eastAsia"/>
          <w:color w:val="auto"/>
        </w:rPr>
        <w:t>R,</w:t>
      </w:r>
      <w:r w:rsidRPr="0042369B">
        <w:rPr>
          <w:color w:val="auto"/>
        </w:rPr>
        <w:t xml:space="preserve"> HBM</w:t>
      </w:r>
      <w:r>
        <w:rPr>
          <w:rFonts w:hint="eastAsia"/>
          <w:color w:val="auto"/>
        </w:rPr>
        <w:t xml:space="preserve">, </w:t>
      </w:r>
      <w:r w:rsidRPr="0042369B">
        <w:rPr>
          <w:color w:val="auto"/>
        </w:rPr>
        <w:t>모바일 DRAM</w:t>
      </w:r>
      <w:r>
        <w:rPr>
          <w:rFonts w:hint="eastAsia"/>
          <w:color w:val="auto"/>
        </w:rPr>
        <w:t xml:space="preserve"> 등 모든 메모리 반도체에서</w:t>
      </w:r>
      <w:r w:rsidR="00EB14F6">
        <w:rPr>
          <w:rFonts w:hint="eastAsia"/>
          <w:color w:val="auto"/>
        </w:rPr>
        <w:t xml:space="preserve"> 업그레이드가</w:t>
      </w:r>
      <w:r w:rsidRPr="0042369B">
        <w:rPr>
          <w:color w:val="auto"/>
        </w:rPr>
        <w:t xml:space="preserve"> 동시에 진행</w:t>
      </w:r>
      <w:r w:rsidR="00EB14F6">
        <w:rPr>
          <w:rFonts w:hint="eastAsia"/>
          <w:color w:val="auto"/>
        </w:rPr>
        <w:t>될 해가 될 것으로 전망된다.</w:t>
      </w:r>
      <w:r w:rsidRPr="0042369B">
        <w:rPr>
          <w:color w:val="auto"/>
        </w:rPr>
        <w:t xml:space="preserve"> DDR5는 </w:t>
      </w:r>
      <w:r>
        <w:rPr>
          <w:color w:val="auto"/>
        </w:rPr>
        <w:t>‘</w:t>
      </w:r>
      <w:r w:rsidRPr="0042369B">
        <w:rPr>
          <w:color w:val="auto"/>
        </w:rPr>
        <w:t xml:space="preserve">26년 전년 대비 침투율이 20%p 확대될 것으로 예상되며, HBM4는 </w:t>
      </w:r>
      <w:r>
        <w:rPr>
          <w:color w:val="auto"/>
        </w:rPr>
        <w:t>‘</w:t>
      </w:r>
      <w:r>
        <w:rPr>
          <w:rFonts w:hint="eastAsia"/>
          <w:color w:val="auto"/>
        </w:rPr>
        <w:t>26년</w:t>
      </w:r>
      <w:r w:rsidRPr="0042369B">
        <w:rPr>
          <w:color w:val="auto"/>
        </w:rPr>
        <w:t xml:space="preserve"> 본격 양산이 시작되어 전체 HBM 시장의 약 20%를 차지할 전망이다. </w:t>
      </w:r>
      <w:r w:rsidR="00C035BB">
        <w:rPr>
          <w:rFonts w:hint="eastAsia"/>
          <w:color w:val="auto"/>
        </w:rPr>
        <w:t>또한</w:t>
      </w:r>
      <w:r w:rsidRPr="0042369B">
        <w:rPr>
          <w:color w:val="auto"/>
        </w:rPr>
        <w:t xml:space="preserve"> LPDDR5X 역시 모바일 DRAM</w:t>
      </w:r>
      <w:r w:rsidR="00C035BB">
        <w:rPr>
          <w:rFonts w:hint="eastAsia"/>
          <w:color w:val="auto"/>
        </w:rPr>
        <w:t>으로 전환될 것이다</w:t>
      </w:r>
      <w:r w:rsidRPr="0042369B">
        <w:rPr>
          <w:color w:val="auto"/>
        </w:rPr>
        <w:t xml:space="preserve">. </w:t>
      </w:r>
      <w:r w:rsidRPr="00100FF2">
        <w:rPr>
          <w:rFonts w:ascii="KoPubWorld돋움체 Bold" w:eastAsia="KoPubWorld돋움체 Bold" w:hAnsi="KoPubWorld돋움체 Bold" w:cs="KoPubWorld돋움체 Bold"/>
          <w:color w:val="auto"/>
        </w:rPr>
        <w:t>이러한 모든 세대 전환 이벤트는 테스트 패키지 변경을 요구하기에, C.O.K 수요</w:t>
      </w:r>
      <w:r w:rsidR="005F28CB" w:rsidRPr="00100FF2">
        <w:rPr>
          <w:rFonts w:ascii="KoPubWorld돋움체 Bold" w:eastAsia="KoPubWorld돋움체 Bold" w:hAnsi="KoPubWorld돋움체 Bold" w:cs="KoPubWorld돋움체 Bold" w:hint="eastAsia"/>
          <w:color w:val="auto"/>
        </w:rPr>
        <w:t xml:space="preserve"> 증가는 필연적이다.</w:t>
      </w:r>
    </w:p>
    <w:p w14:paraId="593181CD" w14:textId="533058C4" w:rsidR="004C355C" w:rsidRPr="00100FF2" w:rsidRDefault="005A55DA" w:rsidP="008256D9">
      <w:pPr>
        <w:jc w:val="left"/>
        <w:rPr>
          <w:rFonts w:ascii="KoPubWorld돋움체 Bold" w:eastAsia="KoPubWorld돋움체 Bold" w:hAnsi="KoPubWorld돋움체 Bold" w:cs="KoPubWorld돋움체 Bold"/>
          <w:color w:val="2F5597"/>
        </w:rPr>
      </w:pPr>
      <w:r>
        <w:rPr>
          <w:rFonts w:ascii="KoPubWorld돋움체 Bold" w:eastAsia="KoPubWorld돋움체 Bold" w:hAnsi="KoPubWorld돋움체 Bold" w:cs="KoPubWorld돋움체 Bold" w:hint="eastAsia"/>
          <w:color w:val="2F5597"/>
        </w:rPr>
        <w:t>쇼티지로 수혜</w:t>
      </w:r>
    </w:p>
    <w:p w14:paraId="5B4D78D4" w14:textId="62844034" w:rsidR="004C355C" w:rsidRDefault="004C355C" w:rsidP="008256D9">
      <w:pPr>
        <w:jc w:val="left"/>
      </w:pPr>
      <w:r w:rsidRPr="002F730E">
        <w:rPr>
          <w:rFonts w:ascii="KoPubWorld돋움체 Bold" w:eastAsia="KoPubWorld돋움체 Bold" w:hAnsi="KoPubWorld돋움체 Bold" w:cs="KoPubWorld돋움체 Bold"/>
        </w:rPr>
        <w:t>‘</w:t>
      </w:r>
      <w:r w:rsidRPr="002F730E">
        <w:rPr>
          <w:rFonts w:ascii="KoPubWorld돋움체 Bold" w:eastAsia="KoPubWorld돋움체 Bold" w:hAnsi="KoPubWorld돋움체 Bold" w:cs="KoPubWorld돋움체 Bold" w:hint="eastAsia"/>
        </w:rPr>
        <w:t xml:space="preserve">26년 글로벌 DRAM </w:t>
      </w:r>
      <w:r w:rsidR="005A55DA">
        <w:rPr>
          <w:rFonts w:ascii="KoPubWorld돋움체 Bold" w:eastAsia="KoPubWorld돋움체 Bold" w:hAnsi="KoPubWorld돋움체 Bold" w:cs="KoPubWorld돋움체 Bold" w:hint="eastAsia"/>
        </w:rPr>
        <w:t>쇼티지는 동사의 C.O.K 매출로 이어질 것이다.</w:t>
      </w:r>
      <w:r>
        <w:rPr>
          <w:rFonts w:hint="eastAsia"/>
        </w:rPr>
        <w:t xml:space="preserve"> </w:t>
      </w:r>
      <w:r w:rsidR="005A55DA">
        <w:rPr>
          <w:rFonts w:hint="eastAsia"/>
        </w:rPr>
        <w:t xml:space="preserve">DRAM의 </w:t>
      </w:r>
      <w:r w:rsidR="00100FF2">
        <w:rPr>
          <w:rFonts w:hint="eastAsia"/>
        </w:rPr>
        <w:t>수요량 대비 공급량은</w:t>
      </w:r>
      <w:r w:rsidR="005A55DA">
        <w:rPr>
          <w:rFonts w:hint="eastAsia"/>
        </w:rPr>
        <w:t>,</w:t>
      </w:r>
      <w:r w:rsidR="00100FF2">
        <w:rPr>
          <w:rFonts w:hint="eastAsia"/>
        </w:rPr>
        <w:t xml:space="preserve"> </w:t>
      </w:r>
      <w:r w:rsidRPr="002F730E">
        <w:t>‘</w:t>
      </w:r>
      <w:r w:rsidRPr="002F730E">
        <w:rPr>
          <w:rFonts w:hint="eastAsia"/>
        </w:rPr>
        <w:t xml:space="preserve">25년 -3.51%, </w:t>
      </w:r>
      <w:r w:rsidRPr="002F730E">
        <w:t>‘</w:t>
      </w:r>
      <w:r w:rsidRPr="002F730E">
        <w:rPr>
          <w:rFonts w:hint="eastAsia"/>
        </w:rPr>
        <w:t>26년 -0.79%</w:t>
      </w:r>
      <w:r w:rsidRPr="002F730E">
        <w:t>로</w:t>
      </w:r>
      <w:r w:rsidRPr="002F730E">
        <w:rPr>
          <w:rFonts w:hint="eastAsia"/>
        </w:rPr>
        <w:t xml:space="preserve"> 공급 부족이 </w:t>
      </w:r>
      <w:r w:rsidR="005A55DA">
        <w:rPr>
          <w:rFonts w:hint="eastAsia"/>
        </w:rPr>
        <w:t>전망</w:t>
      </w:r>
      <w:r>
        <w:rPr>
          <w:rFonts w:hint="eastAsia"/>
        </w:rPr>
        <w:t>된다. 고객사는 부족한 공급을 메우기 위해 기존</w:t>
      </w:r>
      <w:r w:rsidR="005A55DA">
        <w:rPr>
          <w:rFonts w:hint="eastAsia"/>
        </w:rPr>
        <w:t xml:space="preserve"> 생산</w:t>
      </w:r>
      <w:r>
        <w:rPr>
          <w:rFonts w:hint="eastAsia"/>
        </w:rPr>
        <w:t xml:space="preserve"> 라인의 가동률을 100% </w:t>
      </w:r>
      <w:r>
        <w:t>수</w:t>
      </w:r>
      <w:r>
        <w:rPr>
          <w:rFonts w:hint="eastAsia"/>
        </w:rPr>
        <w:t>준으로 유지</w:t>
      </w:r>
      <w:r w:rsidR="005A55DA">
        <w:rPr>
          <w:rFonts w:hint="eastAsia"/>
        </w:rPr>
        <w:t>할 수밖에 없다. 핸들러가 24시간 가동되면 소모품인 C.O.K의 마모 속도는 더욱 빨라지고. 이 역시 부품 교체 주기를 앞당기며 C.O.K</w:t>
      </w:r>
      <w:r w:rsidR="0091771D">
        <w:rPr>
          <w:rFonts w:hint="eastAsia"/>
        </w:rPr>
        <w:t>의</w:t>
      </w:r>
      <w:r w:rsidR="005A55DA">
        <w:rPr>
          <w:rFonts w:hint="eastAsia"/>
        </w:rPr>
        <w:t xml:space="preserve"> Q 증가로 이어진다. </w:t>
      </w:r>
    </w:p>
    <w:p w14:paraId="4621314F" w14:textId="3F56CD3D" w:rsidR="004C355C" w:rsidRPr="00537AE2" w:rsidRDefault="002225F8" w:rsidP="008256D9">
      <w:pPr>
        <w:jc w:val="left"/>
      </w:pPr>
      <w:r w:rsidRPr="00537AE2">
        <w:rPr>
          <w:rFonts w:ascii="KoPubWorld돋움체 Bold" w:eastAsia="KoPubWorld돋움체 Bold" w:hAnsi="KoPubWorld돋움체 Bold" w:cs="KoPubWorld돋움체 Bold"/>
          <w:noProof/>
        </w:rPr>
        <mc:AlternateContent>
          <mc:Choice Requires="wps">
            <w:drawing>
              <wp:anchor distT="45720" distB="45720" distL="114300" distR="114300" simplePos="0" relativeHeight="251773952" behindDoc="1" locked="0" layoutInCell="1" allowOverlap="1" wp14:anchorId="63C734A0" wp14:editId="1A02ADEF">
                <wp:simplePos x="0" y="0"/>
                <wp:positionH relativeFrom="leftMargin">
                  <wp:align>right</wp:align>
                </wp:positionH>
                <wp:positionV relativeFrom="paragraph">
                  <wp:posOffset>5715</wp:posOffset>
                </wp:positionV>
                <wp:extent cx="2159635" cy="726754"/>
                <wp:effectExtent l="0" t="0" r="0" b="0"/>
                <wp:wrapNone/>
                <wp:docPr id="1646695562"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9635" cy="726754"/>
                        </a:xfrm>
                        <a:prstGeom prst="rect">
                          <a:avLst/>
                        </a:prstGeom>
                        <a:noFill/>
                        <a:ln w="9525">
                          <a:noFill/>
                          <a:miter lim="800000"/>
                          <a:headEnd/>
                          <a:tailEnd/>
                        </a:ln>
                      </wps:spPr>
                      <wps:txbx>
                        <w:txbxContent>
                          <w:p w14:paraId="3DBF799C" w14:textId="77777777" w:rsidR="002225F8" w:rsidRDefault="004C355C" w:rsidP="004C355C">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DRAM</w:t>
                            </w:r>
                            <w:r w:rsidR="002225F8">
                              <w:rPr>
                                <w:rFonts w:ascii="KoPubWorld돋움체 Bold" w:eastAsia="KoPubWorld돋움체 Bold" w:hAnsi="KoPubWorld돋움체 Bold" w:cs="KoPubWorld돋움체 Bold" w:hint="eastAsia"/>
                              </w:rPr>
                              <w:t xml:space="preserve"> 쇼티지 </w:t>
                            </w:r>
                            <w:r>
                              <w:rPr>
                                <w:rFonts w:ascii="KoPubWorld돋움체 Bold" w:eastAsia="KoPubWorld돋움체 Bold" w:hAnsi="KoPubWorld돋움체 Bold" w:cs="KoPubWorld돋움체 Bold" w:hint="eastAsia"/>
                              </w:rPr>
                              <w:t xml:space="preserve">+ NAND 수요증가 </w:t>
                            </w:r>
                          </w:p>
                          <w:p w14:paraId="73176381" w14:textId="6845183B" w:rsidR="004C355C" w:rsidRDefault="004C355C" w:rsidP="004C355C">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 C.O.K 교체 증가</w:t>
                            </w:r>
                          </w:p>
                          <w:p w14:paraId="6351532F" w14:textId="77777777" w:rsidR="004C355C" w:rsidRDefault="004C355C" w:rsidP="004C355C">
                            <w:pPr>
                              <w:rPr>
                                <w:rFonts w:ascii="KoPubWorld돋움체 Bold" w:eastAsia="KoPubWorld돋움체 Bold" w:hAnsi="KoPubWorld돋움체 Bold" w:cs="KoPubWorld돋움체 Bold"/>
                              </w:rPr>
                            </w:pPr>
                          </w:p>
                          <w:p w14:paraId="41F10DB6" w14:textId="77777777" w:rsidR="004C355C" w:rsidRDefault="004C355C" w:rsidP="004C355C">
                            <w:pP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rPr>
                              <w:br/>
                            </w:r>
                          </w:p>
                          <w:p w14:paraId="57A7DE93" w14:textId="77777777" w:rsidR="004C355C" w:rsidRPr="001F2613" w:rsidRDefault="004C355C" w:rsidP="004C355C">
                            <w:pPr>
                              <w:jc w:val="center"/>
                              <w:rPr>
                                <w:rFonts w:ascii="KoPubWorld돋움체 Bold" w:eastAsia="KoPubWorld돋움체 Bold" w:hAnsi="KoPubWorld돋움체 Bold" w:cs="KoPubWorld돋움체 Bold"/>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C734A0" id="_x0000_s1101" type="#_x0000_t202" style="position:absolute;margin-left:118.85pt;margin-top:.45pt;width:170.05pt;height:57.2pt;z-index:-251542528;visibility:visible;mso-wrap-style:square;mso-width-percent:0;mso-height-percent:0;mso-wrap-distance-left:9pt;mso-wrap-distance-top:3.6pt;mso-wrap-distance-right:9pt;mso-wrap-distance-bottom:3.6pt;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" filled="f" stroked="f">
                <v:textbox>
                  <w:txbxContent>
                    <w:p w14:paraId="3DBF799C" w14:textId="77777777" w:rsidR="002225F8" w:rsidRDefault="004C355C" w:rsidP="004C355C">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DRAM</w:t>
                      </w:r>
                      <w:r w:rsidR="002225F8">
                        <w:rPr>
                          <w:rFonts w:ascii="KoPubWorld돋움체 Bold" w:eastAsia="KoPubWorld돋움체 Bold" w:hAnsi="KoPubWorld돋움체 Bold" w:cs="KoPubWorld돋움체 Bold" w:hint="eastAsia"/>
                        </w:rPr>
                        <w:t xml:space="preserve"> 쇼티지 </w:t>
                      </w:r>
                      <w:r>
                        <w:rPr>
                          <w:rFonts w:ascii="KoPubWorld돋움체 Bold" w:eastAsia="KoPubWorld돋움체 Bold" w:hAnsi="KoPubWorld돋움체 Bold" w:cs="KoPubWorld돋움체 Bold" w:hint="eastAsia"/>
                        </w:rPr>
                        <w:t xml:space="preserve">+ NAND 수요증가 </w:t>
                      </w:r>
                    </w:p>
                    <w:p w14:paraId="73176381" w14:textId="6845183B" w:rsidR="004C355C" w:rsidRDefault="004C355C" w:rsidP="004C355C">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 C.O.K 교체 증가</w:t>
                      </w:r>
                    </w:p>
                    <w:p w14:paraId="6351532F" w14:textId="77777777" w:rsidR="004C355C" w:rsidRDefault="004C355C" w:rsidP="004C355C">
                      <w:pPr>
                        <w:rPr>
                          <w:rFonts w:ascii="KoPubWorld돋움체 Bold" w:eastAsia="KoPubWorld돋움체 Bold" w:hAnsi="KoPubWorld돋움체 Bold" w:cs="KoPubWorld돋움체 Bold"/>
                        </w:rPr>
                      </w:pPr>
                    </w:p>
                    <w:p w14:paraId="41F10DB6" w14:textId="77777777" w:rsidR="004C355C" w:rsidRDefault="004C355C" w:rsidP="004C355C">
                      <w:pP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rPr>
                        <w:br/>
                      </w:r>
                    </w:p>
                    <w:p w14:paraId="57A7DE93" w14:textId="77777777" w:rsidR="004C355C" w:rsidRPr="001F2613" w:rsidRDefault="004C355C" w:rsidP="004C355C">
                      <w:pPr>
                        <w:jc w:val="center"/>
                        <w:rPr>
                          <w:rFonts w:ascii="KoPubWorld돋움체 Bold" w:eastAsia="KoPubWorld돋움체 Bold" w:hAnsi="KoPubWorld돋움체 Bold" w:cs="KoPubWorld돋움체 Bold"/>
                        </w:rPr>
                      </w:pPr>
                    </w:p>
                  </w:txbxContent>
                </v:textbox>
                <w10:wrap anchorx="margin"/>
              </v:shape>
            </w:pict>
          </mc:Fallback>
        </mc:AlternateContent>
      </w:r>
      <w:r w:rsidR="004C355C" w:rsidRPr="00537AE2">
        <w:rPr>
          <w:rFonts w:ascii="KoPubWorld돋움체 Bold" w:eastAsia="KoPubWorld돋움체 Bold" w:hAnsi="KoPubWorld돋움체 Bold" w:cs="KoPubWorld돋움체 Bold" w:hint="eastAsia"/>
        </w:rPr>
        <w:t>특히 주목할 점은 서버용 DRAM 수요이다.</w:t>
      </w:r>
      <w:r w:rsidR="004C355C" w:rsidRPr="00537AE2">
        <w:rPr>
          <w:rFonts w:hint="eastAsia"/>
        </w:rPr>
        <w:t xml:space="preserve"> </w:t>
      </w:r>
      <w:r w:rsidR="004C355C" w:rsidRPr="00537AE2">
        <w:t>‘</w:t>
      </w:r>
      <w:r w:rsidR="004C355C" w:rsidRPr="00537AE2">
        <w:rPr>
          <w:rFonts w:hint="eastAsia"/>
        </w:rPr>
        <w:t>26년 서버 수요</w:t>
      </w:r>
      <w:r w:rsidR="007139C5">
        <w:rPr>
          <w:rFonts w:hint="eastAsia"/>
        </w:rPr>
        <w:t>는</w:t>
      </w:r>
      <w:r w:rsidR="004C355C" w:rsidRPr="00537AE2">
        <w:rPr>
          <w:rFonts w:hint="eastAsia"/>
        </w:rPr>
        <w:t xml:space="preserve"> YoY +19.7% 성장하며 전체</w:t>
      </w:r>
      <w:r w:rsidR="007139C5">
        <w:rPr>
          <w:rFonts w:hint="eastAsia"/>
        </w:rPr>
        <w:t xml:space="preserve"> DRAM </w:t>
      </w:r>
      <w:r w:rsidR="004C355C" w:rsidRPr="00537AE2">
        <w:rPr>
          <w:rFonts w:hint="eastAsia"/>
        </w:rPr>
        <w:t xml:space="preserve">시장을 </w:t>
      </w:r>
      <w:r w:rsidR="007139C5">
        <w:rPr>
          <w:rFonts w:hint="eastAsia"/>
        </w:rPr>
        <w:t>주도할 전망이다</w:t>
      </w:r>
      <w:r w:rsidR="004C355C" w:rsidRPr="00537AE2">
        <w:rPr>
          <w:rFonts w:hint="eastAsia"/>
        </w:rPr>
        <w:t>. 서버용 모듈은 칩 사이즈가 크고 테스트 조건이 모바일/PC 대비</w:t>
      </w:r>
      <w:r w:rsidR="007139C5">
        <w:rPr>
          <w:rFonts w:hint="eastAsia"/>
        </w:rPr>
        <w:t xml:space="preserve"> 가혹하므로,</w:t>
      </w:r>
      <w:r w:rsidR="004C355C" w:rsidRPr="00537AE2">
        <w:rPr>
          <w:rFonts w:hint="eastAsia"/>
        </w:rPr>
        <w:t xml:space="preserve"> C.O.K의 </w:t>
      </w:r>
      <w:r w:rsidR="007139C5">
        <w:rPr>
          <w:rFonts w:hint="eastAsia"/>
        </w:rPr>
        <w:t>단가</w:t>
      </w:r>
      <w:r w:rsidR="004C355C" w:rsidRPr="00537AE2">
        <w:rPr>
          <w:rFonts w:hint="eastAsia"/>
        </w:rPr>
        <w:t xml:space="preserve">가 높고 교체 빈도가 </w:t>
      </w:r>
      <w:r w:rsidR="007139C5">
        <w:rPr>
          <w:rFonts w:hint="eastAsia"/>
        </w:rPr>
        <w:t xml:space="preserve">더욱 </w:t>
      </w:r>
      <w:r w:rsidR="004C355C" w:rsidRPr="00537AE2">
        <w:rPr>
          <w:rFonts w:hint="eastAsia"/>
        </w:rPr>
        <w:t xml:space="preserve">잦다. </w:t>
      </w:r>
      <w:r w:rsidR="007139C5" w:rsidRPr="007139C5">
        <w:rPr>
          <w:rFonts w:ascii="KoPubWorld돋움체 Bold" w:eastAsia="KoPubWorld돋움체 Bold" w:hAnsi="KoPubWorld돋움체 Bold" w:cs="KoPubWorld돋움체 Bold" w:hint="eastAsia"/>
        </w:rPr>
        <w:t>고수익 시장에서의 P·Q 동반 성장이 전망된다.</w:t>
      </w:r>
    </w:p>
    <w:p w14:paraId="40D4E3ED" w14:textId="4789223F" w:rsidR="007139C5" w:rsidRDefault="007139C5" w:rsidP="008256D9">
      <w:r w:rsidRPr="007139C5">
        <w:rPr>
          <w:rFonts w:ascii="KoPubWorld돋움체 Bold" w:eastAsia="KoPubWorld돋움체 Bold" w:hAnsi="KoPubWorld돋움체 Bold" w:cs="KoPubWorld돋움체 Bold"/>
        </w:rPr>
        <w:t xml:space="preserve">NAND 시장의 </w:t>
      </w:r>
      <w:r w:rsidRPr="007139C5">
        <w:rPr>
          <w:rFonts w:ascii="KoPubWorld돋움체 Bold" w:eastAsia="KoPubWorld돋움체 Bold" w:hAnsi="KoPubWorld돋움체 Bold" w:cs="KoPubWorld돋움체 Bold" w:hint="eastAsia"/>
        </w:rPr>
        <w:t>성장 역시</w:t>
      </w:r>
      <w:r w:rsidRPr="007139C5">
        <w:rPr>
          <w:rFonts w:ascii="KoPubWorld돋움체 Bold" w:eastAsia="KoPubWorld돋움체 Bold" w:hAnsi="KoPubWorld돋움체 Bold" w:cs="KoPubWorld돋움체 Bold"/>
        </w:rPr>
        <w:t xml:space="preserve"> 동사의 C.O.K 수요를 직접적으로 증가시</w:t>
      </w:r>
      <w:r>
        <w:rPr>
          <w:rFonts w:ascii="KoPubWorld돋움체 Bold" w:eastAsia="KoPubWorld돋움체 Bold" w:hAnsi="KoPubWorld돋움체 Bold" w:cs="KoPubWorld돋움체 Bold" w:hint="eastAsia"/>
        </w:rPr>
        <w:t>킬 것이다.</w:t>
      </w:r>
      <w:r w:rsidRPr="007139C5">
        <w:t xml:space="preserve"> AI 데이터센터용 eSSD는 </w:t>
      </w:r>
      <w:r>
        <w:t>‘</w:t>
      </w:r>
      <w:r w:rsidRPr="007139C5">
        <w:t xml:space="preserve">25년 +38%, </w:t>
      </w:r>
      <w:r>
        <w:t>‘</w:t>
      </w:r>
      <w:r w:rsidRPr="007139C5">
        <w:t xml:space="preserve">26년 +39% </w:t>
      </w:r>
      <w:r>
        <w:rPr>
          <w:rFonts w:hint="eastAsia"/>
        </w:rPr>
        <w:t>성장이 전망되며, 이는 NAND</w:t>
      </w:r>
      <w:r w:rsidRPr="007139C5">
        <w:t xml:space="preserve"> 테스트</w:t>
      </w:r>
      <w:r>
        <w:rPr>
          <w:rFonts w:hint="eastAsia"/>
        </w:rPr>
        <w:t xml:space="preserve"> 공정의</w:t>
      </w:r>
      <w:r w:rsidRPr="007139C5">
        <w:t xml:space="preserve"> 부하 급증</w:t>
      </w:r>
      <w:r>
        <w:rPr>
          <w:rFonts w:hint="eastAsia"/>
        </w:rPr>
        <w:t>으로 이어질 것이다.</w:t>
      </w:r>
      <w:r w:rsidRPr="007139C5">
        <w:t xml:space="preserve"> 특히 V9 고</w:t>
      </w:r>
      <w:r>
        <w:rPr>
          <w:rFonts w:hint="eastAsia"/>
        </w:rPr>
        <w:t>적</w:t>
      </w:r>
      <w:r w:rsidRPr="007139C5">
        <w:t>층 NAND 기반 대용량 eSSD는 테스트 시간이 길고 스트레스가 커 C.O.K 마모 속도를 크게 앞당긴다.</w:t>
      </w:r>
      <w:r>
        <w:rPr>
          <w:rFonts w:hint="eastAsia"/>
        </w:rPr>
        <w:t xml:space="preserve"> </w:t>
      </w:r>
      <w:r w:rsidRPr="007139C5">
        <w:rPr>
          <w:rFonts w:ascii="KoPubWorld돋움체 Bold" w:eastAsia="KoPubWorld돋움체 Bold" w:hAnsi="KoPubWorld돋움체 Bold" w:cs="KoPubWorld돋움체 Bold" w:hint="eastAsia"/>
        </w:rPr>
        <w:t>NAND의 세대 전환 역시 동사</w:t>
      </w:r>
      <w:r w:rsidR="00F9226D">
        <w:rPr>
          <w:rFonts w:ascii="KoPubWorld돋움체 Bold" w:eastAsia="KoPubWorld돋움체 Bold" w:hAnsi="KoPubWorld돋움체 Bold" w:cs="KoPubWorld돋움체 Bold" w:hint="eastAsia"/>
        </w:rPr>
        <w:t xml:space="preserve"> C.O.K</w:t>
      </w:r>
      <w:r w:rsidRPr="007139C5">
        <w:rPr>
          <w:rFonts w:ascii="KoPubWorld돋움체 Bold" w:eastAsia="KoPubWorld돋움체 Bold" w:hAnsi="KoPubWorld돋움체 Bold" w:cs="KoPubWorld돋움체 Bold" w:hint="eastAsia"/>
        </w:rPr>
        <w:t>의 반복 매출을 강화할 것으로 전망한다.</w:t>
      </w:r>
    </w:p>
    <w:p w14:paraId="17F2AFEC" w14:textId="6A83E4B6" w:rsidR="004C355C" w:rsidRPr="00100FF2" w:rsidRDefault="002225F8" w:rsidP="008256D9">
      <w:pPr>
        <w:jc w:val="left"/>
        <w:rPr>
          <w:rFonts w:ascii="KoPubWorld돋움체 Bold" w:eastAsia="KoPubWorld돋움체 Bold" w:hAnsi="KoPubWorld돋움체 Bold" w:cs="KoPubWorld돋움체 Bold"/>
          <w:color w:val="2F5597"/>
        </w:rPr>
      </w:pPr>
      <w:r>
        <w:rPr>
          <w:rFonts w:ascii="KoPubWorld돋움체 Bold" w:eastAsia="KoPubWorld돋움체 Bold" w:hAnsi="KoPubWorld돋움체 Bold" w:cs="KoPubWorld돋움체 Bold" w:hint="eastAsia"/>
          <w:color w:val="2F5597"/>
        </w:rPr>
        <w:t>이 모든 수혜는 현금흐름 창출로</w:t>
      </w:r>
    </w:p>
    <w:p w14:paraId="2ACA2A1D" w14:textId="60EA009E" w:rsidR="002225F8" w:rsidRDefault="002225F8" w:rsidP="002225F8">
      <w:pPr>
        <w:jc w:val="left"/>
      </w:pPr>
      <w:r w:rsidRPr="00537AE2">
        <w:rPr>
          <w:rFonts w:ascii="KoPubWorld돋움체 Bold" w:eastAsia="KoPubWorld돋움체 Bold" w:hAnsi="KoPubWorld돋움체 Bold" w:cs="KoPubWorld돋움체 Bold"/>
          <w:noProof/>
        </w:rPr>
        <mc:AlternateContent>
          <mc:Choice Requires="wps">
            <w:drawing>
              <wp:anchor distT="45720" distB="45720" distL="114300" distR="114300" simplePos="0" relativeHeight="251851776" behindDoc="1" locked="0" layoutInCell="1" allowOverlap="1" wp14:anchorId="02854931" wp14:editId="0C2699D3">
                <wp:simplePos x="0" y="0"/>
                <wp:positionH relativeFrom="leftMargin">
                  <wp:align>right</wp:align>
                </wp:positionH>
                <wp:positionV relativeFrom="paragraph">
                  <wp:posOffset>192405</wp:posOffset>
                </wp:positionV>
                <wp:extent cx="2159635" cy="726754"/>
                <wp:effectExtent l="0" t="0" r="0" b="0"/>
                <wp:wrapNone/>
                <wp:docPr id="802209010"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9635" cy="726754"/>
                        </a:xfrm>
                        <a:prstGeom prst="rect">
                          <a:avLst/>
                        </a:prstGeom>
                        <a:noFill/>
                        <a:ln w="9525">
                          <a:noFill/>
                          <a:miter lim="800000"/>
                          <a:headEnd/>
                          <a:tailEnd/>
                        </a:ln>
                      </wps:spPr>
                      <wps:txbx>
                        <w:txbxContent>
                          <w:p w14:paraId="6525A431" w14:textId="1BF2ACC7" w:rsidR="002225F8" w:rsidRPr="001F2613" w:rsidRDefault="002225F8" w:rsidP="002225F8">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반복 매출과 락인 효과가</w:t>
                            </w:r>
                            <w:r>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양질의 현금흐름 창출</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854931" id="_x0000_s1102" type="#_x0000_t202" style="position:absolute;margin-left:118.85pt;margin-top:15.15pt;width:170.05pt;height:57.2pt;z-index:-251464704;visibility:visible;mso-wrap-style:square;mso-width-percent:0;mso-height-percent:0;mso-wrap-distance-left:9pt;mso-wrap-distance-top:3.6pt;mso-wrap-distance-right:9pt;mso-wrap-distance-bottom:3.6pt;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" filled="f" stroked="f">
                <v:textbox>
                  <w:txbxContent>
                    <w:p w14:paraId="6525A431" w14:textId="1BF2ACC7" w:rsidR="002225F8" w:rsidRPr="001F2613" w:rsidRDefault="002225F8" w:rsidP="002225F8">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반복 매출과 락인 효과가</w:t>
                      </w:r>
                      <w:r>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양질의 현금흐름 창출</w:t>
                      </w:r>
                    </w:p>
                  </w:txbxContent>
                </v:textbox>
                <w10:wrap anchorx="margin"/>
              </v:shape>
            </w:pict>
          </mc:Fallback>
        </mc:AlternateContent>
      </w:r>
      <w:r w:rsidRPr="002225F8">
        <w:rPr>
          <w:rFonts w:ascii="KoPubWorld돋움체 Bold" w:eastAsia="KoPubWorld돋움체 Bold" w:hAnsi="KoPubWorld돋움체 Bold" w:cs="KoPubWorld돋움체 Bold" w:hint="eastAsia"/>
        </w:rPr>
        <w:t>핸들러와</w:t>
      </w:r>
      <w:r w:rsidRPr="002225F8">
        <w:rPr>
          <w:rFonts w:ascii="KoPubWorld돋움체 Bold" w:eastAsia="KoPubWorld돋움체 Bold" w:hAnsi="KoPubWorld돋움체 Bold" w:cs="KoPubWorld돋움체 Bold"/>
        </w:rPr>
        <w:t xml:space="preserve"> C.O.K의 반복 매출은 동사의 안정적 현금흐름 창출로 직결된다.</w:t>
      </w:r>
      <w:r w:rsidRPr="002225F8">
        <w:rPr>
          <w:rFonts w:hint="eastAsia"/>
        </w:rPr>
        <w:t xml:space="preserve"> 기설치</w:t>
      </w:r>
      <w:r w:rsidRPr="002225F8">
        <w:t xml:space="preserve"> 비중 70%에 달하는 핸들러는 다운사이클에도 꾸준한 교체·보수 수요를 발생시키며 현금흐름의 </w:t>
      </w:r>
      <w:r>
        <w:rPr>
          <w:rFonts w:hint="eastAsia"/>
        </w:rPr>
        <w:t>하방을 지지</w:t>
      </w:r>
      <w:r w:rsidRPr="002225F8">
        <w:t>한다.</w:t>
      </w:r>
      <w:r>
        <w:rPr>
          <w:rFonts w:hint="eastAsia"/>
        </w:rPr>
        <w:t xml:space="preserve"> 또한,</w:t>
      </w:r>
      <w:r w:rsidRPr="002225F8">
        <w:t xml:space="preserve"> 세대 전환마다 필연적으로 교체가 이루어지는 C.O.K는 높은 마진 구조를 바탕으로 장비 수주 공백기에도 현금 유입을 지속시키는 역할을 한다</w:t>
      </w:r>
      <w:r w:rsidRPr="002225F8">
        <w:rPr>
          <w:rFonts w:hint="eastAsia"/>
        </w:rPr>
        <w:t>. 특히</w:t>
      </w:r>
      <w:r w:rsidRPr="002225F8">
        <w:t xml:space="preserve"> </w:t>
      </w:r>
      <w:r>
        <w:rPr>
          <w:rFonts w:hint="eastAsia"/>
        </w:rPr>
        <w:t xml:space="preserve">메모리 반도체의 </w:t>
      </w:r>
      <w:r w:rsidRPr="002225F8">
        <w:t>전방 기술 변화</w:t>
      </w:r>
      <w:r>
        <w:rPr>
          <w:rFonts w:hint="eastAsia"/>
        </w:rPr>
        <w:t xml:space="preserve"> 및 FAB 규격 변경은</w:t>
      </w:r>
      <w:r w:rsidRPr="002225F8">
        <w:t xml:space="preserve"> 동사의 C.O.K Q를 주기적으로 자극하면서</w:t>
      </w:r>
      <w:r>
        <w:rPr>
          <w:rFonts w:hint="eastAsia"/>
        </w:rPr>
        <w:t xml:space="preserve"> 락인 효과를 유발한다. </w:t>
      </w:r>
    </w:p>
    <w:p w14:paraId="27AFDEB7" w14:textId="195E0975" w:rsidR="004C355C" w:rsidRPr="002225F8" w:rsidRDefault="002225F8" w:rsidP="002225F8">
      <w:pPr>
        <w:jc w:val="left"/>
        <w:rPr>
          <w:rFonts w:ascii="KoPubWorld돋움체 Bold" w:eastAsia="KoPubWorld돋움체 Bold" w:hAnsi="KoPubWorld돋움체 Bold" w:cs="KoPubWorld돋움체 Bold"/>
        </w:rPr>
      </w:pPr>
      <w:r w:rsidRPr="002225F8">
        <w:rPr>
          <w:rFonts w:ascii="KoPubWorld돋움체 Bold" w:eastAsia="KoPubWorld돋움체 Bold" w:hAnsi="KoPubWorld돋움체 Bold" w:cs="KoPubWorld돋움체 Bold"/>
        </w:rPr>
        <w:t>이러한 반복성·소모성 매출원은 동사의 이익 하방을 견고히 지지할 뿐 아니라, HBM 장비 매출 증가 구간에서는 레버리지 효과로 현금흐름의 개선까지 가능하게 한다.</w:t>
      </w:r>
    </w:p>
    <w:tbl>
      <w:tblPr>
        <w:tblStyle w:val="a5"/>
        <w:tblpPr w:leftFromText="567" w:rightFromText="567" w:horzAnchor="page" w:tblpXSpec="center" w:tblpYSpec="bottom"/>
        <w:tblOverlap w:val="never"/>
        <w:tblW w:w="11396" w:type="dxa"/>
        <w:tblLook w:val="04A0" w:firstRow="1" w:lastRow="0" w:firstColumn="1" w:lastColumn="0" w:noHBand="0" w:noVBand="1"/>
      </w:tblPr>
      <w:tblGrid>
        <w:gridCol w:w="5700"/>
        <w:gridCol w:w="5696"/>
      </w:tblGrid>
      <w:tr w:rsidR="00F32506" w:rsidRPr="00797CC5" w14:paraId="4AEF4D16" w14:textId="77777777" w:rsidTr="00630F78">
        <w:tc>
          <w:tcPr>
            <w:tcW w:w="5700" w:type="dxa"/>
            <w:tcBorders>
              <w:top w:val="nil"/>
              <w:left w:val="nil"/>
              <w:bottom w:val="single" w:sz="2" w:space="0" w:color="auto"/>
              <w:right w:val="nil"/>
            </w:tcBorders>
          </w:tcPr>
          <w:p w14:paraId="0252A187" w14:textId="77777777" w:rsidR="00F32506" w:rsidRPr="00797CC5" w:rsidRDefault="00F32506" w:rsidP="008256D9">
            <w:pPr>
              <w:tabs>
                <w:tab w:val="left" w:pos="2160"/>
              </w:tabs>
              <w:rPr>
                <w:rFonts w:ascii="Yoon 윤고딕 540_TT" w:eastAsia="Yoon 윤고딕 540_TT" w:hAnsi="KoPubWorld돋움체 Medium" w:cs="KoPubWorld돋움체 Medium"/>
                <w:color w:val="000000"/>
                <w:sz w:val="18"/>
                <w:szCs w:val="20"/>
              </w:rPr>
            </w:pPr>
            <w:r>
              <w:rPr>
                <w:rFonts w:ascii="Yoon 윤고딕 540_TT" w:eastAsia="Yoon 윤고딕 540_TT" w:hAnsi="KoPubWorld돋움체 Medium" w:cs="KoPubWorld돋움체 Medium" w:hint="eastAsia"/>
                <w:color w:val="000000"/>
                <w:sz w:val="18"/>
                <w:szCs w:val="20"/>
              </w:rPr>
              <w:t>[</w:t>
            </w:r>
            <w:r>
              <w:rPr>
                <w:rFonts w:ascii="Yoon 윤고딕 540_TT" w:eastAsia="Yoon 윤고딕 540_TT" w:hAnsi="KoPubWorld돋움체 Medium" w:cs="KoPubWorld돋움체 Medium"/>
                <w:color w:val="000000"/>
                <w:sz w:val="18"/>
                <w:szCs w:val="20"/>
              </w:rPr>
              <w:t>자료</w:t>
            </w:r>
            <w:r>
              <w:rPr>
                <w:rFonts w:ascii="Yoon 윤고딕 540_TT" w:eastAsia="Yoon 윤고딕 540_TT" w:hAnsi="KoPubWorld돋움체 Medium" w:cs="KoPubWorld돋움체 Medium" w:hint="eastAsia"/>
                <w:color w:val="000000"/>
                <w:sz w:val="18"/>
                <w:szCs w:val="20"/>
              </w:rPr>
              <w:t xml:space="preserve"> 4-7] 글로벌 DRAM 수급 전망                                  (단위: </w:t>
            </w:r>
            <w:r>
              <w:rPr>
                <w:rFonts w:ascii="Yoon 윤고딕 540_TT" w:eastAsia="Yoon 윤고딕 540_TT" w:hAnsi="KoPubWorld돋움체 Medium" w:cs="KoPubWorld돋움체 Medium"/>
                <w:color w:val="000000"/>
                <w:sz w:val="18"/>
                <w:szCs w:val="20"/>
              </w:rPr>
              <w:t>million</w:t>
            </w:r>
            <w:r>
              <w:rPr>
                <w:rFonts w:ascii="Yoon 윤고딕 540_TT" w:eastAsia="Yoon 윤고딕 540_TT" w:hAnsi="KoPubWorld돋움체 Medium" w:cs="KoPubWorld돋움체 Medium" w:hint="eastAsia"/>
                <w:color w:val="000000"/>
                <w:sz w:val="18"/>
                <w:szCs w:val="20"/>
              </w:rPr>
              <w:t xml:space="preserve"> 2Gb, %)</w:t>
            </w:r>
          </w:p>
        </w:tc>
        <w:tc>
          <w:tcPr>
            <w:tcW w:w="5696" w:type="dxa"/>
            <w:tcBorders>
              <w:top w:val="nil"/>
              <w:left w:val="nil"/>
              <w:bottom w:val="single" w:sz="2" w:space="0" w:color="auto"/>
              <w:right w:val="nil"/>
            </w:tcBorders>
            <w:vAlign w:val="center"/>
          </w:tcPr>
          <w:p w14:paraId="370B635A" w14:textId="2E4C0BFB" w:rsidR="00F32506" w:rsidRPr="00797CC5" w:rsidRDefault="00F32506" w:rsidP="008256D9">
            <w:pPr>
              <w:tabs>
                <w:tab w:val="left" w:pos="2160"/>
              </w:tabs>
              <w:rPr>
                <w:rFonts w:ascii="Yoon 윤고딕 540_TT" w:eastAsia="Yoon 윤고딕 540_TT" w:hAnsi="KoPubWorld돋움체 Medium" w:cs="KoPubWorld돋움체 Medium"/>
                <w:color w:val="000000"/>
                <w:sz w:val="18"/>
                <w:szCs w:val="20"/>
              </w:rPr>
            </w:pPr>
            <w:r>
              <w:rPr>
                <w:rFonts w:ascii="Yoon 윤고딕 540_TT" w:eastAsia="Yoon 윤고딕 540_TT" w:hAnsi="KoPubWorld돋움체 Medium" w:cs="KoPubWorld돋움체 Medium" w:hint="eastAsia"/>
                <w:color w:val="000000"/>
                <w:sz w:val="18"/>
                <w:szCs w:val="20"/>
              </w:rPr>
              <w:t>[</w:t>
            </w:r>
            <w:r>
              <w:rPr>
                <w:rFonts w:ascii="Yoon 윤고딕 540_TT" w:eastAsia="Yoon 윤고딕 540_TT" w:hAnsi="KoPubWorld돋움체 Medium" w:cs="KoPubWorld돋움체 Medium"/>
                <w:color w:val="000000"/>
                <w:sz w:val="18"/>
                <w:szCs w:val="20"/>
              </w:rPr>
              <w:t>자료</w:t>
            </w:r>
            <w:r>
              <w:rPr>
                <w:rFonts w:ascii="Yoon 윤고딕 540_TT" w:eastAsia="Yoon 윤고딕 540_TT" w:hAnsi="KoPubWorld돋움체 Medium" w:cs="KoPubWorld돋움체 Medium" w:hint="eastAsia"/>
                <w:color w:val="000000"/>
                <w:sz w:val="18"/>
                <w:szCs w:val="20"/>
              </w:rPr>
              <w:t xml:space="preserve"> 4-8] 글로벌 NAND 수급 전망                               (단위: 8Gb M Equiv, %)</w:t>
            </w:r>
          </w:p>
        </w:tc>
      </w:tr>
      <w:tr w:rsidR="00F32506" w:rsidRPr="00797CC5" w14:paraId="3FFEE27E" w14:textId="77777777" w:rsidTr="003A3673">
        <w:tblPrEx>
          <w:tblCellMar>
            <w:left w:w="99" w:type="dxa"/>
            <w:right w:w="99" w:type="dxa"/>
          </w:tblCellMar>
        </w:tblPrEx>
        <w:trPr>
          <w:trHeight w:val="2905"/>
        </w:trPr>
        <w:tc>
          <w:tcPr>
            <w:tcW w:w="5700" w:type="dxa"/>
            <w:tcBorders>
              <w:top w:val="single" w:sz="2" w:space="0" w:color="auto"/>
              <w:left w:val="nil"/>
              <w:bottom w:val="single" w:sz="2" w:space="0" w:color="auto"/>
              <w:right w:val="nil"/>
            </w:tcBorders>
            <w:vAlign w:val="center"/>
          </w:tcPr>
          <w:p w14:paraId="596D2A38" w14:textId="013B3EAF" w:rsidR="00F32506" w:rsidRPr="00797CC5" w:rsidRDefault="003A3673" w:rsidP="008256D9">
            <w:pPr>
              <w:jc w:val="center"/>
              <w:rPr>
                <w:rFonts w:ascii="KoPubWorld돋움체 Medium" w:eastAsia="KoPubWorld돋움체 Medium" w:hAnsi="KoPubWorld돋움체 Medium" w:cs="KoPubWorld돋움체 Medium"/>
                <w:color w:val="000000"/>
              </w:rPr>
            </w:pPr>
            <w:r>
              <w:rPr>
                <w:noProof/>
                <w:w w:val="100"/>
              </w:rPr>
              <mc:AlternateContent>
                <mc:Choice Requires="wps">
                  <w:drawing>
                    <wp:anchor distT="0" distB="0" distL="114300" distR="114300" simplePos="0" relativeHeight="251819008" behindDoc="0" locked="0" layoutInCell="1" allowOverlap="1" wp14:anchorId="58E06676" wp14:editId="41898356">
                      <wp:simplePos x="0" y="0"/>
                      <wp:positionH relativeFrom="column">
                        <wp:posOffset>600075</wp:posOffset>
                      </wp:positionH>
                      <wp:positionV relativeFrom="paragraph">
                        <wp:posOffset>391795</wp:posOffset>
                      </wp:positionV>
                      <wp:extent cx="2356485" cy="271145"/>
                      <wp:effectExtent l="0" t="57150" r="24765" b="33655"/>
                      <wp:wrapNone/>
                      <wp:docPr id="1366066330" name="직선 화살표 연결선 176"/>
                      <wp:cNvGraphicFramePr/>
                      <a:graphic xmlns:a="http://schemas.openxmlformats.org/drawingml/2006/main">
                        <a:graphicData uri="http://schemas.microsoft.com/office/word/2010/wordprocessingShape">
                          <wps:wsp>
                            <wps:cNvCnPr/>
                            <wps:spPr>
                              <a:xfrm flipV="1">
                                <a:off x="0" y="0"/>
                                <a:ext cx="2356485" cy="271145"/>
                              </a:xfrm>
                              <a:prstGeom prst="straightConnector1">
                                <a:avLst/>
                              </a:prstGeom>
                              <a:ln>
                                <a:solidFill>
                                  <a:srgbClr val="C00000"/>
                                </a:solidFill>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EACB3A" id="직선 화살표 연결선 176" o:spid="_x0000_s1026" type="#_x0000_t32" style="position:absolute;margin-left:47.25pt;margin-top:30.85pt;width:185.55pt;height:21.35pt;flip:y;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" strokecolor="#c00000" strokeweight="1pt">
                      <v:stroke endarrow="block" joinstyle="miter"/>
                    </v:shape>
                  </w:pict>
                </mc:Fallback>
              </mc:AlternateContent>
            </w:r>
            <w:r>
              <w:rPr>
                <w:noProof/>
              </w:rPr>
              <w:drawing>
                <wp:inline distT="0" distB="0" distL="0" distR="0" wp14:anchorId="6EF12E85" wp14:editId="0AEE35E7">
                  <wp:extent cx="3420000" cy="1800000"/>
                  <wp:effectExtent l="0" t="0" r="0" b="0"/>
                  <wp:docPr id="1608849773" name="차트 1">
                    <a:extLst xmlns:a="http://schemas.openxmlformats.org/drawingml/2006/main">
                      <a:ext uri="{FF2B5EF4-FFF2-40B4-BE49-F238E27FC236}">
                        <a16:creationId xmlns:a16="http://schemas.microsoft.com/office/drawing/2014/main" id="{C7EBEAD7-CF4B-D928-E62D-E187CE8441A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tc>
        <w:tc>
          <w:tcPr>
            <w:tcW w:w="5696" w:type="dxa"/>
            <w:tcBorders>
              <w:top w:val="single" w:sz="2" w:space="0" w:color="auto"/>
              <w:left w:val="nil"/>
              <w:bottom w:val="single" w:sz="2" w:space="0" w:color="auto"/>
              <w:right w:val="nil"/>
            </w:tcBorders>
            <w:vAlign w:val="center"/>
          </w:tcPr>
          <w:p w14:paraId="4BF98F65" w14:textId="475E4CD2" w:rsidR="00F32506" w:rsidRPr="00797CC5" w:rsidRDefault="003A3673" w:rsidP="008256D9">
            <w:pPr>
              <w:jc w:val="center"/>
              <w:rPr>
                <w:rFonts w:ascii="KoPubWorld돋움체 Medium" w:eastAsia="KoPubWorld돋움체 Medium" w:hAnsi="KoPubWorld돋움체 Medium" w:cs="KoPubWorld돋움체 Medium"/>
                <w:color w:val="000000"/>
              </w:rPr>
            </w:pPr>
            <w:r>
              <w:rPr>
                <w:noProof/>
                <w:w w:val="100"/>
              </w:rPr>
              <mc:AlternateContent>
                <mc:Choice Requires="wps">
                  <w:drawing>
                    <wp:anchor distT="0" distB="0" distL="114300" distR="114300" simplePos="0" relativeHeight="251821056" behindDoc="0" locked="0" layoutInCell="1" allowOverlap="1" wp14:anchorId="05088C32" wp14:editId="3243DAE6">
                      <wp:simplePos x="0" y="0"/>
                      <wp:positionH relativeFrom="column">
                        <wp:posOffset>605790</wp:posOffset>
                      </wp:positionH>
                      <wp:positionV relativeFrom="paragraph">
                        <wp:posOffset>294005</wp:posOffset>
                      </wp:positionV>
                      <wp:extent cx="2356485" cy="446405"/>
                      <wp:effectExtent l="0" t="57150" r="5715" b="29845"/>
                      <wp:wrapNone/>
                      <wp:docPr id="252305730" name="직선 화살표 연결선 176"/>
                      <wp:cNvGraphicFramePr/>
                      <a:graphic xmlns:a="http://schemas.openxmlformats.org/drawingml/2006/main">
                        <a:graphicData uri="http://schemas.microsoft.com/office/word/2010/wordprocessingShape">
                          <wps:wsp>
                            <wps:cNvCnPr/>
                            <wps:spPr>
                              <a:xfrm flipV="1">
                                <a:off x="0" y="0"/>
                                <a:ext cx="2356485" cy="446405"/>
                              </a:xfrm>
                              <a:prstGeom prst="straightConnector1">
                                <a:avLst/>
                              </a:prstGeom>
                              <a:ln>
                                <a:solidFill>
                                  <a:srgbClr val="C00000"/>
                                </a:solidFill>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D2BE0C1" id="직선 화살표 연결선 176" o:spid="_x0000_s1026" type="#_x0000_t32" style="position:absolute;margin-left:47.7pt;margin-top:23.15pt;width:185.55pt;height:35.15pt;flip:y;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" strokecolor="#c00000" strokeweight="1pt">
                      <v:stroke endarrow="block" joinstyle="miter"/>
                    </v:shape>
                  </w:pict>
                </mc:Fallback>
              </mc:AlternateContent>
            </w:r>
            <w:r w:rsidR="00F32506">
              <w:rPr>
                <w:noProof/>
              </w:rPr>
              <w:drawing>
                <wp:inline distT="0" distB="0" distL="0" distR="0" wp14:anchorId="7A8B85F0" wp14:editId="0A6DB241">
                  <wp:extent cx="3420000" cy="1800000"/>
                  <wp:effectExtent l="0" t="0" r="0" b="0"/>
                  <wp:docPr id="766211679" name="차트 1">
                    <a:extLst xmlns:a="http://schemas.openxmlformats.org/drawingml/2006/main">
                      <a:ext uri="{FF2B5EF4-FFF2-40B4-BE49-F238E27FC236}">
                        <a16:creationId xmlns:a16="http://schemas.microsoft.com/office/drawing/2014/main" id="{C3D7B163-D289-8DF5-C98D-2B9EE12E1B1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tc>
      </w:tr>
      <w:tr w:rsidR="00F32506" w:rsidRPr="00797CC5" w14:paraId="5083A5F9" w14:textId="77777777" w:rsidTr="00630F78">
        <w:trPr>
          <w:trHeight w:val="313"/>
        </w:trPr>
        <w:tc>
          <w:tcPr>
            <w:tcW w:w="5700" w:type="dxa"/>
            <w:tcBorders>
              <w:top w:val="single" w:sz="2" w:space="0" w:color="auto"/>
              <w:left w:val="nil"/>
              <w:bottom w:val="nil"/>
              <w:right w:val="nil"/>
            </w:tcBorders>
          </w:tcPr>
          <w:p w14:paraId="3043DC95" w14:textId="4FF94649" w:rsidR="00F32506" w:rsidRPr="00797CC5" w:rsidRDefault="00F32506" w:rsidP="008256D9">
            <w:pPr>
              <w:tabs>
                <w:tab w:val="left" w:pos="2160"/>
              </w:tabs>
              <w:rPr>
                <w:color w:val="000000"/>
                <w:sz w:val="12"/>
                <w:szCs w:val="14"/>
              </w:rPr>
            </w:pPr>
            <w:r w:rsidRPr="00797CC5">
              <w:rPr>
                <w:rFonts w:hint="eastAsia"/>
                <w:color w:val="000000"/>
                <w:sz w:val="12"/>
                <w:szCs w:val="14"/>
              </w:rPr>
              <w:t>출처</w:t>
            </w:r>
            <w:r w:rsidRPr="00797CC5">
              <w:rPr>
                <w:color w:val="000000"/>
                <w:sz w:val="12"/>
                <w:szCs w:val="14"/>
              </w:rPr>
              <w:t xml:space="preserve">: </w:t>
            </w:r>
            <w:r>
              <w:rPr>
                <w:rFonts w:hint="eastAsia"/>
                <w:color w:val="000000"/>
                <w:sz w:val="12"/>
                <w:szCs w:val="14"/>
              </w:rPr>
              <w:t xml:space="preserve">TrendForce, </w:t>
            </w:r>
            <w:r w:rsidRPr="00FF76D9">
              <w:rPr>
                <w:color w:val="000000"/>
                <w:sz w:val="12"/>
                <w:szCs w:val="14"/>
              </w:rPr>
              <w:t>RFS Team 2</w:t>
            </w:r>
          </w:p>
        </w:tc>
        <w:tc>
          <w:tcPr>
            <w:tcW w:w="5696" w:type="dxa"/>
            <w:tcBorders>
              <w:top w:val="single" w:sz="2" w:space="0" w:color="auto"/>
              <w:left w:val="nil"/>
              <w:bottom w:val="nil"/>
              <w:right w:val="nil"/>
            </w:tcBorders>
          </w:tcPr>
          <w:p w14:paraId="36720DAE" w14:textId="55B37AC6" w:rsidR="00F32506" w:rsidRPr="00797CC5" w:rsidRDefault="00F32506" w:rsidP="008256D9">
            <w:pPr>
              <w:tabs>
                <w:tab w:val="left" w:pos="2160"/>
              </w:tabs>
              <w:rPr>
                <w:color w:val="000000"/>
                <w:sz w:val="12"/>
                <w:szCs w:val="14"/>
              </w:rPr>
            </w:pPr>
            <w:r w:rsidRPr="00797CC5">
              <w:rPr>
                <w:rFonts w:hint="eastAsia"/>
                <w:color w:val="000000"/>
                <w:sz w:val="12"/>
                <w:szCs w:val="14"/>
              </w:rPr>
              <w:t>출처</w:t>
            </w:r>
            <w:r w:rsidRPr="00797CC5">
              <w:rPr>
                <w:color w:val="000000"/>
                <w:sz w:val="12"/>
                <w:szCs w:val="14"/>
              </w:rPr>
              <w:t xml:space="preserve">: </w:t>
            </w:r>
            <w:r>
              <w:rPr>
                <w:rFonts w:hint="eastAsia"/>
                <w:color w:val="000000"/>
                <w:sz w:val="12"/>
                <w:szCs w:val="14"/>
              </w:rPr>
              <w:t xml:space="preserve">TrendForce, </w:t>
            </w:r>
            <w:r w:rsidRPr="00FF76D9">
              <w:rPr>
                <w:color w:val="000000"/>
                <w:sz w:val="12"/>
                <w:szCs w:val="14"/>
              </w:rPr>
              <w:t>RFS Team 2</w:t>
            </w:r>
          </w:p>
        </w:tc>
      </w:tr>
    </w:tbl>
    <w:p w14:paraId="6F94B30A" w14:textId="37A394A8" w:rsidR="00EF60FA" w:rsidRDefault="00EF60FA" w:rsidP="008256D9">
      <w:pPr>
        <w:widowControl/>
        <w:rPr>
          <w:rFonts w:ascii="KoPubWorld돋움체 Medium" w:eastAsia="KoPubWorld돋움체 Medium" w:hAnsi="KoPubWorld돋움체 Medium" w:cs="KoPubWorld돋움체 Medium"/>
          <w:sz w:val="44"/>
          <w:szCs w:val="48"/>
        </w:rPr>
      </w:pPr>
      <w:r>
        <w:rPr>
          <w:rFonts w:ascii="KoPubWorld돋움체 Medium" w:eastAsia="KoPubWorld돋움체 Medium" w:hAnsi="KoPubWorld돋움체 Medium" w:cs="KoPubWorld돋움체 Medium" w:hint="eastAsia"/>
          <w:sz w:val="44"/>
          <w:szCs w:val="48"/>
        </w:rPr>
        <w:lastRenderedPageBreak/>
        <w:t>Ⅵ. Investment Strategy</w:t>
      </w:r>
    </w:p>
    <w:p w14:paraId="13788912" w14:textId="43BED508" w:rsidR="00A61C5C" w:rsidRDefault="00A61C5C" w:rsidP="008256D9">
      <w:pPr>
        <w:widowControl/>
        <w:rPr>
          <w:shd w:val="clear" w:color="auto" w:fill="D0CECE"/>
        </w:rPr>
      </w:pPr>
      <w:r>
        <w:rPr>
          <w:rFonts w:ascii="KoPubWorld돋움체 Bold" w:eastAsia="KoPubWorld돋움체 Bold" w:hAnsi="KoPubWorld돋움체 Bold" w:cs="KoPubWorld돋움체 Bold" w:hint="eastAsia"/>
          <w:color w:val="auto"/>
          <w:sz w:val="24"/>
          <w:szCs w:val="28"/>
        </w:rPr>
        <w:t>그래서 언제 사요?</w:t>
      </w:r>
    </w:p>
    <w:p w14:paraId="0BBC2D34" w14:textId="25930020" w:rsidR="007C59B5" w:rsidRDefault="007C59B5" w:rsidP="008256D9">
      <w:pPr>
        <w:widowControl/>
        <w:rPr>
          <w:shd w:val="clear" w:color="auto" w:fill="D0CECE"/>
        </w:rPr>
      </w:pPr>
      <w:r w:rsidRPr="007C59B5">
        <w:rPr>
          <w:rFonts w:hint="eastAsia"/>
          <w:shd w:val="clear" w:color="auto" w:fill="D0CECE"/>
        </w:rPr>
        <w:t>동사에게</w:t>
      </w:r>
      <w:r w:rsidRPr="007C59B5">
        <w:rPr>
          <w:shd w:val="clear" w:color="auto" w:fill="D0CECE"/>
        </w:rPr>
        <w:t xml:space="preserve"> 남은 이벤트는 ①향후 CXMT의 기조에 따른 HBM 3사의 CAPEX 확대, ②마이크론 실적 발표 및 퀄리피케이션 통과 여부다. 본 팀은 이 두 가지 모멘텀에 따른 </w:t>
      </w:r>
      <w:r>
        <w:rPr>
          <w:rFonts w:hint="eastAsia"/>
          <w:shd w:val="clear" w:color="auto" w:fill="D0CECE"/>
        </w:rPr>
        <w:t>향후</w:t>
      </w:r>
      <w:r w:rsidRPr="007C59B5">
        <w:rPr>
          <w:shd w:val="clear" w:color="auto" w:fill="D0CECE"/>
        </w:rPr>
        <w:t xml:space="preserve"> 투자 전략을 제시하고자 한다.</w:t>
      </w:r>
      <w:r w:rsidRPr="007C59B5">
        <w:rPr>
          <w:rFonts w:hint="eastAsia"/>
          <w:shd w:val="clear" w:color="auto" w:fill="D0CECE"/>
        </w:rPr>
        <w:t xml:space="preserve"> </w:t>
      </w:r>
      <w:r>
        <w:rPr>
          <w:rFonts w:hint="eastAsia"/>
          <w:shd w:val="clear" w:color="auto" w:fill="D0CECE"/>
        </w:rPr>
        <w:t xml:space="preserve">          </w:t>
      </w:r>
    </w:p>
    <w:p w14:paraId="716B037F" w14:textId="2BF9DC1D" w:rsidR="00C73F94" w:rsidRPr="00844A62" w:rsidRDefault="009325D3" w:rsidP="008256D9">
      <w:pPr>
        <w:widowControl/>
        <w:rPr>
          <w:shd w:val="clear" w:color="auto" w:fill="D0CECE"/>
        </w:rPr>
      </w:pPr>
      <w:r w:rsidRPr="00844A62">
        <w:rPr>
          <w:rFonts w:ascii="KoPubWorld돋움체 Bold" w:eastAsia="KoPubWorld돋움체 Bold" w:hAnsi="KoPubWorld돋움체 Bold" w:cs="KoPubWorld돋움체 Bold" w:hint="eastAsia"/>
          <w:color w:val="203864"/>
        </w:rPr>
        <w:t xml:space="preserve">(1) </w:t>
      </w:r>
      <w:r w:rsidR="00C73F94" w:rsidRPr="00844A62">
        <w:rPr>
          <w:rFonts w:ascii="KoPubWorld돋움체 Bold" w:eastAsia="KoPubWorld돋움체 Bold" w:hAnsi="KoPubWorld돋움체 Bold" w:cs="KoPubWorld돋움체 Bold" w:hint="eastAsia"/>
          <w:color w:val="203864"/>
        </w:rPr>
        <w:t>모두가 P</w:t>
      </w:r>
      <w:r w:rsidR="00844A62">
        <w:rPr>
          <w:rFonts w:ascii="KoPubWorld돋움체 Bold" w:eastAsia="KoPubWorld돋움체 Bold" w:hAnsi="KoPubWorld돋움체 Bold" w:cs="KoPubWorld돋움체 Bold" w:hint="eastAsia"/>
          <w:color w:val="203864"/>
        </w:rPr>
        <w:t xml:space="preserve"> </w:t>
      </w:r>
      <w:r w:rsidR="00C73F94" w:rsidRPr="00844A62">
        <w:rPr>
          <w:rFonts w:ascii="KoPubWorld돋움체 Bold" w:eastAsia="KoPubWorld돋움체 Bold" w:hAnsi="KoPubWorld돋움체 Bold" w:cs="KoPubWorld돋움체 Bold" w:hint="eastAsia"/>
          <w:color w:val="203864"/>
        </w:rPr>
        <w:t>사이클에 주목할 때, CAPEX 확대를 살펴보자</w:t>
      </w:r>
    </w:p>
    <w:p w14:paraId="4DFF779C" w14:textId="779C944F" w:rsidR="007E3DB2" w:rsidRDefault="001406EC" w:rsidP="008256D9">
      <w:pPr>
        <w:widowControl/>
      </w:pPr>
      <w:r w:rsidRPr="001406EC">
        <w:rPr>
          <w:rFonts w:ascii="KoPubWorld돋움체 Bold" w:eastAsia="KoPubWorld돋움체 Bold" w:hAnsi="KoPubWorld돋움체 Bold" w:cs="KoPubWorld돋움체 Bold"/>
        </w:rPr>
        <w:t xml:space="preserve">IDM들의 Capex </w:t>
      </w:r>
      <w:r w:rsidR="00401A4D">
        <w:rPr>
          <w:rFonts w:ascii="KoPubWorld돋움체 Bold" w:eastAsia="KoPubWorld돋움체 Bold" w:hAnsi="KoPubWorld돋움체 Bold" w:cs="KoPubWorld돋움체 Bold" w:hint="eastAsia"/>
        </w:rPr>
        <w:t>규율</w:t>
      </w:r>
      <w:r w:rsidRPr="001406EC">
        <w:rPr>
          <w:rFonts w:ascii="KoPubWorld돋움체 Bold" w:eastAsia="KoPubWorld돋움체 Bold" w:hAnsi="KoPubWorld돋움체 Bold" w:cs="KoPubWorld돋움체 Bold"/>
        </w:rPr>
        <w:t xml:space="preserve"> 속에서 메모리 업황은 Q</w:t>
      </w:r>
      <w:r w:rsidR="00361BC7">
        <w:rPr>
          <w:rFonts w:ascii="KoPubWorld돋움체 Bold" w:eastAsia="KoPubWorld돋움체 Bold" w:hAnsi="KoPubWorld돋움체 Bold" w:cs="KoPubWorld돋움체 Bold" w:hint="eastAsia"/>
        </w:rPr>
        <w:t>보다는</w:t>
      </w:r>
      <w:r w:rsidRPr="001406EC">
        <w:rPr>
          <w:rFonts w:ascii="KoPubWorld돋움체 Bold" w:eastAsia="KoPubWorld돋움체 Bold" w:hAnsi="KoPubWorld돋움체 Bold" w:cs="KoPubWorld돋움체 Bold"/>
        </w:rPr>
        <w:t xml:space="preserve"> P 중심의 상승 사이클</w:t>
      </w:r>
      <w:r w:rsidR="00361BC7">
        <w:rPr>
          <w:rFonts w:ascii="KoPubWorld돋움체 Bold" w:eastAsia="KoPubWorld돋움체 Bold" w:hAnsi="KoPubWorld돋움체 Bold" w:cs="KoPubWorld돋움체 Bold" w:hint="eastAsia"/>
        </w:rPr>
        <w:t>이 전망됨에 따라,</w:t>
      </w:r>
      <w:r w:rsidR="00361BC7" w:rsidRPr="00361BC7">
        <w:rPr>
          <w:rFonts w:ascii="KoPubWorld돋움체 Bold" w:eastAsia="KoPubWorld돋움체 Bold" w:hAnsi="KoPubWorld돋움체 Bold" w:cs="KoPubWorld돋움체 Bold" w:hint="eastAsia"/>
        </w:rPr>
        <w:t xml:space="preserve"> </w:t>
      </w:r>
      <w:r w:rsidRPr="00361BC7">
        <w:rPr>
          <w:rFonts w:ascii="KoPubWorld돋움체 Bold" w:eastAsia="KoPubWorld돋움체 Bold" w:hAnsi="KoPubWorld돋움체 Bold" w:cs="KoPubWorld돋움체 Bold"/>
        </w:rPr>
        <w:t>최근까지 반도체 업종에서는 삼성전자</w:t>
      </w:r>
      <w:r w:rsidRPr="00361BC7">
        <w:rPr>
          <w:rFonts w:ascii="KoPubWorld돋움체 Bold" w:eastAsia="KoPubWorld돋움체 Bold" w:hAnsi="KoPubWorld돋움체 Bold" w:cs="KoPubWorld돋움체 Bold" w:hint="eastAsia"/>
        </w:rPr>
        <w:t xml:space="preserve">와 </w:t>
      </w:r>
      <w:r w:rsidRPr="00361BC7">
        <w:rPr>
          <w:rFonts w:ascii="KoPubWorld돋움체 Bold" w:eastAsia="KoPubWorld돋움체 Bold" w:hAnsi="KoPubWorld돋움체 Bold" w:cs="KoPubWorld돋움체 Bold"/>
        </w:rPr>
        <w:t>SK하이닉스 등 대형주의 랠리가 이어져 왔다.</w:t>
      </w:r>
      <w:r>
        <w:t xml:space="preserve"> 그러나 DRAM 중심의 가격 상승 모멘텀은 이미 시장에 상당 부분 </w:t>
      </w:r>
      <w:r w:rsidR="002E63B4">
        <w:t>선반영</w:t>
      </w:r>
      <w:r w:rsidR="00401A4D">
        <w:rPr>
          <w:rFonts w:hint="eastAsia"/>
        </w:rPr>
        <w:t>된 것으로</w:t>
      </w:r>
      <w:r>
        <w:t xml:space="preserve"> 판단한다.</w:t>
      </w:r>
    </w:p>
    <w:p w14:paraId="013D68F6" w14:textId="7C61596F" w:rsidR="00C73F94" w:rsidRDefault="001406EC" w:rsidP="008256D9">
      <w:pPr>
        <w:widowControl/>
      </w:pPr>
      <w:r w:rsidRPr="007E3DB2">
        <w:rPr>
          <w:rFonts w:ascii="KoPubWorld돋움체 Bold" w:eastAsia="KoPubWorld돋움체 Bold" w:hAnsi="KoPubWorld돋움체 Bold" w:cs="KoPubWorld돋움체 Bold" w:hint="eastAsia"/>
        </w:rPr>
        <w:t>본</w:t>
      </w:r>
      <w:r w:rsidRPr="007E3DB2">
        <w:rPr>
          <w:rFonts w:ascii="KoPubWorld돋움체 Bold" w:eastAsia="KoPubWorld돋움체 Bold" w:hAnsi="KoPubWorld돋움체 Bold" w:cs="KoPubWorld돋움체 Bold"/>
        </w:rPr>
        <w:t xml:space="preserve"> 팀은 </w:t>
      </w:r>
      <w:r w:rsidR="007E3DB2" w:rsidRPr="007E3DB2">
        <w:rPr>
          <w:rFonts w:ascii="KoPubWorld돋움체 Bold" w:eastAsia="KoPubWorld돋움체 Bold" w:hAnsi="KoPubWorld돋움체 Bold" w:cs="KoPubWorld돋움체 Bold" w:hint="eastAsia"/>
        </w:rPr>
        <w:t xml:space="preserve">향후 </w:t>
      </w:r>
      <w:r w:rsidRPr="007E3DB2">
        <w:rPr>
          <w:rFonts w:ascii="KoPubWorld돋움체 Bold" w:eastAsia="KoPubWorld돋움체 Bold" w:hAnsi="KoPubWorld돋움체 Bold" w:cs="KoPubWorld돋움체 Bold"/>
        </w:rPr>
        <w:t xml:space="preserve">소외되었던 장비업체들의 모멘텀이 </w:t>
      </w:r>
      <w:r w:rsidR="007E3DB2" w:rsidRPr="007E3DB2">
        <w:rPr>
          <w:rFonts w:ascii="KoPubWorld돋움체 Bold" w:eastAsia="KoPubWorld돋움체 Bold" w:hAnsi="KoPubWorld돋움체 Bold" w:cs="KoPubWorld돋움체 Bold" w:hint="eastAsia"/>
        </w:rPr>
        <w:t>리레이팅</w:t>
      </w:r>
      <w:r w:rsidRPr="007E3DB2">
        <w:rPr>
          <w:rFonts w:ascii="KoPubWorld돋움체 Bold" w:eastAsia="KoPubWorld돋움체 Bold" w:hAnsi="KoPubWorld돋움체 Bold" w:cs="KoPubWorld돋움체 Bold"/>
        </w:rPr>
        <w:t>되는 CAPEX 상향 사이클이 나타날 것으로 전망하며, 그 시작점은 중국</w:t>
      </w:r>
      <w:r w:rsidR="007E3DB2" w:rsidRPr="007E3DB2">
        <w:rPr>
          <w:rFonts w:ascii="KoPubWorld돋움체 Bold" w:eastAsia="KoPubWorld돋움체 Bold" w:hAnsi="KoPubWorld돋움체 Bold" w:cs="KoPubWorld돋움체 Bold" w:hint="eastAsia"/>
        </w:rPr>
        <w:t>의</w:t>
      </w:r>
      <w:r w:rsidRPr="007E3DB2">
        <w:rPr>
          <w:rFonts w:ascii="KoPubWorld돋움체 Bold" w:eastAsia="KoPubWorld돋움체 Bold" w:hAnsi="KoPubWorld돋움체 Bold" w:cs="KoPubWorld돋움체 Bold"/>
        </w:rPr>
        <w:t xml:space="preserve"> CXMT가 될 </w:t>
      </w:r>
      <w:r w:rsidR="007E3DB2" w:rsidRPr="007E3DB2">
        <w:rPr>
          <w:rFonts w:ascii="KoPubWorld돋움체 Bold" w:eastAsia="KoPubWorld돋움체 Bold" w:hAnsi="KoPubWorld돋움체 Bold" w:cs="KoPubWorld돋움체 Bold" w:hint="eastAsia"/>
        </w:rPr>
        <w:t>것으로</w:t>
      </w:r>
      <w:r w:rsidR="00C73F94" w:rsidRPr="007E3DB2">
        <w:rPr>
          <w:rFonts w:ascii="KoPubWorld돋움체 Bold" w:eastAsia="KoPubWorld돋움체 Bold" w:hAnsi="KoPubWorld돋움체 Bold" w:cs="KoPubWorld돋움체 Bold"/>
          <w:noProof/>
        </w:rPr>
        <mc:AlternateContent>
          <mc:Choice Requires="wps">
            <w:drawing>
              <wp:anchor distT="45720" distB="45720" distL="114300" distR="114300" simplePos="0" relativeHeight="251827200" behindDoc="1" locked="0" layoutInCell="1" allowOverlap="1" wp14:anchorId="5066636D" wp14:editId="03011AC0">
                <wp:simplePos x="0" y="0"/>
                <wp:positionH relativeFrom="leftMargin">
                  <wp:align>right</wp:align>
                </wp:positionH>
                <wp:positionV relativeFrom="paragraph">
                  <wp:posOffset>52013</wp:posOffset>
                </wp:positionV>
                <wp:extent cx="2159635" cy="962891"/>
                <wp:effectExtent l="0" t="0" r="0" b="0"/>
                <wp:wrapNone/>
                <wp:docPr id="578343910"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9635" cy="962891"/>
                        </a:xfrm>
                        <a:prstGeom prst="rect">
                          <a:avLst/>
                        </a:prstGeom>
                        <a:noFill/>
                        <a:ln w="9525">
                          <a:noFill/>
                          <a:miter lim="800000"/>
                          <a:headEnd/>
                          <a:tailEnd/>
                        </a:ln>
                      </wps:spPr>
                      <wps:txbx>
                        <w:txbxContent>
                          <w:p w14:paraId="47A8A312" w14:textId="70D4B2EE" w:rsidR="00C73F94" w:rsidRPr="00926749" w:rsidRDefault="00C73F94" w:rsidP="00C73F94">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 xml:space="preserve">중국의 </w:t>
                            </w:r>
                            <w:r w:rsidR="007434A8">
                              <w:rPr>
                                <w:rFonts w:ascii="KoPubWorld돋움체 Bold" w:eastAsia="KoPubWorld돋움체 Bold" w:hAnsi="KoPubWorld돋움체 Bold" w:cs="KoPubWorld돋움체 Bold" w:hint="eastAsia"/>
                              </w:rPr>
                              <w:t>CAPA</w:t>
                            </w:r>
                            <w:r>
                              <w:rPr>
                                <w:rFonts w:ascii="KoPubWorld돋움체 Bold" w:eastAsia="KoPubWorld돋움체 Bold" w:hAnsi="KoPubWorld돋움체 Bold" w:cs="KoPubWorld돋움체 Bold" w:hint="eastAsia"/>
                              </w:rPr>
                              <w:t xml:space="preserve"> 증설</w:t>
                            </w:r>
                            <w:r>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w:t>
                            </w:r>
                            <w:r>
                              <w:rPr>
                                <w:rFonts w:ascii="KoPubWorld돋움체 Bold" w:eastAsia="KoPubWorld돋움체 Bold" w:hAnsi="KoPubWorld돋움체 Bold" w:cs="KoPubWorld돋움체 Bold"/>
                              </w:rPr>
                              <w:br/>
                            </w:r>
                            <w:r w:rsidR="00E93809">
                              <w:rPr>
                                <w:rFonts w:ascii="KoPubWorld돋움체 Bold" w:eastAsia="KoPubWorld돋움체 Bold" w:hAnsi="KoPubWorld돋움체 Bold" w:cs="KoPubWorld돋움체 Bold" w:hint="eastAsia"/>
                              </w:rPr>
                              <w:t xml:space="preserve">HBM 제조사 </w:t>
                            </w:r>
                            <w:r>
                              <w:rPr>
                                <w:rFonts w:ascii="KoPubWorld돋움체 Bold" w:eastAsia="KoPubWorld돋움체 Bold" w:hAnsi="KoPubWorld돋움체 Bold" w:cs="KoPubWorld돋움체 Bold" w:hint="eastAsia"/>
                              </w:rPr>
                              <w:t>CAPEX 상향의 촉매제</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66636D" id="_x0000_s1103" type="#_x0000_t202" style="position:absolute;left:0;text-align:left;margin-left:118.85pt;margin-top:4.1pt;width:170.05pt;height:75.8pt;z-index:-251489280;visibility:visible;mso-wrap-style:square;mso-width-percent:0;mso-height-percent:0;mso-wrap-distance-left:9pt;mso-wrap-distance-top:3.6pt;mso-wrap-distance-right:9pt;mso-wrap-distance-bottom:3.6pt;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" filled="f" stroked="f">
                <v:textbox>
                  <w:txbxContent>
                    <w:p w14:paraId="47A8A312" w14:textId="70D4B2EE" w:rsidR="00C73F94" w:rsidRPr="00926749" w:rsidRDefault="00C73F94" w:rsidP="00C73F94">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 xml:space="preserve">중국의 </w:t>
                      </w:r>
                      <w:r w:rsidR="007434A8">
                        <w:rPr>
                          <w:rFonts w:ascii="KoPubWorld돋움체 Bold" w:eastAsia="KoPubWorld돋움체 Bold" w:hAnsi="KoPubWorld돋움체 Bold" w:cs="KoPubWorld돋움체 Bold" w:hint="eastAsia"/>
                        </w:rPr>
                        <w:t>CAPA</w:t>
                      </w:r>
                      <w:r>
                        <w:rPr>
                          <w:rFonts w:ascii="KoPubWorld돋움체 Bold" w:eastAsia="KoPubWorld돋움체 Bold" w:hAnsi="KoPubWorld돋움체 Bold" w:cs="KoPubWorld돋움체 Bold" w:hint="eastAsia"/>
                        </w:rPr>
                        <w:t xml:space="preserve"> 증설</w:t>
                      </w:r>
                      <w:r>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w:t>
                      </w:r>
                      <w:r>
                        <w:rPr>
                          <w:rFonts w:ascii="KoPubWorld돋움체 Bold" w:eastAsia="KoPubWorld돋움체 Bold" w:hAnsi="KoPubWorld돋움체 Bold" w:cs="KoPubWorld돋움체 Bold"/>
                        </w:rPr>
                        <w:br/>
                      </w:r>
                      <w:r w:rsidR="00E93809">
                        <w:rPr>
                          <w:rFonts w:ascii="KoPubWorld돋움체 Bold" w:eastAsia="KoPubWorld돋움체 Bold" w:hAnsi="KoPubWorld돋움체 Bold" w:cs="KoPubWorld돋움체 Bold" w:hint="eastAsia"/>
                        </w:rPr>
                        <w:t xml:space="preserve">HBM 제조사 </w:t>
                      </w:r>
                      <w:r>
                        <w:rPr>
                          <w:rFonts w:ascii="KoPubWorld돋움체 Bold" w:eastAsia="KoPubWorld돋움체 Bold" w:hAnsi="KoPubWorld돋움체 Bold" w:cs="KoPubWorld돋움체 Bold" w:hint="eastAsia"/>
                        </w:rPr>
                        <w:t>CAPEX 상향의 촉매제</w:t>
                      </w:r>
                    </w:p>
                  </w:txbxContent>
                </v:textbox>
                <w10:wrap anchorx="margin"/>
              </v:shape>
            </w:pict>
          </mc:Fallback>
        </mc:AlternateContent>
      </w:r>
      <w:r w:rsidR="007E3DB2" w:rsidRPr="007E3DB2">
        <w:rPr>
          <w:rFonts w:ascii="KoPubWorld돋움체 Bold" w:eastAsia="KoPubWorld돋움체 Bold" w:hAnsi="KoPubWorld돋움체 Bold" w:cs="KoPubWorld돋움체 Bold" w:hint="eastAsia"/>
        </w:rPr>
        <w:t xml:space="preserve"> 전망한다.</w:t>
      </w:r>
      <w:r w:rsidR="007E3DB2">
        <w:rPr>
          <w:rFonts w:hint="eastAsia"/>
        </w:rPr>
        <w:t xml:space="preserve"> </w:t>
      </w:r>
      <w:r w:rsidR="00C73F94">
        <w:rPr>
          <w:rFonts w:hint="eastAsia"/>
        </w:rPr>
        <w:t xml:space="preserve">현재 </w:t>
      </w:r>
      <w:r w:rsidR="007E3DB2">
        <w:rPr>
          <w:rFonts w:hint="eastAsia"/>
        </w:rPr>
        <w:t xml:space="preserve">글로벌 </w:t>
      </w:r>
      <w:r w:rsidR="00C73F94">
        <w:rPr>
          <w:rFonts w:hint="eastAsia"/>
        </w:rPr>
        <w:t>IDM</w:t>
      </w:r>
      <w:r w:rsidR="007E3DB2">
        <w:rPr>
          <w:rFonts w:hint="eastAsia"/>
        </w:rPr>
        <w:t>들이</w:t>
      </w:r>
      <w:r w:rsidR="00C73F94">
        <w:rPr>
          <w:rFonts w:hint="eastAsia"/>
        </w:rPr>
        <w:t xml:space="preserve"> </w:t>
      </w:r>
      <w:r w:rsidR="00C73F94" w:rsidRPr="007C7103">
        <w:t xml:space="preserve">보수적 </w:t>
      </w:r>
      <w:r w:rsidR="007E3DB2">
        <w:rPr>
          <w:rFonts w:hint="eastAsia"/>
        </w:rPr>
        <w:t xml:space="preserve">CAPEX </w:t>
      </w:r>
      <w:r w:rsidR="00C73F94" w:rsidRPr="007C7103">
        <w:t xml:space="preserve">기조를 유지할 수 있는 </w:t>
      </w:r>
      <w:r w:rsidR="007E3DB2">
        <w:rPr>
          <w:rFonts w:hint="eastAsia"/>
        </w:rPr>
        <w:t>이유는,</w:t>
      </w:r>
      <w:r w:rsidR="00C73F94" w:rsidRPr="007C7103">
        <w:t xml:space="preserve"> </w:t>
      </w:r>
      <w:r w:rsidR="007E3DB2">
        <w:rPr>
          <w:rFonts w:hint="eastAsia"/>
        </w:rPr>
        <w:t xml:space="preserve">미국의 장비 수출 규제로 인해 </w:t>
      </w:r>
      <w:r w:rsidR="00C73F94" w:rsidRPr="007C7103">
        <w:t xml:space="preserve">CXMT의 DRAM </w:t>
      </w:r>
      <w:r w:rsidR="007434A8">
        <w:t>CAPA</w:t>
      </w:r>
      <w:r w:rsidR="00C73F94" w:rsidRPr="007C7103">
        <w:t xml:space="preserve"> 증설이 제한적이기 때문이다</w:t>
      </w:r>
      <w:r w:rsidR="00C73F94" w:rsidRPr="00F24CF8">
        <w:t>.</w:t>
      </w:r>
      <w:r w:rsidR="00C73F94" w:rsidRPr="00F24CF8">
        <w:rPr>
          <w:rFonts w:hint="eastAsia"/>
        </w:rPr>
        <w:t xml:space="preserve"> 이에 중국의</w:t>
      </w:r>
      <w:r w:rsidR="00C73F94" w:rsidRPr="00F24CF8">
        <w:t xml:space="preserve"> 제3기 투자 기금은 나우라, Piotech, AMEC 등 </w:t>
      </w:r>
      <w:r w:rsidR="00F24CF8" w:rsidRPr="00F24CF8">
        <w:t>내수</w:t>
      </w:r>
      <w:r w:rsidR="00F24CF8" w:rsidRPr="00F24CF8">
        <w:rPr>
          <w:rFonts w:hint="eastAsia"/>
        </w:rPr>
        <w:t xml:space="preserve"> </w:t>
      </w:r>
      <w:r w:rsidR="00C73F94" w:rsidRPr="00F24CF8">
        <w:t>장비</w:t>
      </w:r>
      <w:r w:rsidR="00F24CF8" w:rsidRPr="00F24CF8">
        <w:rPr>
          <w:rFonts w:hint="eastAsia"/>
        </w:rPr>
        <w:t>업체들</w:t>
      </w:r>
      <w:r w:rsidR="00C73F94" w:rsidRPr="00F24CF8">
        <w:t>에 집중되고</w:t>
      </w:r>
      <w:r w:rsidR="00C73F94" w:rsidRPr="00151295">
        <w:t xml:space="preserve"> 있</w:t>
      </w:r>
      <w:r w:rsidR="00F24CF8">
        <w:rPr>
          <w:rFonts w:hint="eastAsia"/>
        </w:rPr>
        <w:t>으며, 이는 장비 사이클의 방향 전환을 촉발할 초기 신호로 해석된다.</w:t>
      </w:r>
    </w:p>
    <w:p w14:paraId="2BF05805" w14:textId="08A8ADC3" w:rsidR="00C73F94" w:rsidRDefault="007B6DE5" w:rsidP="008256D9">
      <w:pPr>
        <w:widowControl/>
      </w:pPr>
      <w:r w:rsidRPr="007B6DE5">
        <w:rPr>
          <w:rFonts w:ascii="KoPubWorld돋움체 Bold" w:eastAsia="KoPubWorld돋움체 Bold" w:hAnsi="KoPubWorld돋움체 Bold" w:cs="KoPubWorld돋움체 Bold"/>
        </w:rPr>
        <w:t>‘</w:t>
      </w:r>
      <w:r w:rsidRPr="007B6DE5">
        <w:rPr>
          <w:rFonts w:ascii="KoPubWorld돋움체 Bold" w:eastAsia="KoPubWorld돋움체 Bold" w:hAnsi="KoPubWorld돋움체 Bold" w:cs="KoPubWorld돋움체 Bold" w:hint="eastAsia"/>
        </w:rPr>
        <w:t xml:space="preserve">26년 중국이 장비 내재화에 성공할 경우, </w:t>
      </w:r>
      <w:r w:rsidRPr="007B6DE5">
        <w:rPr>
          <w:rFonts w:ascii="KoPubWorld돋움체 Bold" w:eastAsia="KoPubWorld돋움체 Bold" w:hAnsi="KoPubWorld돋움체 Bold" w:cs="KoPubWorld돋움체 Bold"/>
        </w:rPr>
        <w:t>‘</w:t>
      </w:r>
      <w:r w:rsidRPr="007B6DE5">
        <w:rPr>
          <w:rFonts w:ascii="KoPubWorld돋움체 Bold" w:eastAsia="KoPubWorld돋움체 Bold" w:hAnsi="KoPubWorld돋움체 Bold" w:cs="KoPubWorld돋움체 Bold" w:hint="eastAsia"/>
        </w:rPr>
        <w:t xml:space="preserve">27년 CXMT의 신규 상하이 </w:t>
      </w:r>
      <w:r w:rsidR="00A02A70">
        <w:rPr>
          <w:rFonts w:ascii="KoPubWorld돋움체 Bold" w:eastAsia="KoPubWorld돋움체 Bold" w:hAnsi="KoPubWorld돋움체 Bold" w:cs="KoPubWorld돋움체 Bold" w:hint="eastAsia"/>
        </w:rPr>
        <w:t>FAB</w:t>
      </w:r>
      <w:r w:rsidRPr="007B6DE5">
        <w:rPr>
          <w:rFonts w:ascii="KoPubWorld돋움체 Bold" w:eastAsia="KoPubWorld돋움체 Bold" w:hAnsi="KoPubWorld돋움체 Bold" w:cs="KoPubWorld돋움체 Bold" w:hint="eastAsia"/>
        </w:rPr>
        <w:t xml:space="preserve">과 함께 DRAM </w:t>
      </w:r>
      <w:r w:rsidR="007434A8">
        <w:rPr>
          <w:rFonts w:ascii="KoPubWorld돋움체 Bold" w:eastAsia="KoPubWorld돋움체 Bold" w:hAnsi="KoPubWorld돋움체 Bold" w:cs="KoPubWorld돋움체 Bold" w:hint="eastAsia"/>
        </w:rPr>
        <w:t>CAPA</w:t>
      </w:r>
      <w:r w:rsidRPr="007B6DE5">
        <w:rPr>
          <w:rFonts w:ascii="KoPubWorld돋움체 Bold" w:eastAsia="KoPubWorld돋움체 Bold" w:hAnsi="KoPubWorld돋움체 Bold" w:cs="KoPubWorld돋움체 Bold" w:hint="eastAsia"/>
        </w:rPr>
        <w:t xml:space="preserve"> 증설이 본격 재개될 것이다.</w:t>
      </w:r>
      <w:r>
        <w:rPr>
          <w:rFonts w:hint="eastAsia"/>
        </w:rPr>
        <w:t xml:space="preserve"> 중국 업체들의 DRAM 사업 진입과 생산 확대가 가시화되면, 삼성전자와 SK하이닉스 역시 점유율 방어를 위한 CAPEX 상향이 불가피해진다. </w:t>
      </w:r>
      <w:r w:rsidRPr="00ED1D87">
        <w:rPr>
          <w:rFonts w:ascii="KoPubWorld돋움체 Bold" w:eastAsia="KoPubWorld돋움체 Bold" w:hAnsi="KoPubWorld돋움체 Bold" w:cs="KoPubWorld돋움체 Bold" w:hint="eastAsia"/>
        </w:rPr>
        <w:t xml:space="preserve">결국 중국發 </w:t>
      </w:r>
      <w:r w:rsidR="007434A8" w:rsidRPr="00ED1D87">
        <w:rPr>
          <w:rFonts w:ascii="KoPubWorld돋움체 Bold" w:eastAsia="KoPubWorld돋움체 Bold" w:hAnsi="KoPubWorld돋움체 Bold" w:cs="KoPubWorld돋움체 Bold" w:hint="eastAsia"/>
        </w:rPr>
        <w:t>CAPA</w:t>
      </w:r>
      <w:r w:rsidRPr="00ED1D87">
        <w:rPr>
          <w:rFonts w:ascii="KoPubWorld돋움체 Bold" w:eastAsia="KoPubWorld돋움체 Bold" w:hAnsi="KoPubWorld돋움체 Bold" w:cs="KoPubWorld돋움체 Bold" w:hint="eastAsia"/>
        </w:rPr>
        <w:t xml:space="preserve"> 증설 재개는 글로벌 메모리 업</w:t>
      </w:r>
      <w:r w:rsidR="009325D3" w:rsidRPr="00ED1D87">
        <w:rPr>
          <w:rFonts w:ascii="KoPubWorld돋움체 Bold" w:eastAsia="KoPubWorld돋움체 Bold" w:hAnsi="KoPubWorld돋움체 Bold" w:cs="KoPubWorld돋움체 Bold" w:hint="eastAsia"/>
        </w:rPr>
        <w:t>황</w:t>
      </w:r>
      <w:r w:rsidRPr="00ED1D87">
        <w:rPr>
          <w:rFonts w:ascii="KoPubWorld돋움체 Bold" w:eastAsia="KoPubWorld돋움체 Bold" w:hAnsi="KoPubWorld돋움체 Bold" w:cs="KoPubWorld돋움체 Bold" w:hint="eastAsia"/>
        </w:rPr>
        <w:t xml:space="preserve"> 전반의 CAPEX 사이클을 재견인하는 촉매가 될 것이다.</w:t>
      </w:r>
    </w:p>
    <w:p w14:paraId="255C31B3" w14:textId="3685790D" w:rsidR="00C741B5" w:rsidRPr="00C741B5" w:rsidRDefault="007434A8" w:rsidP="008256D9">
      <w:pPr>
        <w:widowControl/>
        <w:rPr>
          <w:rFonts w:ascii="KoPubWorld돋움체 Bold" w:eastAsia="KoPubWorld돋움체 Bold" w:hAnsi="KoPubWorld돋움체 Bold" w:cs="KoPubWorld돋움체 Bold"/>
          <w:color w:val="2F5597"/>
        </w:rPr>
      </w:pPr>
      <w:r w:rsidRPr="002813CB">
        <w:rPr>
          <w:rFonts w:ascii="KoPubWorld돋움체 Bold" w:eastAsia="KoPubWorld돋움체 Bold" w:hAnsi="KoPubWorld돋움체 Bold" w:cs="KoPubWorld돋움체 Bold"/>
          <w:noProof/>
        </w:rPr>
        <mc:AlternateContent>
          <mc:Choice Requires="wps">
            <w:drawing>
              <wp:anchor distT="45720" distB="45720" distL="114300" distR="114300" simplePos="0" relativeHeight="251825152" behindDoc="1" locked="0" layoutInCell="1" allowOverlap="1" wp14:anchorId="5C6BFC88" wp14:editId="3981AF48">
                <wp:simplePos x="0" y="0"/>
                <wp:positionH relativeFrom="leftMargin">
                  <wp:align>right</wp:align>
                </wp:positionH>
                <wp:positionV relativeFrom="paragraph">
                  <wp:posOffset>359821</wp:posOffset>
                </wp:positionV>
                <wp:extent cx="2159635" cy="1404620"/>
                <wp:effectExtent l="0" t="0" r="0" b="635"/>
                <wp:wrapNone/>
                <wp:docPr id="2042677719"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9635" cy="1404620"/>
                        </a:xfrm>
                        <a:prstGeom prst="rect">
                          <a:avLst/>
                        </a:prstGeom>
                        <a:noFill/>
                        <a:ln w="9525">
                          <a:noFill/>
                          <a:miter lim="800000"/>
                          <a:headEnd/>
                          <a:tailEnd/>
                        </a:ln>
                      </wps:spPr>
                      <wps:txbx>
                        <w:txbxContent>
                          <w:p w14:paraId="2B84C8ED" w14:textId="1CCB2583" w:rsidR="00C73F94" w:rsidRPr="00926749" w:rsidRDefault="00C73F94" w:rsidP="00C73F94">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중국</w:t>
                            </w:r>
                            <w:r w:rsidR="00E93809">
                              <w:rPr>
                                <w:rFonts w:ascii="KoPubWorld돋움체 Bold" w:eastAsia="KoPubWorld돋움체 Bold" w:hAnsi="KoPubWorld돋움체 Bold" w:cs="KoPubWorld돋움체 Bold" w:hint="eastAsia"/>
                              </w:rPr>
                              <w:t>向</w:t>
                            </w:r>
                            <w:r>
                              <w:rPr>
                                <w:rFonts w:ascii="KoPubWorld돋움체 Bold" w:eastAsia="KoPubWorld돋움체 Bold" w:hAnsi="KoPubWorld돋움체 Bold" w:cs="KoPubWorld돋움체 Bold" w:hint="eastAsia"/>
                              </w:rPr>
                              <w:t xml:space="preserve"> 비즈니스 부품사: </w:t>
                            </w:r>
                            <w:r>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티씨케이, 메카로, 미코세라믹스</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C6BFC88" id="_x0000_s1104" type="#_x0000_t202" style="position:absolute;left:0;text-align:left;margin-left:118.85pt;margin-top:28.35pt;width:170.05pt;height:110.6pt;z-index:-251491328;visibility:visible;mso-wrap-style:square;mso-width-percent:0;mso-height-percent:200;mso-wrap-distance-left:9pt;mso-wrap-distance-top:3.6pt;mso-wrap-distance-right:9pt;mso-wrap-distance-bottom:3.6pt;mso-position-horizontal:right;mso-position-horizontal-relative:left-margin-area;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" filled="f" stroked="f">
                <v:textbox style="mso-fit-shape-to-text:t">
                  <w:txbxContent>
                    <w:p w14:paraId="2B84C8ED" w14:textId="1CCB2583" w:rsidR="00C73F94" w:rsidRPr="00926749" w:rsidRDefault="00C73F94" w:rsidP="00C73F94">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중국</w:t>
                      </w:r>
                      <w:r w:rsidR="00E93809">
                        <w:rPr>
                          <w:rFonts w:ascii="KoPubWorld돋움체 Bold" w:eastAsia="KoPubWorld돋움체 Bold" w:hAnsi="KoPubWorld돋움체 Bold" w:cs="KoPubWorld돋움체 Bold" w:hint="eastAsia"/>
                        </w:rPr>
                        <w:t>向</w:t>
                      </w:r>
                      <w:r>
                        <w:rPr>
                          <w:rFonts w:ascii="KoPubWorld돋움체 Bold" w:eastAsia="KoPubWorld돋움체 Bold" w:hAnsi="KoPubWorld돋움체 Bold" w:cs="KoPubWorld돋움체 Bold" w:hint="eastAsia"/>
                        </w:rPr>
                        <w:t xml:space="preserve"> 비즈니스 부품사: </w:t>
                      </w:r>
                      <w:r>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티씨케이, 메카로, 미코세라믹스</w:t>
                      </w:r>
                    </w:p>
                  </w:txbxContent>
                </v:textbox>
                <w10:wrap anchorx="margin"/>
              </v:shape>
            </w:pict>
          </mc:Fallback>
        </mc:AlternateContent>
      </w:r>
      <w:r>
        <w:rPr>
          <w:rFonts w:ascii="KoPubWorld돋움체 Bold" w:eastAsia="KoPubWorld돋움체 Bold" w:hAnsi="KoPubWorld돋움체 Bold" w:cs="KoPubWorld돋움체 Bold"/>
          <w:color w:val="2F5597"/>
        </w:rPr>
        <w:t>매수</w:t>
      </w:r>
      <w:r>
        <w:rPr>
          <w:rFonts w:ascii="KoPubWorld돋움체 Bold" w:eastAsia="KoPubWorld돋움체 Bold" w:hAnsi="KoPubWorld돋움체 Bold" w:cs="KoPubWorld돋움체 Bold" w:hint="eastAsia"/>
          <w:color w:val="2F5597"/>
        </w:rPr>
        <w:t xml:space="preserve"> 적기는 두 차례</w:t>
      </w:r>
    </w:p>
    <w:p w14:paraId="1D924F0F" w14:textId="7A376E1A" w:rsidR="007434A8" w:rsidRDefault="009325D3" w:rsidP="008256D9">
      <w:pPr>
        <w:widowControl/>
      </w:pPr>
      <w:r>
        <w:rPr>
          <w:rFonts w:ascii="KoPubWorld돋움체 Bold" w:eastAsia="KoPubWorld돋움체 Bold" w:hAnsi="KoPubWorld돋움체 Bold" w:cs="KoPubWorld돋움체 Bold" w:hint="eastAsia"/>
        </w:rPr>
        <w:t>①</w:t>
      </w:r>
      <w:r w:rsidR="007434A8" w:rsidRPr="007434A8">
        <w:rPr>
          <w:rFonts w:ascii="KoPubWorld돋움체 Bold" w:eastAsia="KoPubWorld돋움체 Bold" w:hAnsi="KoPubWorld돋움체 Bold" w:cs="KoPubWorld돋움체 Bold"/>
        </w:rPr>
        <w:t>중국향 부품 업체들의 실적 회복이 확인되는 시점이다.</w:t>
      </w:r>
      <w:r w:rsidR="007434A8">
        <w:t xml:space="preserve"> 장비 내재화 흐름 속에서 중국 매출 비중이 높은 국내 부품 업체들이 이미 ‘21~</w:t>
      </w:r>
      <w:r w:rsidR="001659B0">
        <w:t>‘</w:t>
      </w:r>
      <w:r w:rsidR="007434A8">
        <w:t>22년 고점 수준의 실적을 회복하고 있으며, 수주잔고·설비 가동률이 동시에 개선되는 구간이 1차 비중 확대 타이밍이다.</w:t>
      </w:r>
    </w:p>
    <w:p w14:paraId="4F7F182E" w14:textId="4D252B35" w:rsidR="007434A8" w:rsidRDefault="009325D3" w:rsidP="008256D9">
      <w:pPr>
        <w:widowControl/>
      </w:pPr>
      <w:r>
        <w:rPr>
          <w:rFonts w:ascii="KoPubWorld돋움체 Bold" w:eastAsia="KoPubWorld돋움체 Bold" w:hAnsi="KoPubWorld돋움체 Bold" w:cs="KoPubWorld돋움체 Bold" w:hint="eastAsia"/>
        </w:rPr>
        <w:t>②</w:t>
      </w:r>
      <w:r w:rsidR="00AD46C0" w:rsidRPr="00C44597">
        <w:rPr>
          <w:rFonts w:ascii="KoPubWorld돋움체 Bold" w:eastAsia="KoPubWorld돋움체 Bold" w:hAnsi="KoPubWorld돋움체 Bold" w:cs="KoPubWorld돋움체 Bold" w:hint="eastAsia"/>
        </w:rPr>
        <w:t>‘</w:t>
      </w:r>
      <w:r w:rsidR="007434A8" w:rsidRPr="007434A8">
        <w:rPr>
          <w:rFonts w:ascii="KoPubWorld돋움체 Bold" w:eastAsia="KoPubWorld돋움체 Bold" w:hAnsi="KoPubWorld돋움체 Bold" w:cs="KoPubWorld돋움체 Bold"/>
        </w:rPr>
        <w:t xml:space="preserve">27년 CXMT 신규 상하이 </w:t>
      </w:r>
      <w:r w:rsidR="00A02A70">
        <w:rPr>
          <w:rFonts w:ascii="KoPubWorld돋움체 Bold" w:eastAsia="KoPubWorld돋움체 Bold" w:hAnsi="KoPubWorld돋움체 Bold" w:cs="KoPubWorld돋움체 Bold"/>
        </w:rPr>
        <w:t>FAB</w:t>
      </w:r>
      <w:r w:rsidR="007434A8" w:rsidRPr="007434A8">
        <w:rPr>
          <w:rFonts w:ascii="KoPubWorld돋움체 Bold" w:eastAsia="KoPubWorld돋움체 Bold" w:hAnsi="KoPubWorld돋움체 Bold" w:cs="KoPubWorld돋움체 Bold"/>
        </w:rPr>
        <w:t xml:space="preserve"> 증설과 삼성전자·SK하이닉스의 DRAM CAPEX 상향이 확인되는 시점이다</w:t>
      </w:r>
      <w:r w:rsidR="007434A8">
        <w:t>. CXMT의 증설 재개는 중국 내 DRAM 경쟁 심화를 넘어, 글로벌 IDM들의 방어적 CAPEX 확대와 HBM 라인 증설을 촉발한다. 이는 HBM 테스트 장비를 보유한 동사에 명확한 2차 레버리지 모멘텀으로 작용할 것이다.</w:t>
      </w:r>
    </w:p>
    <w:p w14:paraId="2EC181B3" w14:textId="18205F97" w:rsidR="00C73F94" w:rsidRPr="00844A62" w:rsidRDefault="00E93809" w:rsidP="008256D9">
      <w:pPr>
        <w:widowControl/>
        <w:rPr>
          <w:rFonts w:ascii="KoPubWorld돋움체 Bold" w:eastAsia="KoPubWorld돋움체 Bold" w:hAnsi="KoPubWorld돋움체 Bold" w:cs="KoPubWorld돋움체 Bold"/>
          <w:color w:val="002060"/>
        </w:rPr>
      </w:pPr>
      <w:r w:rsidRPr="00844A62">
        <w:rPr>
          <w:rFonts w:ascii="KoPubWorld돋움체 Bold" w:eastAsia="KoPubWorld돋움체 Bold" w:hAnsi="KoPubWorld돋움체 Bold" w:cs="KoPubWorld돋움체 Bold"/>
          <w:noProof/>
        </w:rPr>
        <mc:AlternateContent>
          <mc:Choice Requires="wps">
            <w:drawing>
              <wp:anchor distT="45720" distB="45720" distL="114300" distR="114300" simplePos="0" relativeHeight="251853824" behindDoc="1" locked="0" layoutInCell="1" allowOverlap="1" wp14:anchorId="76D857A3" wp14:editId="2CFFE5DE">
                <wp:simplePos x="0" y="0"/>
                <wp:positionH relativeFrom="leftMargin">
                  <wp:align>right</wp:align>
                </wp:positionH>
                <wp:positionV relativeFrom="paragraph">
                  <wp:posOffset>312420</wp:posOffset>
                </wp:positionV>
                <wp:extent cx="2159635" cy="615950"/>
                <wp:effectExtent l="0" t="0" r="0" b="0"/>
                <wp:wrapNone/>
                <wp:docPr id="1097921762"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9635" cy="615950"/>
                        </a:xfrm>
                        <a:prstGeom prst="rect">
                          <a:avLst/>
                        </a:prstGeom>
                        <a:noFill/>
                        <a:ln w="9525">
                          <a:noFill/>
                          <a:miter lim="800000"/>
                          <a:headEnd/>
                          <a:tailEnd/>
                        </a:ln>
                      </wps:spPr>
                      <wps:txbx>
                        <w:txbxContent>
                          <w:p w14:paraId="6ACACB1A" w14:textId="69C4157A" w:rsidR="00E93809" w:rsidRPr="00926749" w:rsidRDefault="00E93809" w:rsidP="00E93809">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큐브 프로버의</w:t>
                            </w:r>
                            <w:r>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마이크론 테스트 실패 우려는 제한적</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D857A3" id="_x0000_s1105" type="#_x0000_t202" style="position:absolute;left:0;text-align:left;margin-left:118.85pt;margin-top:24.6pt;width:170.05pt;height:48.5pt;z-index:-251462656;visibility:visible;mso-wrap-style:square;mso-width-percent:0;mso-height-percent:0;mso-wrap-distance-left:9pt;mso-wrap-distance-top:3.6pt;mso-wrap-distance-right:9pt;mso-wrap-distance-bottom:3.6pt;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" filled="f" stroked="f">
                <v:textbox>
                  <w:txbxContent>
                    <w:p w14:paraId="6ACACB1A" w14:textId="69C4157A" w:rsidR="00E93809" w:rsidRPr="00926749" w:rsidRDefault="00E93809" w:rsidP="00E93809">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큐브 프로버의</w:t>
                      </w:r>
                      <w:r>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마이크론 테스트 실패 우려는 제한적</w:t>
                      </w:r>
                    </w:p>
                  </w:txbxContent>
                </v:textbox>
                <w10:wrap anchorx="margin"/>
              </v:shape>
            </w:pict>
          </mc:Fallback>
        </mc:AlternateContent>
      </w:r>
      <w:r w:rsidR="009325D3" w:rsidRPr="00844A62">
        <w:rPr>
          <w:rFonts w:ascii="KoPubWorld돋움체 Bold" w:eastAsia="KoPubWorld돋움체 Bold" w:hAnsi="KoPubWorld돋움체 Bold" w:cs="KoPubWorld돋움체 Bold" w:hint="eastAsia"/>
          <w:color w:val="002060"/>
        </w:rPr>
        <w:t>(2)</w:t>
      </w:r>
      <w:r w:rsidR="007C59B5" w:rsidRPr="00844A62">
        <w:rPr>
          <w:rFonts w:ascii="KoPubWorld돋움체 Bold" w:eastAsia="KoPubWorld돋움체 Bold" w:hAnsi="KoPubWorld돋움체 Bold" w:cs="KoPubWorld돋움체 Bold" w:hint="eastAsia"/>
          <w:color w:val="002060"/>
        </w:rPr>
        <w:t xml:space="preserve"> </w:t>
      </w:r>
      <w:r w:rsidR="00C73F94" w:rsidRPr="00844A62">
        <w:rPr>
          <w:rFonts w:ascii="KoPubWorld돋움체 Bold" w:eastAsia="KoPubWorld돋움체 Bold" w:hAnsi="KoPubWorld돋움체 Bold" w:cs="KoPubWorld돋움체 Bold" w:hint="eastAsia"/>
          <w:color w:val="002060"/>
        </w:rPr>
        <w:t>마이크론 퀄</w:t>
      </w:r>
      <w:r w:rsidR="009325D3" w:rsidRPr="00844A62">
        <w:rPr>
          <w:rFonts w:ascii="KoPubWorld돋움체 Bold" w:eastAsia="KoPubWorld돋움체 Bold" w:hAnsi="KoPubWorld돋움체 Bold" w:cs="KoPubWorld돋움체 Bold" w:hint="eastAsia"/>
          <w:color w:val="002060"/>
        </w:rPr>
        <w:t>리피케이션</w:t>
      </w:r>
      <w:r w:rsidR="00C73F94" w:rsidRPr="00844A62">
        <w:rPr>
          <w:rFonts w:ascii="KoPubWorld돋움체 Bold" w:eastAsia="KoPubWorld돋움체 Bold" w:hAnsi="KoPubWorld돋움체 Bold" w:cs="KoPubWorld돋움체 Bold" w:hint="eastAsia"/>
          <w:color w:val="002060"/>
        </w:rPr>
        <w:t xml:space="preserve"> 통과는 크리스마스 선물</w:t>
      </w:r>
    </w:p>
    <w:p w14:paraId="606C91D7" w14:textId="0E75159D" w:rsidR="00C44597" w:rsidRDefault="00C44597" w:rsidP="008256D9">
      <w:pPr>
        <w:widowControl/>
      </w:pPr>
      <w:r w:rsidRPr="00C44597">
        <w:rPr>
          <w:rFonts w:ascii="KoPubWorld돋움체 Bold" w:eastAsia="KoPubWorld돋움체 Bold" w:hAnsi="KoPubWorld돋움체 Bold" w:cs="KoPubWorld돋움체 Bold" w:hint="eastAsia"/>
        </w:rPr>
        <w:t>‘</w:t>
      </w:r>
      <w:r w:rsidRPr="00C44597">
        <w:rPr>
          <w:rFonts w:ascii="KoPubWorld돋움체 Bold" w:eastAsia="KoPubWorld돋움체 Bold" w:hAnsi="KoPubWorld돋움체 Bold" w:cs="KoPubWorld돋움체 Bold"/>
        </w:rPr>
        <w:t xml:space="preserve">25년 내, HBM 3사 </w:t>
      </w:r>
      <w:r w:rsidRPr="00C44597">
        <w:rPr>
          <w:rFonts w:ascii="KoPubWorld돋움체 Bold" w:eastAsia="KoPubWorld돋움체 Bold" w:hAnsi="KoPubWorld돋움체 Bold" w:cs="KoPubWorld돋움체 Bold" w:hint="eastAsia"/>
        </w:rPr>
        <w:t xml:space="preserve">큐브 프로버 </w:t>
      </w:r>
      <w:r w:rsidRPr="00C44597">
        <w:rPr>
          <w:rFonts w:ascii="KoPubWorld돋움체 Bold" w:eastAsia="KoPubWorld돋움체 Bold" w:hAnsi="KoPubWorld돋움체 Bold" w:cs="KoPubWorld돋움체 Bold"/>
        </w:rPr>
        <w:t>레퍼런스 확보가 가능할 것으로 전망한다.</w:t>
      </w:r>
      <w:r w:rsidRPr="00C44597">
        <w:t xml:space="preserve"> 동사의 큐브 프로버는 삼성</w:t>
      </w:r>
      <w:r w:rsidR="008256D9">
        <w:rPr>
          <w:rFonts w:hint="eastAsia"/>
        </w:rPr>
        <w:t xml:space="preserve"> </w:t>
      </w:r>
      <w:r w:rsidRPr="00C44597">
        <w:t>전자와 SK하이닉스</w:t>
      </w:r>
      <w:r w:rsidR="00A61C5C">
        <w:rPr>
          <w:rFonts w:hint="eastAsia"/>
        </w:rPr>
        <w:t>의 테스트</w:t>
      </w:r>
      <w:r w:rsidRPr="00C44597">
        <w:t>를 통과했으며, 마이크론</w:t>
      </w:r>
      <w:r w:rsidR="007C59B5" w:rsidRPr="00C44597">
        <w:rPr>
          <w:rFonts w:hint="eastAsia"/>
        </w:rPr>
        <w:t>向</w:t>
      </w:r>
      <w:r w:rsidRPr="00C44597">
        <w:t xml:space="preserve"> 퀄리피케이션은 이미 8월부터 진행 중이다. 마이크론의 HBM4 양산이 가시화되는 시점에서 </w:t>
      </w:r>
      <w:r w:rsidR="002E63B4">
        <w:t>큐브 프로버</w:t>
      </w:r>
      <w:r w:rsidRPr="00C44597">
        <w:t xml:space="preserve">가 우선 </w:t>
      </w:r>
      <w:r w:rsidR="00A61C5C">
        <w:rPr>
          <w:rFonts w:hint="eastAsia"/>
        </w:rPr>
        <w:t>순위로</w:t>
      </w:r>
      <w:r w:rsidR="0005483C">
        <w:rPr>
          <w:rFonts w:hint="eastAsia"/>
        </w:rPr>
        <w:t>서</w:t>
      </w:r>
      <w:r w:rsidR="00A61C5C">
        <w:rPr>
          <w:rFonts w:hint="eastAsia"/>
        </w:rPr>
        <w:t xml:space="preserve"> </w:t>
      </w:r>
      <w:r w:rsidRPr="00C44597">
        <w:t xml:space="preserve">퀄리피케이션 통과 속도가 빠를 가능성이 높고, 과거 </w:t>
      </w:r>
      <w:r w:rsidR="007C59B5" w:rsidRPr="00C44597">
        <w:t>마이크론</w:t>
      </w:r>
      <w:r w:rsidR="007C59B5" w:rsidRPr="00C44597">
        <w:rPr>
          <w:rFonts w:hint="eastAsia"/>
        </w:rPr>
        <w:t>向</w:t>
      </w:r>
      <w:r w:rsidR="007C59B5" w:rsidRPr="00C44597">
        <w:t xml:space="preserve"> </w:t>
      </w:r>
      <w:r w:rsidRPr="00C44597">
        <w:t>레퍼런스가 충분한 만큼 테스트에 실패할 가능성은 매우 낮다고 판단한다.</w:t>
      </w:r>
    </w:p>
    <w:p w14:paraId="2DA6D72F" w14:textId="0B9378C4" w:rsidR="00C73F94" w:rsidRDefault="00E93809" w:rsidP="008256D9">
      <w:pPr>
        <w:widowControl/>
      </w:pPr>
      <w:r w:rsidRPr="00844A62">
        <w:rPr>
          <w:rFonts w:ascii="KoPubWorld돋움체 Bold" w:eastAsia="KoPubWorld돋움체 Bold" w:hAnsi="KoPubWorld돋움체 Bold" w:cs="KoPubWorld돋움체 Bold"/>
          <w:noProof/>
        </w:rPr>
        <mc:AlternateContent>
          <mc:Choice Requires="wps">
            <w:drawing>
              <wp:anchor distT="45720" distB="45720" distL="114300" distR="114300" simplePos="0" relativeHeight="251826176" behindDoc="1" locked="0" layoutInCell="1" allowOverlap="1" wp14:anchorId="3709B329" wp14:editId="072F7A6A">
                <wp:simplePos x="0" y="0"/>
                <wp:positionH relativeFrom="leftMargin">
                  <wp:align>right</wp:align>
                </wp:positionH>
                <wp:positionV relativeFrom="paragraph">
                  <wp:posOffset>264795</wp:posOffset>
                </wp:positionV>
                <wp:extent cx="2159635" cy="254000"/>
                <wp:effectExtent l="0" t="0" r="0" b="0"/>
                <wp:wrapNone/>
                <wp:docPr id="1480731289"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9635" cy="254000"/>
                        </a:xfrm>
                        <a:prstGeom prst="rect">
                          <a:avLst/>
                        </a:prstGeom>
                        <a:noFill/>
                        <a:ln w="9525">
                          <a:noFill/>
                          <a:miter lim="800000"/>
                          <a:headEnd/>
                          <a:tailEnd/>
                        </a:ln>
                      </wps:spPr>
                      <wps:txbx>
                        <w:txbxContent>
                          <w:p w14:paraId="201CE858" w14:textId="71AF09C8" w:rsidR="00C73F94" w:rsidRPr="00926749" w:rsidRDefault="00E93809" w:rsidP="00C73F94">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여전히 EPS 상향 여지 존재</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09B329" id="_x0000_s1106" type="#_x0000_t202" style="position:absolute;left:0;text-align:left;margin-left:118.85pt;margin-top:20.85pt;width:170.05pt;height:20pt;z-index:-251490304;visibility:visible;mso-wrap-style:square;mso-width-percent:0;mso-height-percent:0;mso-wrap-distance-left:9pt;mso-wrap-distance-top:3.6pt;mso-wrap-distance-right:9pt;mso-wrap-distance-bottom:3.6pt;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" filled="f" stroked="f">
                <v:textbox>
                  <w:txbxContent>
                    <w:p w14:paraId="201CE858" w14:textId="71AF09C8" w:rsidR="00C73F94" w:rsidRPr="00926749" w:rsidRDefault="00E93809" w:rsidP="00C73F94">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여전히 EPS 상향 여지 존재</w:t>
                      </w:r>
                    </w:p>
                  </w:txbxContent>
                </v:textbox>
                <w10:wrap anchorx="margin"/>
              </v:shape>
            </w:pict>
          </mc:Fallback>
        </mc:AlternateContent>
      </w:r>
      <w:r w:rsidR="00AE4660">
        <w:rPr>
          <w:rFonts w:ascii="KoPubWorld돋움체 Bold" w:eastAsia="KoPubWorld돋움체 Bold" w:hAnsi="KoPubWorld돋움체 Bold" w:cs="KoPubWorld돋움체 Bold" w:hint="eastAsia"/>
        </w:rPr>
        <w:t>이에</w:t>
      </w:r>
      <w:r w:rsidR="007C59B5" w:rsidRPr="007C59B5">
        <w:rPr>
          <w:rFonts w:ascii="KoPubWorld돋움체 Bold" w:eastAsia="KoPubWorld돋움체 Bold" w:hAnsi="KoPubWorld돋움체 Bold" w:cs="KoPubWorld돋움체 Bold" w:hint="eastAsia"/>
        </w:rPr>
        <w:t xml:space="preserve"> </w:t>
      </w:r>
      <w:r w:rsidR="007C59B5" w:rsidRPr="007C59B5">
        <w:rPr>
          <w:rFonts w:ascii="KoPubWorld돋움체 Bold" w:eastAsia="KoPubWorld돋움체 Bold" w:hAnsi="KoPubWorld돋움체 Bold" w:cs="KoPubWorld돋움체 Bold"/>
        </w:rPr>
        <w:t>분할 매수로 기본 비중을 확보하는 전략이 적절하</w:t>
      </w:r>
      <w:r w:rsidR="007C59B5" w:rsidRPr="007C59B5">
        <w:rPr>
          <w:rFonts w:ascii="KoPubWorld돋움체 Bold" w:eastAsia="KoPubWorld돋움체 Bold" w:hAnsi="KoPubWorld돋움체 Bold" w:cs="KoPubWorld돋움체 Bold" w:hint="eastAsia"/>
        </w:rPr>
        <w:t xml:space="preserve">다고 판단한다. </w:t>
      </w:r>
      <w:r w:rsidR="00C73F94" w:rsidRPr="00FF41FF">
        <w:rPr>
          <w:rFonts w:hint="eastAsia"/>
        </w:rPr>
        <w:t>마이크론</w:t>
      </w:r>
      <w:r w:rsidR="00C73F94" w:rsidRPr="00FF41FF">
        <w:t xml:space="preserve"> </w:t>
      </w:r>
      <w:r w:rsidR="007C59B5">
        <w:rPr>
          <w:rFonts w:hint="eastAsia"/>
        </w:rPr>
        <w:t>퀄리피케이션</w:t>
      </w:r>
      <w:r w:rsidR="00C73F94" w:rsidRPr="00FF41FF">
        <w:t xml:space="preserve"> 발표 전</w:t>
      </w:r>
      <w:r w:rsidR="00C73F94">
        <w:rPr>
          <w:rFonts w:hint="eastAsia"/>
        </w:rPr>
        <w:t>인 현재는</w:t>
      </w:r>
      <w:r w:rsidR="00C73F94" w:rsidRPr="00FF41FF">
        <w:t xml:space="preserve"> 이</w:t>
      </w:r>
      <w:r w:rsidR="00C73F94" w:rsidRPr="007C59B5">
        <w:t xml:space="preserve">미 삼성·SK에서 장비 성능이 검증된 상태이므로, </w:t>
      </w:r>
      <w:r w:rsidR="007C59B5" w:rsidRPr="007C59B5">
        <w:rPr>
          <w:rFonts w:hint="eastAsia"/>
        </w:rPr>
        <w:t>테스트</w:t>
      </w:r>
      <w:r w:rsidR="00C73F94" w:rsidRPr="007C59B5">
        <w:t xml:space="preserve"> 실패 리스크 대비 </w:t>
      </w:r>
      <w:r w:rsidR="00C73F94" w:rsidRPr="007C59B5">
        <w:rPr>
          <w:rFonts w:hint="eastAsia"/>
        </w:rPr>
        <w:t>업사이드가</w:t>
      </w:r>
      <w:r w:rsidR="00C73F94" w:rsidRPr="007C59B5">
        <w:t xml:space="preserve"> </w:t>
      </w:r>
      <w:r w:rsidR="00C73F94" w:rsidRPr="007C59B5">
        <w:rPr>
          <w:rFonts w:hint="eastAsia"/>
        </w:rPr>
        <w:t>더 크</w:t>
      </w:r>
      <w:r w:rsidR="007C59B5" w:rsidRPr="007C59B5">
        <w:rPr>
          <w:rFonts w:hint="eastAsia"/>
        </w:rPr>
        <w:t>기 때문이다.</w:t>
      </w:r>
      <w:r w:rsidR="00C73F94" w:rsidRPr="00FF41FF">
        <w:t xml:space="preserve"> </w:t>
      </w:r>
      <w:r w:rsidR="007C59B5" w:rsidRPr="00ED1D87">
        <w:rPr>
          <w:rFonts w:ascii="KoPubWorld돋움체 Bold" w:eastAsia="KoPubWorld돋움체 Bold" w:hAnsi="KoPubWorld돋움체 Bold" w:cs="KoPubWorld돋움체 Bold" w:hint="eastAsia"/>
        </w:rPr>
        <w:t xml:space="preserve">테스트 </w:t>
      </w:r>
      <w:r w:rsidR="00C73F94" w:rsidRPr="00ED1D87">
        <w:rPr>
          <w:rFonts w:ascii="KoPubWorld돋움체 Bold" w:eastAsia="KoPubWorld돋움체 Bold" w:hAnsi="KoPubWorld돋움체 Bold" w:cs="KoPubWorld돋움체 Bold"/>
        </w:rPr>
        <w:t>통과 또는 3사 발주 확인 시점은 HBM 테스트 장비 독점 구조가 사실상 완성되는 시기이며, 시장이 ‘26~</w:t>
      </w:r>
      <w:r w:rsidR="007C59B5" w:rsidRPr="00ED1D87">
        <w:rPr>
          <w:rFonts w:ascii="KoPubWorld돋움체 Bold" w:eastAsia="KoPubWorld돋움체 Bold" w:hAnsi="KoPubWorld돋움체 Bold" w:cs="KoPubWorld돋움체 Bold"/>
        </w:rPr>
        <w:t>‘</w:t>
      </w:r>
      <w:r w:rsidR="00C73F94" w:rsidRPr="00ED1D87">
        <w:rPr>
          <w:rFonts w:ascii="KoPubWorld돋움체 Bold" w:eastAsia="KoPubWorld돋움체 Bold" w:hAnsi="KoPubWorld돋움체 Bold" w:cs="KoPubWorld돋움체 Bold"/>
        </w:rPr>
        <w:t>27년 EPS를 빠르게 상향 조정하기 시작</w:t>
      </w:r>
      <w:r w:rsidR="00C73F94" w:rsidRPr="00ED1D87">
        <w:rPr>
          <w:rFonts w:ascii="KoPubWorld돋움체 Bold" w:eastAsia="KoPubWorld돋움체 Bold" w:hAnsi="KoPubWorld돋움체 Bold" w:cs="KoPubWorld돋움체 Bold" w:hint="eastAsia"/>
        </w:rPr>
        <w:t>할 것이므로</w:t>
      </w:r>
      <w:r w:rsidR="00C73F94" w:rsidRPr="00ED1D87">
        <w:rPr>
          <w:rFonts w:ascii="KoPubWorld돋움체 Bold" w:eastAsia="KoPubWorld돋움체 Bold" w:hAnsi="KoPubWorld돋움체 Bold" w:cs="KoPubWorld돋움체 Bold"/>
        </w:rPr>
        <w:t xml:space="preserve"> 비중 확대 구</w:t>
      </w:r>
      <w:r w:rsidR="00C73F94" w:rsidRPr="00ED1D87">
        <w:rPr>
          <w:rFonts w:ascii="KoPubWorld돋움체 Bold" w:eastAsia="KoPubWorld돋움체 Bold" w:hAnsi="KoPubWorld돋움체 Bold" w:cs="KoPubWorld돋움체 Bold" w:hint="eastAsia"/>
        </w:rPr>
        <w:t>간이</w:t>
      </w:r>
      <w:r w:rsidR="007C59B5" w:rsidRPr="00ED1D87">
        <w:rPr>
          <w:rFonts w:ascii="KoPubWorld돋움체 Bold" w:eastAsia="KoPubWorld돋움체 Bold" w:hAnsi="KoPubWorld돋움체 Bold" w:cs="KoPubWorld돋움체 Bold" w:hint="eastAsia"/>
        </w:rPr>
        <w:t>이라 판단한다.</w:t>
      </w:r>
    </w:p>
    <w:p w14:paraId="7233A608" w14:textId="2B150586" w:rsidR="000E7066" w:rsidRDefault="005532E6" w:rsidP="008256D9">
      <w:pPr>
        <w:widowControl/>
        <w:rPr>
          <w:rFonts w:ascii="KoPubWorld돋움체 Medium" w:eastAsia="KoPubWorld돋움체 Medium" w:hAnsi="KoPubWorld돋움체 Medium" w:cs="KoPubWorld돋움체 Medium"/>
          <w:sz w:val="44"/>
          <w:szCs w:val="48"/>
        </w:rPr>
      </w:pPr>
      <w:r>
        <w:br w:type="page"/>
      </w:r>
      <w:r w:rsidR="00EF60FA">
        <w:rPr>
          <w:rFonts w:ascii="KoPubWorld돋움체 Medium" w:eastAsia="KoPubWorld돋움체 Medium" w:hAnsi="KoPubWorld돋움체 Medium" w:cs="KoPubWorld돋움체 Medium" w:hint="eastAsia"/>
          <w:sz w:val="44"/>
          <w:szCs w:val="48"/>
        </w:rPr>
        <w:lastRenderedPageBreak/>
        <w:t>Ⅶ</w:t>
      </w:r>
      <w:r w:rsidR="000E7066" w:rsidRPr="00F321A0">
        <w:rPr>
          <w:rFonts w:ascii="KoPubWorld돋움체 Medium" w:eastAsia="KoPubWorld돋움체 Medium" w:hAnsi="KoPubWorld돋움체 Medium" w:cs="KoPubWorld돋움체 Medium" w:hint="eastAsia"/>
          <w:sz w:val="44"/>
          <w:szCs w:val="48"/>
        </w:rPr>
        <w:t>. Valuation</w:t>
      </w:r>
    </w:p>
    <w:p w14:paraId="7C47164E" w14:textId="6F52C86B" w:rsidR="00693CE8" w:rsidRDefault="00733C19" w:rsidP="008256D9">
      <w:pPr>
        <w:rPr>
          <w:rFonts w:ascii="KoPubWorld돋움체 Bold" w:eastAsia="KoPubWorld돋움체 Bold" w:hAnsi="KoPubWorld돋움체 Bold" w:cs="KoPubWorld돋움체 Bold"/>
          <w:color w:val="203864"/>
          <w:sz w:val="24"/>
          <w:szCs w:val="28"/>
        </w:rPr>
      </w:pPr>
      <w:r>
        <w:rPr>
          <w:rFonts w:ascii="KoPubWorld돋움체 Bold" w:eastAsia="KoPubWorld돋움체 Bold" w:hAnsi="KoPubWorld돋움체 Bold" w:cs="KoPubWorld돋움체 Bold" w:hint="eastAsia"/>
          <w:color w:val="203864"/>
          <w:sz w:val="24"/>
          <w:szCs w:val="28"/>
        </w:rPr>
        <w:t>Historical</w:t>
      </w:r>
      <w:r w:rsidR="004C3701">
        <w:rPr>
          <w:rFonts w:ascii="KoPubWorld돋움체 Bold" w:eastAsia="KoPubWorld돋움체 Bold" w:hAnsi="KoPubWorld돋움체 Bold" w:cs="KoPubWorld돋움체 Bold" w:hint="eastAsia"/>
          <w:color w:val="203864"/>
          <w:sz w:val="24"/>
          <w:szCs w:val="28"/>
        </w:rPr>
        <w:t xml:space="preserve"> P</w:t>
      </w:r>
      <w:r w:rsidR="005B4781">
        <w:rPr>
          <w:rFonts w:ascii="KoPubWorld돋움체 Bold" w:eastAsia="KoPubWorld돋움체 Bold" w:hAnsi="KoPubWorld돋움체 Bold" w:cs="KoPubWorld돋움체 Bold" w:hint="eastAsia"/>
          <w:color w:val="203864"/>
          <w:sz w:val="24"/>
          <w:szCs w:val="28"/>
        </w:rPr>
        <w:t>/E</w:t>
      </w:r>
      <w:r w:rsidR="00C14D93">
        <w:rPr>
          <w:rFonts w:ascii="KoPubWorld돋움체 Bold" w:eastAsia="KoPubWorld돋움체 Bold" w:hAnsi="KoPubWorld돋움체 Bold" w:cs="KoPubWorld돋움체 Bold" w:hint="eastAsia"/>
          <w:color w:val="203864"/>
          <w:sz w:val="24"/>
          <w:szCs w:val="28"/>
        </w:rPr>
        <w:t xml:space="preserve"> Valu</w:t>
      </w:r>
      <w:r w:rsidR="00B70211">
        <w:rPr>
          <w:rFonts w:ascii="KoPubWorld돋움체 Bold" w:eastAsia="KoPubWorld돋움체 Bold" w:hAnsi="KoPubWorld돋움체 Bold" w:cs="KoPubWorld돋움체 Bold" w:hint="eastAsia"/>
          <w:color w:val="203864"/>
          <w:sz w:val="24"/>
          <w:szCs w:val="28"/>
        </w:rPr>
        <w:t>a</w:t>
      </w:r>
      <w:r w:rsidR="00C14D93">
        <w:rPr>
          <w:rFonts w:ascii="KoPubWorld돋움체 Bold" w:eastAsia="KoPubWorld돋움체 Bold" w:hAnsi="KoPubWorld돋움체 Bold" w:cs="KoPubWorld돋움체 Bold" w:hint="eastAsia"/>
          <w:color w:val="203864"/>
          <w:sz w:val="24"/>
          <w:szCs w:val="28"/>
        </w:rPr>
        <w:t>tion</w:t>
      </w:r>
    </w:p>
    <w:p w14:paraId="701891B1" w14:textId="62159544" w:rsidR="00594A83" w:rsidRDefault="00686EBF" w:rsidP="008256D9">
      <w:pPr>
        <w:rPr>
          <w:szCs w:val="20"/>
        </w:rPr>
      </w:pPr>
      <w:r>
        <w:rPr>
          <w:rFonts w:hint="eastAsia"/>
          <w:szCs w:val="20"/>
        </w:rPr>
        <w:t xml:space="preserve">동사의 가치 평가 방식으로는 </w:t>
      </w:r>
      <w:r w:rsidRPr="005B4781">
        <w:rPr>
          <w:rFonts w:ascii="KoPubWorld돋움체 Bold" w:eastAsia="KoPubWorld돋움체 Bold" w:hAnsi="KoPubWorld돋움체 Bold" w:cs="KoPubWorld돋움체 Bold" w:hint="eastAsia"/>
          <w:szCs w:val="20"/>
        </w:rPr>
        <w:t>Historical P</w:t>
      </w:r>
      <w:r w:rsidR="005B4781">
        <w:rPr>
          <w:rFonts w:ascii="KoPubWorld돋움체 Bold" w:eastAsia="KoPubWorld돋움체 Bold" w:hAnsi="KoPubWorld돋움체 Bold" w:cs="KoPubWorld돋움체 Bold" w:hint="eastAsia"/>
          <w:szCs w:val="20"/>
        </w:rPr>
        <w:t>/E</w:t>
      </w:r>
      <w:r w:rsidRPr="005B4781">
        <w:rPr>
          <w:rFonts w:ascii="KoPubWorld돋움체 Bold" w:eastAsia="KoPubWorld돋움체 Bold" w:hAnsi="KoPubWorld돋움체 Bold" w:cs="KoPubWorld돋움체 Bold" w:hint="eastAsia"/>
          <w:szCs w:val="20"/>
        </w:rPr>
        <w:t xml:space="preserve"> Valuation</w:t>
      </w:r>
      <w:r>
        <w:rPr>
          <w:rFonts w:hint="eastAsia"/>
          <w:szCs w:val="20"/>
        </w:rPr>
        <w:t xml:space="preserve">을 채택하였다. </w:t>
      </w:r>
      <w:r w:rsidR="007C5D09" w:rsidRPr="005B4781">
        <w:rPr>
          <w:rFonts w:ascii="KoPubWorld돋움체 Bold" w:eastAsia="KoPubWorld돋움체 Bold" w:hAnsi="KoPubWorld돋움체 Bold" w:cs="KoPubWorld돋움체 Bold"/>
          <w:szCs w:val="20"/>
        </w:rPr>
        <w:t>‘</w:t>
      </w:r>
      <w:r w:rsidR="007C5D09" w:rsidRPr="005B4781">
        <w:rPr>
          <w:rFonts w:ascii="KoPubWorld돋움체 Bold" w:eastAsia="KoPubWorld돋움체 Bold" w:hAnsi="KoPubWorld돋움체 Bold" w:cs="KoPubWorld돋움체 Bold" w:hint="eastAsia"/>
          <w:szCs w:val="20"/>
        </w:rPr>
        <w:t xml:space="preserve">26년 EPS </w:t>
      </w:r>
      <w:r w:rsidR="00F53928">
        <w:rPr>
          <w:rFonts w:ascii="KoPubWorld돋움체 Bold" w:eastAsia="KoPubWorld돋움체 Bold" w:hAnsi="KoPubWorld돋움체 Bold" w:cs="KoPubWorld돋움체 Bold" w:hint="eastAsia"/>
          <w:szCs w:val="20"/>
        </w:rPr>
        <w:t>4,9</w:t>
      </w:r>
      <w:r w:rsidR="004961AA">
        <w:rPr>
          <w:rFonts w:ascii="KoPubWorld돋움체 Bold" w:eastAsia="KoPubWorld돋움체 Bold" w:hAnsi="KoPubWorld돋움체 Bold" w:cs="KoPubWorld돋움체 Bold" w:hint="eastAsia"/>
          <w:szCs w:val="20"/>
        </w:rPr>
        <w:t>40</w:t>
      </w:r>
      <w:r w:rsidR="007C5D09" w:rsidRPr="005B4781">
        <w:rPr>
          <w:rFonts w:ascii="KoPubWorld돋움체 Bold" w:eastAsia="KoPubWorld돋움체 Bold" w:hAnsi="KoPubWorld돋움체 Bold" w:cs="KoPubWorld돋움체 Bold" w:hint="eastAsia"/>
          <w:szCs w:val="20"/>
        </w:rPr>
        <w:t>원, Tagert P</w:t>
      </w:r>
      <w:r w:rsidR="005B4781">
        <w:rPr>
          <w:rFonts w:ascii="KoPubWorld돋움체 Bold" w:eastAsia="KoPubWorld돋움체 Bold" w:hAnsi="KoPubWorld돋움체 Bold" w:cs="KoPubWorld돋움체 Bold" w:hint="eastAsia"/>
          <w:szCs w:val="20"/>
        </w:rPr>
        <w:t>/E</w:t>
      </w:r>
      <w:r w:rsidR="007C5D09" w:rsidRPr="005B4781">
        <w:rPr>
          <w:rFonts w:ascii="KoPubWorld돋움체 Bold" w:eastAsia="KoPubWorld돋움체 Bold" w:hAnsi="KoPubWorld돋움체 Bold" w:cs="KoPubWorld돋움체 Bold" w:hint="eastAsia"/>
          <w:szCs w:val="20"/>
        </w:rPr>
        <w:t xml:space="preserve"> 18배, 목표 주가 </w:t>
      </w:r>
      <w:r w:rsidR="00F53928">
        <w:rPr>
          <w:rFonts w:ascii="KoPubWorld돋움체 Bold" w:eastAsia="KoPubWorld돋움체 Bold" w:hAnsi="KoPubWorld돋움체 Bold" w:cs="KoPubWorld돋움체 Bold" w:hint="eastAsia"/>
          <w:szCs w:val="20"/>
        </w:rPr>
        <w:t>89</w:t>
      </w:r>
      <w:r w:rsidR="007C5D09" w:rsidRPr="005B4781">
        <w:rPr>
          <w:rFonts w:ascii="KoPubWorld돋움체 Bold" w:eastAsia="KoPubWorld돋움체 Bold" w:hAnsi="KoPubWorld돋움체 Bold" w:cs="KoPubWorld돋움체 Bold" w:hint="eastAsia"/>
          <w:szCs w:val="20"/>
        </w:rPr>
        <w:t xml:space="preserve">,000원, </w:t>
      </w:r>
      <w:r w:rsidR="007C5D09" w:rsidRPr="005B4781">
        <w:rPr>
          <w:rFonts w:ascii="KoPubWorld돋움체 Bold" w:eastAsia="KoPubWorld돋움체 Bold" w:hAnsi="KoPubWorld돋움체 Bold" w:cs="KoPubWorld돋움체 Bold" w:hint="eastAsia"/>
          <w:color w:val="C00000"/>
          <w:szCs w:val="20"/>
        </w:rPr>
        <w:t xml:space="preserve">상승 여력 </w:t>
      </w:r>
      <w:r w:rsidR="00F53928">
        <w:rPr>
          <w:rFonts w:ascii="KoPubWorld돋움체 Bold" w:eastAsia="KoPubWorld돋움체 Bold" w:hAnsi="KoPubWorld돋움체 Bold" w:cs="KoPubWorld돋움체 Bold" w:hint="eastAsia"/>
          <w:color w:val="C00000"/>
          <w:szCs w:val="20"/>
        </w:rPr>
        <w:t>87</w:t>
      </w:r>
      <w:r w:rsidR="007C5D09" w:rsidRPr="005B4781">
        <w:rPr>
          <w:rFonts w:ascii="KoPubWorld돋움체 Bold" w:eastAsia="KoPubWorld돋움체 Bold" w:hAnsi="KoPubWorld돋움체 Bold" w:cs="KoPubWorld돋움체 Bold" w:hint="eastAsia"/>
          <w:color w:val="C00000"/>
          <w:szCs w:val="20"/>
        </w:rPr>
        <w:t xml:space="preserve">%, 투자의견 </w:t>
      </w:r>
      <w:r w:rsidR="00D55A43" w:rsidRPr="005B4781">
        <w:rPr>
          <w:rFonts w:ascii="KoPubWorld돋움체 Bold" w:eastAsia="KoPubWorld돋움체 Bold" w:hAnsi="KoPubWorld돋움체 Bold" w:cs="KoPubWorld돋움체 Bold" w:hint="eastAsia"/>
          <w:color w:val="C00000"/>
          <w:szCs w:val="20"/>
        </w:rPr>
        <w:t>B</w:t>
      </w:r>
      <w:r w:rsidR="007C5D09" w:rsidRPr="005B4781">
        <w:rPr>
          <w:rFonts w:ascii="KoPubWorld돋움체 Bold" w:eastAsia="KoPubWorld돋움체 Bold" w:hAnsi="KoPubWorld돋움체 Bold" w:cs="KoPubWorld돋움체 Bold" w:hint="eastAsia"/>
          <w:color w:val="C00000"/>
          <w:szCs w:val="20"/>
        </w:rPr>
        <w:t>UY</w:t>
      </w:r>
      <w:r w:rsidR="007C5D09">
        <w:rPr>
          <w:rFonts w:hint="eastAsia"/>
          <w:szCs w:val="20"/>
        </w:rPr>
        <w:t xml:space="preserve">를 제시한다. </w:t>
      </w:r>
      <w:r w:rsidRPr="005B4781">
        <w:rPr>
          <w:rFonts w:ascii="KoPubWorld돋움체 Bold" w:eastAsia="KoPubWorld돋움체 Bold" w:hAnsi="KoPubWorld돋움체 Bold" w:cs="KoPubWorld돋움체 Bold" w:hint="eastAsia"/>
          <w:szCs w:val="20"/>
        </w:rPr>
        <w:t>Target P</w:t>
      </w:r>
      <w:r w:rsidR="005B4781">
        <w:rPr>
          <w:rFonts w:ascii="KoPubWorld돋움체 Bold" w:eastAsia="KoPubWorld돋움체 Bold" w:hAnsi="KoPubWorld돋움체 Bold" w:cs="KoPubWorld돋움체 Bold" w:hint="eastAsia"/>
          <w:szCs w:val="20"/>
        </w:rPr>
        <w:t>/E</w:t>
      </w:r>
      <w:r w:rsidRPr="005B4781">
        <w:rPr>
          <w:rFonts w:ascii="KoPubWorld돋움체 Bold" w:eastAsia="KoPubWorld돋움체 Bold" w:hAnsi="KoPubWorld돋움체 Bold" w:cs="KoPubWorld돋움체 Bold" w:hint="eastAsia"/>
          <w:szCs w:val="20"/>
        </w:rPr>
        <w:t xml:space="preserve">은 동사의 </w:t>
      </w:r>
      <w:r w:rsidRPr="005B4781">
        <w:rPr>
          <w:rFonts w:ascii="KoPubWorld돋움체 Bold" w:eastAsia="KoPubWorld돋움체 Bold" w:hAnsi="KoPubWorld돋움체 Bold" w:cs="KoPubWorld돋움체 Bold"/>
          <w:szCs w:val="20"/>
        </w:rPr>
        <w:t>‘</w:t>
      </w:r>
      <w:r w:rsidRPr="005B4781">
        <w:rPr>
          <w:rFonts w:ascii="KoPubWorld돋움체 Bold" w:eastAsia="KoPubWorld돋움체 Bold" w:hAnsi="KoPubWorld돋움체 Bold" w:cs="KoPubWorld돋움체 Bold" w:hint="eastAsia"/>
          <w:szCs w:val="20"/>
        </w:rPr>
        <w:t>24년 3월 P</w:t>
      </w:r>
      <w:r w:rsidR="005B4781">
        <w:rPr>
          <w:rFonts w:ascii="KoPubWorld돋움체 Bold" w:eastAsia="KoPubWorld돋움체 Bold" w:hAnsi="KoPubWorld돋움체 Bold" w:cs="KoPubWorld돋움체 Bold" w:hint="eastAsia"/>
          <w:szCs w:val="20"/>
        </w:rPr>
        <w:t>/E</w:t>
      </w:r>
      <w:r>
        <w:rPr>
          <w:rFonts w:hint="eastAsia"/>
          <w:szCs w:val="20"/>
        </w:rPr>
        <w:t>을 차용하였다.</w:t>
      </w:r>
    </w:p>
    <w:p w14:paraId="0F6F338C" w14:textId="559FE098" w:rsidR="007C5D09" w:rsidRPr="007C5D09" w:rsidRDefault="007C5D09" w:rsidP="008256D9">
      <w:pPr>
        <w:rPr>
          <w:rFonts w:ascii="KoPubWorld돋움체 Bold" w:eastAsia="KoPubWorld돋움체 Bold" w:hAnsi="KoPubWorld돋움체 Bold" w:cs="KoPubWorld돋움체 Bold"/>
          <w:color w:val="2F5597"/>
          <w:szCs w:val="20"/>
        </w:rPr>
      </w:pPr>
      <w:r w:rsidRPr="007C5D09">
        <w:rPr>
          <w:rFonts w:ascii="KoPubWorld돋움체 Bold" w:eastAsia="KoPubWorld돋움체 Bold" w:hAnsi="KoPubWorld돋움체 Bold" w:cs="KoPubWorld돋움체 Bold" w:hint="eastAsia"/>
          <w:color w:val="2F5597"/>
          <w:szCs w:val="20"/>
        </w:rPr>
        <w:t xml:space="preserve">Valuation 방식 </w:t>
      </w:r>
      <w:r w:rsidR="004F52B9">
        <w:rPr>
          <w:rFonts w:ascii="KoPubWorld돋움체 Bold" w:eastAsia="KoPubWorld돋움체 Bold" w:hAnsi="KoPubWorld돋움체 Bold" w:cs="KoPubWorld돋움체 Bold" w:hint="eastAsia"/>
          <w:color w:val="2F5597"/>
          <w:szCs w:val="20"/>
        </w:rPr>
        <w:t>및 Targe</w:t>
      </w:r>
      <w:r w:rsidR="005C7F8B">
        <w:rPr>
          <w:rFonts w:ascii="KoPubWorld돋움체 Bold" w:eastAsia="KoPubWorld돋움체 Bold" w:hAnsi="KoPubWorld돋움체 Bold" w:cs="KoPubWorld돋움체 Bold" w:hint="eastAsia"/>
          <w:color w:val="2F5597"/>
          <w:szCs w:val="20"/>
        </w:rPr>
        <w:t>t</w:t>
      </w:r>
      <w:r w:rsidR="004F52B9">
        <w:rPr>
          <w:rFonts w:ascii="KoPubWorld돋움체 Bold" w:eastAsia="KoPubWorld돋움체 Bold" w:hAnsi="KoPubWorld돋움체 Bold" w:cs="KoPubWorld돋움체 Bold" w:hint="eastAsia"/>
          <w:color w:val="2F5597"/>
          <w:szCs w:val="20"/>
        </w:rPr>
        <w:t xml:space="preserve"> P</w:t>
      </w:r>
      <w:r w:rsidR="00FE7198">
        <w:rPr>
          <w:rFonts w:ascii="KoPubWorld돋움체 Bold" w:eastAsia="KoPubWorld돋움체 Bold" w:hAnsi="KoPubWorld돋움체 Bold" w:cs="KoPubWorld돋움체 Bold" w:hint="eastAsia"/>
          <w:color w:val="2F5597"/>
          <w:szCs w:val="20"/>
        </w:rPr>
        <w:t>/E</w:t>
      </w:r>
      <w:r w:rsidR="00E411D7">
        <w:rPr>
          <w:rFonts w:ascii="KoPubWorld돋움체 Bold" w:eastAsia="KoPubWorld돋움체 Bold" w:hAnsi="KoPubWorld돋움체 Bold" w:cs="KoPubWorld돋움체 Bold" w:hint="eastAsia"/>
          <w:color w:val="2F5597"/>
          <w:szCs w:val="20"/>
        </w:rPr>
        <w:t xml:space="preserve"> 선</w:t>
      </w:r>
      <w:r w:rsidRPr="007C5D09">
        <w:rPr>
          <w:rFonts w:ascii="KoPubWorld돋움체 Bold" w:eastAsia="KoPubWorld돋움체 Bold" w:hAnsi="KoPubWorld돋움체 Bold" w:cs="KoPubWorld돋움체 Bold" w:hint="eastAsia"/>
          <w:color w:val="2F5597"/>
          <w:szCs w:val="20"/>
        </w:rPr>
        <w:t>정 근거</w:t>
      </w:r>
    </w:p>
    <w:p w14:paraId="387EE3EC" w14:textId="7B84A293" w:rsidR="00D55A43" w:rsidRDefault="005B4781" w:rsidP="008256D9">
      <w:pP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hint="eastAsia"/>
          <w:szCs w:val="20"/>
        </w:rPr>
        <w:t>①</w:t>
      </w:r>
      <w:r w:rsidR="00C22C83" w:rsidRPr="005A5BD0">
        <w:rPr>
          <w:rFonts w:ascii="KoPubWorld돋움체 Bold" w:eastAsia="KoPubWorld돋움체 Bold" w:hAnsi="KoPubWorld돋움체 Bold" w:cs="KoPubWorld돋움체 Bold" w:hint="eastAsia"/>
          <w:szCs w:val="20"/>
        </w:rPr>
        <w:t>Indusrty</w:t>
      </w:r>
    </w:p>
    <w:p w14:paraId="771C2513" w14:textId="2123986E" w:rsidR="00594A83" w:rsidRPr="004F52B9" w:rsidRDefault="00686EBF" w:rsidP="008256D9">
      <w:pPr>
        <w:rPr>
          <w:szCs w:val="20"/>
        </w:rPr>
      </w:pPr>
      <w:r>
        <w:rPr>
          <w:rFonts w:hint="eastAsia"/>
          <w:szCs w:val="20"/>
        </w:rPr>
        <w:t xml:space="preserve">당시는 </w:t>
      </w:r>
      <w:r w:rsidRPr="005B4781">
        <w:rPr>
          <w:rFonts w:ascii="KoPubWorld돋움체 Bold" w:eastAsia="KoPubWorld돋움체 Bold" w:hAnsi="KoPubWorld돋움체 Bold" w:cs="KoPubWorld돋움체 Bold" w:hint="eastAsia"/>
          <w:szCs w:val="20"/>
        </w:rPr>
        <w:t>SK하이닉스와 마이크론이 HBM3E를 도입하며 테스트 장비 기업의 리레이팅이 시작되던 시기</w:t>
      </w:r>
      <w:r>
        <w:rPr>
          <w:rFonts w:hint="eastAsia"/>
          <w:szCs w:val="20"/>
        </w:rPr>
        <w:t>였다.</w:t>
      </w:r>
      <w:r w:rsidR="00594A83">
        <w:rPr>
          <w:rFonts w:hint="eastAsia"/>
          <w:szCs w:val="20"/>
        </w:rPr>
        <w:t xml:space="preserve"> </w:t>
      </w:r>
      <w:r w:rsidR="004F52B9">
        <w:rPr>
          <w:rFonts w:hint="eastAsia"/>
          <w:szCs w:val="20"/>
        </w:rPr>
        <w:t xml:space="preserve">전방사들의 공격적 증설로 테스트 장비 업체들의 실적 및 수익성 급증이 전망되던 시기이며, </w:t>
      </w:r>
      <w:r w:rsidR="00594A83">
        <w:rPr>
          <w:rFonts w:hint="eastAsia"/>
          <w:szCs w:val="20"/>
        </w:rPr>
        <w:t>현재 HBM4로의 전환기</w:t>
      </w:r>
      <w:r w:rsidR="008B453F">
        <w:rPr>
          <w:rFonts w:hint="eastAsia"/>
          <w:szCs w:val="20"/>
        </w:rPr>
        <w:t xml:space="preserve">에 도입하며 증설이 진행되고 있는 현재 </w:t>
      </w:r>
      <w:r w:rsidR="00594A83">
        <w:rPr>
          <w:rFonts w:hint="eastAsia"/>
          <w:szCs w:val="20"/>
        </w:rPr>
        <w:t>반도체 업황과 유사하다.</w:t>
      </w:r>
      <w:r w:rsidR="007427C7">
        <w:rPr>
          <w:rFonts w:hint="eastAsia"/>
          <w:szCs w:val="20"/>
        </w:rPr>
        <w:t xml:space="preserve"> </w:t>
      </w:r>
      <w:r w:rsidR="004F52B9">
        <w:rPr>
          <w:rFonts w:hint="eastAsia"/>
          <w:szCs w:val="20"/>
        </w:rPr>
        <w:t xml:space="preserve">이에, </w:t>
      </w:r>
      <w:r w:rsidR="004F52B9" w:rsidRPr="005B4781">
        <w:rPr>
          <w:rFonts w:ascii="KoPubWorld돋움체 Bold" w:eastAsia="KoPubWorld돋움체 Bold" w:hAnsi="KoPubWorld돋움체 Bold" w:cs="KoPubWorld돋움체 Bold" w:hint="eastAsia"/>
          <w:szCs w:val="20"/>
        </w:rPr>
        <w:t>과거 업종 전체가 경험한 Forward P</w:t>
      </w:r>
      <w:r w:rsidR="005B4781">
        <w:rPr>
          <w:rFonts w:ascii="KoPubWorld돋움체 Bold" w:eastAsia="KoPubWorld돋움체 Bold" w:hAnsi="KoPubWorld돋움체 Bold" w:cs="KoPubWorld돋움체 Bold" w:hint="eastAsia"/>
          <w:szCs w:val="20"/>
        </w:rPr>
        <w:t>/E</w:t>
      </w:r>
      <w:r w:rsidR="004F52B9" w:rsidRPr="005B4781">
        <w:rPr>
          <w:rFonts w:ascii="KoPubWorld돋움체 Bold" w:eastAsia="KoPubWorld돋움체 Bold" w:hAnsi="KoPubWorld돋움체 Bold" w:cs="KoPubWorld돋움체 Bold" w:hint="eastAsia"/>
          <w:szCs w:val="20"/>
        </w:rPr>
        <w:t xml:space="preserve"> 리레이팅을 현재에도 동일하게 적용하는 것이 합리적</w:t>
      </w:r>
      <w:r w:rsidR="004F52B9">
        <w:rPr>
          <w:rFonts w:hint="eastAsia"/>
          <w:szCs w:val="20"/>
        </w:rPr>
        <w:t>이라 판단하였다.</w:t>
      </w:r>
    </w:p>
    <w:p w14:paraId="293FFB54" w14:textId="2A5DD2C5" w:rsidR="00D55A43" w:rsidRDefault="005B4781" w:rsidP="008256D9">
      <w:pP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hint="eastAsia"/>
          <w:szCs w:val="20"/>
        </w:rPr>
        <w:t>②</w:t>
      </w:r>
      <w:r w:rsidR="00594A83" w:rsidRPr="005A5BD0">
        <w:rPr>
          <w:rFonts w:ascii="KoPubWorld돋움체 Bold" w:eastAsia="KoPubWorld돋움체 Bold" w:hAnsi="KoPubWorld돋움체 Bold" w:cs="KoPubWorld돋움체 Bold" w:hint="eastAsia"/>
          <w:szCs w:val="20"/>
        </w:rPr>
        <w:t>Company</w:t>
      </w:r>
    </w:p>
    <w:p w14:paraId="6A1A7CAA" w14:textId="15B3A53A" w:rsidR="006838B9" w:rsidRDefault="00686EBF" w:rsidP="008256D9">
      <w:pPr>
        <w:rPr>
          <w:szCs w:val="20"/>
        </w:rPr>
      </w:pPr>
      <w:r>
        <w:rPr>
          <w:rFonts w:hint="eastAsia"/>
          <w:szCs w:val="20"/>
        </w:rPr>
        <w:t>동사</w:t>
      </w:r>
      <w:r w:rsidR="00594A83">
        <w:rPr>
          <w:rFonts w:hint="eastAsia"/>
          <w:szCs w:val="20"/>
        </w:rPr>
        <w:t xml:space="preserve"> 역시 HBM 증설 수혜</w:t>
      </w:r>
      <w:r w:rsidR="007C5D09">
        <w:rPr>
          <w:rFonts w:hint="eastAsia"/>
          <w:szCs w:val="20"/>
        </w:rPr>
        <w:t>로,</w:t>
      </w:r>
      <w:r w:rsidR="00594A83">
        <w:rPr>
          <w:rFonts w:hint="eastAsia"/>
          <w:szCs w:val="20"/>
        </w:rPr>
        <w:t xml:space="preserve"> </w:t>
      </w:r>
      <w:r w:rsidR="007C5D09" w:rsidRPr="005B4781">
        <w:rPr>
          <w:rFonts w:ascii="KoPubWorld돋움체 Bold" w:eastAsia="KoPubWorld돋움체 Bold" w:hAnsi="KoPubWorld돋움체 Bold" w:cs="KoPubWorld돋움체 Bold" w:hint="eastAsia"/>
          <w:szCs w:val="20"/>
        </w:rPr>
        <w:t xml:space="preserve">1Q24 기준 </w:t>
      </w:r>
      <w:r w:rsidR="00594A83" w:rsidRPr="005B4781">
        <w:rPr>
          <w:rFonts w:ascii="KoPubWorld돋움체 Bold" w:eastAsia="KoPubWorld돋움체 Bold" w:hAnsi="KoPubWorld돋움체 Bold" w:cs="KoPubWorld돋움체 Bold" w:hint="eastAsia"/>
          <w:szCs w:val="20"/>
        </w:rPr>
        <w:t>2개 분기 후인 3Q24에 당기순이익 흑자전환</w:t>
      </w:r>
      <w:r w:rsidR="00594A83">
        <w:rPr>
          <w:rFonts w:hint="eastAsia"/>
          <w:szCs w:val="20"/>
        </w:rPr>
        <w:t xml:space="preserve">에 성공하였다. 이 역시 현재 3Q25 당기순이익은 적자이지만, </w:t>
      </w:r>
      <w:r w:rsidR="00594A83" w:rsidRPr="005B4781">
        <w:rPr>
          <w:rFonts w:ascii="KoPubWorld돋움체 Bold" w:eastAsia="KoPubWorld돋움체 Bold" w:hAnsi="KoPubWorld돋움체 Bold" w:cs="KoPubWorld돋움체 Bold" w:hint="eastAsia"/>
          <w:szCs w:val="20"/>
        </w:rPr>
        <w:t>2개 분기 이후인 1Q26부터 당기순이익 흑자전환</w:t>
      </w:r>
      <w:r w:rsidR="006A496F" w:rsidRPr="005B4781">
        <w:rPr>
          <w:rFonts w:ascii="KoPubWorld돋움체 Bold" w:eastAsia="KoPubWorld돋움체 Bold" w:hAnsi="KoPubWorld돋움체 Bold" w:cs="KoPubWorld돋움체 Bold" w:hint="eastAsia"/>
          <w:szCs w:val="20"/>
        </w:rPr>
        <w:t xml:space="preserve"> 및 급증이 전망</w:t>
      </w:r>
      <w:r w:rsidR="00594A83" w:rsidRPr="005B4781">
        <w:rPr>
          <w:rFonts w:ascii="KoPubWorld돋움체 Bold" w:eastAsia="KoPubWorld돋움체 Bold" w:hAnsi="KoPubWorld돋움체 Bold" w:cs="KoPubWorld돋움체 Bold" w:hint="eastAsia"/>
          <w:szCs w:val="20"/>
        </w:rPr>
        <w:t xml:space="preserve">되는 동사의 </w:t>
      </w:r>
      <w:r w:rsidR="007C7DCA" w:rsidRPr="005B4781">
        <w:rPr>
          <w:rFonts w:ascii="KoPubWorld돋움체 Bold" w:eastAsia="KoPubWorld돋움체 Bold" w:hAnsi="KoPubWorld돋움체 Bold" w:cs="KoPubWorld돋움체 Bold" w:hint="eastAsia"/>
          <w:szCs w:val="20"/>
        </w:rPr>
        <w:t>전망</w:t>
      </w:r>
      <w:r w:rsidR="00594A83" w:rsidRPr="005B4781">
        <w:rPr>
          <w:rFonts w:ascii="KoPubWorld돋움체 Bold" w:eastAsia="KoPubWorld돋움체 Bold" w:hAnsi="KoPubWorld돋움체 Bold" w:cs="KoPubWorld돋움체 Bold" w:hint="eastAsia"/>
          <w:szCs w:val="20"/>
        </w:rPr>
        <w:t>과 유사</w:t>
      </w:r>
      <w:r w:rsidR="00594A83">
        <w:rPr>
          <w:rFonts w:hint="eastAsia"/>
          <w:szCs w:val="20"/>
        </w:rPr>
        <w:t>하다.</w:t>
      </w:r>
      <w:r w:rsidR="008B453F">
        <w:rPr>
          <w:rFonts w:hint="eastAsia"/>
          <w:szCs w:val="20"/>
        </w:rPr>
        <w:t xml:space="preserve"> </w:t>
      </w:r>
      <w:r w:rsidR="00594A83">
        <w:rPr>
          <w:rFonts w:hint="eastAsia"/>
          <w:szCs w:val="20"/>
        </w:rPr>
        <w:t xml:space="preserve">당시는 </w:t>
      </w:r>
      <w:r w:rsidR="00C22C83">
        <w:rPr>
          <w:rFonts w:hint="eastAsia"/>
          <w:szCs w:val="20"/>
        </w:rPr>
        <w:t>파생상품 관련 손실로 1개 분기 후</w:t>
      </w:r>
      <w:r w:rsidR="00B57C8F">
        <w:rPr>
          <w:rFonts w:hint="eastAsia"/>
          <w:szCs w:val="20"/>
        </w:rPr>
        <w:t xml:space="preserve"> 다시 적자로 전환</w:t>
      </w:r>
      <w:r w:rsidR="004C487C">
        <w:rPr>
          <w:rFonts w:hint="eastAsia"/>
          <w:szCs w:val="20"/>
        </w:rPr>
        <w:t>된 바 있다.</w:t>
      </w:r>
    </w:p>
    <w:p w14:paraId="02915999" w14:textId="3839E617" w:rsidR="00686EBF" w:rsidRDefault="00DA6783" w:rsidP="008256D9">
      <w:pPr>
        <w:rPr>
          <w:szCs w:val="20"/>
        </w:rPr>
      </w:pPr>
      <w:r>
        <w:rPr>
          <w:rFonts w:hint="eastAsia"/>
          <w:szCs w:val="20"/>
        </w:rPr>
        <w:t>허나,</w:t>
      </w:r>
      <w:r w:rsidR="00C22C83">
        <w:rPr>
          <w:rFonts w:hint="eastAsia"/>
          <w:szCs w:val="20"/>
        </w:rPr>
        <w:t xml:space="preserve"> </w:t>
      </w:r>
      <w:r w:rsidR="00B57C8F" w:rsidRPr="005B4781">
        <w:rPr>
          <w:rFonts w:ascii="KoPubWorld돋움체 Bold" w:eastAsia="KoPubWorld돋움체 Bold" w:hAnsi="KoPubWorld돋움체 Bold" w:cs="KoPubWorld돋움체 Bold"/>
          <w:szCs w:val="20"/>
        </w:rPr>
        <w:t>‘</w:t>
      </w:r>
      <w:r w:rsidR="00B57C8F" w:rsidRPr="005B4781">
        <w:rPr>
          <w:rFonts w:ascii="KoPubWorld돋움체 Bold" w:eastAsia="KoPubWorld돋움체 Bold" w:hAnsi="KoPubWorld돋움체 Bold" w:cs="KoPubWorld돋움체 Bold" w:hint="eastAsia"/>
          <w:szCs w:val="20"/>
        </w:rPr>
        <w:t xml:space="preserve">26년은 동사의 매출, 영업이익, 당기순이익 모두 </w:t>
      </w:r>
      <w:r w:rsidR="0044065E" w:rsidRPr="005B4781">
        <w:rPr>
          <w:rFonts w:ascii="KoPubWorld돋움체 Bold" w:eastAsia="KoPubWorld돋움체 Bold" w:hAnsi="KoPubWorld돋움체 Bold" w:cs="KoPubWorld돋움체 Bold" w:hint="eastAsia"/>
          <w:szCs w:val="20"/>
        </w:rPr>
        <w:t xml:space="preserve">흑자 지속 및 전년 대비 </w:t>
      </w:r>
      <w:r w:rsidR="00B57C8F" w:rsidRPr="005B4781">
        <w:rPr>
          <w:rFonts w:ascii="KoPubWorld돋움체 Bold" w:eastAsia="KoPubWorld돋움체 Bold" w:hAnsi="KoPubWorld돋움체 Bold" w:cs="KoPubWorld돋움체 Bold" w:hint="eastAsia"/>
          <w:szCs w:val="20"/>
        </w:rPr>
        <w:t>폭증이 전망</w:t>
      </w:r>
      <w:r w:rsidR="006838B9" w:rsidRPr="005B4781">
        <w:rPr>
          <w:rFonts w:ascii="KoPubWorld돋움체 Bold" w:eastAsia="KoPubWorld돋움체 Bold" w:hAnsi="KoPubWorld돋움체 Bold" w:cs="KoPubWorld돋움체 Bold" w:hint="eastAsia"/>
          <w:szCs w:val="20"/>
        </w:rPr>
        <w:t>되므로 과거의 변동성이 재현될 가능성이 낮을 것</w:t>
      </w:r>
      <w:r w:rsidR="006838B9">
        <w:rPr>
          <w:rFonts w:hint="eastAsia"/>
          <w:szCs w:val="20"/>
        </w:rPr>
        <w:t xml:space="preserve">으로 전망한다. </w:t>
      </w:r>
      <w:r w:rsidR="00217A60">
        <w:rPr>
          <w:rFonts w:hint="eastAsia"/>
          <w:szCs w:val="20"/>
        </w:rPr>
        <w:t xml:space="preserve">외형 성장 및 수익 안정성에 힘입어, 향후 </w:t>
      </w:r>
      <w:r w:rsidR="00B57C8F" w:rsidRPr="005B4781">
        <w:rPr>
          <w:rFonts w:ascii="KoPubWorld돋움체 Bold" w:eastAsia="KoPubWorld돋움체 Bold" w:hAnsi="KoPubWorld돋움체 Bold" w:cs="KoPubWorld돋움체 Bold" w:hint="eastAsia"/>
          <w:szCs w:val="20"/>
        </w:rPr>
        <w:t>추가</w:t>
      </w:r>
      <w:r w:rsidRPr="005B4781">
        <w:rPr>
          <w:rFonts w:ascii="KoPubWorld돋움체 Bold" w:eastAsia="KoPubWorld돋움체 Bold" w:hAnsi="KoPubWorld돋움체 Bold" w:cs="KoPubWorld돋움체 Bold" w:hint="eastAsia"/>
          <w:szCs w:val="20"/>
        </w:rPr>
        <w:t xml:space="preserve">적인 멀티플 </w:t>
      </w:r>
      <w:r w:rsidR="00B57C8F" w:rsidRPr="005B4781">
        <w:rPr>
          <w:rFonts w:ascii="KoPubWorld돋움체 Bold" w:eastAsia="KoPubWorld돋움체 Bold" w:hAnsi="KoPubWorld돋움체 Bold" w:cs="KoPubWorld돋움체 Bold" w:hint="eastAsia"/>
          <w:szCs w:val="20"/>
        </w:rPr>
        <w:t>상향의 여지</w:t>
      </w:r>
      <w:r w:rsidR="00B57C8F">
        <w:rPr>
          <w:rFonts w:hint="eastAsia"/>
          <w:szCs w:val="20"/>
        </w:rPr>
        <w:t>도 존재한다고 판단한다.</w:t>
      </w:r>
    </w:p>
    <w:p w14:paraId="0A143AE3" w14:textId="6C6BA2A9" w:rsidR="00D55A43" w:rsidRDefault="005B4781" w:rsidP="008256D9">
      <w:pP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hint="eastAsia"/>
          <w:szCs w:val="20"/>
        </w:rPr>
        <w:t>③</w:t>
      </w:r>
      <w:r w:rsidR="00C22C83" w:rsidRPr="005A5BD0">
        <w:rPr>
          <w:rFonts w:ascii="KoPubWorld돋움체 Bold" w:eastAsia="KoPubWorld돋움체 Bold" w:hAnsi="KoPubWorld돋움체 Bold" w:cs="KoPubWorld돋움체 Bold" w:hint="eastAsia"/>
          <w:szCs w:val="20"/>
        </w:rPr>
        <w:t>Peer</w:t>
      </w:r>
    </w:p>
    <w:p w14:paraId="0F6A123A" w14:textId="3CFD1331" w:rsidR="002F5F0C" w:rsidRDefault="00594A83" w:rsidP="008256D9">
      <w:pPr>
        <w:rPr>
          <w:szCs w:val="20"/>
        </w:rPr>
      </w:pPr>
      <w:r>
        <w:rPr>
          <w:rFonts w:hint="eastAsia"/>
          <w:szCs w:val="20"/>
        </w:rPr>
        <w:t xml:space="preserve">당시 </w:t>
      </w:r>
      <w:r w:rsidRPr="005B4781">
        <w:rPr>
          <w:rFonts w:ascii="KoPubWorld돋움체 Bold" w:eastAsia="KoPubWorld돋움체 Bold" w:hAnsi="KoPubWorld돋움체 Bold" w:cs="KoPubWorld돋움체 Bold" w:hint="eastAsia"/>
          <w:szCs w:val="20"/>
        </w:rPr>
        <w:t xml:space="preserve">동사의 </w:t>
      </w:r>
      <w:r w:rsidR="00013671" w:rsidRPr="005B4781">
        <w:rPr>
          <w:rFonts w:ascii="KoPubWorld돋움체 Bold" w:eastAsia="KoPubWorld돋움체 Bold" w:hAnsi="KoPubWorld돋움체 Bold" w:cs="KoPubWorld돋움체 Bold" w:hint="eastAsia"/>
          <w:szCs w:val="20"/>
        </w:rPr>
        <w:t xml:space="preserve">Forward </w:t>
      </w:r>
      <w:r w:rsidRPr="005B4781">
        <w:rPr>
          <w:rFonts w:ascii="KoPubWorld돋움체 Bold" w:eastAsia="KoPubWorld돋움체 Bold" w:hAnsi="KoPubWorld돋움체 Bold" w:cs="KoPubWorld돋움체 Bold" w:hint="eastAsia"/>
          <w:szCs w:val="20"/>
        </w:rPr>
        <w:t>P</w:t>
      </w:r>
      <w:r w:rsidR="005B4781">
        <w:rPr>
          <w:rFonts w:ascii="KoPubWorld돋움체 Bold" w:eastAsia="KoPubWorld돋움체 Bold" w:hAnsi="KoPubWorld돋움체 Bold" w:cs="KoPubWorld돋움체 Bold" w:hint="eastAsia"/>
          <w:szCs w:val="20"/>
        </w:rPr>
        <w:t>/E</w:t>
      </w:r>
      <w:r w:rsidRPr="005B4781">
        <w:rPr>
          <w:rFonts w:ascii="KoPubWorld돋움체 Bold" w:eastAsia="KoPubWorld돋움체 Bold" w:hAnsi="KoPubWorld돋움체 Bold" w:cs="KoPubWorld돋움체 Bold" w:hint="eastAsia"/>
          <w:szCs w:val="20"/>
        </w:rPr>
        <w:t>은 약 18배</w:t>
      </w:r>
      <w:r>
        <w:rPr>
          <w:rFonts w:hint="eastAsia"/>
          <w:szCs w:val="20"/>
        </w:rPr>
        <w:t xml:space="preserve">로, 동기간 반도체 테스트 장비의 업종 평균 </w:t>
      </w:r>
      <w:r w:rsidR="00013671">
        <w:rPr>
          <w:rFonts w:hint="eastAsia"/>
          <w:szCs w:val="20"/>
        </w:rPr>
        <w:t xml:space="preserve">Forward </w:t>
      </w:r>
      <w:r>
        <w:rPr>
          <w:rFonts w:hint="eastAsia"/>
          <w:szCs w:val="20"/>
        </w:rPr>
        <w:t>P</w:t>
      </w:r>
      <w:r w:rsidR="005B4781">
        <w:rPr>
          <w:rFonts w:hint="eastAsia"/>
          <w:szCs w:val="20"/>
        </w:rPr>
        <w:t>/E</w:t>
      </w:r>
      <w:r>
        <w:rPr>
          <w:rFonts w:hint="eastAsia"/>
          <w:szCs w:val="20"/>
        </w:rPr>
        <w:t xml:space="preserve">인 19배와도 차이가 없다. 현재 </w:t>
      </w:r>
      <w:r w:rsidRPr="005B4781">
        <w:rPr>
          <w:rFonts w:ascii="KoPubWorld돋움체 Bold" w:eastAsia="KoPubWorld돋움체 Bold" w:hAnsi="KoPubWorld돋움체 Bold" w:cs="KoPubWorld돋움체 Bold" w:hint="eastAsia"/>
          <w:szCs w:val="20"/>
        </w:rPr>
        <w:t>동 기업군의 평균</w:t>
      </w:r>
      <w:r w:rsidR="00013671" w:rsidRPr="005B4781">
        <w:rPr>
          <w:rFonts w:ascii="KoPubWorld돋움체 Bold" w:eastAsia="KoPubWorld돋움체 Bold" w:hAnsi="KoPubWorld돋움체 Bold" w:cs="KoPubWorld돋움체 Bold" w:hint="eastAsia"/>
          <w:szCs w:val="20"/>
        </w:rPr>
        <w:t xml:space="preserve"> Forward</w:t>
      </w:r>
      <w:r w:rsidRPr="005B4781">
        <w:rPr>
          <w:rFonts w:ascii="KoPubWorld돋움체 Bold" w:eastAsia="KoPubWorld돋움체 Bold" w:hAnsi="KoPubWorld돋움체 Bold" w:cs="KoPubWorld돋움체 Bold" w:hint="eastAsia"/>
          <w:szCs w:val="20"/>
        </w:rPr>
        <w:t xml:space="preserve"> P</w:t>
      </w:r>
      <w:r w:rsidR="005B4781">
        <w:rPr>
          <w:rFonts w:ascii="KoPubWorld돋움체 Bold" w:eastAsia="KoPubWorld돋움체 Bold" w:hAnsi="KoPubWorld돋움체 Bold" w:cs="KoPubWorld돋움체 Bold" w:hint="eastAsia"/>
          <w:szCs w:val="20"/>
        </w:rPr>
        <w:t>/E</w:t>
      </w:r>
      <w:r w:rsidRPr="005B4781">
        <w:rPr>
          <w:rFonts w:ascii="KoPubWorld돋움체 Bold" w:eastAsia="KoPubWorld돋움체 Bold" w:hAnsi="KoPubWorld돋움체 Bold" w:cs="KoPubWorld돋움체 Bold" w:hint="eastAsia"/>
          <w:szCs w:val="20"/>
        </w:rPr>
        <w:t>이 23배</w:t>
      </w:r>
      <w:r>
        <w:rPr>
          <w:rFonts w:hint="eastAsia"/>
          <w:szCs w:val="20"/>
        </w:rPr>
        <w:t xml:space="preserve">임을 감안하면, 당시 </w:t>
      </w:r>
      <w:r w:rsidRPr="005B4781">
        <w:rPr>
          <w:rFonts w:ascii="KoPubWorld돋움체 Bold" w:eastAsia="KoPubWorld돋움체 Bold" w:hAnsi="KoPubWorld돋움체 Bold" w:cs="KoPubWorld돋움체 Bold" w:hint="eastAsia"/>
          <w:szCs w:val="20"/>
        </w:rPr>
        <w:t xml:space="preserve">동사의 </w:t>
      </w:r>
      <w:r w:rsidR="00013671" w:rsidRPr="005B4781">
        <w:rPr>
          <w:rFonts w:ascii="KoPubWorld돋움체 Bold" w:eastAsia="KoPubWorld돋움체 Bold" w:hAnsi="KoPubWorld돋움체 Bold" w:cs="KoPubWorld돋움체 Bold" w:hint="eastAsia"/>
          <w:szCs w:val="20"/>
        </w:rPr>
        <w:t xml:space="preserve">Forward </w:t>
      </w:r>
      <w:r w:rsidRPr="005B4781">
        <w:rPr>
          <w:rFonts w:ascii="KoPubWorld돋움체 Bold" w:eastAsia="KoPubWorld돋움체 Bold" w:hAnsi="KoPubWorld돋움체 Bold" w:cs="KoPubWorld돋움체 Bold" w:hint="eastAsia"/>
          <w:szCs w:val="20"/>
        </w:rPr>
        <w:t>P</w:t>
      </w:r>
      <w:r w:rsidR="005B4781">
        <w:rPr>
          <w:rFonts w:ascii="KoPubWorld돋움체 Bold" w:eastAsia="KoPubWorld돋움체 Bold" w:hAnsi="KoPubWorld돋움체 Bold" w:cs="KoPubWorld돋움체 Bold" w:hint="eastAsia"/>
          <w:szCs w:val="20"/>
        </w:rPr>
        <w:t>/E</w:t>
      </w:r>
      <w:r w:rsidR="00013671" w:rsidRPr="005B4781">
        <w:rPr>
          <w:rFonts w:ascii="KoPubWorld돋움체 Bold" w:eastAsia="KoPubWorld돋움체 Bold" w:hAnsi="KoPubWorld돋움체 Bold" w:cs="KoPubWorld돋움체 Bold" w:hint="eastAsia"/>
          <w:szCs w:val="20"/>
        </w:rPr>
        <w:t>인</w:t>
      </w:r>
      <w:r w:rsidR="00DD23C4" w:rsidRPr="005B4781">
        <w:rPr>
          <w:rFonts w:ascii="KoPubWorld돋움체 Bold" w:eastAsia="KoPubWorld돋움체 Bold" w:hAnsi="KoPubWorld돋움체 Bold" w:cs="KoPubWorld돋움체 Bold" w:hint="eastAsia"/>
          <w:szCs w:val="20"/>
        </w:rPr>
        <w:t xml:space="preserve"> 18배를</w:t>
      </w:r>
      <w:r w:rsidRPr="005B4781">
        <w:rPr>
          <w:rFonts w:ascii="KoPubWorld돋움체 Bold" w:eastAsia="KoPubWorld돋움체 Bold" w:hAnsi="KoPubWorld돋움체 Bold" w:cs="KoPubWorld돋움체 Bold" w:hint="eastAsia"/>
          <w:szCs w:val="20"/>
        </w:rPr>
        <w:t xml:space="preserve"> 차용하는 것은 과하지 않은 추정</w:t>
      </w:r>
      <w:r>
        <w:rPr>
          <w:rFonts w:hint="eastAsia"/>
          <w:szCs w:val="20"/>
        </w:rPr>
        <w:t>이라 판단한다.</w:t>
      </w:r>
    </w:p>
    <w:tbl>
      <w:tblPr>
        <w:tblStyle w:val="a5"/>
        <w:tblpPr w:leftFromText="567" w:rightFromText="567" w:horzAnchor="page" w:tblpXSpec="center" w:tblpYSpec="bottom"/>
        <w:tblOverlap w:val="never"/>
        <w:tblW w:w="11396" w:type="dxa"/>
        <w:tblLook w:val="04A0" w:firstRow="1" w:lastRow="0" w:firstColumn="1" w:lastColumn="0" w:noHBand="0" w:noVBand="1"/>
      </w:tblPr>
      <w:tblGrid>
        <w:gridCol w:w="5826"/>
        <w:gridCol w:w="5570"/>
      </w:tblGrid>
      <w:tr w:rsidR="00BA630D" w:rsidRPr="00797CC5" w14:paraId="27D8F5EC" w14:textId="77777777" w:rsidTr="007427C7">
        <w:tc>
          <w:tcPr>
            <w:tcW w:w="5826" w:type="dxa"/>
            <w:tcBorders>
              <w:top w:val="nil"/>
              <w:left w:val="nil"/>
              <w:bottom w:val="single" w:sz="2" w:space="0" w:color="auto"/>
              <w:right w:val="nil"/>
            </w:tcBorders>
          </w:tcPr>
          <w:p w14:paraId="15C1B214" w14:textId="50CBA8AD" w:rsidR="00BA630D" w:rsidRPr="00CA5750" w:rsidRDefault="00BA630D" w:rsidP="008256D9">
            <w:pPr>
              <w:tabs>
                <w:tab w:val="left" w:pos="2160"/>
              </w:tabs>
              <w:rPr>
                <w:rFonts w:ascii="Yoon 윤고딕 540_TT" w:eastAsia="Yoon 윤고딕 540_TT" w:hAnsi="KoPubWorld돋움체 Medium" w:cs="KoPubWorld돋움체 Medium"/>
                <w:color w:val="000000"/>
                <w:sz w:val="18"/>
                <w:szCs w:val="20"/>
              </w:rPr>
            </w:pPr>
            <w:r>
              <w:rPr>
                <w:rFonts w:ascii="Yoon 윤고딕 540_TT" w:eastAsia="Yoon 윤고딕 540_TT" w:hAnsi="KoPubWorld돋움체 Medium" w:cs="KoPubWorld돋움체 Medium" w:hint="eastAsia"/>
                <w:color w:val="000000"/>
                <w:sz w:val="18"/>
                <w:szCs w:val="20"/>
              </w:rPr>
              <w:t>[자료 6-1]</w:t>
            </w:r>
            <w:r w:rsidR="005B4781">
              <w:rPr>
                <w:rFonts w:ascii="Yoon 윤고딕 540_TT" w:eastAsia="Yoon 윤고딕 540_TT" w:hAnsi="KoPubWorld돋움체 Medium" w:cs="KoPubWorld돋움체 Medium" w:hint="eastAsia"/>
                <w:color w:val="000000"/>
                <w:sz w:val="18"/>
                <w:szCs w:val="20"/>
              </w:rPr>
              <w:t xml:space="preserve"> Historical </w:t>
            </w:r>
            <w:r>
              <w:rPr>
                <w:rFonts w:ascii="Yoon 윤고딕 540_TT" w:eastAsia="Yoon 윤고딕 540_TT" w:hAnsi="KoPubWorld돋움체 Medium" w:cs="KoPubWorld돋움체 Medium" w:hint="eastAsia"/>
                <w:color w:val="000000"/>
                <w:sz w:val="18"/>
                <w:szCs w:val="20"/>
              </w:rPr>
              <w:t>P/E Valuation Table</w:t>
            </w:r>
          </w:p>
        </w:tc>
        <w:tc>
          <w:tcPr>
            <w:tcW w:w="5570" w:type="dxa"/>
            <w:tcBorders>
              <w:top w:val="nil"/>
              <w:left w:val="nil"/>
              <w:bottom w:val="single" w:sz="2" w:space="0" w:color="auto"/>
              <w:right w:val="nil"/>
            </w:tcBorders>
            <w:vAlign w:val="center"/>
          </w:tcPr>
          <w:p w14:paraId="42D95D31" w14:textId="52D0F176" w:rsidR="00BA630D" w:rsidRPr="00797CC5" w:rsidRDefault="00BA630D" w:rsidP="008256D9">
            <w:pPr>
              <w:tabs>
                <w:tab w:val="left" w:pos="2160"/>
              </w:tabs>
              <w:rPr>
                <w:rFonts w:ascii="Yoon 윤고딕 540_TT" w:eastAsia="Yoon 윤고딕 540_TT" w:hAnsi="KoPubWorld돋움체 Medium" w:cs="KoPubWorld돋움체 Medium"/>
                <w:color w:val="000000"/>
                <w:sz w:val="18"/>
                <w:szCs w:val="20"/>
              </w:rPr>
            </w:pPr>
            <w:r>
              <w:rPr>
                <w:rFonts w:ascii="Yoon 윤고딕 540_TT" w:eastAsia="Yoon 윤고딕 540_TT" w:hAnsi="KoPubWorld돋움체 Medium" w:cs="KoPubWorld돋움체 Medium" w:hint="eastAsia"/>
                <w:color w:val="000000"/>
                <w:sz w:val="18"/>
                <w:szCs w:val="20"/>
              </w:rPr>
              <w:t xml:space="preserve">[자료 6-2] </w:t>
            </w:r>
            <w:r w:rsidR="004753E0">
              <w:rPr>
                <w:rFonts w:ascii="Yoon 윤고딕 540_TT" w:eastAsia="Yoon 윤고딕 540_TT" w:hAnsi="KoPubWorld돋움체 Medium" w:cs="KoPubWorld돋움체 Medium" w:hint="eastAsia"/>
                <w:color w:val="000000"/>
                <w:sz w:val="18"/>
                <w:szCs w:val="20"/>
              </w:rPr>
              <w:t>테크윙</w:t>
            </w:r>
            <w:r w:rsidR="00773C4F">
              <w:rPr>
                <w:rFonts w:ascii="Yoon 윤고딕 540_TT" w:eastAsia="Yoon 윤고딕 540_TT" w:hAnsi="KoPubWorld돋움체 Medium" w:cs="KoPubWorld돋움체 Medium" w:hint="eastAsia"/>
                <w:color w:val="000000"/>
                <w:sz w:val="18"/>
                <w:szCs w:val="20"/>
              </w:rPr>
              <w:t xml:space="preserve"> </w:t>
            </w:r>
            <w:r w:rsidR="00D944BE">
              <w:rPr>
                <w:rFonts w:ascii="Yoon 윤고딕 540_TT" w:eastAsia="Yoon 윤고딕 540_TT" w:hAnsi="KoPubWorld돋움체 Medium" w:cs="KoPubWorld돋움체 Medium" w:hint="eastAsia"/>
                <w:color w:val="000000"/>
                <w:sz w:val="18"/>
                <w:szCs w:val="20"/>
              </w:rPr>
              <w:t>&amp;</w:t>
            </w:r>
            <w:r w:rsidR="00773C4F">
              <w:rPr>
                <w:rFonts w:ascii="Yoon 윤고딕 540_TT" w:eastAsia="Yoon 윤고딕 540_TT" w:hAnsi="KoPubWorld돋움체 Medium" w:cs="KoPubWorld돋움체 Medium" w:hint="eastAsia"/>
                <w:color w:val="000000"/>
                <w:sz w:val="18"/>
                <w:szCs w:val="20"/>
              </w:rPr>
              <w:t xml:space="preserve"> </w:t>
            </w:r>
            <w:r w:rsidR="00D944BE">
              <w:rPr>
                <w:rFonts w:ascii="Yoon 윤고딕 540_TT" w:eastAsia="Yoon 윤고딕 540_TT" w:hAnsi="KoPubWorld돋움체 Medium" w:cs="KoPubWorld돋움체 Medium" w:hint="eastAsia"/>
                <w:color w:val="000000"/>
                <w:sz w:val="18"/>
                <w:szCs w:val="20"/>
              </w:rPr>
              <w:t>Peer</w:t>
            </w:r>
            <w:r>
              <w:rPr>
                <w:rFonts w:ascii="Yoon 윤고딕 540_TT" w:eastAsia="Yoon 윤고딕 540_TT" w:hAnsi="KoPubWorld돋움체 Medium" w:cs="KoPubWorld돋움체 Medium" w:hint="eastAsia"/>
                <w:color w:val="000000"/>
                <w:sz w:val="18"/>
                <w:szCs w:val="20"/>
              </w:rPr>
              <w:t xml:space="preserve"> </w:t>
            </w:r>
            <w:r w:rsidR="008C2BE5">
              <w:rPr>
                <w:rFonts w:ascii="Yoon 윤고딕 540_TT" w:eastAsia="Yoon 윤고딕 540_TT" w:hAnsi="KoPubWorld돋움체 Medium" w:cs="KoPubWorld돋움체 Medium" w:hint="eastAsia"/>
                <w:color w:val="000000"/>
                <w:sz w:val="18"/>
                <w:szCs w:val="20"/>
              </w:rPr>
              <w:t xml:space="preserve">Historical Forward </w:t>
            </w:r>
            <w:r>
              <w:rPr>
                <w:rFonts w:ascii="Yoon 윤고딕 540_TT" w:eastAsia="Yoon 윤고딕 540_TT" w:hAnsi="KoPubWorld돋움체 Medium" w:cs="KoPubWorld돋움체 Medium" w:hint="eastAsia"/>
                <w:color w:val="000000"/>
                <w:sz w:val="18"/>
                <w:szCs w:val="20"/>
              </w:rPr>
              <w:t>P</w:t>
            </w:r>
            <w:r w:rsidR="005B4781">
              <w:rPr>
                <w:rFonts w:ascii="Yoon 윤고딕 540_TT" w:eastAsia="Yoon 윤고딕 540_TT" w:hAnsi="KoPubWorld돋움체 Medium" w:cs="KoPubWorld돋움체 Medium" w:hint="eastAsia"/>
                <w:color w:val="000000"/>
                <w:sz w:val="18"/>
                <w:szCs w:val="20"/>
              </w:rPr>
              <w:t>/E</w:t>
            </w:r>
            <w:r>
              <w:rPr>
                <w:rFonts w:ascii="Yoon 윤고딕 540_TT" w:eastAsia="Yoon 윤고딕 540_TT" w:hAnsi="KoPubWorld돋움체 Medium" w:cs="KoPubWorld돋움체 Medium" w:hint="eastAsia"/>
                <w:color w:val="000000"/>
                <w:sz w:val="18"/>
                <w:szCs w:val="20"/>
              </w:rPr>
              <w:t xml:space="preserve"> Table</w:t>
            </w:r>
          </w:p>
        </w:tc>
      </w:tr>
      <w:tr w:rsidR="00F42CAC" w:rsidRPr="00797CC5" w14:paraId="5166E8F1" w14:textId="77777777" w:rsidTr="007427C7">
        <w:tblPrEx>
          <w:tblCellMar>
            <w:left w:w="99" w:type="dxa"/>
            <w:right w:w="99" w:type="dxa"/>
          </w:tblCellMar>
        </w:tblPrEx>
        <w:trPr>
          <w:trHeight w:val="3345"/>
        </w:trPr>
        <w:tc>
          <w:tcPr>
            <w:tcW w:w="5826" w:type="dxa"/>
            <w:tcBorders>
              <w:top w:val="single" w:sz="2" w:space="0" w:color="auto"/>
              <w:left w:val="nil"/>
              <w:bottom w:val="single" w:sz="2" w:space="0" w:color="auto"/>
              <w:right w:val="nil"/>
            </w:tcBorders>
            <w:vAlign w:val="center"/>
          </w:tcPr>
          <w:tbl>
            <w:tblPr>
              <w:tblW w:w="5628" w:type="dxa"/>
              <w:tblCellMar>
                <w:left w:w="99" w:type="dxa"/>
                <w:right w:w="99" w:type="dxa"/>
              </w:tblCellMar>
              <w:tblLook w:val="04A0" w:firstRow="1" w:lastRow="0" w:firstColumn="1" w:lastColumn="0" w:noHBand="0" w:noVBand="1"/>
            </w:tblPr>
            <w:tblGrid>
              <w:gridCol w:w="1782"/>
              <w:gridCol w:w="1354"/>
              <w:gridCol w:w="1016"/>
              <w:gridCol w:w="1476"/>
            </w:tblGrid>
            <w:tr w:rsidR="00BA630D" w:rsidRPr="00BA630D" w14:paraId="7B7F3AE3" w14:textId="77777777" w:rsidTr="00772CC9">
              <w:trPr>
                <w:trHeight w:val="57"/>
              </w:trPr>
              <w:tc>
                <w:tcPr>
                  <w:tcW w:w="3136" w:type="dxa"/>
                  <w:gridSpan w:val="2"/>
                  <w:tcBorders>
                    <w:top w:val="single" w:sz="2" w:space="0" w:color="auto"/>
                    <w:left w:val="nil"/>
                    <w:bottom w:val="single" w:sz="2" w:space="0" w:color="auto"/>
                    <w:right w:val="nil"/>
                  </w:tcBorders>
                  <w:shd w:val="clear" w:color="auto" w:fill="203864"/>
                  <w:noWrap/>
                  <w:vAlign w:val="center"/>
                  <w:hideMark/>
                </w:tcPr>
                <w:p w14:paraId="2A049A31" w14:textId="77777777" w:rsidR="00BA630D" w:rsidRPr="00BA630D" w:rsidRDefault="00BA630D" w:rsidP="008256D9">
                  <w:pPr>
                    <w:framePr w:hSpace="567" w:wrap="around" w:hAnchor="page" w:xAlign="center" w:yAlign="bottom"/>
                    <w:widowControl/>
                    <w:autoSpaceDE/>
                    <w:autoSpaceDN/>
                    <w:spacing w:after="0" w:line="240" w:lineRule="auto"/>
                    <w:suppressOverlap/>
                    <w:jc w:val="left"/>
                    <w:rPr>
                      <w:rFonts w:ascii="KoPubWorld돋움체 Bold" w:eastAsia="KoPubWorld돋움체 Bold" w:hAnsi="KoPubWorld돋움체 Bold" w:cs="KoPubWorld돋움체 Bold"/>
                      <w:color w:val="FFFFFF"/>
                      <w:spacing w:val="0"/>
                      <w:w w:val="100"/>
                      <w:kern w:val="0"/>
                      <w:sz w:val="16"/>
                      <w:szCs w:val="16"/>
                    </w:rPr>
                  </w:pPr>
                  <w:r w:rsidRPr="00BA630D">
                    <w:rPr>
                      <w:rFonts w:ascii="KoPubWorld돋움체 Bold" w:eastAsia="KoPubWorld돋움체 Bold" w:hAnsi="KoPubWorld돋움체 Bold" w:cs="KoPubWorld돋움체 Bold" w:hint="eastAsia"/>
                      <w:color w:val="FFFFFF"/>
                      <w:spacing w:val="0"/>
                      <w:w w:val="100"/>
                      <w:kern w:val="0"/>
                      <w:sz w:val="16"/>
                      <w:szCs w:val="16"/>
                    </w:rPr>
                    <w:t>테크윙 Historical P/E Valuation</w:t>
                  </w:r>
                </w:p>
              </w:tc>
              <w:tc>
                <w:tcPr>
                  <w:tcW w:w="1016" w:type="dxa"/>
                  <w:tcBorders>
                    <w:top w:val="single" w:sz="2" w:space="0" w:color="auto"/>
                    <w:left w:val="nil"/>
                    <w:bottom w:val="single" w:sz="2" w:space="0" w:color="auto"/>
                    <w:right w:val="nil"/>
                  </w:tcBorders>
                  <w:shd w:val="clear" w:color="auto" w:fill="203864"/>
                  <w:noWrap/>
                  <w:vAlign w:val="center"/>
                  <w:hideMark/>
                </w:tcPr>
                <w:p w14:paraId="0D9C24D8" w14:textId="77777777" w:rsidR="00BA630D" w:rsidRPr="00BA630D" w:rsidRDefault="00BA630D" w:rsidP="008256D9">
                  <w:pPr>
                    <w:framePr w:hSpace="567" w:wrap="around" w:hAnchor="page" w:xAlign="center" w:yAlign="bottom"/>
                    <w:widowControl/>
                    <w:autoSpaceDE/>
                    <w:autoSpaceDN/>
                    <w:spacing w:after="0" w:line="240" w:lineRule="auto"/>
                    <w:suppressOverlap/>
                    <w:jc w:val="left"/>
                    <w:rPr>
                      <w:rFonts w:ascii="KoPubWorld돋움체 Bold" w:eastAsia="KoPubWorld돋움체 Bold" w:hAnsi="KoPubWorld돋움체 Bold" w:cs="KoPubWorld돋움체 Bold"/>
                      <w:color w:val="FFFFFF"/>
                      <w:spacing w:val="0"/>
                      <w:w w:val="100"/>
                      <w:kern w:val="0"/>
                      <w:sz w:val="16"/>
                      <w:szCs w:val="16"/>
                    </w:rPr>
                  </w:pPr>
                  <w:r w:rsidRPr="00BA630D">
                    <w:rPr>
                      <w:rFonts w:ascii="KoPubWorld돋움체 Bold" w:eastAsia="KoPubWorld돋움체 Bold" w:hAnsi="KoPubWorld돋움체 Bold" w:cs="KoPubWorld돋움체 Bold" w:hint="eastAsia"/>
                      <w:color w:val="FFFFFF"/>
                      <w:spacing w:val="0"/>
                      <w:w w:val="100"/>
                      <w:kern w:val="0"/>
                      <w:sz w:val="16"/>
                      <w:szCs w:val="16"/>
                    </w:rPr>
                    <w:t xml:space="preserve">　</w:t>
                  </w:r>
                </w:p>
              </w:tc>
              <w:tc>
                <w:tcPr>
                  <w:tcW w:w="1476" w:type="dxa"/>
                  <w:tcBorders>
                    <w:top w:val="single" w:sz="2" w:space="0" w:color="auto"/>
                    <w:left w:val="nil"/>
                    <w:bottom w:val="single" w:sz="4" w:space="0" w:color="auto"/>
                    <w:right w:val="nil"/>
                  </w:tcBorders>
                  <w:shd w:val="clear" w:color="auto" w:fill="203864"/>
                  <w:noWrap/>
                  <w:vAlign w:val="center"/>
                  <w:hideMark/>
                </w:tcPr>
                <w:p w14:paraId="3A3E1A2E" w14:textId="77777777" w:rsidR="00BA630D" w:rsidRPr="00BA630D" w:rsidRDefault="00BA630D" w:rsidP="008256D9">
                  <w:pPr>
                    <w:framePr w:hSpace="567" w:wrap="around" w:hAnchor="page" w:xAlign="center" w:yAlign="bottom"/>
                    <w:widowControl/>
                    <w:autoSpaceDE/>
                    <w:autoSpaceDN/>
                    <w:spacing w:after="0" w:line="240" w:lineRule="auto"/>
                    <w:suppressOverlap/>
                    <w:jc w:val="left"/>
                    <w:rPr>
                      <w:rFonts w:ascii="KoPubWorld돋움체 Bold" w:eastAsia="KoPubWorld돋움체 Bold" w:hAnsi="KoPubWorld돋움체 Bold" w:cs="KoPubWorld돋움체 Bold"/>
                      <w:color w:val="FFFFFF"/>
                      <w:spacing w:val="0"/>
                      <w:w w:val="100"/>
                      <w:kern w:val="0"/>
                      <w:sz w:val="16"/>
                      <w:szCs w:val="16"/>
                    </w:rPr>
                  </w:pPr>
                  <w:r w:rsidRPr="00BA630D">
                    <w:rPr>
                      <w:rFonts w:ascii="KoPubWorld돋움체 Bold" w:eastAsia="KoPubWorld돋움체 Bold" w:hAnsi="KoPubWorld돋움체 Bold" w:cs="KoPubWorld돋움체 Bold" w:hint="eastAsia"/>
                      <w:color w:val="FFFFFF"/>
                      <w:spacing w:val="0"/>
                      <w:w w:val="100"/>
                      <w:kern w:val="0"/>
                      <w:sz w:val="16"/>
                      <w:szCs w:val="16"/>
                    </w:rPr>
                    <w:t xml:space="preserve">　</w:t>
                  </w:r>
                </w:p>
              </w:tc>
            </w:tr>
            <w:tr w:rsidR="00BA630D" w:rsidRPr="00BA630D" w14:paraId="6DB984A0" w14:textId="77777777" w:rsidTr="00772CC9">
              <w:trPr>
                <w:trHeight w:val="57"/>
              </w:trPr>
              <w:tc>
                <w:tcPr>
                  <w:tcW w:w="1782" w:type="dxa"/>
                  <w:tcBorders>
                    <w:top w:val="single" w:sz="2" w:space="0" w:color="auto"/>
                    <w:left w:val="nil"/>
                    <w:bottom w:val="nil"/>
                    <w:right w:val="nil"/>
                  </w:tcBorders>
                  <w:shd w:val="clear" w:color="000000" w:fill="FFFFFF"/>
                  <w:noWrap/>
                  <w:vAlign w:val="center"/>
                  <w:hideMark/>
                </w:tcPr>
                <w:p w14:paraId="5B03110C" w14:textId="77777777" w:rsidR="00BA630D" w:rsidRPr="00BA630D" w:rsidRDefault="00BA630D" w:rsidP="008256D9">
                  <w:pPr>
                    <w:framePr w:hSpace="567" w:wrap="around" w:hAnchor="page" w:xAlign="center" w:yAlign="bottom"/>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BA630D">
                    <w:rPr>
                      <w:rFonts w:ascii="KoPubWorld돋움체 Medium" w:eastAsia="KoPubWorld돋움체 Medium" w:hAnsi="KoPubWorld돋움체 Medium" w:cs="KoPubWorld돋움체 Medium" w:hint="eastAsia"/>
                      <w:color w:val="000000"/>
                      <w:spacing w:val="0"/>
                      <w:w w:val="100"/>
                      <w:kern w:val="0"/>
                      <w:sz w:val="16"/>
                      <w:szCs w:val="16"/>
                    </w:rPr>
                    <w:t>'26E 당기순이익</w:t>
                  </w:r>
                </w:p>
              </w:tc>
              <w:tc>
                <w:tcPr>
                  <w:tcW w:w="1354" w:type="dxa"/>
                  <w:tcBorders>
                    <w:top w:val="single" w:sz="2" w:space="0" w:color="auto"/>
                    <w:left w:val="nil"/>
                    <w:bottom w:val="nil"/>
                    <w:right w:val="nil"/>
                  </w:tcBorders>
                  <w:shd w:val="clear" w:color="000000" w:fill="FFFFFF"/>
                  <w:noWrap/>
                  <w:vAlign w:val="center"/>
                  <w:hideMark/>
                </w:tcPr>
                <w:p w14:paraId="1FB1D97F" w14:textId="70428DF0" w:rsidR="00BA630D" w:rsidRPr="00BA630D" w:rsidRDefault="00AA6C61" w:rsidP="008256D9">
                  <w:pPr>
                    <w:framePr w:hSpace="567" w:wrap="around" w:hAnchor="page" w:xAlign="center" w:yAlign="bottom"/>
                    <w:widowControl/>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Pr>
                      <w:rFonts w:ascii="KoPubWorld돋움체 Medium" w:eastAsia="KoPubWorld돋움체 Medium" w:hAnsi="KoPubWorld돋움체 Medium" w:cs="KoPubWorld돋움체 Medium" w:hint="eastAsia"/>
                      <w:color w:val="000000"/>
                      <w:spacing w:val="0"/>
                      <w:w w:val="100"/>
                      <w:kern w:val="0"/>
                      <w:sz w:val="16"/>
                      <w:szCs w:val="16"/>
                    </w:rPr>
                    <w:t>189,533</w:t>
                  </w:r>
                  <w:r w:rsidR="00BA630D" w:rsidRPr="00BA630D">
                    <w:rPr>
                      <w:rFonts w:ascii="KoPubWorld돋움체 Medium" w:eastAsia="KoPubWorld돋움체 Medium" w:hAnsi="KoPubWorld돋움체 Medium" w:cs="KoPubWorld돋움체 Medium" w:hint="eastAsia"/>
                      <w:color w:val="000000"/>
                      <w:spacing w:val="0"/>
                      <w:w w:val="100"/>
                      <w:kern w:val="0"/>
                      <w:sz w:val="16"/>
                      <w:szCs w:val="16"/>
                    </w:rPr>
                    <w:t xml:space="preserve"> </w:t>
                  </w:r>
                </w:p>
              </w:tc>
              <w:tc>
                <w:tcPr>
                  <w:tcW w:w="1016" w:type="dxa"/>
                  <w:tcBorders>
                    <w:top w:val="single" w:sz="2" w:space="0" w:color="auto"/>
                    <w:left w:val="nil"/>
                    <w:bottom w:val="nil"/>
                    <w:right w:val="nil"/>
                  </w:tcBorders>
                  <w:shd w:val="clear" w:color="000000" w:fill="FFFFFF"/>
                  <w:noWrap/>
                  <w:vAlign w:val="center"/>
                  <w:hideMark/>
                </w:tcPr>
                <w:p w14:paraId="04F19257" w14:textId="77777777" w:rsidR="00BA630D" w:rsidRPr="00BA630D" w:rsidRDefault="00BA630D" w:rsidP="008256D9">
                  <w:pPr>
                    <w:framePr w:hSpace="567" w:wrap="around" w:hAnchor="page" w:xAlign="center" w:yAlign="bottom"/>
                    <w:widowControl/>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6"/>
                      <w:szCs w:val="16"/>
                    </w:rPr>
                  </w:pPr>
                  <w:r w:rsidRPr="00BA630D">
                    <w:rPr>
                      <w:rFonts w:ascii="KoPubWorld돋움체 Medium" w:eastAsia="KoPubWorld돋움체 Medium" w:hAnsi="KoPubWorld돋움체 Medium" w:cs="KoPubWorld돋움체 Medium" w:hint="eastAsia"/>
                      <w:color w:val="000000"/>
                      <w:spacing w:val="0"/>
                      <w:w w:val="100"/>
                      <w:kern w:val="0"/>
                      <w:sz w:val="16"/>
                      <w:szCs w:val="16"/>
                    </w:rPr>
                    <w:t>백만 원</w:t>
                  </w:r>
                </w:p>
              </w:tc>
              <w:tc>
                <w:tcPr>
                  <w:tcW w:w="1476" w:type="dxa"/>
                  <w:tcBorders>
                    <w:top w:val="nil"/>
                    <w:left w:val="nil"/>
                    <w:bottom w:val="nil"/>
                    <w:right w:val="nil"/>
                  </w:tcBorders>
                  <w:shd w:val="clear" w:color="000000" w:fill="FFFFFF"/>
                  <w:noWrap/>
                  <w:vAlign w:val="center"/>
                  <w:hideMark/>
                </w:tcPr>
                <w:p w14:paraId="4287C5BC" w14:textId="77777777" w:rsidR="00BA630D" w:rsidRPr="00BA630D" w:rsidRDefault="00BA630D" w:rsidP="008256D9">
                  <w:pPr>
                    <w:framePr w:hSpace="567" w:wrap="around" w:hAnchor="page" w:xAlign="center" w:yAlign="bottom"/>
                    <w:widowControl/>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6"/>
                      <w:szCs w:val="16"/>
                    </w:rPr>
                  </w:pPr>
                  <w:r w:rsidRPr="00BA630D">
                    <w:rPr>
                      <w:rFonts w:ascii="KoPubWorld돋움체 Medium" w:eastAsia="KoPubWorld돋움체 Medium" w:hAnsi="KoPubWorld돋움체 Medium" w:cs="KoPubWorld돋움체 Medium" w:hint="eastAsia"/>
                      <w:color w:val="000000"/>
                      <w:spacing w:val="0"/>
                      <w:w w:val="100"/>
                      <w:kern w:val="0"/>
                      <w:sz w:val="16"/>
                      <w:szCs w:val="16"/>
                    </w:rPr>
                    <w:t>(A)</w:t>
                  </w:r>
                </w:p>
              </w:tc>
            </w:tr>
            <w:tr w:rsidR="00BA630D" w:rsidRPr="00BA630D" w14:paraId="044F92DF" w14:textId="77777777" w:rsidTr="007427C7">
              <w:trPr>
                <w:trHeight w:val="57"/>
              </w:trPr>
              <w:tc>
                <w:tcPr>
                  <w:tcW w:w="1782" w:type="dxa"/>
                  <w:tcBorders>
                    <w:top w:val="nil"/>
                    <w:left w:val="nil"/>
                    <w:bottom w:val="nil"/>
                    <w:right w:val="nil"/>
                  </w:tcBorders>
                  <w:shd w:val="clear" w:color="000000" w:fill="FFFFFF"/>
                  <w:noWrap/>
                  <w:vAlign w:val="center"/>
                  <w:hideMark/>
                </w:tcPr>
                <w:p w14:paraId="0121EB56" w14:textId="77777777" w:rsidR="00BA630D" w:rsidRPr="00BA630D" w:rsidRDefault="00BA630D" w:rsidP="008256D9">
                  <w:pPr>
                    <w:framePr w:hSpace="567" w:wrap="around" w:hAnchor="page" w:xAlign="center" w:yAlign="bottom"/>
                    <w:widowControl/>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6"/>
                      <w:szCs w:val="16"/>
                    </w:rPr>
                  </w:pPr>
                  <w:r w:rsidRPr="00BA630D">
                    <w:rPr>
                      <w:rFonts w:ascii="KoPubWorld돋움체 Bold" w:eastAsia="KoPubWorld돋움체 Bold" w:hAnsi="KoPubWorld돋움체 Bold" w:cs="KoPubWorld돋움체 Bold" w:hint="eastAsia"/>
                      <w:color w:val="000000"/>
                      <w:spacing w:val="0"/>
                      <w:w w:val="100"/>
                      <w:kern w:val="0"/>
                      <w:sz w:val="16"/>
                      <w:szCs w:val="16"/>
                    </w:rPr>
                    <w:t>Target P/E</w:t>
                  </w:r>
                </w:p>
              </w:tc>
              <w:tc>
                <w:tcPr>
                  <w:tcW w:w="1354" w:type="dxa"/>
                  <w:tcBorders>
                    <w:top w:val="nil"/>
                    <w:left w:val="nil"/>
                    <w:bottom w:val="nil"/>
                    <w:right w:val="nil"/>
                  </w:tcBorders>
                  <w:shd w:val="clear" w:color="000000" w:fill="FFFFFF"/>
                  <w:noWrap/>
                  <w:vAlign w:val="center"/>
                  <w:hideMark/>
                </w:tcPr>
                <w:p w14:paraId="0D4DE370" w14:textId="77777777" w:rsidR="00BA630D" w:rsidRPr="00BA630D" w:rsidRDefault="00BA630D" w:rsidP="008256D9">
                  <w:pPr>
                    <w:framePr w:hSpace="567" w:wrap="around" w:hAnchor="page" w:xAlign="center" w:yAlign="bottom"/>
                    <w:widowControl/>
                    <w:autoSpaceDE/>
                    <w:autoSpaceDN/>
                    <w:spacing w:after="0" w:line="240" w:lineRule="auto"/>
                    <w:suppressOverlap/>
                    <w:jc w:val="right"/>
                    <w:rPr>
                      <w:rFonts w:ascii="KoPubWorld돋움체 Bold" w:eastAsia="KoPubWorld돋움체 Bold" w:hAnsi="KoPubWorld돋움체 Bold" w:cs="KoPubWorld돋움체 Bold"/>
                      <w:color w:val="000000"/>
                      <w:spacing w:val="0"/>
                      <w:w w:val="100"/>
                      <w:kern w:val="0"/>
                      <w:sz w:val="16"/>
                      <w:szCs w:val="16"/>
                    </w:rPr>
                  </w:pPr>
                  <w:r w:rsidRPr="00BA630D">
                    <w:rPr>
                      <w:rFonts w:ascii="KoPubWorld돋움체 Bold" w:eastAsia="KoPubWorld돋움체 Bold" w:hAnsi="KoPubWorld돋움체 Bold" w:cs="KoPubWorld돋움체 Bold" w:hint="eastAsia"/>
                      <w:color w:val="000000"/>
                      <w:spacing w:val="0"/>
                      <w:w w:val="100"/>
                      <w:kern w:val="0"/>
                      <w:sz w:val="16"/>
                      <w:szCs w:val="16"/>
                    </w:rPr>
                    <w:t xml:space="preserve">18 </w:t>
                  </w:r>
                </w:p>
              </w:tc>
              <w:tc>
                <w:tcPr>
                  <w:tcW w:w="1016" w:type="dxa"/>
                  <w:tcBorders>
                    <w:top w:val="nil"/>
                    <w:left w:val="nil"/>
                    <w:bottom w:val="nil"/>
                    <w:right w:val="nil"/>
                  </w:tcBorders>
                  <w:shd w:val="clear" w:color="000000" w:fill="FFFFFF"/>
                  <w:noWrap/>
                  <w:vAlign w:val="center"/>
                  <w:hideMark/>
                </w:tcPr>
                <w:p w14:paraId="001B0514" w14:textId="77777777" w:rsidR="00BA630D" w:rsidRPr="00BA630D" w:rsidRDefault="00BA630D" w:rsidP="008256D9">
                  <w:pPr>
                    <w:framePr w:hSpace="567" w:wrap="around" w:hAnchor="page" w:xAlign="center" w:yAlign="bottom"/>
                    <w:widowControl/>
                    <w:autoSpaceDE/>
                    <w:autoSpaceDN/>
                    <w:spacing w:after="0" w:line="240" w:lineRule="auto"/>
                    <w:suppressOverlap/>
                    <w:jc w:val="left"/>
                    <w:rPr>
                      <w:rFonts w:ascii="KoPubWorld돋움체 Bold" w:eastAsia="KoPubWorld돋움체 Bold" w:hAnsi="KoPubWorld돋움체 Bold" w:cs="KoPubWorld돋움체 Bold"/>
                      <w:color w:val="000000"/>
                      <w:spacing w:val="0"/>
                      <w:w w:val="100"/>
                      <w:kern w:val="0"/>
                      <w:sz w:val="16"/>
                      <w:szCs w:val="16"/>
                    </w:rPr>
                  </w:pPr>
                  <w:r w:rsidRPr="00BA630D">
                    <w:rPr>
                      <w:rFonts w:ascii="KoPubWorld돋움체 Bold" w:eastAsia="KoPubWorld돋움체 Bold" w:hAnsi="KoPubWorld돋움체 Bold" w:cs="KoPubWorld돋움체 Bold" w:hint="eastAsia"/>
                      <w:color w:val="000000"/>
                      <w:spacing w:val="0"/>
                      <w:w w:val="100"/>
                      <w:kern w:val="0"/>
                      <w:sz w:val="16"/>
                      <w:szCs w:val="16"/>
                    </w:rPr>
                    <w:t>배</w:t>
                  </w:r>
                </w:p>
              </w:tc>
              <w:tc>
                <w:tcPr>
                  <w:tcW w:w="1476" w:type="dxa"/>
                  <w:tcBorders>
                    <w:top w:val="nil"/>
                    <w:left w:val="nil"/>
                    <w:bottom w:val="nil"/>
                    <w:right w:val="nil"/>
                  </w:tcBorders>
                  <w:shd w:val="clear" w:color="000000" w:fill="FFFFFF"/>
                  <w:noWrap/>
                  <w:vAlign w:val="center"/>
                  <w:hideMark/>
                </w:tcPr>
                <w:p w14:paraId="279E7086" w14:textId="77777777" w:rsidR="00BA630D" w:rsidRPr="00BA630D" w:rsidRDefault="00BA630D" w:rsidP="008256D9">
                  <w:pPr>
                    <w:framePr w:hSpace="567" w:wrap="around" w:hAnchor="page" w:xAlign="center" w:yAlign="bottom"/>
                    <w:widowControl/>
                    <w:autoSpaceDE/>
                    <w:autoSpaceDN/>
                    <w:spacing w:after="0" w:line="240" w:lineRule="auto"/>
                    <w:suppressOverlap/>
                    <w:jc w:val="left"/>
                    <w:rPr>
                      <w:rFonts w:ascii="KoPubWorld돋움체 Bold" w:eastAsia="KoPubWorld돋움체 Bold" w:hAnsi="KoPubWorld돋움체 Bold" w:cs="KoPubWorld돋움체 Bold"/>
                      <w:color w:val="000000"/>
                      <w:spacing w:val="0"/>
                      <w:w w:val="100"/>
                      <w:kern w:val="0"/>
                      <w:sz w:val="16"/>
                      <w:szCs w:val="16"/>
                    </w:rPr>
                  </w:pPr>
                  <w:r w:rsidRPr="00BA630D">
                    <w:rPr>
                      <w:rFonts w:ascii="KoPubWorld돋움체 Bold" w:eastAsia="KoPubWorld돋움체 Bold" w:hAnsi="KoPubWorld돋움체 Bold" w:cs="KoPubWorld돋움체 Bold" w:hint="eastAsia"/>
                      <w:color w:val="000000"/>
                      <w:spacing w:val="0"/>
                      <w:w w:val="100"/>
                      <w:kern w:val="0"/>
                      <w:sz w:val="16"/>
                      <w:szCs w:val="16"/>
                    </w:rPr>
                    <w:t xml:space="preserve">(B) </w:t>
                  </w:r>
                </w:p>
              </w:tc>
            </w:tr>
            <w:tr w:rsidR="00BA630D" w:rsidRPr="00BA630D" w14:paraId="0C887A21" w14:textId="77777777" w:rsidTr="007427C7">
              <w:trPr>
                <w:trHeight w:val="57"/>
              </w:trPr>
              <w:tc>
                <w:tcPr>
                  <w:tcW w:w="1782" w:type="dxa"/>
                  <w:tcBorders>
                    <w:top w:val="nil"/>
                    <w:left w:val="nil"/>
                    <w:bottom w:val="nil"/>
                    <w:right w:val="nil"/>
                  </w:tcBorders>
                  <w:shd w:val="clear" w:color="000000" w:fill="FFFFFF"/>
                  <w:noWrap/>
                  <w:vAlign w:val="center"/>
                  <w:hideMark/>
                </w:tcPr>
                <w:p w14:paraId="7BC2387B" w14:textId="77777777" w:rsidR="00BA630D" w:rsidRPr="00BA630D" w:rsidRDefault="00BA630D" w:rsidP="008256D9">
                  <w:pPr>
                    <w:framePr w:hSpace="567" w:wrap="around" w:hAnchor="page" w:xAlign="center" w:yAlign="bottom"/>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BA630D">
                    <w:rPr>
                      <w:rFonts w:ascii="KoPubWorld돋움체 Medium" w:eastAsia="KoPubWorld돋움체 Medium" w:hAnsi="KoPubWorld돋움체 Medium" w:cs="KoPubWorld돋움체 Medium" w:hint="eastAsia"/>
                      <w:color w:val="000000"/>
                      <w:spacing w:val="0"/>
                      <w:w w:val="100"/>
                      <w:kern w:val="0"/>
                      <w:sz w:val="16"/>
                      <w:szCs w:val="16"/>
                    </w:rPr>
                    <w:t>발행 주식 수</w:t>
                  </w:r>
                </w:p>
              </w:tc>
              <w:tc>
                <w:tcPr>
                  <w:tcW w:w="1354" w:type="dxa"/>
                  <w:tcBorders>
                    <w:top w:val="nil"/>
                    <w:left w:val="nil"/>
                    <w:bottom w:val="nil"/>
                    <w:right w:val="nil"/>
                  </w:tcBorders>
                  <w:shd w:val="clear" w:color="000000" w:fill="FFFFFF"/>
                  <w:noWrap/>
                  <w:vAlign w:val="center"/>
                  <w:hideMark/>
                </w:tcPr>
                <w:p w14:paraId="64FDC978" w14:textId="2BEB5504" w:rsidR="00BA630D" w:rsidRPr="00BA630D" w:rsidRDefault="00BA630D" w:rsidP="008256D9">
                  <w:pPr>
                    <w:framePr w:hSpace="567" w:wrap="around" w:hAnchor="page" w:xAlign="center" w:yAlign="bottom"/>
                    <w:widowControl/>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BA630D">
                    <w:rPr>
                      <w:rFonts w:ascii="KoPubWorld돋움체 Medium" w:eastAsia="KoPubWorld돋움체 Medium" w:hAnsi="KoPubWorld돋움체 Medium" w:cs="KoPubWorld돋움체 Medium" w:hint="eastAsia"/>
                      <w:color w:val="000000"/>
                      <w:spacing w:val="0"/>
                      <w:w w:val="100"/>
                      <w:kern w:val="0"/>
                      <w:sz w:val="16"/>
                      <w:szCs w:val="16"/>
                    </w:rPr>
                    <w:t>3</w:t>
                  </w:r>
                  <w:r w:rsidR="00F53928">
                    <w:rPr>
                      <w:rFonts w:ascii="KoPubWorld돋움체 Medium" w:eastAsia="KoPubWorld돋움체 Medium" w:hAnsi="KoPubWorld돋움체 Medium" w:cs="KoPubWorld돋움체 Medium" w:hint="eastAsia"/>
                      <w:color w:val="000000"/>
                      <w:spacing w:val="0"/>
                      <w:w w:val="100"/>
                      <w:kern w:val="0"/>
                      <w:sz w:val="16"/>
                      <w:szCs w:val="16"/>
                    </w:rPr>
                    <w:t>8,366,816</w:t>
                  </w:r>
                  <w:r w:rsidRPr="00BA630D">
                    <w:rPr>
                      <w:rFonts w:ascii="KoPubWorld돋움체 Medium" w:eastAsia="KoPubWorld돋움체 Medium" w:hAnsi="KoPubWorld돋움체 Medium" w:cs="KoPubWorld돋움체 Medium" w:hint="eastAsia"/>
                      <w:color w:val="000000"/>
                      <w:spacing w:val="0"/>
                      <w:w w:val="100"/>
                      <w:kern w:val="0"/>
                      <w:sz w:val="16"/>
                      <w:szCs w:val="16"/>
                    </w:rPr>
                    <w:t xml:space="preserve"> </w:t>
                  </w:r>
                </w:p>
              </w:tc>
              <w:tc>
                <w:tcPr>
                  <w:tcW w:w="1016" w:type="dxa"/>
                  <w:tcBorders>
                    <w:top w:val="nil"/>
                    <w:left w:val="nil"/>
                    <w:bottom w:val="nil"/>
                    <w:right w:val="nil"/>
                  </w:tcBorders>
                  <w:shd w:val="clear" w:color="000000" w:fill="FFFFFF"/>
                  <w:noWrap/>
                  <w:vAlign w:val="center"/>
                  <w:hideMark/>
                </w:tcPr>
                <w:p w14:paraId="7726EFB6" w14:textId="77777777" w:rsidR="00BA630D" w:rsidRPr="00BA630D" w:rsidRDefault="00BA630D" w:rsidP="008256D9">
                  <w:pPr>
                    <w:framePr w:hSpace="567" w:wrap="around" w:hAnchor="page" w:xAlign="center" w:yAlign="bottom"/>
                    <w:widowControl/>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6"/>
                      <w:szCs w:val="16"/>
                    </w:rPr>
                  </w:pPr>
                  <w:r w:rsidRPr="00BA630D">
                    <w:rPr>
                      <w:rFonts w:ascii="KoPubWorld돋움체 Medium" w:eastAsia="KoPubWorld돋움체 Medium" w:hAnsi="KoPubWorld돋움체 Medium" w:cs="KoPubWorld돋움체 Medium" w:hint="eastAsia"/>
                      <w:color w:val="000000"/>
                      <w:spacing w:val="0"/>
                      <w:w w:val="100"/>
                      <w:kern w:val="0"/>
                      <w:sz w:val="16"/>
                      <w:szCs w:val="16"/>
                    </w:rPr>
                    <w:t>주</w:t>
                  </w:r>
                </w:p>
              </w:tc>
              <w:tc>
                <w:tcPr>
                  <w:tcW w:w="1476" w:type="dxa"/>
                  <w:tcBorders>
                    <w:top w:val="nil"/>
                    <w:left w:val="nil"/>
                    <w:bottom w:val="nil"/>
                    <w:right w:val="nil"/>
                  </w:tcBorders>
                  <w:shd w:val="clear" w:color="000000" w:fill="FFFFFF"/>
                  <w:noWrap/>
                  <w:vAlign w:val="center"/>
                  <w:hideMark/>
                </w:tcPr>
                <w:p w14:paraId="2BC70145" w14:textId="77777777" w:rsidR="00BA630D" w:rsidRPr="00BA630D" w:rsidRDefault="00BA630D" w:rsidP="008256D9">
                  <w:pPr>
                    <w:framePr w:hSpace="567" w:wrap="around" w:hAnchor="page" w:xAlign="center" w:yAlign="bottom"/>
                    <w:widowControl/>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6"/>
                      <w:szCs w:val="16"/>
                    </w:rPr>
                  </w:pPr>
                  <w:r w:rsidRPr="00BA630D">
                    <w:rPr>
                      <w:rFonts w:ascii="KoPubWorld돋움체 Medium" w:eastAsia="KoPubWorld돋움체 Medium" w:hAnsi="KoPubWorld돋움체 Medium" w:cs="KoPubWorld돋움체 Medium" w:hint="eastAsia"/>
                      <w:color w:val="000000"/>
                      <w:spacing w:val="0"/>
                      <w:w w:val="100"/>
                      <w:kern w:val="0"/>
                      <w:sz w:val="16"/>
                      <w:szCs w:val="16"/>
                    </w:rPr>
                    <w:t xml:space="preserve">(C) </w:t>
                  </w:r>
                </w:p>
              </w:tc>
            </w:tr>
            <w:tr w:rsidR="00BA630D" w:rsidRPr="00BA630D" w14:paraId="7238B57C" w14:textId="77777777" w:rsidTr="007427C7">
              <w:trPr>
                <w:trHeight w:val="57"/>
              </w:trPr>
              <w:tc>
                <w:tcPr>
                  <w:tcW w:w="1782" w:type="dxa"/>
                  <w:tcBorders>
                    <w:top w:val="nil"/>
                    <w:left w:val="nil"/>
                    <w:bottom w:val="nil"/>
                    <w:right w:val="nil"/>
                  </w:tcBorders>
                  <w:shd w:val="clear" w:color="000000" w:fill="FFFFFF"/>
                  <w:noWrap/>
                  <w:vAlign w:val="center"/>
                  <w:hideMark/>
                </w:tcPr>
                <w:p w14:paraId="6AC1F118" w14:textId="77777777" w:rsidR="00BA630D" w:rsidRPr="00BA630D" w:rsidRDefault="00BA630D" w:rsidP="008256D9">
                  <w:pPr>
                    <w:framePr w:hSpace="567" w:wrap="around" w:hAnchor="page" w:xAlign="center" w:yAlign="bottom"/>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BA630D">
                    <w:rPr>
                      <w:rFonts w:ascii="KoPubWorld돋움체 Medium" w:eastAsia="KoPubWorld돋움체 Medium" w:hAnsi="KoPubWorld돋움체 Medium" w:cs="KoPubWorld돋움체 Medium" w:hint="eastAsia"/>
                      <w:color w:val="000000"/>
                      <w:spacing w:val="0"/>
                      <w:w w:val="100"/>
                      <w:kern w:val="0"/>
                      <w:sz w:val="16"/>
                      <w:szCs w:val="16"/>
                    </w:rPr>
                    <w:t>'26E EPS</w:t>
                  </w:r>
                </w:p>
              </w:tc>
              <w:tc>
                <w:tcPr>
                  <w:tcW w:w="1354" w:type="dxa"/>
                  <w:tcBorders>
                    <w:top w:val="nil"/>
                    <w:left w:val="nil"/>
                    <w:bottom w:val="nil"/>
                    <w:right w:val="nil"/>
                  </w:tcBorders>
                  <w:shd w:val="clear" w:color="000000" w:fill="FFFFFF"/>
                  <w:noWrap/>
                  <w:vAlign w:val="center"/>
                  <w:hideMark/>
                </w:tcPr>
                <w:p w14:paraId="2D4B0CE5" w14:textId="4DF476D3" w:rsidR="00BA630D" w:rsidRPr="00BA630D" w:rsidRDefault="00F53928" w:rsidP="008256D9">
                  <w:pPr>
                    <w:framePr w:hSpace="567" w:wrap="around" w:hAnchor="page" w:xAlign="center" w:yAlign="bottom"/>
                    <w:widowControl/>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Pr>
                      <w:rFonts w:ascii="KoPubWorld돋움체 Medium" w:eastAsia="KoPubWorld돋움체 Medium" w:hAnsi="KoPubWorld돋움체 Medium" w:cs="KoPubWorld돋움체 Medium" w:hint="eastAsia"/>
                      <w:color w:val="000000"/>
                      <w:spacing w:val="0"/>
                      <w:w w:val="100"/>
                      <w:kern w:val="0"/>
                      <w:sz w:val="16"/>
                      <w:szCs w:val="16"/>
                    </w:rPr>
                    <w:t>4,9</w:t>
                  </w:r>
                  <w:r w:rsidR="00AA6C61">
                    <w:rPr>
                      <w:rFonts w:ascii="KoPubWorld돋움체 Medium" w:eastAsia="KoPubWorld돋움체 Medium" w:hAnsi="KoPubWorld돋움체 Medium" w:cs="KoPubWorld돋움체 Medium" w:hint="eastAsia"/>
                      <w:color w:val="000000"/>
                      <w:spacing w:val="0"/>
                      <w:w w:val="100"/>
                      <w:kern w:val="0"/>
                      <w:sz w:val="16"/>
                      <w:szCs w:val="16"/>
                    </w:rPr>
                    <w:t>40</w:t>
                  </w:r>
                  <w:r w:rsidR="00BA630D" w:rsidRPr="00BA630D">
                    <w:rPr>
                      <w:rFonts w:ascii="KoPubWorld돋움체 Medium" w:eastAsia="KoPubWorld돋움체 Medium" w:hAnsi="KoPubWorld돋움체 Medium" w:cs="KoPubWorld돋움체 Medium" w:hint="eastAsia"/>
                      <w:color w:val="000000"/>
                      <w:spacing w:val="0"/>
                      <w:w w:val="100"/>
                      <w:kern w:val="0"/>
                      <w:sz w:val="16"/>
                      <w:szCs w:val="16"/>
                    </w:rPr>
                    <w:t xml:space="preserve"> </w:t>
                  </w:r>
                </w:p>
              </w:tc>
              <w:tc>
                <w:tcPr>
                  <w:tcW w:w="1016" w:type="dxa"/>
                  <w:tcBorders>
                    <w:top w:val="nil"/>
                    <w:left w:val="nil"/>
                    <w:bottom w:val="nil"/>
                    <w:right w:val="nil"/>
                  </w:tcBorders>
                  <w:shd w:val="clear" w:color="000000" w:fill="FFFFFF"/>
                  <w:noWrap/>
                  <w:vAlign w:val="center"/>
                  <w:hideMark/>
                </w:tcPr>
                <w:p w14:paraId="333A8B9A" w14:textId="77777777" w:rsidR="00BA630D" w:rsidRPr="00BA630D" w:rsidRDefault="00BA630D" w:rsidP="008256D9">
                  <w:pPr>
                    <w:framePr w:hSpace="567" w:wrap="around" w:hAnchor="page" w:xAlign="center" w:yAlign="bottom"/>
                    <w:widowControl/>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6"/>
                      <w:szCs w:val="16"/>
                    </w:rPr>
                  </w:pPr>
                  <w:r w:rsidRPr="00BA630D">
                    <w:rPr>
                      <w:rFonts w:ascii="KoPubWorld돋움체 Medium" w:eastAsia="KoPubWorld돋움체 Medium" w:hAnsi="KoPubWorld돋움체 Medium" w:cs="KoPubWorld돋움체 Medium" w:hint="eastAsia"/>
                      <w:color w:val="000000"/>
                      <w:spacing w:val="0"/>
                      <w:w w:val="100"/>
                      <w:kern w:val="0"/>
                      <w:sz w:val="16"/>
                      <w:szCs w:val="16"/>
                    </w:rPr>
                    <w:t>원</w:t>
                  </w:r>
                </w:p>
              </w:tc>
              <w:tc>
                <w:tcPr>
                  <w:tcW w:w="1476" w:type="dxa"/>
                  <w:tcBorders>
                    <w:top w:val="nil"/>
                    <w:left w:val="nil"/>
                    <w:bottom w:val="nil"/>
                    <w:right w:val="nil"/>
                  </w:tcBorders>
                  <w:shd w:val="clear" w:color="000000" w:fill="FFFFFF"/>
                  <w:noWrap/>
                  <w:vAlign w:val="center"/>
                  <w:hideMark/>
                </w:tcPr>
                <w:p w14:paraId="680A67B0" w14:textId="77777777" w:rsidR="00BA630D" w:rsidRPr="00BA630D" w:rsidRDefault="00BA630D" w:rsidP="008256D9">
                  <w:pPr>
                    <w:framePr w:hSpace="567" w:wrap="around" w:hAnchor="page" w:xAlign="center" w:yAlign="bottom"/>
                    <w:widowControl/>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6"/>
                      <w:szCs w:val="16"/>
                    </w:rPr>
                  </w:pPr>
                  <w:r w:rsidRPr="00BA630D">
                    <w:rPr>
                      <w:rFonts w:ascii="KoPubWorld돋움체 Medium" w:eastAsia="KoPubWorld돋움체 Medium" w:hAnsi="KoPubWorld돋움체 Medium" w:cs="KoPubWorld돋움체 Medium" w:hint="eastAsia"/>
                      <w:color w:val="000000"/>
                      <w:spacing w:val="0"/>
                      <w:w w:val="100"/>
                      <w:kern w:val="0"/>
                      <w:sz w:val="16"/>
                      <w:szCs w:val="16"/>
                    </w:rPr>
                    <w:t>(D)</w:t>
                  </w:r>
                </w:p>
              </w:tc>
            </w:tr>
            <w:tr w:rsidR="00BA630D" w:rsidRPr="00BA630D" w14:paraId="4F713D93" w14:textId="77777777" w:rsidTr="007427C7">
              <w:trPr>
                <w:trHeight w:val="57"/>
              </w:trPr>
              <w:tc>
                <w:tcPr>
                  <w:tcW w:w="1782" w:type="dxa"/>
                  <w:tcBorders>
                    <w:top w:val="nil"/>
                    <w:left w:val="nil"/>
                    <w:bottom w:val="nil"/>
                    <w:right w:val="nil"/>
                  </w:tcBorders>
                  <w:shd w:val="clear" w:color="000000" w:fill="FFFFFF"/>
                  <w:noWrap/>
                  <w:vAlign w:val="center"/>
                  <w:hideMark/>
                </w:tcPr>
                <w:p w14:paraId="04973B21" w14:textId="77777777" w:rsidR="00BA630D" w:rsidRPr="00BA630D" w:rsidRDefault="00BA630D" w:rsidP="008256D9">
                  <w:pPr>
                    <w:framePr w:hSpace="567" w:wrap="around" w:hAnchor="page" w:xAlign="center" w:yAlign="bottom"/>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BA630D">
                    <w:rPr>
                      <w:rFonts w:ascii="KoPubWorld돋움체 Medium" w:eastAsia="KoPubWorld돋움체 Medium" w:hAnsi="KoPubWorld돋움체 Medium" w:cs="KoPubWorld돋움체 Medium" w:hint="eastAsia"/>
                      <w:color w:val="000000"/>
                      <w:spacing w:val="0"/>
                      <w:w w:val="100"/>
                      <w:kern w:val="0"/>
                      <w:sz w:val="16"/>
                      <w:szCs w:val="16"/>
                    </w:rPr>
                    <w:t>적정주가</w:t>
                  </w:r>
                </w:p>
              </w:tc>
              <w:tc>
                <w:tcPr>
                  <w:tcW w:w="1354" w:type="dxa"/>
                  <w:tcBorders>
                    <w:top w:val="nil"/>
                    <w:left w:val="nil"/>
                    <w:bottom w:val="nil"/>
                    <w:right w:val="nil"/>
                  </w:tcBorders>
                  <w:shd w:val="clear" w:color="000000" w:fill="FFFFFF"/>
                  <w:noWrap/>
                  <w:vAlign w:val="center"/>
                  <w:hideMark/>
                </w:tcPr>
                <w:p w14:paraId="38C415D0" w14:textId="6E917637" w:rsidR="00BA630D" w:rsidRPr="00BA630D" w:rsidRDefault="00F53928" w:rsidP="008256D9">
                  <w:pPr>
                    <w:framePr w:hSpace="567" w:wrap="around" w:hAnchor="page" w:xAlign="center" w:yAlign="bottom"/>
                    <w:widowControl/>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Pr>
                      <w:rFonts w:ascii="KoPubWorld돋움체 Medium" w:eastAsia="KoPubWorld돋움체 Medium" w:hAnsi="KoPubWorld돋움체 Medium" w:cs="KoPubWorld돋움체 Medium" w:hint="eastAsia"/>
                      <w:color w:val="000000"/>
                      <w:spacing w:val="0"/>
                      <w:w w:val="100"/>
                      <w:kern w:val="0"/>
                      <w:sz w:val="16"/>
                      <w:szCs w:val="16"/>
                    </w:rPr>
                    <w:t>8</w:t>
                  </w:r>
                  <w:r w:rsidR="00AA6C61">
                    <w:rPr>
                      <w:rFonts w:ascii="KoPubWorld돋움체 Medium" w:eastAsia="KoPubWorld돋움체 Medium" w:hAnsi="KoPubWorld돋움체 Medium" w:cs="KoPubWorld돋움체 Medium" w:hint="eastAsia"/>
                      <w:color w:val="000000"/>
                      <w:spacing w:val="0"/>
                      <w:w w:val="100"/>
                      <w:kern w:val="0"/>
                      <w:sz w:val="16"/>
                      <w:szCs w:val="16"/>
                    </w:rPr>
                    <w:t>8,920</w:t>
                  </w:r>
                  <w:r w:rsidR="00BA630D" w:rsidRPr="00BA630D">
                    <w:rPr>
                      <w:rFonts w:ascii="KoPubWorld돋움체 Medium" w:eastAsia="KoPubWorld돋움체 Medium" w:hAnsi="KoPubWorld돋움체 Medium" w:cs="KoPubWorld돋움체 Medium" w:hint="eastAsia"/>
                      <w:color w:val="000000"/>
                      <w:spacing w:val="0"/>
                      <w:w w:val="100"/>
                      <w:kern w:val="0"/>
                      <w:sz w:val="16"/>
                      <w:szCs w:val="16"/>
                    </w:rPr>
                    <w:t xml:space="preserve"> </w:t>
                  </w:r>
                </w:p>
              </w:tc>
              <w:tc>
                <w:tcPr>
                  <w:tcW w:w="1016" w:type="dxa"/>
                  <w:tcBorders>
                    <w:top w:val="nil"/>
                    <w:left w:val="nil"/>
                    <w:bottom w:val="nil"/>
                    <w:right w:val="nil"/>
                  </w:tcBorders>
                  <w:shd w:val="clear" w:color="000000" w:fill="FFFFFF"/>
                  <w:noWrap/>
                  <w:vAlign w:val="center"/>
                  <w:hideMark/>
                </w:tcPr>
                <w:p w14:paraId="5585A893" w14:textId="77777777" w:rsidR="00BA630D" w:rsidRPr="00BA630D" w:rsidRDefault="00BA630D" w:rsidP="008256D9">
                  <w:pPr>
                    <w:framePr w:hSpace="567" w:wrap="around" w:hAnchor="page" w:xAlign="center" w:yAlign="bottom"/>
                    <w:widowControl/>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6"/>
                      <w:szCs w:val="16"/>
                    </w:rPr>
                  </w:pPr>
                  <w:r w:rsidRPr="00BA630D">
                    <w:rPr>
                      <w:rFonts w:ascii="KoPubWorld돋움체 Medium" w:eastAsia="KoPubWorld돋움체 Medium" w:hAnsi="KoPubWorld돋움체 Medium" w:cs="KoPubWorld돋움체 Medium" w:hint="eastAsia"/>
                      <w:color w:val="000000"/>
                      <w:spacing w:val="0"/>
                      <w:w w:val="100"/>
                      <w:kern w:val="0"/>
                      <w:sz w:val="16"/>
                      <w:szCs w:val="16"/>
                    </w:rPr>
                    <w:t>원</w:t>
                  </w:r>
                </w:p>
              </w:tc>
              <w:tc>
                <w:tcPr>
                  <w:tcW w:w="1476" w:type="dxa"/>
                  <w:tcBorders>
                    <w:top w:val="nil"/>
                    <w:left w:val="nil"/>
                    <w:bottom w:val="nil"/>
                    <w:right w:val="nil"/>
                  </w:tcBorders>
                  <w:shd w:val="clear" w:color="000000" w:fill="FFFFFF"/>
                  <w:noWrap/>
                  <w:vAlign w:val="center"/>
                  <w:hideMark/>
                </w:tcPr>
                <w:p w14:paraId="03A0EB58" w14:textId="77777777" w:rsidR="00BA630D" w:rsidRPr="00BA630D" w:rsidRDefault="00BA630D" w:rsidP="008256D9">
                  <w:pPr>
                    <w:framePr w:hSpace="567" w:wrap="around" w:hAnchor="page" w:xAlign="center" w:yAlign="bottom"/>
                    <w:widowControl/>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6"/>
                      <w:szCs w:val="16"/>
                    </w:rPr>
                  </w:pPr>
                  <w:r w:rsidRPr="00BA630D">
                    <w:rPr>
                      <w:rFonts w:ascii="KoPubWorld돋움체 Medium" w:eastAsia="KoPubWorld돋움체 Medium" w:hAnsi="KoPubWorld돋움체 Medium" w:cs="KoPubWorld돋움체 Medium" w:hint="eastAsia"/>
                      <w:color w:val="000000"/>
                      <w:spacing w:val="0"/>
                      <w:w w:val="100"/>
                      <w:kern w:val="0"/>
                      <w:sz w:val="16"/>
                      <w:szCs w:val="16"/>
                    </w:rPr>
                    <w:t>(E)=(B)*(D)</w:t>
                  </w:r>
                </w:p>
              </w:tc>
            </w:tr>
            <w:tr w:rsidR="00BA630D" w:rsidRPr="00BA630D" w14:paraId="4F8733A0" w14:textId="77777777" w:rsidTr="007427C7">
              <w:trPr>
                <w:trHeight w:val="57"/>
              </w:trPr>
              <w:tc>
                <w:tcPr>
                  <w:tcW w:w="1782" w:type="dxa"/>
                  <w:tcBorders>
                    <w:top w:val="nil"/>
                    <w:left w:val="nil"/>
                    <w:bottom w:val="nil"/>
                    <w:right w:val="nil"/>
                  </w:tcBorders>
                  <w:shd w:val="clear" w:color="000000" w:fill="D0CECE"/>
                  <w:noWrap/>
                  <w:vAlign w:val="center"/>
                  <w:hideMark/>
                </w:tcPr>
                <w:p w14:paraId="4654097E" w14:textId="77777777" w:rsidR="00BA630D" w:rsidRPr="00BA630D" w:rsidRDefault="00BA630D" w:rsidP="008256D9">
                  <w:pPr>
                    <w:framePr w:hSpace="567" w:wrap="around" w:hAnchor="page" w:xAlign="center" w:yAlign="bottom"/>
                    <w:widowControl/>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6"/>
                      <w:szCs w:val="16"/>
                    </w:rPr>
                  </w:pPr>
                  <w:r w:rsidRPr="00BA630D">
                    <w:rPr>
                      <w:rFonts w:ascii="KoPubWorld돋움체 Bold" w:eastAsia="KoPubWorld돋움체 Bold" w:hAnsi="KoPubWorld돋움체 Bold" w:cs="KoPubWorld돋움체 Bold" w:hint="eastAsia"/>
                      <w:color w:val="000000"/>
                      <w:spacing w:val="0"/>
                      <w:w w:val="100"/>
                      <w:kern w:val="0"/>
                      <w:sz w:val="16"/>
                      <w:szCs w:val="16"/>
                    </w:rPr>
                    <w:t>Target Price</w:t>
                  </w:r>
                </w:p>
              </w:tc>
              <w:tc>
                <w:tcPr>
                  <w:tcW w:w="1354" w:type="dxa"/>
                  <w:tcBorders>
                    <w:top w:val="nil"/>
                    <w:left w:val="nil"/>
                    <w:bottom w:val="nil"/>
                    <w:right w:val="nil"/>
                  </w:tcBorders>
                  <w:shd w:val="clear" w:color="000000" w:fill="D0CECE"/>
                  <w:noWrap/>
                  <w:vAlign w:val="center"/>
                  <w:hideMark/>
                </w:tcPr>
                <w:p w14:paraId="20FCFF7E" w14:textId="4A8F27EE" w:rsidR="00BA630D" w:rsidRPr="00BA630D" w:rsidRDefault="00F53928" w:rsidP="008256D9">
                  <w:pPr>
                    <w:framePr w:hSpace="567" w:wrap="around" w:hAnchor="page" w:xAlign="center" w:yAlign="bottom"/>
                    <w:widowControl/>
                    <w:autoSpaceDE/>
                    <w:autoSpaceDN/>
                    <w:spacing w:after="0" w:line="240" w:lineRule="auto"/>
                    <w:suppressOverlap/>
                    <w:jc w:val="right"/>
                    <w:rPr>
                      <w:rFonts w:ascii="KoPubWorld돋움체 Bold" w:eastAsia="KoPubWorld돋움체 Bold" w:hAnsi="KoPubWorld돋움체 Bold" w:cs="KoPubWorld돋움체 Bold"/>
                      <w:color w:val="000000"/>
                      <w:spacing w:val="0"/>
                      <w:w w:val="100"/>
                      <w:kern w:val="0"/>
                      <w:sz w:val="16"/>
                      <w:szCs w:val="16"/>
                    </w:rPr>
                  </w:pPr>
                  <w:r>
                    <w:rPr>
                      <w:rFonts w:ascii="KoPubWorld돋움체 Bold" w:eastAsia="KoPubWorld돋움체 Bold" w:hAnsi="KoPubWorld돋움체 Bold" w:cs="KoPubWorld돋움체 Bold" w:hint="eastAsia"/>
                      <w:color w:val="000000"/>
                      <w:spacing w:val="0"/>
                      <w:w w:val="100"/>
                      <w:kern w:val="0"/>
                      <w:sz w:val="16"/>
                      <w:szCs w:val="16"/>
                    </w:rPr>
                    <w:t>89,000</w:t>
                  </w:r>
                  <w:r w:rsidR="00BA630D" w:rsidRPr="00BA630D">
                    <w:rPr>
                      <w:rFonts w:ascii="KoPubWorld돋움체 Bold" w:eastAsia="KoPubWorld돋움체 Bold" w:hAnsi="KoPubWorld돋움체 Bold" w:cs="KoPubWorld돋움체 Bold" w:hint="eastAsia"/>
                      <w:color w:val="000000"/>
                      <w:spacing w:val="0"/>
                      <w:w w:val="100"/>
                      <w:kern w:val="0"/>
                      <w:sz w:val="16"/>
                      <w:szCs w:val="16"/>
                    </w:rPr>
                    <w:t xml:space="preserve"> </w:t>
                  </w:r>
                </w:p>
              </w:tc>
              <w:tc>
                <w:tcPr>
                  <w:tcW w:w="1016" w:type="dxa"/>
                  <w:tcBorders>
                    <w:top w:val="nil"/>
                    <w:left w:val="nil"/>
                    <w:bottom w:val="nil"/>
                    <w:right w:val="nil"/>
                  </w:tcBorders>
                  <w:shd w:val="clear" w:color="000000" w:fill="D0CECE"/>
                  <w:noWrap/>
                  <w:vAlign w:val="center"/>
                  <w:hideMark/>
                </w:tcPr>
                <w:p w14:paraId="24E23AA6" w14:textId="77777777" w:rsidR="00BA630D" w:rsidRPr="00BA630D" w:rsidRDefault="00BA630D" w:rsidP="008256D9">
                  <w:pPr>
                    <w:framePr w:hSpace="567" w:wrap="around" w:hAnchor="page" w:xAlign="center" w:yAlign="bottom"/>
                    <w:widowControl/>
                    <w:autoSpaceDE/>
                    <w:autoSpaceDN/>
                    <w:spacing w:after="0" w:line="240" w:lineRule="auto"/>
                    <w:suppressOverlap/>
                    <w:jc w:val="left"/>
                    <w:rPr>
                      <w:rFonts w:ascii="KoPubWorld돋움체 Bold" w:eastAsia="KoPubWorld돋움체 Bold" w:hAnsi="KoPubWorld돋움체 Bold" w:cs="KoPubWorld돋움체 Bold"/>
                      <w:color w:val="000000"/>
                      <w:spacing w:val="0"/>
                      <w:w w:val="100"/>
                      <w:kern w:val="0"/>
                      <w:sz w:val="16"/>
                      <w:szCs w:val="16"/>
                    </w:rPr>
                  </w:pPr>
                  <w:r w:rsidRPr="00BA630D">
                    <w:rPr>
                      <w:rFonts w:ascii="KoPubWorld돋움체 Bold" w:eastAsia="KoPubWorld돋움체 Bold" w:hAnsi="KoPubWorld돋움체 Bold" w:cs="KoPubWorld돋움체 Bold" w:hint="eastAsia"/>
                      <w:color w:val="000000"/>
                      <w:spacing w:val="0"/>
                      <w:w w:val="100"/>
                      <w:kern w:val="0"/>
                      <w:sz w:val="16"/>
                      <w:szCs w:val="16"/>
                    </w:rPr>
                    <w:t>원</w:t>
                  </w:r>
                </w:p>
              </w:tc>
              <w:tc>
                <w:tcPr>
                  <w:tcW w:w="1476" w:type="dxa"/>
                  <w:tcBorders>
                    <w:top w:val="nil"/>
                    <w:left w:val="nil"/>
                    <w:bottom w:val="nil"/>
                    <w:right w:val="nil"/>
                  </w:tcBorders>
                  <w:shd w:val="clear" w:color="000000" w:fill="D0CECE"/>
                  <w:noWrap/>
                  <w:vAlign w:val="center"/>
                  <w:hideMark/>
                </w:tcPr>
                <w:p w14:paraId="15F0BCC9" w14:textId="77777777" w:rsidR="00BA630D" w:rsidRPr="00BA630D" w:rsidRDefault="00BA630D" w:rsidP="008256D9">
                  <w:pPr>
                    <w:framePr w:hSpace="567" w:wrap="around" w:hAnchor="page" w:xAlign="center" w:yAlign="bottom"/>
                    <w:widowControl/>
                    <w:autoSpaceDE/>
                    <w:autoSpaceDN/>
                    <w:spacing w:after="0" w:line="240" w:lineRule="auto"/>
                    <w:suppressOverlap/>
                    <w:jc w:val="left"/>
                    <w:rPr>
                      <w:rFonts w:ascii="KoPubWorld돋움체 Bold" w:eastAsia="KoPubWorld돋움체 Bold" w:hAnsi="KoPubWorld돋움체 Bold" w:cs="KoPubWorld돋움체 Bold"/>
                      <w:color w:val="000000"/>
                      <w:spacing w:val="0"/>
                      <w:w w:val="100"/>
                      <w:kern w:val="0"/>
                      <w:sz w:val="16"/>
                      <w:szCs w:val="16"/>
                    </w:rPr>
                  </w:pPr>
                  <w:r w:rsidRPr="00BA630D">
                    <w:rPr>
                      <w:rFonts w:ascii="KoPubWorld돋움체 Bold" w:eastAsia="KoPubWorld돋움체 Bold" w:hAnsi="KoPubWorld돋움체 Bold" w:cs="KoPubWorld돋움체 Bold" w:hint="eastAsia"/>
                      <w:color w:val="000000"/>
                      <w:spacing w:val="0"/>
                      <w:w w:val="100"/>
                      <w:kern w:val="0"/>
                      <w:sz w:val="16"/>
                      <w:szCs w:val="16"/>
                    </w:rPr>
                    <w:t xml:space="preserve">　</w:t>
                  </w:r>
                </w:p>
              </w:tc>
            </w:tr>
            <w:tr w:rsidR="00BA630D" w:rsidRPr="00BA630D" w14:paraId="71D02831" w14:textId="77777777" w:rsidTr="00772CC9">
              <w:trPr>
                <w:trHeight w:val="57"/>
              </w:trPr>
              <w:tc>
                <w:tcPr>
                  <w:tcW w:w="1782" w:type="dxa"/>
                  <w:tcBorders>
                    <w:top w:val="nil"/>
                    <w:left w:val="nil"/>
                    <w:bottom w:val="single" w:sz="2" w:space="0" w:color="auto"/>
                    <w:right w:val="nil"/>
                  </w:tcBorders>
                  <w:shd w:val="clear" w:color="000000" w:fill="FFFFFF"/>
                  <w:noWrap/>
                  <w:vAlign w:val="center"/>
                  <w:hideMark/>
                </w:tcPr>
                <w:p w14:paraId="10D45B58" w14:textId="77777777" w:rsidR="00BA630D" w:rsidRPr="00BA630D" w:rsidRDefault="00BA630D" w:rsidP="008256D9">
                  <w:pPr>
                    <w:framePr w:hSpace="567" w:wrap="around" w:hAnchor="page" w:xAlign="center" w:yAlign="bottom"/>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BA630D">
                    <w:rPr>
                      <w:rFonts w:ascii="KoPubWorld돋움체 Medium" w:eastAsia="KoPubWorld돋움체 Medium" w:hAnsi="KoPubWorld돋움체 Medium" w:cs="KoPubWorld돋움체 Medium" w:hint="eastAsia"/>
                      <w:color w:val="000000"/>
                      <w:spacing w:val="0"/>
                      <w:w w:val="100"/>
                      <w:kern w:val="0"/>
                      <w:sz w:val="16"/>
                      <w:szCs w:val="16"/>
                    </w:rPr>
                    <w:t>Current Price</w:t>
                  </w:r>
                </w:p>
              </w:tc>
              <w:tc>
                <w:tcPr>
                  <w:tcW w:w="1354" w:type="dxa"/>
                  <w:tcBorders>
                    <w:top w:val="nil"/>
                    <w:left w:val="nil"/>
                    <w:bottom w:val="single" w:sz="2" w:space="0" w:color="auto"/>
                    <w:right w:val="nil"/>
                  </w:tcBorders>
                  <w:shd w:val="clear" w:color="000000" w:fill="FFFFFF"/>
                  <w:noWrap/>
                  <w:vAlign w:val="center"/>
                  <w:hideMark/>
                </w:tcPr>
                <w:p w14:paraId="3DC0E6C2" w14:textId="77777777" w:rsidR="00BA630D" w:rsidRPr="00BA630D" w:rsidRDefault="00BA630D" w:rsidP="008256D9">
                  <w:pPr>
                    <w:framePr w:hSpace="567" w:wrap="around" w:hAnchor="page" w:xAlign="center" w:yAlign="bottom"/>
                    <w:widowControl/>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BA630D">
                    <w:rPr>
                      <w:rFonts w:ascii="KoPubWorld돋움체 Medium" w:eastAsia="KoPubWorld돋움체 Medium" w:hAnsi="KoPubWorld돋움체 Medium" w:cs="KoPubWorld돋움체 Medium" w:hint="eastAsia"/>
                      <w:color w:val="000000"/>
                      <w:spacing w:val="0"/>
                      <w:w w:val="100"/>
                      <w:kern w:val="0"/>
                      <w:sz w:val="16"/>
                      <w:szCs w:val="16"/>
                    </w:rPr>
                    <w:t xml:space="preserve">47,500 </w:t>
                  </w:r>
                </w:p>
              </w:tc>
              <w:tc>
                <w:tcPr>
                  <w:tcW w:w="1016" w:type="dxa"/>
                  <w:tcBorders>
                    <w:top w:val="nil"/>
                    <w:left w:val="nil"/>
                    <w:bottom w:val="single" w:sz="2" w:space="0" w:color="auto"/>
                    <w:right w:val="nil"/>
                  </w:tcBorders>
                  <w:shd w:val="clear" w:color="000000" w:fill="FFFFFF"/>
                  <w:noWrap/>
                  <w:vAlign w:val="center"/>
                  <w:hideMark/>
                </w:tcPr>
                <w:p w14:paraId="2C616543" w14:textId="77777777" w:rsidR="00BA630D" w:rsidRPr="00BA630D" w:rsidRDefault="00BA630D" w:rsidP="008256D9">
                  <w:pPr>
                    <w:framePr w:hSpace="567" w:wrap="around" w:hAnchor="page" w:xAlign="center" w:yAlign="bottom"/>
                    <w:widowControl/>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6"/>
                      <w:szCs w:val="16"/>
                    </w:rPr>
                  </w:pPr>
                  <w:r w:rsidRPr="00BA630D">
                    <w:rPr>
                      <w:rFonts w:ascii="KoPubWorld돋움체 Medium" w:eastAsia="KoPubWorld돋움체 Medium" w:hAnsi="KoPubWorld돋움체 Medium" w:cs="KoPubWorld돋움체 Medium" w:hint="eastAsia"/>
                      <w:color w:val="000000"/>
                      <w:spacing w:val="0"/>
                      <w:w w:val="100"/>
                      <w:kern w:val="0"/>
                      <w:sz w:val="16"/>
                      <w:szCs w:val="16"/>
                    </w:rPr>
                    <w:t>원</w:t>
                  </w:r>
                </w:p>
              </w:tc>
              <w:tc>
                <w:tcPr>
                  <w:tcW w:w="1476" w:type="dxa"/>
                  <w:tcBorders>
                    <w:top w:val="nil"/>
                    <w:left w:val="nil"/>
                    <w:bottom w:val="single" w:sz="2" w:space="0" w:color="auto"/>
                    <w:right w:val="nil"/>
                  </w:tcBorders>
                  <w:shd w:val="clear" w:color="000000" w:fill="FFFFFF"/>
                  <w:noWrap/>
                  <w:vAlign w:val="center"/>
                  <w:hideMark/>
                </w:tcPr>
                <w:p w14:paraId="2F768B71" w14:textId="77777777" w:rsidR="00BA630D" w:rsidRPr="00BA630D" w:rsidRDefault="00BA630D" w:rsidP="008256D9">
                  <w:pPr>
                    <w:framePr w:hSpace="567" w:wrap="around" w:hAnchor="page" w:xAlign="center" w:yAlign="bottom"/>
                    <w:widowControl/>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6"/>
                      <w:szCs w:val="16"/>
                    </w:rPr>
                  </w:pPr>
                  <w:r w:rsidRPr="00BA630D">
                    <w:rPr>
                      <w:rFonts w:ascii="KoPubWorld돋움체 Medium" w:eastAsia="KoPubWorld돋움체 Medium" w:hAnsi="KoPubWorld돋움체 Medium" w:cs="KoPubWorld돋움체 Medium" w:hint="eastAsia"/>
                      <w:color w:val="000000"/>
                      <w:spacing w:val="0"/>
                      <w:w w:val="100"/>
                      <w:kern w:val="0"/>
                      <w:sz w:val="16"/>
                      <w:szCs w:val="16"/>
                    </w:rPr>
                    <w:t>'25.11.28 기준</w:t>
                  </w:r>
                </w:p>
              </w:tc>
            </w:tr>
            <w:tr w:rsidR="00BA630D" w:rsidRPr="00BA630D" w14:paraId="5345B5DC" w14:textId="77777777" w:rsidTr="00772CC9">
              <w:trPr>
                <w:trHeight w:val="57"/>
              </w:trPr>
              <w:tc>
                <w:tcPr>
                  <w:tcW w:w="1782" w:type="dxa"/>
                  <w:tcBorders>
                    <w:top w:val="single" w:sz="2" w:space="0" w:color="auto"/>
                    <w:left w:val="nil"/>
                    <w:bottom w:val="single" w:sz="2" w:space="0" w:color="auto"/>
                    <w:right w:val="nil"/>
                  </w:tcBorders>
                  <w:shd w:val="clear" w:color="000000" w:fill="FFFFFF"/>
                  <w:noWrap/>
                  <w:vAlign w:val="center"/>
                  <w:hideMark/>
                </w:tcPr>
                <w:p w14:paraId="59A2DE34" w14:textId="77777777" w:rsidR="00BA630D" w:rsidRPr="00BA630D" w:rsidRDefault="00BA630D" w:rsidP="008256D9">
                  <w:pPr>
                    <w:framePr w:hSpace="567" w:wrap="around" w:hAnchor="page" w:xAlign="center" w:yAlign="bottom"/>
                    <w:widowControl/>
                    <w:autoSpaceDE/>
                    <w:autoSpaceDN/>
                    <w:spacing w:after="0" w:line="240" w:lineRule="auto"/>
                    <w:suppressOverlap/>
                    <w:jc w:val="center"/>
                    <w:rPr>
                      <w:rFonts w:ascii="KoPubWorld돋움체 Bold" w:eastAsia="KoPubWorld돋움체 Bold" w:hAnsi="KoPubWorld돋움체 Bold" w:cs="KoPubWorld돋움체 Bold"/>
                      <w:color w:val="C00000"/>
                      <w:spacing w:val="0"/>
                      <w:w w:val="100"/>
                      <w:kern w:val="0"/>
                      <w:sz w:val="16"/>
                      <w:szCs w:val="16"/>
                    </w:rPr>
                  </w:pPr>
                  <w:r w:rsidRPr="00BA630D">
                    <w:rPr>
                      <w:rFonts w:ascii="KoPubWorld돋움체 Bold" w:eastAsia="KoPubWorld돋움체 Bold" w:hAnsi="KoPubWorld돋움체 Bold" w:cs="KoPubWorld돋움체 Bold" w:hint="eastAsia"/>
                      <w:color w:val="C00000"/>
                      <w:spacing w:val="0"/>
                      <w:w w:val="100"/>
                      <w:kern w:val="0"/>
                      <w:sz w:val="16"/>
                      <w:szCs w:val="16"/>
                    </w:rPr>
                    <w:t>Upside</w:t>
                  </w:r>
                </w:p>
              </w:tc>
              <w:tc>
                <w:tcPr>
                  <w:tcW w:w="1354" w:type="dxa"/>
                  <w:tcBorders>
                    <w:top w:val="single" w:sz="2" w:space="0" w:color="auto"/>
                    <w:left w:val="nil"/>
                    <w:bottom w:val="single" w:sz="2" w:space="0" w:color="auto"/>
                    <w:right w:val="nil"/>
                  </w:tcBorders>
                  <w:shd w:val="clear" w:color="000000" w:fill="FFFFFF"/>
                  <w:noWrap/>
                  <w:vAlign w:val="center"/>
                  <w:hideMark/>
                </w:tcPr>
                <w:p w14:paraId="58335B36" w14:textId="05B200A4" w:rsidR="00BA630D" w:rsidRPr="00BA630D" w:rsidRDefault="00F53928" w:rsidP="008256D9">
                  <w:pPr>
                    <w:framePr w:hSpace="567" w:wrap="around" w:hAnchor="page" w:xAlign="center" w:yAlign="bottom"/>
                    <w:widowControl/>
                    <w:autoSpaceDE/>
                    <w:autoSpaceDN/>
                    <w:spacing w:after="0" w:line="240" w:lineRule="auto"/>
                    <w:suppressOverlap/>
                    <w:jc w:val="right"/>
                    <w:rPr>
                      <w:rFonts w:ascii="KoPubWorld돋움체 Bold" w:eastAsia="KoPubWorld돋움체 Bold" w:hAnsi="KoPubWorld돋움체 Bold" w:cs="KoPubWorld돋움체 Bold"/>
                      <w:color w:val="C00000"/>
                      <w:spacing w:val="0"/>
                      <w:w w:val="100"/>
                      <w:kern w:val="0"/>
                      <w:sz w:val="16"/>
                      <w:szCs w:val="16"/>
                    </w:rPr>
                  </w:pPr>
                  <w:r>
                    <w:rPr>
                      <w:rFonts w:ascii="KoPubWorld돋움체 Bold" w:eastAsia="KoPubWorld돋움체 Bold" w:hAnsi="KoPubWorld돋움체 Bold" w:cs="KoPubWorld돋움체 Bold" w:hint="eastAsia"/>
                      <w:color w:val="C00000"/>
                      <w:spacing w:val="0"/>
                      <w:w w:val="100"/>
                      <w:kern w:val="0"/>
                      <w:sz w:val="16"/>
                      <w:szCs w:val="16"/>
                    </w:rPr>
                    <w:t>87</w:t>
                  </w:r>
                </w:p>
              </w:tc>
              <w:tc>
                <w:tcPr>
                  <w:tcW w:w="1016" w:type="dxa"/>
                  <w:tcBorders>
                    <w:top w:val="single" w:sz="2" w:space="0" w:color="auto"/>
                    <w:left w:val="nil"/>
                    <w:bottom w:val="single" w:sz="2" w:space="0" w:color="auto"/>
                    <w:right w:val="nil"/>
                  </w:tcBorders>
                  <w:shd w:val="clear" w:color="000000" w:fill="FFFFFF"/>
                  <w:noWrap/>
                  <w:vAlign w:val="center"/>
                  <w:hideMark/>
                </w:tcPr>
                <w:p w14:paraId="453F1D27" w14:textId="77777777" w:rsidR="00BA630D" w:rsidRPr="00BA630D" w:rsidRDefault="00BA630D" w:rsidP="008256D9">
                  <w:pPr>
                    <w:framePr w:hSpace="567" w:wrap="around" w:hAnchor="page" w:xAlign="center" w:yAlign="bottom"/>
                    <w:widowControl/>
                    <w:autoSpaceDE/>
                    <w:autoSpaceDN/>
                    <w:spacing w:after="0" w:line="240" w:lineRule="auto"/>
                    <w:suppressOverlap/>
                    <w:jc w:val="left"/>
                    <w:rPr>
                      <w:rFonts w:ascii="KoPubWorld돋움체 Bold" w:eastAsia="KoPubWorld돋움체 Bold" w:hAnsi="KoPubWorld돋움체 Bold" w:cs="KoPubWorld돋움체 Bold"/>
                      <w:color w:val="C00000"/>
                      <w:spacing w:val="0"/>
                      <w:w w:val="100"/>
                      <w:kern w:val="0"/>
                      <w:sz w:val="16"/>
                      <w:szCs w:val="16"/>
                    </w:rPr>
                  </w:pPr>
                  <w:r w:rsidRPr="00BA630D">
                    <w:rPr>
                      <w:rFonts w:ascii="KoPubWorld돋움체 Bold" w:eastAsia="KoPubWorld돋움체 Bold" w:hAnsi="KoPubWorld돋움체 Bold" w:cs="KoPubWorld돋움체 Bold" w:hint="eastAsia"/>
                      <w:color w:val="C00000"/>
                      <w:spacing w:val="0"/>
                      <w:w w:val="100"/>
                      <w:kern w:val="0"/>
                      <w:sz w:val="16"/>
                      <w:szCs w:val="16"/>
                    </w:rPr>
                    <w:t>%</w:t>
                  </w:r>
                </w:p>
              </w:tc>
              <w:tc>
                <w:tcPr>
                  <w:tcW w:w="1476" w:type="dxa"/>
                  <w:tcBorders>
                    <w:top w:val="single" w:sz="2" w:space="0" w:color="auto"/>
                    <w:left w:val="nil"/>
                    <w:bottom w:val="single" w:sz="2" w:space="0" w:color="auto"/>
                    <w:right w:val="nil"/>
                  </w:tcBorders>
                  <w:shd w:val="clear" w:color="000000" w:fill="FFFFFF"/>
                  <w:noWrap/>
                  <w:vAlign w:val="center"/>
                  <w:hideMark/>
                </w:tcPr>
                <w:p w14:paraId="214E48A5" w14:textId="77777777" w:rsidR="00BA630D" w:rsidRPr="00BA630D" w:rsidRDefault="00BA630D" w:rsidP="008256D9">
                  <w:pPr>
                    <w:framePr w:hSpace="567" w:wrap="around" w:hAnchor="page" w:xAlign="center" w:yAlign="bottom"/>
                    <w:widowControl/>
                    <w:autoSpaceDE/>
                    <w:autoSpaceDN/>
                    <w:spacing w:after="0" w:line="240" w:lineRule="auto"/>
                    <w:suppressOverlap/>
                    <w:jc w:val="left"/>
                    <w:rPr>
                      <w:rFonts w:ascii="KoPubWorld돋움체 Bold" w:eastAsia="KoPubWorld돋움체 Bold" w:hAnsi="KoPubWorld돋움체 Bold" w:cs="KoPubWorld돋움체 Bold"/>
                      <w:color w:val="C00000"/>
                      <w:spacing w:val="0"/>
                      <w:w w:val="100"/>
                      <w:kern w:val="0"/>
                      <w:sz w:val="16"/>
                      <w:szCs w:val="16"/>
                    </w:rPr>
                  </w:pPr>
                  <w:r w:rsidRPr="00BA630D">
                    <w:rPr>
                      <w:rFonts w:ascii="KoPubWorld돋움체 Bold" w:eastAsia="KoPubWorld돋움체 Bold" w:hAnsi="KoPubWorld돋움체 Bold" w:cs="KoPubWorld돋움체 Bold" w:hint="eastAsia"/>
                      <w:color w:val="C00000"/>
                      <w:spacing w:val="0"/>
                      <w:w w:val="100"/>
                      <w:kern w:val="0"/>
                      <w:sz w:val="16"/>
                      <w:szCs w:val="16"/>
                    </w:rPr>
                    <w:t xml:space="preserve">　</w:t>
                  </w:r>
                </w:p>
              </w:tc>
            </w:tr>
          </w:tbl>
          <w:p w14:paraId="55101EF9" w14:textId="77777777" w:rsidR="00BA630D" w:rsidRPr="00797CC5" w:rsidRDefault="00BA630D" w:rsidP="008256D9">
            <w:pPr>
              <w:jc w:val="center"/>
              <w:rPr>
                <w:rFonts w:ascii="KoPubWorld돋움체 Medium" w:eastAsia="KoPubWorld돋움체 Medium" w:hAnsi="KoPubWorld돋움체 Medium" w:cs="KoPubWorld돋움체 Medium"/>
                <w:color w:val="000000"/>
              </w:rPr>
            </w:pPr>
          </w:p>
        </w:tc>
        <w:tc>
          <w:tcPr>
            <w:tcW w:w="5570" w:type="dxa"/>
            <w:tcBorders>
              <w:top w:val="single" w:sz="2" w:space="0" w:color="auto"/>
              <w:left w:val="nil"/>
              <w:bottom w:val="single" w:sz="2" w:space="0" w:color="auto"/>
              <w:right w:val="nil"/>
            </w:tcBorders>
            <w:vAlign w:val="center"/>
          </w:tcPr>
          <w:p w14:paraId="5D66F236" w14:textId="219EDF36" w:rsidR="00BA630D" w:rsidRPr="00797CC5" w:rsidRDefault="003A3673" w:rsidP="008256D9">
            <w:pPr>
              <w:jc w:val="center"/>
              <w:rPr>
                <w:rFonts w:ascii="KoPubWorld돋움체 Medium" w:eastAsia="KoPubWorld돋움체 Medium" w:hAnsi="KoPubWorld돋움체 Medium" w:cs="KoPubWorld돋움체 Medium"/>
                <w:color w:val="000000"/>
              </w:rPr>
            </w:pPr>
            <w:r>
              <w:rPr>
                <w:noProof/>
                <w:w w:val="100"/>
              </w:rPr>
              <mc:AlternateContent>
                <mc:Choice Requires="wps">
                  <w:drawing>
                    <wp:anchor distT="0" distB="0" distL="114300" distR="114300" simplePos="0" relativeHeight="251659263" behindDoc="0" locked="0" layoutInCell="1" allowOverlap="1" wp14:anchorId="21B1EC9B" wp14:editId="6707840A">
                      <wp:simplePos x="0" y="0"/>
                      <wp:positionH relativeFrom="column">
                        <wp:posOffset>244475</wp:posOffset>
                      </wp:positionH>
                      <wp:positionV relativeFrom="paragraph">
                        <wp:posOffset>560705</wp:posOffset>
                      </wp:positionV>
                      <wp:extent cx="2218055" cy="1128395"/>
                      <wp:effectExtent l="0" t="0" r="10795" b="14605"/>
                      <wp:wrapNone/>
                      <wp:docPr id="2011435766" name="직사각형 1"/>
                      <wp:cNvGraphicFramePr/>
                      <a:graphic xmlns:a="http://schemas.openxmlformats.org/drawingml/2006/main">
                        <a:graphicData uri="http://schemas.microsoft.com/office/word/2010/wordprocessingShape">
                          <wps:wsp>
                            <wps:cNvSpPr/>
                            <wps:spPr>
                              <a:xfrm>
                                <a:off x="0" y="0"/>
                                <a:ext cx="2218055" cy="1128395"/>
                              </a:xfrm>
                              <a:prstGeom prst="rect">
                                <a:avLst/>
                              </a:prstGeom>
                              <a:solidFill>
                                <a:srgbClr val="C00000">
                                  <a:alpha val="5000"/>
                                </a:srgbClr>
                              </a:solidFill>
                              <a:ln w="19050">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23A1DF8D" id="직사각형 1" o:spid="_x0000_s1026" style="position:absolute;margin-left:19.25pt;margin-top:44.15pt;width:174.65pt;height:88.85pt;z-index:2516592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" fillcolor="#c00000" strokecolor="#c00000" strokeweight="1.5pt">
                      <v:fill opacity="3341f"/>
                    </v:rect>
                  </w:pict>
                </mc:Fallback>
              </mc:AlternateContent>
            </w:r>
            <w:r w:rsidR="00686EBF">
              <w:rPr>
                <w:noProof/>
              </w:rPr>
              <w:drawing>
                <wp:inline distT="0" distB="0" distL="0" distR="0" wp14:anchorId="750ECB60" wp14:editId="7A987999">
                  <wp:extent cx="3350260" cy="1969477"/>
                  <wp:effectExtent l="0" t="0" r="2540" b="0"/>
                  <wp:docPr id="1170199213" name="차트 1">
                    <a:extLst xmlns:a="http://schemas.openxmlformats.org/drawingml/2006/main">
                      <a:ext uri="{FF2B5EF4-FFF2-40B4-BE49-F238E27FC236}">
                        <a16:creationId xmlns:a16="http://schemas.microsoft.com/office/drawing/2014/main" id="{87940B65-87E1-EF5B-F9E3-0EC424E1CE5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tc>
      </w:tr>
      <w:tr w:rsidR="00BA630D" w:rsidRPr="00797CC5" w14:paraId="77BA5175" w14:textId="77777777" w:rsidTr="007427C7">
        <w:trPr>
          <w:trHeight w:val="313"/>
        </w:trPr>
        <w:tc>
          <w:tcPr>
            <w:tcW w:w="5826" w:type="dxa"/>
            <w:tcBorders>
              <w:top w:val="single" w:sz="2" w:space="0" w:color="auto"/>
              <w:left w:val="nil"/>
              <w:bottom w:val="nil"/>
              <w:right w:val="nil"/>
            </w:tcBorders>
          </w:tcPr>
          <w:p w14:paraId="740351E5" w14:textId="77777777" w:rsidR="00BA630D" w:rsidRPr="00797CC5" w:rsidRDefault="00BA630D" w:rsidP="008256D9">
            <w:pPr>
              <w:tabs>
                <w:tab w:val="left" w:pos="2160"/>
              </w:tabs>
              <w:rPr>
                <w:color w:val="000000"/>
                <w:sz w:val="12"/>
                <w:szCs w:val="14"/>
              </w:rPr>
            </w:pPr>
            <w:r w:rsidRPr="00797CC5">
              <w:rPr>
                <w:rFonts w:hint="eastAsia"/>
                <w:color w:val="000000"/>
                <w:sz w:val="12"/>
                <w:szCs w:val="14"/>
              </w:rPr>
              <w:t>출처</w:t>
            </w:r>
            <w:r w:rsidRPr="00797CC5">
              <w:rPr>
                <w:color w:val="000000"/>
                <w:sz w:val="12"/>
                <w:szCs w:val="14"/>
              </w:rPr>
              <w:t>:</w:t>
            </w:r>
            <w:r>
              <w:rPr>
                <w:rFonts w:hint="eastAsia"/>
                <w:color w:val="000000"/>
                <w:sz w:val="12"/>
                <w:szCs w:val="14"/>
              </w:rPr>
              <w:t xml:space="preserve"> </w:t>
            </w:r>
            <w:r w:rsidRPr="00FF76D9">
              <w:rPr>
                <w:color w:val="000000"/>
                <w:sz w:val="12"/>
                <w:szCs w:val="14"/>
              </w:rPr>
              <w:t>RFS Team 2</w:t>
            </w:r>
          </w:p>
        </w:tc>
        <w:tc>
          <w:tcPr>
            <w:tcW w:w="5570" w:type="dxa"/>
            <w:tcBorders>
              <w:top w:val="single" w:sz="2" w:space="0" w:color="auto"/>
              <w:left w:val="nil"/>
              <w:bottom w:val="nil"/>
              <w:right w:val="nil"/>
            </w:tcBorders>
          </w:tcPr>
          <w:p w14:paraId="3E69B10F" w14:textId="77777777" w:rsidR="00BA630D" w:rsidRPr="00797CC5" w:rsidRDefault="00BA630D" w:rsidP="008256D9">
            <w:pPr>
              <w:tabs>
                <w:tab w:val="left" w:pos="2160"/>
              </w:tabs>
              <w:rPr>
                <w:color w:val="000000"/>
                <w:sz w:val="12"/>
                <w:szCs w:val="14"/>
              </w:rPr>
            </w:pPr>
            <w:r w:rsidRPr="00797CC5">
              <w:rPr>
                <w:rFonts w:hint="eastAsia"/>
                <w:color w:val="000000"/>
                <w:sz w:val="12"/>
                <w:szCs w:val="14"/>
              </w:rPr>
              <w:t>출처</w:t>
            </w:r>
            <w:r w:rsidRPr="00797CC5">
              <w:rPr>
                <w:color w:val="000000"/>
                <w:sz w:val="12"/>
                <w:szCs w:val="14"/>
              </w:rPr>
              <w:t>:</w:t>
            </w:r>
            <w:r>
              <w:rPr>
                <w:rFonts w:hint="eastAsia"/>
                <w:sz w:val="12"/>
                <w:szCs w:val="14"/>
              </w:rPr>
              <w:t xml:space="preserve"> Bloomberg, RFS</w:t>
            </w:r>
            <w:r w:rsidRPr="00FF76D9">
              <w:rPr>
                <w:color w:val="000000"/>
                <w:sz w:val="12"/>
                <w:szCs w:val="14"/>
              </w:rPr>
              <w:t xml:space="preserve"> Team 2</w:t>
            </w:r>
          </w:p>
        </w:tc>
      </w:tr>
    </w:tbl>
    <w:p w14:paraId="7FA3BCB9" w14:textId="4C20903A" w:rsidR="004753E0" w:rsidRDefault="004753E0" w:rsidP="008256D9">
      <w:pPr>
        <w:jc w:val="left"/>
        <w:rPr>
          <w:rFonts w:ascii="KoPubWorld돋움체 Bold" w:eastAsia="KoPubWorld돋움체 Bold" w:hAnsi="KoPubWorld돋움체 Bold" w:cs="KoPubWorld돋움체 Bold"/>
          <w:color w:val="203864"/>
          <w:sz w:val="24"/>
          <w:szCs w:val="28"/>
        </w:rPr>
      </w:pPr>
      <w:r>
        <w:rPr>
          <w:rFonts w:ascii="KoPubWorld돋움체 Bold" w:eastAsia="KoPubWorld돋움체 Bold" w:hAnsi="KoPubWorld돋움체 Bold" w:cs="KoPubWorld돋움체 Bold" w:hint="eastAsia"/>
          <w:color w:val="203864"/>
          <w:sz w:val="24"/>
          <w:szCs w:val="28"/>
        </w:rPr>
        <w:lastRenderedPageBreak/>
        <w:t>DCF Valuation</w:t>
      </w:r>
    </w:p>
    <w:p w14:paraId="5F1A8B1C" w14:textId="013B51E7" w:rsidR="00FC4104" w:rsidRDefault="005B4781" w:rsidP="008256D9">
      <w:pPr>
        <w:jc w:val="left"/>
        <w:rPr>
          <w:szCs w:val="20"/>
        </w:rPr>
      </w:pPr>
      <w:r>
        <w:rPr>
          <w:rFonts w:hint="eastAsia"/>
          <w:bCs/>
        </w:rPr>
        <w:t xml:space="preserve">앞서, 본 팀은 동사의 </w:t>
      </w:r>
      <w:r w:rsidRPr="005C7F8B">
        <w:rPr>
          <w:rFonts w:ascii="KoPubWorld돋움체 Bold" w:eastAsia="KoPubWorld돋움체 Bold" w:hAnsi="KoPubWorld돋움체 Bold" w:cs="KoPubWorld돋움체 Bold" w:hint="eastAsia"/>
          <w:bCs/>
        </w:rPr>
        <w:t>적정 주가 산출을 위해 상대가치평가 방법인 Historical P</w:t>
      </w:r>
      <w:r w:rsidR="00C14F76" w:rsidRPr="005C7F8B">
        <w:rPr>
          <w:rFonts w:ascii="KoPubWorld돋움체 Bold" w:eastAsia="KoPubWorld돋움체 Bold" w:hAnsi="KoPubWorld돋움체 Bold" w:cs="KoPubWorld돋움체 Bold" w:hint="eastAsia"/>
          <w:bCs/>
        </w:rPr>
        <w:t>/E</w:t>
      </w:r>
      <w:r w:rsidRPr="005C7F8B">
        <w:rPr>
          <w:rFonts w:ascii="KoPubWorld돋움체 Bold" w:eastAsia="KoPubWorld돋움체 Bold" w:hAnsi="KoPubWorld돋움체 Bold" w:cs="KoPubWorld돋움체 Bold" w:hint="eastAsia"/>
          <w:bCs/>
        </w:rPr>
        <w:t xml:space="preserve"> Valuation</w:t>
      </w:r>
      <w:r>
        <w:rPr>
          <w:rFonts w:hint="eastAsia"/>
          <w:bCs/>
        </w:rPr>
        <w:t xml:space="preserve">을 활용하였다. 해당 </w:t>
      </w:r>
      <w:r w:rsidRPr="005C7F8B">
        <w:rPr>
          <w:rFonts w:ascii="KoPubWorld돋움체 Bold" w:eastAsia="KoPubWorld돋움체 Bold" w:hAnsi="KoPubWorld돋움체 Bold" w:cs="KoPubWorld돋움체 Bold" w:hint="eastAsia"/>
          <w:bCs/>
        </w:rPr>
        <w:t>목표 주가의 타당성 교차검증을 위한 보조 수단으로 절대가치 평가 방법인 DCF Valuation을 진행하</w:t>
      </w:r>
      <w:r w:rsidR="00FC4104" w:rsidRPr="005C7F8B">
        <w:rPr>
          <w:rFonts w:ascii="KoPubWorld돋움체 Bold" w:eastAsia="KoPubWorld돋움체 Bold" w:hAnsi="KoPubWorld돋움체 Bold" w:cs="KoPubWorld돋움체 Bold" w:hint="eastAsia"/>
          <w:bCs/>
        </w:rPr>
        <w:t>여 동사</w:t>
      </w:r>
      <w:r w:rsidR="00FC4104" w:rsidRPr="005C7F8B">
        <w:rPr>
          <w:rFonts w:ascii="KoPubWorld돋움체 Bold" w:eastAsia="KoPubWorld돋움체 Bold" w:hAnsi="KoPubWorld돋움체 Bold" w:cs="KoPubWorld돋움체 Bold" w:hint="eastAsia"/>
          <w:szCs w:val="20"/>
        </w:rPr>
        <w:t>의 중장기 현금흐름</w:t>
      </w:r>
      <w:r w:rsidR="00FC4104">
        <w:rPr>
          <w:rFonts w:hint="eastAsia"/>
          <w:szCs w:val="20"/>
        </w:rPr>
        <w:t xml:space="preserve">을 보조적으로 확인하였다. </w:t>
      </w:r>
    </w:p>
    <w:p w14:paraId="18579EA5" w14:textId="77777777" w:rsidR="00FC4104" w:rsidRDefault="00FC4104" w:rsidP="008256D9">
      <w:pPr>
        <w:widowControl/>
        <w:tabs>
          <w:tab w:val="left" w:pos="4140"/>
        </w:tabs>
        <w:rPr>
          <w:szCs w:val="20"/>
        </w:rPr>
      </w:pPr>
      <w:r>
        <w:rPr>
          <w:rFonts w:hint="eastAsia"/>
          <w:szCs w:val="20"/>
        </w:rPr>
        <w:t xml:space="preserve">동사는 </w:t>
      </w:r>
      <w:r>
        <w:rPr>
          <w:szCs w:val="20"/>
        </w:rPr>
        <w:t>‘</w:t>
      </w:r>
      <w:r>
        <w:rPr>
          <w:rFonts w:hint="eastAsia"/>
          <w:szCs w:val="20"/>
        </w:rPr>
        <w:t xml:space="preserve">26년부터 본격적으로 매출이 발생하는 </w:t>
      </w:r>
      <w:r w:rsidRPr="005C7F8B">
        <w:rPr>
          <w:rFonts w:ascii="KoPubWorld돋움체 Bold" w:eastAsia="KoPubWorld돋움체 Bold" w:hAnsi="KoPubWorld돋움체 Bold" w:cs="KoPubWorld돋움체 Bold" w:hint="eastAsia"/>
          <w:szCs w:val="20"/>
        </w:rPr>
        <w:t>큐브 프로버를 통해 수익성이 급격히 개선</w:t>
      </w:r>
      <w:r>
        <w:rPr>
          <w:rFonts w:hint="eastAsia"/>
          <w:szCs w:val="20"/>
        </w:rPr>
        <w:t xml:space="preserve">될 것으로 판단된다. 동사는 기존 핸들러와 C.O.K 장비를 중심으로 매출과 현금흐름을 창출해 왔으며, 향후 큐브 프로버 제품군의 본격적인 양산 및 출하가 시작되면서 전체 제품 믹스가 고부가가치 장비 중심으로 이동하면서, </w:t>
      </w:r>
      <w:r w:rsidRPr="005C7F8B">
        <w:rPr>
          <w:rFonts w:ascii="KoPubWorld돋움체 Bold" w:eastAsia="KoPubWorld돋움체 Bold" w:hAnsi="KoPubWorld돋움체 Bold" w:cs="KoPubWorld돋움체 Bold" w:hint="eastAsia"/>
          <w:szCs w:val="20"/>
        </w:rPr>
        <w:t>동사의 수익성 구조에도 변화</w:t>
      </w:r>
      <w:r>
        <w:rPr>
          <w:rFonts w:hint="eastAsia"/>
          <w:szCs w:val="20"/>
        </w:rPr>
        <w:t>가 나타날 전망이다.</w:t>
      </w:r>
    </w:p>
    <w:p w14:paraId="1EA65BDC" w14:textId="77777777" w:rsidR="00A15FEC" w:rsidRDefault="00FC4104" w:rsidP="008256D9">
      <w:pPr>
        <w:widowControl/>
        <w:tabs>
          <w:tab w:val="left" w:pos="4140"/>
        </w:tabs>
        <w:rPr>
          <w:szCs w:val="20"/>
        </w:rPr>
      </w:pPr>
      <w:r w:rsidRPr="005C7F8B">
        <w:rPr>
          <w:rFonts w:ascii="KoPubWorld돋움체 Bold" w:eastAsia="KoPubWorld돋움체 Bold" w:hAnsi="KoPubWorld돋움체 Bold" w:cs="KoPubWorld돋움체 Bold" w:hint="eastAsia"/>
          <w:szCs w:val="20"/>
        </w:rPr>
        <w:t>WACC</w:t>
      </w:r>
      <w:r w:rsidR="00CD4F4B">
        <w:rPr>
          <w:rFonts w:hint="eastAsia"/>
          <w:szCs w:val="20"/>
        </w:rPr>
        <w:t>의 경우,</w:t>
      </w:r>
      <w:r>
        <w:rPr>
          <w:rFonts w:hint="eastAsia"/>
          <w:szCs w:val="20"/>
        </w:rPr>
        <w:t xml:space="preserve"> 9.</w:t>
      </w:r>
      <w:r w:rsidR="00903062">
        <w:rPr>
          <w:rFonts w:hint="eastAsia"/>
          <w:szCs w:val="20"/>
        </w:rPr>
        <w:t>8</w:t>
      </w:r>
      <w:r w:rsidR="00043E2F">
        <w:rPr>
          <w:rFonts w:hint="eastAsia"/>
          <w:szCs w:val="20"/>
        </w:rPr>
        <w:t>4</w:t>
      </w:r>
      <w:r>
        <w:rPr>
          <w:rFonts w:hint="eastAsia"/>
          <w:szCs w:val="20"/>
        </w:rPr>
        <w:t>%로 가정하였다.</w:t>
      </w:r>
      <w:r w:rsidR="00CD4F4B">
        <w:rPr>
          <w:rFonts w:hint="eastAsia"/>
          <w:szCs w:val="20"/>
        </w:rPr>
        <w:t xml:space="preserve"> </w:t>
      </w:r>
      <w:r w:rsidR="00D86ACA">
        <w:rPr>
          <w:rFonts w:hint="eastAsia"/>
          <w:szCs w:val="20"/>
        </w:rPr>
        <w:t>Wd 14.34%, We 85.66%, Rd 3.49%로 도출하였다.</w:t>
      </w:r>
      <w:r w:rsidR="00A15FEC">
        <w:rPr>
          <w:rFonts w:hint="eastAsia"/>
          <w:szCs w:val="20"/>
        </w:rPr>
        <w:t xml:space="preserve"> </w:t>
      </w:r>
      <w:r w:rsidR="00CD4F4B" w:rsidRPr="005C7F8B">
        <w:rPr>
          <w:rFonts w:ascii="KoPubWorld돋움체 Bold" w:eastAsia="KoPubWorld돋움체 Bold" w:hAnsi="KoPubWorld돋움체 Bold" w:cs="KoPubWorld돋움체 Bold" w:hint="eastAsia"/>
          <w:szCs w:val="20"/>
        </w:rPr>
        <w:t>무위험수익률</w:t>
      </w:r>
      <w:r w:rsidR="00CD4F4B">
        <w:rPr>
          <w:rFonts w:hint="eastAsia"/>
          <w:szCs w:val="20"/>
        </w:rPr>
        <w:t xml:space="preserve">의 경우, </w:t>
      </w:r>
      <w:r>
        <w:rPr>
          <w:rFonts w:hint="eastAsia"/>
          <w:szCs w:val="20"/>
        </w:rPr>
        <w:t>동사는 코스닥 시장에 상장되어 있기에</w:t>
      </w:r>
      <w:r w:rsidR="00CD4F4B">
        <w:rPr>
          <w:rFonts w:hint="eastAsia"/>
          <w:szCs w:val="20"/>
        </w:rPr>
        <w:t>,</w:t>
      </w:r>
      <w:r>
        <w:rPr>
          <w:rFonts w:hint="eastAsia"/>
          <w:szCs w:val="20"/>
        </w:rPr>
        <w:t xml:space="preserve"> 한국 5년 만기 국고채 3.08%를 가정</w:t>
      </w:r>
      <w:r w:rsidR="00CD4F4B">
        <w:rPr>
          <w:rFonts w:hint="eastAsia"/>
          <w:szCs w:val="20"/>
        </w:rPr>
        <w:t>하였다.</w:t>
      </w:r>
      <w:r w:rsidR="00D07BA7">
        <w:rPr>
          <w:rFonts w:hint="eastAsia"/>
          <w:szCs w:val="20"/>
        </w:rPr>
        <w:t xml:space="preserve"> </w:t>
      </w:r>
      <w:r w:rsidRPr="005C7F8B">
        <w:rPr>
          <w:rFonts w:ascii="KoPubWorld돋움체 Bold" w:eastAsia="KoPubWorld돋움체 Bold" w:hAnsi="KoPubWorld돋움체 Bold" w:cs="KoPubWorld돋움체 Bold" w:hint="eastAsia"/>
          <w:szCs w:val="20"/>
        </w:rPr>
        <w:t>MRP</w:t>
      </w:r>
      <w:r w:rsidR="00CD4F4B">
        <w:rPr>
          <w:rFonts w:hint="eastAsia"/>
          <w:szCs w:val="20"/>
        </w:rPr>
        <w:t>의 경우,</w:t>
      </w:r>
      <w:r>
        <w:rPr>
          <w:rFonts w:hint="eastAsia"/>
          <w:szCs w:val="20"/>
        </w:rPr>
        <w:t xml:space="preserve"> 한국공인회계사회에서 발표한 7%로 가정하였다.</w:t>
      </w:r>
      <w:r w:rsidR="00D07BA7">
        <w:rPr>
          <w:rFonts w:hint="eastAsia"/>
          <w:szCs w:val="20"/>
        </w:rPr>
        <w:t xml:space="preserve"> </w:t>
      </w:r>
      <w:r w:rsidR="00CD4F4B" w:rsidRPr="005C7F8B">
        <w:rPr>
          <w:rFonts w:ascii="KoPubWorld돋움체 Bold" w:eastAsia="KoPubWorld돋움체 Bold" w:hAnsi="KoPubWorld돋움체 Bold" w:cs="KoPubWorld돋움체 Bold" w:hint="eastAsia"/>
          <w:szCs w:val="20"/>
        </w:rPr>
        <w:t>주당 가치</w:t>
      </w:r>
      <w:r w:rsidR="00CD4F4B">
        <w:rPr>
          <w:rFonts w:hint="eastAsia"/>
          <w:szCs w:val="20"/>
        </w:rPr>
        <w:t xml:space="preserve">의 경우, </w:t>
      </w:r>
      <w:r>
        <w:rPr>
          <w:szCs w:val="20"/>
        </w:rPr>
        <w:t>‘</w:t>
      </w:r>
      <w:r>
        <w:rPr>
          <w:rFonts w:hint="eastAsia"/>
          <w:szCs w:val="20"/>
        </w:rPr>
        <w:t>25년 10월 발행된 교환사채가 전부 전환된다는 가정하에 희석</w:t>
      </w:r>
      <w:r w:rsidR="005C7F8B">
        <w:rPr>
          <w:rFonts w:hint="eastAsia"/>
          <w:szCs w:val="20"/>
        </w:rPr>
        <w:t xml:space="preserve"> </w:t>
      </w:r>
      <w:r>
        <w:rPr>
          <w:rFonts w:hint="eastAsia"/>
          <w:szCs w:val="20"/>
        </w:rPr>
        <w:t>주식수 38,366,816주를 나누어 도출하였다.</w:t>
      </w:r>
    </w:p>
    <w:p w14:paraId="746DE1E0" w14:textId="30B07163" w:rsidR="00FC4104" w:rsidRDefault="00FC4104" w:rsidP="008256D9">
      <w:pPr>
        <w:widowControl/>
        <w:tabs>
          <w:tab w:val="left" w:pos="4140"/>
        </w:tabs>
        <w:rPr>
          <w:szCs w:val="20"/>
        </w:rPr>
      </w:pPr>
      <w:r w:rsidRPr="005C7F8B">
        <w:rPr>
          <w:rFonts w:ascii="KoPubWorld돋움체 Bold" w:eastAsia="KoPubWorld돋움체 Bold" w:hAnsi="KoPubWorld돋움체 Bold" w:cs="KoPubWorld돋움체 Bold" w:hint="eastAsia"/>
          <w:szCs w:val="20"/>
        </w:rPr>
        <w:t>DCF Valuation으로 도출한 주당 가치</w:t>
      </w:r>
      <w:r>
        <w:rPr>
          <w:rFonts w:hint="eastAsia"/>
          <w:szCs w:val="20"/>
        </w:rPr>
        <w:t xml:space="preserve">는 Historical PER Valuation과의 괴리율 </w:t>
      </w:r>
      <w:r w:rsidR="00DB6F27">
        <w:rPr>
          <w:rFonts w:hint="eastAsia"/>
          <w:szCs w:val="20"/>
        </w:rPr>
        <w:t>7.8</w:t>
      </w:r>
      <w:r>
        <w:rPr>
          <w:rFonts w:hint="eastAsia"/>
          <w:szCs w:val="20"/>
        </w:rPr>
        <w:t xml:space="preserve">%를 보이는 </w:t>
      </w:r>
      <w:r w:rsidR="00D54023">
        <w:rPr>
          <w:rFonts w:hint="eastAsia"/>
          <w:szCs w:val="20"/>
        </w:rPr>
        <w:t>6,932</w:t>
      </w:r>
      <w:r>
        <w:rPr>
          <w:rFonts w:hint="eastAsia"/>
          <w:szCs w:val="20"/>
        </w:rPr>
        <w:t>원으로, 상승</w:t>
      </w:r>
      <w:r w:rsidR="005C7F8B">
        <w:rPr>
          <w:rFonts w:hint="eastAsia"/>
          <w:szCs w:val="20"/>
        </w:rPr>
        <w:t xml:space="preserve"> </w:t>
      </w:r>
      <w:r>
        <w:rPr>
          <w:rFonts w:hint="eastAsia"/>
          <w:szCs w:val="20"/>
        </w:rPr>
        <w:t>여력</w:t>
      </w:r>
      <w:r w:rsidR="00D54023">
        <w:rPr>
          <w:rFonts w:hint="eastAsia"/>
          <w:szCs w:val="20"/>
        </w:rPr>
        <w:t>이</w:t>
      </w:r>
      <w:r>
        <w:rPr>
          <w:rFonts w:hint="eastAsia"/>
          <w:szCs w:val="20"/>
        </w:rPr>
        <w:t xml:space="preserve"> 최소 7</w:t>
      </w:r>
      <w:r w:rsidR="00D54023">
        <w:rPr>
          <w:rFonts w:hint="eastAsia"/>
          <w:szCs w:val="20"/>
        </w:rPr>
        <w:t>2</w:t>
      </w:r>
      <w:r>
        <w:rPr>
          <w:rFonts w:hint="eastAsia"/>
          <w:szCs w:val="20"/>
        </w:rPr>
        <w:t xml:space="preserve">.8%라는 점에서 동사의 상방은 </w:t>
      </w:r>
      <w:r w:rsidR="00D54023">
        <w:rPr>
          <w:rFonts w:hint="eastAsia"/>
          <w:szCs w:val="20"/>
        </w:rPr>
        <w:t xml:space="preserve">확장 여지가 존재한다고 </w:t>
      </w:r>
      <w:r>
        <w:rPr>
          <w:rFonts w:hint="eastAsia"/>
          <w:szCs w:val="20"/>
        </w:rPr>
        <w:t>판단된다.</w:t>
      </w:r>
    </w:p>
    <w:tbl>
      <w:tblPr>
        <w:tblStyle w:val="a5"/>
        <w:tblpPr w:leftFromText="567" w:rightFromText="567" w:vertAnchor="text" w:horzAnchor="page" w:tblpXSpec="center" w:tblpY="1"/>
        <w:tblOverlap w:val="never"/>
        <w:tblW w:w="11638" w:type="dxa"/>
        <w:tblLayout w:type="fixed"/>
        <w:tblLook w:val="04A0" w:firstRow="1" w:lastRow="0" w:firstColumn="1" w:lastColumn="0" w:noHBand="0" w:noVBand="1"/>
      </w:tblPr>
      <w:tblGrid>
        <w:gridCol w:w="11638"/>
      </w:tblGrid>
      <w:tr w:rsidR="00D07BA7" w:rsidRPr="00031BA6" w14:paraId="620D232A" w14:textId="77777777" w:rsidTr="00DB6F27">
        <w:trPr>
          <w:trHeight w:val="20"/>
        </w:trPr>
        <w:tc>
          <w:tcPr>
            <w:tcW w:w="11638" w:type="dxa"/>
            <w:tcBorders>
              <w:top w:val="nil"/>
              <w:left w:val="nil"/>
              <w:bottom w:val="single" w:sz="2" w:space="0" w:color="auto"/>
              <w:right w:val="nil"/>
            </w:tcBorders>
          </w:tcPr>
          <w:p w14:paraId="7D849320" w14:textId="5C14535F" w:rsidR="00D07BA7" w:rsidRPr="00031BA6" w:rsidRDefault="00102464" w:rsidP="008256D9">
            <w:pPr>
              <w:tabs>
                <w:tab w:val="left" w:pos="2160"/>
              </w:tabs>
              <w:rPr>
                <w:rFonts w:ascii="Yoon 윤고딕 540_TT" w:eastAsia="Yoon 윤고딕 540_TT" w:hAnsi="KoPubWorld돋움체 Medium" w:cs="KoPubWorld돋움체 Medium"/>
                <w:sz w:val="18"/>
                <w:szCs w:val="20"/>
              </w:rPr>
            </w:pPr>
            <w:r>
              <w:rPr>
                <w:rFonts w:ascii="Yoon 윤고딕 540_TT" w:eastAsia="Yoon 윤고딕 540_TT" w:hAnsi="KoPubWorld돋움체 Medium" w:cs="KoPubWorld돋움체 Medium" w:hint="eastAsia"/>
                <w:sz w:val="18"/>
                <w:szCs w:val="20"/>
              </w:rPr>
              <w:t>[자료 6-3] NOPLAT &amp; FCF 추정 Table</w:t>
            </w:r>
            <w:r w:rsidR="00D07BA7">
              <w:rPr>
                <w:rFonts w:ascii="Yoon 윤고딕 540_TT" w:eastAsia="Yoon 윤고딕 540_TT" w:hAnsi="KoPubWorld돋움체 Medium" w:cs="KoPubWorld돋움체 Medium" w:hint="eastAsia"/>
                <w:sz w:val="18"/>
                <w:szCs w:val="20"/>
              </w:rPr>
              <w:t xml:space="preserve">                                                                                                          </w:t>
            </w:r>
            <w:r w:rsidR="00D07BA7">
              <w:rPr>
                <w:rFonts w:ascii="Yoon 윤고딕 540_TT" w:eastAsia="Yoon 윤고딕 540_TT" w:hAnsi="KoPubWorld돋움체 Medium" w:cs="KoPubWorld돋움체 Medium"/>
                <w:sz w:val="18"/>
                <w:szCs w:val="20"/>
              </w:rPr>
              <w:t xml:space="preserve">       </w:t>
            </w:r>
            <w:r w:rsidR="00D07BA7">
              <w:rPr>
                <w:rFonts w:ascii="Yoon 윤고딕 540_TT" w:eastAsia="Yoon 윤고딕 540_TT" w:hAnsi="KoPubWorld돋움체 Medium" w:cs="KoPubWorld돋움체 Medium" w:hint="eastAsia"/>
                <w:sz w:val="18"/>
                <w:szCs w:val="20"/>
              </w:rPr>
              <w:t xml:space="preserve">                               </w:t>
            </w:r>
            <w:r>
              <w:rPr>
                <w:rFonts w:ascii="Yoon 윤고딕 540_TT" w:eastAsia="Yoon 윤고딕 540_TT" w:hAnsi="KoPubWorld돋움체 Medium" w:cs="KoPubWorld돋움체 Medium" w:hint="eastAsia"/>
                <w:sz w:val="18"/>
                <w:szCs w:val="20"/>
              </w:rPr>
              <w:t xml:space="preserve"> </w:t>
            </w:r>
            <w:r w:rsidR="00D07BA7">
              <w:rPr>
                <w:rFonts w:ascii="Yoon 윤고딕 540_TT" w:eastAsia="Yoon 윤고딕 540_TT" w:hAnsi="KoPubWorld돋움체 Medium" w:cs="KoPubWorld돋움체 Medium" w:hint="eastAsia"/>
                <w:sz w:val="18"/>
                <w:szCs w:val="20"/>
              </w:rPr>
              <w:t xml:space="preserve">(단위: </w:t>
            </w:r>
            <w:r>
              <w:rPr>
                <w:rFonts w:ascii="Yoon 윤고딕 540_TT" w:eastAsia="Yoon 윤고딕 540_TT" w:hAnsi="KoPubWorld돋움체 Medium" w:cs="KoPubWorld돋움체 Medium" w:hint="eastAsia"/>
                <w:sz w:val="18"/>
                <w:szCs w:val="20"/>
              </w:rPr>
              <w:t>벡만 원</w:t>
            </w:r>
            <w:r w:rsidR="00D07BA7">
              <w:rPr>
                <w:rFonts w:ascii="Yoon 윤고딕 540_TT" w:eastAsia="Yoon 윤고딕 540_TT" w:hAnsi="KoPubWorld돋움체 Medium" w:cs="KoPubWorld돋움체 Medium" w:hint="eastAsia"/>
                <w:sz w:val="18"/>
                <w:szCs w:val="20"/>
              </w:rPr>
              <w:t>)</w:t>
            </w:r>
          </w:p>
        </w:tc>
      </w:tr>
      <w:tr w:rsidR="00D07BA7" w:rsidRPr="00AD0B68" w14:paraId="6568E47A" w14:textId="77777777" w:rsidTr="00102464">
        <w:tblPrEx>
          <w:tblCellMar>
            <w:left w:w="99" w:type="dxa"/>
            <w:right w:w="99" w:type="dxa"/>
          </w:tblCellMar>
        </w:tblPrEx>
        <w:trPr>
          <w:trHeight w:val="2615"/>
        </w:trPr>
        <w:tc>
          <w:tcPr>
            <w:tcW w:w="11638" w:type="dxa"/>
            <w:tcBorders>
              <w:top w:val="single" w:sz="2" w:space="0" w:color="auto"/>
              <w:left w:val="nil"/>
              <w:bottom w:val="single" w:sz="2" w:space="0" w:color="auto"/>
              <w:right w:val="nil"/>
            </w:tcBorders>
            <w:vAlign w:val="center"/>
          </w:tcPr>
          <w:tbl>
            <w:tblPr>
              <w:tblW w:w="0" w:type="auto"/>
              <w:jc w:val="center"/>
              <w:tblLayout w:type="fixed"/>
              <w:tblCellMar>
                <w:left w:w="99" w:type="dxa"/>
                <w:right w:w="99" w:type="dxa"/>
              </w:tblCellMar>
              <w:tblLook w:val="04A0" w:firstRow="1" w:lastRow="0" w:firstColumn="1" w:lastColumn="0" w:noHBand="0" w:noVBand="1"/>
            </w:tblPr>
            <w:tblGrid>
              <w:gridCol w:w="1917"/>
              <w:gridCol w:w="280"/>
              <w:gridCol w:w="266"/>
              <w:gridCol w:w="266"/>
              <w:gridCol w:w="713"/>
              <w:gridCol w:w="721"/>
              <w:gridCol w:w="721"/>
              <w:gridCol w:w="721"/>
              <w:gridCol w:w="713"/>
              <w:gridCol w:w="713"/>
              <w:gridCol w:w="713"/>
              <w:gridCol w:w="713"/>
              <w:gridCol w:w="713"/>
            </w:tblGrid>
            <w:tr w:rsidR="00DB6F27" w:rsidRPr="00DB6F27" w14:paraId="101DE31E" w14:textId="77777777" w:rsidTr="00102464">
              <w:trPr>
                <w:trHeight w:val="20"/>
                <w:jc w:val="center"/>
              </w:trPr>
              <w:tc>
                <w:tcPr>
                  <w:tcW w:w="1917" w:type="dxa"/>
                  <w:tcBorders>
                    <w:top w:val="nil"/>
                    <w:left w:val="nil"/>
                    <w:bottom w:val="nil"/>
                    <w:right w:val="nil"/>
                  </w:tcBorders>
                  <w:shd w:val="clear" w:color="auto" w:fill="203864"/>
                  <w:noWrap/>
                  <w:vAlign w:val="center"/>
                  <w:hideMark/>
                </w:tcPr>
                <w:p w14:paraId="0C5C467B" w14:textId="407E73BF" w:rsidR="00DB6F27" w:rsidRPr="00DB6F27" w:rsidRDefault="00DB6F27" w:rsidP="00DB6F27">
                  <w:pPr>
                    <w:framePr w:hSpace="567" w:wrap="around" w:vAnchor="text" w:hAnchor="page" w:xAlign="center" w:y="1"/>
                    <w:widowControl/>
                    <w:wordWrap/>
                    <w:autoSpaceDE/>
                    <w:autoSpaceDN/>
                    <w:spacing w:after="0" w:line="240" w:lineRule="auto"/>
                    <w:suppressOverlap/>
                    <w:jc w:val="left"/>
                    <w:rPr>
                      <w:rFonts w:ascii="맑은 고딕" w:eastAsia="맑은 고딕" w:hAnsi="맑은 고딕" w:cs="굴림"/>
                      <w:b/>
                      <w:bCs/>
                      <w:color w:val="FFFFFF"/>
                      <w:spacing w:val="0"/>
                      <w:w w:val="100"/>
                      <w:kern w:val="0"/>
                      <w:sz w:val="14"/>
                      <w:szCs w:val="14"/>
                    </w:rPr>
                  </w:pPr>
                </w:p>
              </w:tc>
              <w:tc>
                <w:tcPr>
                  <w:tcW w:w="280" w:type="dxa"/>
                  <w:tcBorders>
                    <w:top w:val="nil"/>
                    <w:left w:val="nil"/>
                    <w:bottom w:val="nil"/>
                    <w:right w:val="nil"/>
                  </w:tcBorders>
                  <w:shd w:val="clear" w:color="auto" w:fill="203864"/>
                  <w:noWrap/>
                  <w:vAlign w:val="center"/>
                  <w:hideMark/>
                </w:tcPr>
                <w:p w14:paraId="4B089721" w14:textId="4E2B49BE" w:rsidR="00DB6F27" w:rsidRPr="00DB6F27" w:rsidRDefault="00DB6F27" w:rsidP="00DB6F27">
                  <w:pPr>
                    <w:framePr w:hSpace="567" w:wrap="around" w:vAnchor="text" w:hAnchor="page" w:xAlign="center" w:y="1"/>
                    <w:widowControl/>
                    <w:wordWrap/>
                    <w:autoSpaceDE/>
                    <w:autoSpaceDN/>
                    <w:spacing w:after="0" w:line="240" w:lineRule="auto"/>
                    <w:suppressOverlap/>
                    <w:jc w:val="center"/>
                    <w:rPr>
                      <w:rFonts w:ascii="맑은 고딕" w:eastAsia="맑은 고딕" w:hAnsi="맑은 고딕" w:cs="굴림"/>
                      <w:b/>
                      <w:bCs/>
                      <w:color w:val="FFFFFF"/>
                      <w:spacing w:val="0"/>
                      <w:w w:val="100"/>
                      <w:kern w:val="0"/>
                      <w:sz w:val="14"/>
                      <w:szCs w:val="14"/>
                    </w:rPr>
                  </w:pPr>
                </w:p>
              </w:tc>
              <w:tc>
                <w:tcPr>
                  <w:tcW w:w="266" w:type="dxa"/>
                  <w:tcBorders>
                    <w:top w:val="nil"/>
                    <w:left w:val="nil"/>
                    <w:bottom w:val="nil"/>
                    <w:right w:val="nil"/>
                  </w:tcBorders>
                  <w:shd w:val="clear" w:color="auto" w:fill="203864"/>
                  <w:noWrap/>
                  <w:vAlign w:val="center"/>
                  <w:hideMark/>
                </w:tcPr>
                <w:p w14:paraId="239A9A8B" w14:textId="6DB8D251" w:rsidR="00DB6F27" w:rsidRPr="00DB6F27" w:rsidRDefault="00DB6F27" w:rsidP="00DB6F27">
                  <w:pPr>
                    <w:framePr w:hSpace="567" w:wrap="around" w:vAnchor="text" w:hAnchor="page" w:xAlign="center" w:y="1"/>
                    <w:widowControl/>
                    <w:wordWrap/>
                    <w:autoSpaceDE/>
                    <w:autoSpaceDN/>
                    <w:spacing w:after="0" w:line="240" w:lineRule="auto"/>
                    <w:suppressOverlap/>
                    <w:jc w:val="center"/>
                    <w:rPr>
                      <w:rFonts w:ascii="맑은 고딕" w:eastAsia="맑은 고딕" w:hAnsi="맑은 고딕" w:cs="굴림"/>
                      <w:b/>
                      <w:bCs/>
                      <w:color w:val="FFFFFF"/>
                      <w:spacing w:val="0"/>
                      <w:w w:val="100"/>
                      <w:kern w:val="0"/>
                      <w:sz w:val="14"/>
                      <w:szCs w:val="14"/>
                    </w:rPr>
                  </w:pPr>
                </w:p>
              </w:tc>
              <w:tc>
                <w:tcPr>
                  <w:tcW w:w="266" w:type="dxa"/>
                  <w:tcBorders>
                    <w:top w:val="nil"/>
                    <w:left w:val="nil"/>
                    <w:bottom w:val="nil"/>
                    <w:right w:val="nil"/>
                  </w:tcBorders>
                  <w:shd w:val="clear" w:color="auto" w:fill="203864"/>
                  <w:noWrap/>
                  <w:vAlign w:val="center"/>
                  <w:hideMark/>
                </w:tcPr>
                <w:p w14:paraId="7D2779E5" w14:textId="66695486" w:rsidR="00DB6F27" w:rsidRPr="00DB6F27" w:rsidRDefault="00DB6F27" w:rsidP="00DB6F27">
                  <w:pPr>
                    <w:framePr w:hSpace="567" w:wrap="around" w:vAnchor="text" w:hAnchor="page" w:xAlign="center" w:y="1"/>
                    <w:widowControl/>
                    <w:wordWrap/>
                    <w:autoSpaceDE/>
                    <w:autoSpaceDN/>
                    <w:spacing w:after="0" w:line="240" w:lineRule="auto"/>
                    <w:suppressOverlap/>
                    <w:jc w:val="center"/>
                    <w:rPr>
                      <w:rFonts w:ascii="맑은 고딕" w:eastAsia="맑은 고딕" w:hAnsi="맑은 고딕" w:cs="굴림"/>
                      <w:b/>
                      <w:bCs/>
                      <w:color w:val="FFFFFF"/>
                      <w:spacing w:val="0"/>
                      <w:w w:val="100"/>
                      <w:kern w:val="0"/>
                      <w:sz w:val="14"/>
                      <w:szCs w:val="14"/>
                    </w:rPr>
                  </w:pPr>
                </w:p>
              </w:tc>
              <w:tc>
                <w:tcPr>
                  <w:tcW w:w="713" w:type="dxa"/>
                  <w:tcBorders>
                    <w:top w:val="nil"/>
                    <w:left w:val="nil"/>
                    <w:bottom w:val="nil"/>
                    <w:right w:val="nil"/>
                  </w:tcBorders>
                  <w:shd w:val="clear" w:color="auto" w:fill="203864"/>
                  <w:noWrap/>
                  <w:vAlign w:val="center"/>
                  <w:hideMark/>
                </w:tcPr>
                <w:p w14:paraId="6E7C3741" w14:textId="77777777" w:rsidR="00DB6F27" w:rsidRPr="00DB6F27" w:rsidRDefault="00DB6F27" w:rsidP="00DB6F27">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b/>
                      <w:bCs/>
                      <w:color w:val="FFFFFF"/>
                      <w:spacing w:val="0"/>
                      <w:w w:val="100"/>
                      <w:kern w:val="0"/>
                      <w:sz w:val="14"/>
                      <w:szCs w:val="14"/>
                    </w:rPr>
                  </w:pPr>
                  <w:r w:rsidRPr="00DB6F27">
                    <w:rPr>
                      <w:rFonts w:ascii="KoPubWorld돋움체 Bold" w:eastAsia="KoPubWorld돋움체 Bold" w:hAnsi="KoPubWorld돋움체 Bold" w:cs="KoPubWorld돋움체 Bold" w:hint="eastAsia"/>
                      <w:b/>
                      <w:bCs/>
                      <w:color w:val="FFFFFF"/>
                      <w:spacing w:val="0"/>
                      <w:w w:val="100"/>
                      <w:kern w:val="0"/>
                      <w:sz w:val="14"/>
                      <w:szCs w:val="14"/>
                    </w:rPr>
                    <w:t>2022</w:t>
                  </w:r>
                </w:p>
              </w:tc>
              <w:tc>
                <w:tcPr>
                  <w:tcW w:w="721" w:type="dxa"/>
                  <w:tcBorders>
                    <w:top w:val="nil"/>
                    <w:left w:val="nil"/>
                    <w:bottom w:val="nil"/>
                    <w:right w:val="nil"/>
                  </w:tcBorders>
                  <w:shd w:val="clear" w:color="auto" w:fill="203864"/>
                  <w:noWrap/>
                  <w:vAlign w:val="center"/>
                  <w:hideMark/>
                </w:tcPr>
                <w:p w14:paraId="2E60BC90" w14:textId="77777777" w:rsidR="00DB6F27" w:rsidRPr="00DB6F27" w:rsidRDefault="00DB6F27" w:rsidP="00DB6F27">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DB6F27">
                    <w:rPr>
                      <w:rFonts w:ascii="KoPubWorld돋움체 Bold" w:eastAsia="KoPubWorld돋움체 Bold" w:hAnsi="KoPubWorld돋움체 Bold" w:cs="KoPubWorld돋움체 Bold" w:hint="eastAsia"/>
                      <w:color w:val="FFFFFF"/>
                      <w:spacing w:val="0"/>
                      <w:w w:val="100"/>
                      <w:kern w:val="0"/>
                      <w:sz w:val="14"/>
                      <w:szCs w:val="14"/>
                    </w:rPr>
                    <w:t>2023</w:t>
                  </w:r>
                </w:p>
              </w:tc>
              <w:tc>
                <w:tcPr>
                  <w:tcW w:w="721" w:type="dxa"/>
                  <w:tcBorders>
                    <w:top w:val="nil"/>
                    <w:left w:val="nil"/>
                    <w:bottom w:val="single" w:sz="4" w:space="0" w:color="auto"/>
                    <w:right w:val="nil"/>
                  </w:tcBorders>
                  <w:shd w:val="clear" w:color="auto" w:fill="203864"/>
                  <w:noWrap/>
                  <w:vAlign w:val="center"/>
                  <w:hideMark/>
                </w:tcPr>
                <w:p w14:paraId="502EB535" w14:textId="77777777" w:rsidR="00DB6F27" w:rsidRPr="00DB6F27" w:rsidRDefault="00DB6F27" w:rsidP="00DB6F27">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DB6F27">
                    <w:rPr>
                      <w:rFonts w:ascii="KoPubWorld돋움체 Bold" w:eastAsia="KoPubWorld돋움체 Bold" w:hAnsi="KoPubWorld돋움체 Bold" w:cs="KoPubWorld돋움체 Bold" w:hint="eastAsia"/>
                      <w:color w:val="FFFFFF"/>
                      <w:spacing w:val="0"/>
                      <w:w w:val="100"/>
                      <w:kern w:val="0"/>
                      <w:sz w:val="14"/>
                      <w:szCs w:val="14"/>
                    </w:rPr>
                    <w:t>2024</w:t>
                  </w:r>
                </w:p>
              </w:tc>
              <w:tc>
                <w:tcPr>
                  <w:tcW w:w="721" w:type="dxa"/>
                  <w:tcBorders>
                    <w:top w:val="nil"/>
                    <w:left w:val="nil"/>
                    <w:bottom w:val="nil"/>
                    <w:right w:val="nil"/>
                  </w:tcBorders>
                  <w:shd w:val="clear" w:color="000000" w:fill="D0CECE"/>
                  <w:noWrap/>
                  <w:vAlign w:val="center"/>
                  <w:hideMark/>
                </w:tcPr>
                <w:p w14:paraId="2AEA8460" w14:textId="77777777" w:rsidR="00DB6F27" w:rsidRPr="00DB6F27" w:rsidRDefault="00DB6F27" w:rsidP="00DB6F27">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DB6F27">
                    <w:rPr>
                      <w:rFonts w:ascii="KoPubWorld돋움체 Bold" w:eastAsia="KoPubWorld돋움체 Bold" w:hAnsi="KoPubWorld돋움체 Bold" w:cs="KoPubWorld돋움체 Bold" w:hint="eastAsia"/>
                      <w:color w:val="000000"/>
                      <w:spacing w:val="0"/>
                      <w:w w:val="100"/>
                      <w:kern w:val="0"/>
                      <w:sz w:val="14"/>
                      <w:szCs w:val="14"/>
                    </w:rPr>
                    <w:t>2025E</w:t>
                  </w:r>
                </w:p>
              </w:tc>
              <w:tc>
                <w:tcPr>
                  <w:tcW w:w="713" w:type="dxa"/>
                  <w:tcBorders>
                    <w:top w:val="nil"/>
                    <w:left w:val="nil"/>
                    <w:bottom w:val="nil"/>
                    <w:right w:val="nil"/>
                  </w:tcBorders>
                  <w:shd w:val="clear" w:color="000000" w:fill="D0CECE"/>
                  <w:noWrap/>
                  <w:vAlign w:val="center"/>
                  <w:hideMark/>
                </w:tcPr>
                <w:p w14:paraId="01E533B7" w14:textId="77777777" w:rsidR="00DB6F27" w:rsidRPr="00DB6F27" w:rsidRDefault="00DB6F27" w:rsidP="00DB6F27">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DB6F27">
                    <w:rPr>
                      <w:rFonts w:ascii="KoPubWorld돋움체 Bold" w:eastAsia="KoPubWorld돋움체 Bold" w:hAnsi="KoPubWorld돋움체 Bold" w:cs="KoPubWorld돋움체 Bold" w:hint="eastAsia"/>
                      <w:color w:val="000000"/>
                      <w:spacing w:val="0"/>
                      <w:w w:val="100"/>
                      <w:kern w:val="0"/>
                      <w:sz w:val="14"/>
                      <w:szCs w:val="14"/>
                    </w:rPr>
                    <w:t>2026E</w:t>
                  </w:r>
                </w:p>
              </w:tc>
              <w:tc>
                <w:tcPr>
                  <w:tcW w:w="713" w:type="dxa"/>
                  <w:tcBorders>
                    <w:top w:val="nil"/>
                    <w:left w:val="nil"/>
                    <w:bottom w:val="nil"/>
                    <w:right w:val="nil"/>
                  </w:tcBorders>
                  <w:shd w:val="clear" w:color="000000" w:fill="D0CECE"/>
                  <w:noWrap/>
                  <w:vAlign w:val="center"/>
                  <w:hideMark/>
                </w:tcPr>
                <w:p w14:paraId="50FDA8FB" w14:textId="77777777" w:rsidR="00DB6F27" w:rsidRPr="00DB6F27" w:rsidRDefault="00DB6F27" w:rsidP="00DB6F27">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DB6F27">
                    <w:rPr>
                      <w:rFonts w:ascii="KoPubWorld돋움체 Bold" w:eastAsia="KoPubWorld돋움체 Bold" w:hAnsi="KoPubWorld돋움체 Bold" w:cs="KoPubWorld돋움체 Bold" w:hint="eastAsia"/>
                      <w:color w:val="000000"/>
                      <w:spacing w:val="0"/>
                      <w:w w:val="100"/>
                      <w:kern w:val="0"/>
                      <w:sz w:val="14"/>
                      <w:szCs w:val="14"/>
                    </w:rPr>
                    <w:t>2027E</w:t>
                  </w:r>
                </w:p>
              </w:tc>
              <w:tc>
                <w:tcPr>
                  <w:tcW w:w="713" w:type="dxa"/>
                  <w:tcBorders>
                    <w:top w:val="nil"/>
                    <w:left w:val="nil"/>
                    <w:bottom w:val="nil"/>
                    <w:right w:val="nil"/>
                  </w:tcBorders>
                  <w:shd w:val="clear" w:color="000000" w:fill="D0CECE"/>
                  <w:noWrap/>
                  <w:vAlign w:val="center"/>
                  <w:hideMark/>
                </w:tcPr>
                <w:p w14:paraId="2E487330" w14:textId="77777777" w:rsidR="00DB6F27" w:rsidRPr="00DB6F27" w:rsidRDefault="00DB6F27" w:rsidP="00DB6F27">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DB6F27">
                    <w:rPr>
                      <w:rFonts w:ascii="KoPubWorld돋움체 Bold" w:eastAsia="KoPubWorld돋움체 Bold" w:hAnsi="KoPubWorld돋움체 Bold" w:cs="KoPubWorld돋움체 Bold" w:hint="eastAsia"/>
                      <w:color w:val="000000"/>
                      <w:spacing w:val="0"/>
                      <w:w w:val="100"/>
                      <w:kern w:val="0"/>
                      <w:sz w:val="14"/>
                      <w:szCs w:val="14"/>
                    </w:rPr>
                    <w:t>2028E</w:t>
                  </w:r>
                </w:p>
              </w:tc>
              <w:tc>
                <w:tcPr>
                  <w:tcW w:w="713" w:type="dxa"/>
                  <w:tcBorders>
                    <w:top w:val="nil"/>
                    <w:left w:val="nil"/>
                    <w:bottom w:val="nil"/>
                    <w:right w:val="nil"/>
                  </w:tcBorders>
                  <w:shd w:val="clear" w:color="000000" w:fill="D0CECE"/>
                  <w:noWrap/>
                  <w:vAlign w:val="center"/>
                  <w:hideMark/>
                </w:tcPr>
                <w:p w14:paraId="2C77C64A" w14:textId="77777777" w:rsidR="00DB6F27" w:rsidRPr="00DB6F27" w:rsidRDefault="00DB6F27" w:rsidP="00DB6F27">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DB6F27">
                    <w:rPr>
                      <w:rFonts w:ascii="KoPubWorld돋움체 Bold" w:eastAsia="KoPubWorld돋움체 Bold" w:hAnsi="KoPubWorld돋움체 Bold" w:cs="KoPubWorld돋움체 Bold" w:hint="eastAsia"/>
                      <w:color w:val="000000"/>
                      <w:spacing w:val="0"/>
                      <w:w w:val="100"/>
                      <w:kern w:val="0"/>
                      <w:sz w:val="14"/>
                      <w:szCs w:val="14"/>
                    </w:rPr>
                    <w:t>2029E</w:t>
                  </w:r>
                </w:p>
              </w:tc>
              <w:tc>
                <w:tcPr>
                  <w:tcW w:w="713" w:type="dxa"/>
                  <w:tcBorders>
                    <w:top w:val="nil"/>
                    <w:left w:val="nil"/>
                    <w:bottom w:val="nil"/>
                    <w:right w:val="nil"/>
                  </w:tcBorders>
                  <w:shd w:val="clear" w:color="000000" w:fill="D0CECE"/>
                  <w:noWrap/>
                  <w:vAlign w:val="center"/>
                  <w:hideMark/>
                </w:tcPr>
                <w:p w14:paraId="09FED429" w14:textId="77777777" w:rsidR="00DB6F27" w:rsidRPr="00DB6F27" w:rsidRDefault="00DB6F27" w:rsidP="00DB6F27">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DB6F27">
                    <w:rPr>
                      <w:rFonts w:ascii="KoPubWorld돋움체 Bold" w:eastAsia="KoPubWorld돋움체 Bold" w:hAnsi="KoPubWorld돋움체 Bold" w:cs="KoPubWorld돋움체 Bold" w:hint="eastAsia"/>
                      <w:color w:val="000000"/>
                      <w:spacing w:val="0"/>
                      <w:w w:val="100"/>
                      <w:kern w:val="0"/>
                      <w:sz w:val="14"/>
                      <w:szCs w:val="14"/>
                    </w:rPr>
                    <w:t>2030E</w:t>
                  </w:r>
                </w:p>
              </w:tc>
            </w:tr>
            <w:tr w:rsidR="00DB6F27" w:rsidRPr="00DB6F27" w14:paraId="42AD141B" w14:textId="77777777" w:rsidTr="00102464">
              <w:trPr>
                <w:trHeight w:val="283"/>
                <w:jc w:val="center"/>
              </w:trPr>
              <w:tc>
                <w:tcPr>
                  <w:tcW w:w="2197" w:type="dxa"/>
                  <w:gridSpan w:val="2"/>
                  <w:tcBorders>
                    <w:top w:val="single" w:sz="4" w:space="0" w:color="auto"/>
                    <w:left w:val="nil"/>
                    <w:bottom w:val="single" w:sz="4" w:space="0" w:color="auto"/>
                    <w:right w:val="nil"/>
                  </w:tcBorders>
                  <w:shd w:val="clear" w:color="000000" w:fill="FFFFFF"/>
                  <w:noWrap/>
                  <w:vAlign w:val="center"/>
                  <w:hideMark/>
                </w:tcPr>
                <w:p w14:paraId="659EAE8B" w14:textId="77777777" w:rsidR="00DB6F27" w:rsidRPr="00DB6F27" w:rsidRDefault="00DB6F27" w:rsidP="00DB6F27">
                  <w:pPr>
                    <w:framePr w:hSpace="567" w:wrap="around" w:vAnchor="text" w:hAnchor="page" w:xAlign="center" w:y="1"/>
                    <w:widowControl/>
                    <w:wordWrap/>
                    <w:autoSpaceDE/>
                    <w:autoSpaceDN/>
                    <w:spacing w:after="0" w:line="240" w:lineRule="auto"/>
                    <w:ind w:firstLineChars="100" w:firstLine="126"/>
                    <w:suppressOverlap/>
                    <w:jc w:val="left"/>
                    <w:rPr>
                      <w:rFonts w:ascii="KoPubWorld돋움체 Bold" w:eastAsia="KoPubWorld돋움체 Bold" w:hAnsi="KoPubWorld돋움체 Bold" w:cs="KoPubWorld돋움체 Bold"/>
                      <w:color w:val="000000"/>
                      <w:spacing w:val="0"/>
                      <w:w w:val="100"/>
                      <w:kern w:val="0"/>
                      <w:sz w:val="14"/>
                      <w:szCs w:val="14"/>
                    </w:rPr>
                  </w:pPr>
                  <w:r w:rsidRPr="00DB6F27">
                    <w:rPr>
                      <w:rFonts w:ascii="KoPubWorld돋움체 Bold" w:eastAsia="KoPubWorld돋움체 Bold" w:hAnsi="KoPubWorld돋움체 Bold" w:cs="KoPubWorld돋움체 Bold" w:hint="eastAsia"/>
                      <w:color w:val="000000"/>
                      <w:spacing w:val="0"/>
                      <w:w w:val="100"/>
                      <w:kern w:val="0"/>
                      <w:sz w:val="14"/>
                      <w:szCs w:val="14"/>
                    </w:rPr>
                    <w:t>세후영업이익(NOPLAT)</w:t>
                  </w:r>
                </w:p>
              </w:tc>
              <w:tc>
                <w:tcPr>
                  <w:tcW w:w="266" w:type="dxa"/>
                  <w:tcBorders>
                    <w:top w:val="single" w:sz="4" w:space="0" w:color="auto"/>
                    <w:left w:val="nil"/>
                    <w:bottom w:val="single" w:sz="4" w:space="0" w:color="auto"/>
                    <w:right w:val="nil"/>
                  </w:tcBorders>
                  <w:shd w:val="clear" w:color="000000" w:fill="FFFFFF"/>
                  <w:noWrap/>
                  <w:vAlign w:val="center"/>
                  <w:hideMark/>
                </w:tcPr>
                <w:p w14:paraId="139AF0A0" w14:textId="71DC967B" w:rsidR="00DB6F27" w:rsidRPr="00DB6F27" w:rsidRDefault="00DB6F27" w:rsidP="00DB6F27">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p>
              </w:tc>
              <w:tc>
                <w:tcPr>
                  <w:tcW w:w="266" w:type="dxa"/>
                  <w:tcBorders>
                    <w:top w:val="single" w:sz="4" w:space="0" w:color="auto"/>
                    <w:left w:val="nil"/>
                    <w:bottom w:val="single" w:sz="4" w:space="0" w:color="auto"/>
                    <w:right w:val="nil"/>
                  </w:tcBorders>
                  <w:shd w:val="clear" w:color="000000" w:fill="FFFFFF"/>
                  <w:noWrap/>
                  <w:vAlign w:val="center"/>
                  <w:hideMark/>
                </w:tcPr>
                <w:p w14:paraId="3A0DF3B5" w14:textId="3685EBEA" w:rsidR="00DB6F27" w:rsidRPr="00DB6F27" w:rsidRDefault="00DB6F27" w:rsidP="00DB6F27">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p>
              </w:tc>
              <w:tc>
                <w:tcPr>
                  <w:tcW w:w="713" w:type="dxa"/>
                  <w:tcBorders>
                    <w:top w:val="single" w:sz="4" w:space="0" w:color="auto"/>
                    <w:left w:val="nil"/>
                    <w:bottom w:val="single" w:sz="4" w:space="0" w:color="auto"/>
                    <w:right w:val="nil"/>
                  </w:tcBorders>
                  <w:shd w:val="clear" w:color="000000" w:fill="FFFFFF"/>
                  <w:noWrap/>
                  <w:vAlign w:val="center"/>
                  <w:hideMark/>
                </w:tcPr>
                <w:p w14:paraId="444B2877" w14:textId="17AE8145" w:rsidR="00DB6F27" w:rsidRPr="00DB6F27" w:rsidRDefault="00DB6F27" w:rsidP="00DB6F27">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DB6F27">
                    <w:rPr>
                      <w:rFonts w:ascii="KoPubWorld돋움체 Bold" w:eastAsia="KoPubWorld돋움체 Bold" w:hAnsi="KoPubWorld돋움체 Bold" w:cs="KoPubWorld돋움체 Bold" w:hint="eastAsia"/>
                      <w:color w:val="000000"/>
                      <w:spacing w:val="0"/>
                      <w:w w:val="100"/>
                      <w:kern w:val="0"/>
                      <w:sz w:val="14"/>
                      <w:szCs w:val="14"/>
                    </w:rPr>
                    <w:t>46,715</w:t>
                  </w:r>
                </w:p>
              </w:tc>
              <w:tc>
                <w:tcPr>
                  <w:tcW w:w="721" w:type="dxa"/>
                  <w:tcBorders>
                    <w:top w:val="single" w:sz="4" w:space="0" w:color="auto"/>
                    <w:left w:val="nil"/>
                    <w:bottom w:val="single" w:sz="4" w:space="0" w:color="auto"/>
                    <w:right w:val="nil"/>
                  </w:tcBorders>
                  <w:shd w:val="clear" w:color="000000" w:fill="FFFFFF"/>
                  <w:noWrap/>
                  <w:vAlign w:val="center"/>
                  <w:hideMark/>
                </w:tcPr>
                <w:p w14:paraId="125C4289" w14:textId="0C47B9A2" w:rsidR="00DB6F27" w:rsidRPr="00DB6F27" w:rsidRDefault="00DB6F27" w:rsidP="00DB6F27">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DB6F27">
                    <w:rPr>
                      <w:rFonts w:ascii="KoPubWorld돋움체 Bold" w:eastAsia="KoPubWorld돋움체 Bold" w:hAnsi="KoPubWorld돋움체 Bold" w:cs="KoPubWorld돋움체 Bold" w:hint="eastAsia"/>
                      <w:color w:val="000000"/>
                      <w:spacing w:val="0"/>
                      <w:w w:val="100"/>
                      <w:kern w:val="0"/>
                      <w:sz w:val="14"/>
                      <w:szCs w:val="14"/>
                    </w:rPr>
                    <w:t>2,560</w:t>
                  </w:r>
                </w:p>
              </w:tc>
              <w:tc>
                <w:tcPr>
                  <w:tcW w:w="721" w:type="dxa"/>
                  <w:tcBorders>
                    <w:top w:val="single" w:sz="4" w:space="0" w:color="auto"/>
                    <w:left w:val="nil"/>
                    <w:bottom w:val="single" w:sz="4" w:space="0" w:color="auto"/>
                    <w:right w:val="single" w:sz="4" w:space="0" w:color="auto"/>
                  </w:tcBorders>
                  <w:shd w:val="clear" w:color="000000" w:fill="FFFFFF"/>
                  <w:noWrap/>
                  <w:vAlign w:val="center"/>
                  <w:hideMark/>
                </w:tcPr>
                <w:p w14:paraId="78714B6C" w14:textId="160D5E39" w:rsidR="00DB6F27" w:rsidRPr="00DB6F27" w:rsidRDefault="00DB6F27" w:rsidP="00DB6F27">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DB6F27">
                    <w:rPr>
                      <w:rFonts w:ascii="KoPubWorld돋움체 Bold" w:eastAsia="KoPubWorld돋움체 Bold" w:hAnsi="KoPubWorld돋움체 Bold" w:cs="KoPubWorld돋움체 Bold" w:hint="eastAsia"/>
                      <w:color w:val="000000"/>
                      <w:spacing w:val="0"/>
                      <w:w w:val="100"/>
                      <w:kern w:val="0"/>
                      <w:sz w:val="14"/>
                      <w:szCs w:val="14"/>
                    </w:rPr>
                    <w:t>18,962</w:t>
                  </w:r>
                </w:p>
              </w:tc>
              <w:tc>
                <w:tcPr>
                  <w:tcW w:w="721" w:type="dxa"/>
                  <w:tcBorders>
                    <w:top w:val="single" w:sz="4" w:space="0" w:color="auto"/>
                    <w:left w:val="single" w:sz="4" w:space="0" w:color="auto"/>
                    <w:bottom w:val="single" w:sz="4" w:space="0" w:color="auto"/>
                    <w:right w:val="nil"/>
                  </w:tcBorders>
                  <w:shd w:val="clear" w:color="000000" w:fill="FFFFFF"/>
                  <w:noWrap/>
                  <w:vAlign w:val="center"/>
                  <w:hideMark/>
                </w:tcPr>
                <w:p w14:paraId="2D675D48" w14:textId="6976F5A9" w:rsidR="00DB6F27" w:rsidRPr="00DB6F27" w:rsidRDefault="00DB6F27" w:rsidP="00DB6F27">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DB6F27">
                    <w:rPr>
                      <w:rFonts w:ascii="KoPubWorld돋움체 Bold" w:eastAsia="KoPubWorld돋움체 Bold" w:hAnsi="KoPubWorld돋움체 Bold" w:cs="KoPubWorld돋움체 Bold" w:hint="eastAsia"/>
                      <w:color w:val="000000"/>
                      <w:spacing w:val="0"/>
                      <w:w w:val="100"/>
                      <w:kern w:val="0"/>
                      <w:sz w:val="14"/>
                      <w:szCs w:val="14"/>
                    </w:rPr>
                    <w:t>18,494</w:t>
                  </w:r>
                </w:p>
              </w:tc>
              <w:tc>
                <w:tcPr>
                  <w:tcW w:w="713" w:type="dxa"/>
                  <w:tcBorders>
                    <w:top w:val="single" w:sz="4" w:space="0" w:color="auto"/>
                    <w:left w:val="nil"/>
                    <w:bottom w:val="single" w:sz="4" w:space="0" w:color="auto"/>
                    <w:right w:val="nil"/>
                  </w:tcBorders>
                  <w:shd w:val="clear" w:color="000000" w:fill="FFFFFF"/>
                  <w:noWrap/>
                  <w:vAlign w:val="center"/>
                  <w:hideMark/>
                </w:tcPr>
                <w:p w14:paraId="71724E1F" w14:textId="0F5100D1" w:rsidR="00DB6F27" w:rsidRPr="00DB6F27" w:rsidRDefault="00DB6F27" w:rsidP="00DB6F27">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DB6F27">
                    <w:rPr>
                      <w:rFonts w:ascii="KoPubWorld돋움체 Bold" w:eastAsia="KoPubWorld돋움체 Bold" w:hAnsi="KoPubWorld돋움체 Bold" w:cs="KoPubWorld돋움체 Bold" w:hint="eastAsia"/>
                      <w:color w:val="000000"/>
                      <w:spacing w:val="0"/>
                      <w:w w:val="100"/>
                      <w:kern w:val="0"/>
                      <w:sz w:val="14"/>
                      <w:szCs w:val="14"/>
                    </w:rPr>
                    <w:t>202,203</w:t>
                  </w:r>
                </w:p>
              </w:tc>
              <w:tc>
                <w:tcPr>
                  <w:tcW w:w="713" w:type="dxa"/>
                  <w:tcBorders>
                    <w:top w:val="single" w:sz="4" w:space="0" w:color="auto"/>
                    <w:left w:val="nil"/>
                    <w:bottom w:val="single" w:sz="4" w:space="0" w:color="auto"/>
                    <w:right w:val="nil"/>
                  </w:tcBorders>
                  <w:shd w:val="clear" w:color="000000" w:fill="FFFFFF"/>
                  <w:noWrap/>
                  <w:vAlign w:val="center"/>
                  <w:hideMark/>
                </w:tcPr>
                <w:p w14:paraId="492BF997" w14:textId="57234A12" w:rsidR="00DB6F27" w:rsidRPr="00DB6F27" w:rsidRDefault="00DB6F27" w:rsidP="00DB6F27">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DB6F27">
                    <w:rPr>
                      <w:rFonts w:ascii="KoPubWorld돋움체 Bold" w:eastAsia="KoPubWorld돋움체 Bold" w:hAnsi="KoPubWorld돋움체 Bold" w:cs="KoPubWorld돋움체 Bold" w:hint="eastAsia"/>
                      <w:color w:val="000000"/>
                      <w:spacing w:val="0"/>
                      <w:w w:val="100"/>
                      <w:kern w:val="0"/>
                      <w:sz w:val="14"/>
                      <w:szCs w:val="14"/>
                    </w:rPr>
                    <w:t>243,998</w:t>
                  </w:r>
                </w:p>
              </w:tc>
              <w:tc>
                <w:tcPr>
                  <w:tcW w:w="713" w:type="dxa"/>
                  <w:tcBorders>
                    <w:top w:val="single" w:sz="4" w:space="0" w:color="auto"/>
                    <w:left w:val="nil"/>
                    <w:bottom w:val="single" w:sz="4" w:space="0" w:color="auto"/>
                    <w:right w:val="nil"/>
                  </w:tcBorders>
                  <w:shd w:val="clear" w:color="000000" w:fill="FFFFFF"/>
                  <w:noWrap/>
                  <w:vAlign w:val="center"/>
                  <w:hideMark/>
                </w:tcPr>
                <w:p w14:paraId="3712F949" w14:textId="6EC33B2E" w:rsidR="00DB6F27" w:rsidRPr="00DB6F27" w:rsidRDefault="00DB6F27" w:rsidP="00DB6F27">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DB6F27">
                    <w:rPr>
                      <w:rFonts w:ascii="KoPubWorld돋움체 Bold" w:eastAsia="KoPubWorld돋움체 Bold" w:hAnsi="KoPubWorld돋움체 Bold" w:cs="KoPubWorld돋움체 Bold" w:hint="eastAsia"/>
                      <w:color w:val="000000"/>
                      <w:spacing w:val="0"/>
                      <w:w w:val="100"/>
                      <w:kern w:val="0"/>
                      <w:sz w:val="14"/>
                      <w:szCs w:val="14"/>
                    </w:rPr>
                    <w:t>256,198</w:t>
                  </w:r>
                </w:p>
              </w:tc>
              <w:tc>
                <w:tcPr>
                  <w:tcW w:w="713" w:type="dxa"/>
                  <w:tcBorders>
                    <w:top w:val="single" w:sz="4" w:space="0" w:color="auto"/>
                    <w:left w:val="nil"/>
                    <w:bottom w:val="single" w:sz="4" w:space="0" w:color="auto"/>
                    <w:right w:val="nil"/>
                  </w:tcBorders>
                  <w:shd w:val="clear" w:color="000000" w:fill="FFFFFF"/>
                  <w:noWrap/>
                  <w:vAlign w:val="center"/>
                  <w:hideMark/>
                </w:tcPr>
                <w:p w14:paraId="6DF240C8" w14:textId="03C98D61" w:rsidR="00DB6F27" w:rsidRPr="00DB6F27" w:rsidRDefault="00DB6F27" w:rsidP="00DB6F27">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DB6F27">
                    <w:rPr>
                      <w:rFonts w:ascii="KoPubWorld돋움체 Bold" w:eastAsia="KoPubWorld돋움체 Bold" w:hAnsi="KoPubWorld돋움체 Bold" w:cs="KoPubWorld돋움체 Bold" w:hint="eastAsia"/>
                      <w:color w:val="000000"/>
                      <w:spacing w:val="0"/>
                      <w:w w:val="100"/>
                      <w:kern w:val="0"/>
                      <w:sz w:val="14"/>
                      <w:szCs w:val="14"/>
                    </w:rPr>
                    <w:t>269,008</w:t>
                  </w:r>
                </w:p>
              </w:tc>
              <w:tc>
                <w:tcPr>
                  <w:tcW w:w="713" w:type="dxa"/>
                  <w:tcBorders>
                    <w:top w:val="single" w:sz="4" w:space="0" w:color="auto"/>
                    <w:left w:val="nil"/>
                    <w:bottom w:val="single" w:sz="4" w:space="0" w:color="auto"/>
                    <w:right w:val="nil"/>
                  </w:tcBorders>
                  <w:shd w:val="clear" w:color="000000" w:fill="FFFFFF"/>
                  <w:noWrap/>
                  <w:vAlign w:val="center"/>
                  <w:hideMark/>
                </w:tcPr>
                <w:p w14:paraId="01AC1BA4" w14:textId="79535361" w:rsidR="00DB6F27" w:rsidRPr="00DB6F27" w:rsidRDefault="00DB6F27" w:rsidP="00DB6F27">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DB6F27">
                    <w:rPr>
                      <w:rFonts w:ascii="KoPubWorld돋움체 Bold" w:eastAsia="KoPubWorld돋움체 Bold" w:hAnsi="KoPubWorld돋움체 Bold" w:cs="KoPubWorld돋움체 Bold" w:hint="eastAsia"/>
                      <w:color w:val="000000"/>
                      <w:spacing w:val="0"/>
                      <w:w w:val="100"/>
                      <w:kern w:val="0"/>
                      <w:sz w:val="14"/>
                      <w:szCs w:val="14"/>
                    </w:rPr>
                    <w:t>282,458</w:t>
                  </w:r>
                </w:p>
              </w:tc>
            </w:tr>
            <w:tr w:rsidR="00DB6F27" w:rsidRPr="00DB6F27" w14:paraId="4956CA17" w14:textId="77777777" w:rsidTr="00102464">
              <w:trPr>
                <w:trHeight w:val="283"/>
                <w:jc w:val="center"/>
              </w:trPr>
              <w:tc>
                <w:tcPr>
                  <w:tcW w:w="2197" w:type="dxa"/>
                  <w:gridSpan w:val="2"/>
                  <w:tcBorders>
                    <w:top w:val="nil"/>
                    <w:left w:val="nil"/>
                    <w:bottom w:val="nil"/>
                    <w:right w:val="nil"/>
                  </w:tcBorders>
                  <w:shd w:val="clear" w:color="000000" w:fill="FFFFFF"/>
                  <w:noWrap/>
                  <w:vAlign w:val="center"/>
                  <w:hideMark/>
                </w:tcPr>
                <w:p w14:paraId="04E92C20" w14:textId="0CB2B89C" w:rsidR="00DB6F27" w:rsidRPr="00DB6F27" w:rsidRDefault="00DB6F27" w:rsidP="00DB6F27">
                  <w:pPr>
                    <w:framePr w:hSpace="567" w:wrap="around" w:vAnchor="text" w:hAnchor="page" w:xAlign="center" w:y="1"/>
                    <w:widowControl/>
                    <w:wordWrap/>
                    <w:autoSpaceDE/>
                    <w:autoSpaceDN/>
                    <w:spacing w:after="0" w:line="240" w:lineRule="auto"/>
                    <w:ind w:firstLineChars="200" w:firstLine="252"/>
                    <w:suppressOverlap/>
                    <w:jc w:val="left"/>
                    <w:rPr>
                      <w:rFonts w:ascii="KoPubWorld돋움체 Medium" w:eastAsia="KoPubWorld돋움체 Medium" w:hAnsi="KoPubWorld돋움체 Medium" w:cs="KoPubWorld돋움체 Medium"/>
                      <w:color w:val="000000"/>
                      <w:spacing w:val="0"/>
                      <w:w w:val="100"/>
                      <w:kern w:val="0"/>
                      <w:sz w:val="14"/>
                      <w:szCs w:val="14"/>
                    </w:rPr>
                  </w:pPr>
                  <w:r w:rsidRPr="00DB6F27">
                    <w:rPr>
                      <w:rFonts w:ascii="KoPubWorld돋움체 Medium" w:eastAsia="KoPubWorld돋움체 Medium" w:hAnsi="KoPubWorld돋움체 Medium" w:cs="KoPubWorld돋움체 Medium" w:hint="eastAsia"/>
                      <w:color w:val="000000"/>
                      <w:spacing w:val="0"/>
                      <w:w w:val="100"/>
                      <w:kern w:val="0"/>
                      <w:sz w:val="14"/>
                      <w:szCs w:val="14"/>
                    </w:rPr>
                    <w:t>(+) 상각비</w:t>
                  </w:r>
                </w:p>
              </w:tc>
              <w:tc>
                <w:tcPr>
                  <w:tcW w:w="266" w:type="dxa"/>
                  <w:tcBorders>
                    <w:top w:val="nil"/>
                    <w:left w:val="nil"/>
                    <w:bottom w:val="nil"/>
                    <w:right w:val="nil"/>
                  </w:tcBorders>
                  <w:shd w:val="clear" w:color="000000" w:fill="FFFFFF"/>
                  <w:noWrap/>
                  <w:vAlign w:val="center"/>
                  <w:hideMark/>
                </w:tcPr>
                <w:p w14:paraId="004E89B7" w14:textId="3F6102A0" w:rsidR="00DB6F27" w:rsidRPr="00DB6F27" w:rsidRDefault="00DB6F27" w:rsidP="00DB6F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p>
              </w:tc>
              <w:tc>
                <w:tcPr>
                  <w:tcW w:w="266" w:type="dxa"/>
                  <w:tcBorders>
                    <w:top w:val="nil"/>
                    <w:left w:val="nil"/>
                    <w:bottom w:val="nil"/>
                    <w:right w:val="nil"/>
                  </w:tcBorders>
                  <w:shd w:val="clear" w:color="000000" w:fill="FFFFFF"/>
                  <w:noWrap/>
                  <w:vAlign w:val="center"/>
                  <w:hideMark/>
                </w:tcPr>
                <w:p w14:paraId="6005ECE6" w14:textId="07AE98AF" w:rsidR="00DB6F27" w:rsidRPr="00DB6F27" w:rsidRDefault="00DB6F27" w:rsidP="00DB6F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p>
              </w:tc>
              <w:tc>
                <w:tcPr>
                  <w:tcW w:w="713" w:type="dxa"/>
                  <w:tcBorders>
                    <w:top w:val="nil"/>
                    <w:left w:val="nil"/>
                    <w:bottom w:val="nil"/>
                    <w:right w:val="nil"/>
                  </w:tcBorders>
                  <w:shd w:val="clear" w:color="000000" w:fill="FFFFFF"/>
                  <w:noWrap/>
                  <w:vAlign w:val="center"/>
                  <w:hideMark/>
                </w:tcPr>
                <w:p w14:paraId="5E5E0EF8" w14:textId="144F852D" w:rsidR="00DB6F27" w:rsidRPr="00DB6F27" w:rsidRDefault="00DB6F27" w:rsidP="00DB6F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DB6F27">
                    <w:rPr>
                      <w:rFonts w:ascii="KoPubWorld돋움체 Medium" w:eastAsia="KoPubWorld돋움체 Medium" w:hAnsi="KoPubWorld돋움체 Medium" w:cs="KoPubWorld돋움체 Medium" w:hint="eastAsia"/>
                      <w:color w:val="000000"/>
                      <w:spacing w:val="0"/>
                      <w:w w:val="100"/>
                      <w:kern w:val="0"/>
                      <w:sz w:val="14"/>
                      <w:szCs w:val="14"/>
                    </w:rPr>
                    <w:t>11,152</w:t>
                  </w:r>
                </w:p>
              </w:tc>
              <w:tc>
                <w:tcPr>
                  <w:tcW w:w="721" w:type="dxa"/>
                  <w:tcBorders>
                    <w:top w:val="nil"/>
                    <w:left w:val="nil"/>
                    <w:bottom w:val="nil"/>
                    <w:right w:val="nil"/>
                  </w:tcBorders>
                  <w:shd w:val="clear" w:color="000000" w:fill="FFFFFF"/>
                  <w:noWrap/>
                  <w:vAlign w:val="center"/>
                  <w:hideMark/>
                </w:tcPr>
                <w:p w14:paraId="59711908" w14:textId="372CE41E" w:rsidR="00DB6F27" w:rsidRPr="00DB6F27" w:rsidRDefault="00DB6F27" w:rsidP="00DB6F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DB6F27">
                    <w:rPr>
                      <w:rFonts w:ascii="KoPubWorld돋움체 Medium" w:eastAsia="KoPubWorld돋움체 Medium" w:hAnsi="KoPubWorld돋움체 Medium" w:cs="KoPubWorld돋움체 Medium" w:hint="eastAsia"/>
                      <w:color w:val="000000"/>
                      <w:spacing w:val="0"/>
                      <w:w w:val="100"/>
                      <w:kern w:val="0"/>
                      <w:sz w:val="14"/>
                      <w:szCs w:val="14"/>
                    </w:rPr>
                    <w:t>10,136</w:t>
                  </w:r>
                </w:p>
              </w:tc>
              <w:tc>
                <w:tcPr>
                  <w:tcW w:w="721" w:type="dxa"/>
                  <w:tcBorders>
                    <w:top w:val="nil"/>
                    <w:left w:val="nil"/>
                    <w:bottom w:val="nil"/>
                    <w:right w:val="single" w:sz="4" w:space="0" w:color="auto"/>
                  </w:tcBorders>
                  <w:shd w:val="clear" w:color="000000" w:fill="FFFFFF"/>
                  <w:noWrap/>
                  <w:vAlign w:val="center"/>
                  <w:hideMark/>
                </w:tcPr>
                <w:p w14:paraId="62DA390C" w14:textId="1521EB75" w:rsidR="00DB6F27" w:rsidRPr="00DB6F27" w:rsidRDefault="00DB6F27" w:rsidP="00DB6F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DB6F27">
                    <w:rPr>
                      <w:rFonts w:ascii="KoPubWorld돋움체 Medium" w:eastAsia="KoPubWorld돋움체 Medium" w:hAnsi="KoPubWorld돋움체 Medium" w:cs="KoPubWorld돋움체 Medium" w:hint="eastAsia"/>
                      <w:color w:val="000000"/>
                      <w:spacing w:val="0"/>
                      <w:w w:val="100"/>
                      <w:kern w:val="0"/>
                      <w:sz w:val="14"/>
                      <w:szCs w:val="14"/>
                    </w:rPr>
                    <w:t>11,856</w:t>
                  </w:r>
                </w:p>
              </w:tc>
              <w:tc>
                <w:tcPr>
                  <w:tcW w:w="721" w:type="dxa"/>
                  <w:tcBorders>
                    <w:top w:val="nil"/>
                    <w:left w:val="single" w:sz="4" w:space="0" w:color="auto"/>
                    <w:bottom w:val="nil"/>
                    <w:right w:val="nil"/>
                  </w:tcBorders>
                  <w:shd w:val="clear" w:color="000000" w:fill="FFFFFF"/>
                  <w:noWrap/>
                  <w:vAlign w:val="center"/>
                  <w:hideMark/>
                </w:tcPr>
                <w:p w14:paraId="68CB65D6" w14:textId="6A5DD1DA" w:rsidR="00DB6F27" w:rsidRPr="00DB6F27" w:rsidRDefault="00DB6F27" w:rsidP="00DB6F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DB6F27">
                    <w:rPr>
                      <w:rFonts w:ascii="KoPubWorld돋움체 Medium" w:eastAsia="KoPubWorld돋움체 Medium" w:hAnsi="KoPubWorld돋움체 Medium" w:cs="KoPubWorld돋움체 Medium" w:hint="eastAsia"/>
                      <w:color w:val="000000"/>
                      <w:spacing w:val="0"/>
                      <w:w w:val="100"/>
                      <w:kern w:val="0"/>
                      <w:sz w:val="14"/>
                      <w:szCs w:val="14"/>
                    </w:rPr>
                    <w:t>15,390</w:t>
                  </w:r>
                </w:p>
              </w:tc>
              <w:tc>
                <w:tcPr>
                  <w:tcW w:w="713" w:type="dxa"/>
                  <w:tcBorders>
                    <w:top w:val="nil"/>
                    <w:left w:val="nil"/>
                    <w:bottom w:val="nil"/>
                    <w:right w:val="nil"/>
                  </w:tcBorders>
                  <w:shd w:val="clear" w:color="000000" w:fill="FFFFFF"/>
                  <w:noWrap/>
                  <w:vAlign w:val="center"/>
                  <w:hideMark/>
                </w:tcPr>
                <w:p w14:paraId="5E0EB2D5" w14:textId="7553B205" w:rsidR="00DB6F27" w:rsidRPr="00DB6F27" w:rsidRDefault="00DB6F27" w:rsidP="00DB6F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DB6F27">
                    <w:rPr>
                      <w:rFonts w:ascii="KoPubWorld돋움체 Medium" w:eastAsia="KoPubWorld돋움체 Medium" w:hAnsi="KoPubWorld돋움체 Medium" w:cs="KoPubWorld돋움체 Medium" w:hint="eastAsia"/>
                      <w:color w:val="000000"/>
                      <w:spacing w:val="0"/>
                      <w:w w:val="100"/>
                      <w:kern w:val="0"/>
                      <w:sz w:val="14"/>
                      <w:szCs w:val="14"/>
                    </w:rPr>
                    <w:t>10,928</w:t>
                  </w:r>
                </w:p>
              </w:tc>
              <w:tc>
                <w:tcPr>
                  <w:tcW w:w="713" w:type="dxa"/>
                  <w:tcBorders>
                    <w:top w:val="nil"/>
                    <w:left w:val="nil"/>
                    <w:bottom w:val="nil"/>
                    <w:right w:val="nil"/>
                  </w:tcBorders>
                  <w:shd w:val="clear" w:color="000000" w:fill="FFFFFF"/>
                  <w:noWrap/>
                  <w:vAlign w:val="center"/>
                  <w:hideMark/>
                </w:tcPr>
                <w:p w14:paraId="74EF8B63" w14:textId="30961499" w:rsidR="00DB6F27" w:rsidRPr="00DB6F27" w:rsidRDefault="00DB6F27" w:rsidP="00DB6F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DB6F27">
                    <w:rPr>
                      <w:rFonts w:ascii="KoPubWorld돋움체 Medium" w:eastAsia="KoPubWorld돋움체 Medium" w:hAnsi="KoPubWorld돋움체 Medium" w:cs="KoPubWorld돋움체 Medium" w:hint="eastAsia"/>
                      <w:color w:val="000000"/>
                      <w:spacing w:val="0"/>
                      <w:w w:val="100"/>
                      <w:kern w:val="0"/>
                      <w:sz w:val="14"/>
                      <w:szCs w:val="14"/>
                    </w:rPr>
                    <w:t>10,758</w:t>
                  </w:r>
                </w:p>
              </w:tc>
              <w:tc>
                <w:tcPr>
                  <w:tcW w:w="713" w:type="dxa"/>
                  <w:tcBorders>
                    <w:top w:val="nil"/>
                    <w:left w:val="nil"/>
                    <w:bottom w:val="nil"/>
                    <w:right w:val="nil"/>
                  </w:tcBorders>
                  <w:shd w:val="clear" w:color="000000" w:fill="FFFFFF"/>
                  <w:noWrap/>
                  <w:vAlign w:val="center"/>
                  <w:hideMark/>
                </w:tcPr>
                <w:p w14:paraId="24C35864" w14:textId="256B1DF8" w:rsidR="00DB6F27" w:rsidRPr="00DB6F27" w:rsidRDefault="00DB6F27" w:rsidP="00DB6F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DB6F27">
                    <w:rPr>
                      <w:rFonts w:ascii="KoPubWorld돋움체 Medium" w:eastAsia="KoPubWorld돋움체 Medium" w:hAnsi="KoPubWorld돋움체 Medium" w:cs="KoPubWorld돋움체 Medium" w:hint="eastAsia"/>
                      <w:color w:val="000000"/>
                      <w:spacing w:val="0"/>
                      <w:w w:val="100"/>
                      <w:kern w:val="0"/>
                      <w:sz w:val="14"/>
                      <w:szCs w:val="14"/>
                    </w:rPr>
                    <w:t>10,534</w:t>
                  </w:r>
                </w:p>
              </w:tc>
              <w:tc>
                <w:tcPr>
                  <w:tcW w:w="713" w:type="dxa"/>
                  <w:tcBorders>
                    <w:top w:val="nil"/>
                    <w:left w:val="nil"/>
                    <w:bottom w:val="nil"/>
                    <w:right w:val="nil"/>
                  </w:tcBorders>
                  <w:shd w:val="clear" w:color="000000" w:fill="FFFFFF"/>
                  <w:noWrap/>
                  <w:vAlign w:val="center"/>
                  <w:hideMark/>
                </w:tcPr>
                <w:p w14:paraId="7522BEE1" w14:textId="7DBB87BF" w:rsidR="00DB6F27" w:rsidRPr="00DB6F27" w:rsidRDefault="00DB6F27" w:rsidP="00DB6F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DB6F27">
                    <w:rPr>
                      <w:rFonts w:ascii="KoPubWorld돋움체 Medium" w:eastAsia="KoPubWorld돋움체 Medium" w:hAnsi="KoPubWorld돋움체 Medium" w:cs="KoPubWorld돋움체 Medium" w:hint="eastAsia"/>
                      <w:color w:val="000000"/>
                      <w:spacing w:val="0"/>
                      <w:w w:val="100"/>
                      <w:kern w:val="0"/>
                      <w:sz w:val="14"/>
                      <w:szCs w:val="14"/>
                    </w:rPr>
                    <w:t>8,926</w:t>
                  </w:r>
                </w:p>
              </w:tc>
              <w:tc>
                <w:tcPr>
                  <w:tcW w:w="713" w:type="dxa"/>
                  <w:tcBorders>
                    <w:top w:val="nil"/>
                    <w:left w:val="nil"/>
                    <w:bottom w:val="nil"/>
                    <w:right w:val="nil"/>
                  </w:tcBorders>
                  <w:shd w:val="clear" w:color="000000" w:fill="FFFFFF"/>
                  <w:noWrap/>
                  <w:vAlign w:val="center"/>
                  <w:hideMark/>
                </w:tcPr>
                <w:p w14:paraId="5101B3AD" w14:textId="0C3CC3BD" w:rsidR="00DB6F27" w:rsidRPr="00DB6F27" w:rsidRDefault="00DB6F27" w:rsidP="00DB6F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DB6F27">
                    <w:rPr>
                      <w:rFonts w:ascii="KoPubWorld돋움체 Medium" w:eastAsia="KoPubWorld돋움체 Medium" w:hAnsi="KoPubWorld돋움체 Medium" w:cs="KoPubWorld돋움체 Medium" w:hint="eastAsia"/>
                      <w:color w:val="000000"/>
                      <w:spacing w:val="0"/>
                      <w:w w:val="100"/>
                      <w:kern w:val="0"/>
                      <w:sz w:val="14"/>
                      <w:szCs w:val="14"/>
                    </w:rPr>
                    <w:t>8,420</w:t>
                  </w:r>
                </w:p>
              </w:tc>
            </w:tr>
            <w:tr w:rsidR="00DB6F27" w:rsidRPr="00DB6F27" w14:paraId="5EE535ED" w14:textId="77777777" w:rsidTr="00102464">
              <w:trPr>
                <w:trHeight w:val="283"/>
                <w:jc w:val="center"/>
              </w:trPr>
              <w:tc>
                <w:tcPr>
                  <w:tcW w:w="2729" w:type="dxa"/>
                  <w:gridSpan w:val="4"/>
                  <w:tcBorders>
                    <w:top w:val="nil"/>
                    <w:left w:val="nil"/>
                    <w:bottom w:val="nil"/>
                    <w:right w:val="nil"/>
                  </w:tcBorders>
                  <w:shd w:val="clear" w:color="000000" w:fill="FFFFFF"/>
                  <w:noWrap/>
                  <w:vAlign w:val="center"/>
                  <w:hideMark/>
                </w:tcPr>
                <w:p w14:paraId="2193B0D2" w14:textId="122DE7DB" w:rsidR="00DB6F27" w:rsidRPr="00DB6F27" w:rsidRDefault="00DB6F27" w:rsidP="00DB6F27">
                  <w:pPr>
                    <w:framePr w:hSpace="567" w:wrap="around" w:vAnchor="text" w:hAnchor="page" w:xAlign="center" w:y="1"/>
                    <w:widowControl/>
                    <w:wordWrap/>
                    <w:autoSpaceDE/>
                    <w:autoSpaceDN/>
                    <w:spacing w:after="0" w:line="240" w:lineRule="auto"/>
                    <w:ind w:firstLineChars="200" w:firstLine="252"/>
                    <w:suppressOverlap/>
                    <w:jc w:val="left"/>
                    <w:rPr>
                      <w:rFonts w:ascii="KoPubWorld돋움체 Medium" w:eastAsia="KoPubWorld돋움체 Medium" w:hAnsi="KoPubWorld돋움체 Medium" w:cs="KoPubWorld돋움체 Medium"/>
                      <w:color w:val="000000"/>
                      <w:spacing w:val="0"/>
                      <w:w w:val="100"/>
                      <w:kern w:val="0"/>
                      <w:sz w:val="14"/>
                      <w:szCs w:val="14"/>
                    </w:rPr>
                  </w:pPr>
                  <w:r w:rsidRPr="00DB6F27">
                    <w:rPr>
                      <w:rFonts w:ascii="KoPubWorld돋움체 Medium" w:eastAsia="KoPubWorld돋움체 Medium" w:hAnsi="KoPubWorld돋움체 Medium" w:cs="KoPubWorld돋움체 Medium" w:hint="eastAsia"/>
                      <w:color w:val="000000"/>
                      <w:spacing w:val="0"/>
                      <w:w w:val="100"/>
                      <w:kern w:val="0"/>
                      <w:sz w:val="14"/>
                      <w:szCs w:val="14"/>
                    </w:rPr>
                    <w:t>(-) 순운전자본(NWC) 변동 (기말-기초)</w:t>
                  </w:r>
                </w:p>
              </w:tc>
              <w:tc>
                <w:tcPr>
                  <w:tcW w:w="713" w:type="dxa"/>
                  <w:tcBorders>
                    <w:top w:val="nil"/>
                    <w:left w:val="nil"/>
                    <w:bottom w:val="nil"/>
                    <w:right w:val="nil"/>
                  </w:tcBorders>
                  <w:shd w:val="clear" w:color="000000" w:fill="FFFFFF"/>
                  <w:noWrap/>
                  <w:vAlign w:val="center"/>
                  <w:hideMark/>
                </w:tcPr>
                <w:p w14:paraId="39F3214F" w14:textId="062466E6" w:rsidR="00DB6F27" w:rsidRPr="00DB6F27" w:rsidRDefault="00DB6F27" w:rsidP="00DB6F27">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b/>
                      <w:bCs/>
                      <w:color w:val="000000"/>
                      <w:spacing w:val="0"/>
                      <w:w w:val="100"/>
                      <w:kern w:val="0"/>
                      <w:sz w:val="14"/>
                      <w:szCs w:val="14"/>
                    </w:rPr>
                  </w:pPr>
                </w:p>
              </w:tc>
              <w:tc>
                <w:tcPr>
                  <w:tcW w:w="721" w:type="dxa"/>
                  <w:tcBorders>
                    <w:top w:val="nil"/>
                    <w:left w:val="nil"/>
                    <w:bottom w:val="nil"/>
                    <w:right w:val="nil"/>
                  </w:tcBorders>
                  <w:shd w:val="clear" w:color="000000" w:fill="FFFFFF"/>
                  <w:noWrap/>
                  <w:vAlign w:val="center"/>
                  <w:hideMark/>
                </w:tcPr>
                <w:p w14:paraId="3F51B64E" w14:textId="77777777" w:rsidR="00DB6F27" w:rsidRPr="00DB6F27" w:rsidRDefault="00DB6F27" w:rsidP="00DB6F27">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b/>
                      <w:bCs/>
                      <w:color w:val="000000"/>
                      <w:spacing w:val="0"/>
                      <w:w w:val="100"/>
                      <w:kern w:val="0"/>
                      <w:sz w:val="14"/>
                      <w:szCs w:val="14"/>
                    </w:rPr>
                  </w:pPr>
                  <w:r w:rsidRPr="00DB6F27">
                    <w:rPr>
                      <w:rFonts w:ascii="KoPubWorld돋움체 Bold" w:eastAsia="KoPubWorld돋움체 Bold" w:hAnsi="KoPubWorld돋움체 Bold" w:cs="KoPubWorld돋움체 Bold" w:hint="eastAsia"/>
                      <w:b/>
                      <w:bCs/>
                      <w:color w:val="000000"/>
                      <w:spacing w:val="0"/>
                      <w:w w:val="100"/>
                      <w:kern w:val="0"/>
                      <w:sz w:val="14"/>
                      <w:szCs w:val="14"/>
                    </w:rPr>
                    <w:t>(19,842)</w:t>
                  </w:r>
                </w:p>
              </w:tc>
              <w:tc>
                <w:tcPr>
                  <w:tcW w:w="721" w:type="dxa"/>
                  <w:tcBorders>
                    <w:top w:val="nil"/>
                    <w:left w:val="nil"/>
                    <w:bottom w:val="nil"/>
                    <w:right w:val="single" w:sz="4" w:space="0" w:color="auto"/>
                  </w:tcBorders>
                  <w:shd w:val="clear" w:color="000000" w:fill="FFFFFF"/>
                  <w:noWrap/>
                  <w:vAlign w:val="center"/>
                  <w:hideMark/>
                </w:tcPr>
                <w:p w14:paraId="3CCBA9AD" w14:textId="3D8C2AB8" w:rsidR="00DB6F27" w:rsidRPr="00DB6F27" w:rsidRDefault="00DB6F27" w:rsidP="00DB6F27">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b/>
                      <w:bCs/>
                      <w:color w:val="000000"/>
                      <w:spacing w:val="0"/>
                      <w:w w:val="100"/>
                      <w:kern w:val="0"/>
                      <w:sz w:val="14"/>
                      <w:szCs w:val="14"/>
                    </w:rPr>
                  </w:pPr>
                  <w:r w:rsidRPr="00DB6F27">
                    <w:rPr>
                      <w:rFonts w:ascii="KoPubWorld돋움체 Bold" w:eastAsia="KoPubWorld돋움체 Bold" w:hAnsi="KoPubWorld돋움체 Bold" w:cs="KoPubWorld돋움체 Bold" w:hint="eastAsia"/>
                      <w:b/>
                      <w:bCs/>
                      <w:color w:val="000000"/>
                      <w:spacing w:val="0"/>
                      <w:w w:val="100"/>
                      <w:kern w:val="0"/>
                      <w:sz w:val="14"/>
                      <w:szCs w:val="14"/>
                    </w:rPr>
                    <w:t>1,184</w:t>
                  </w:r>
                </w:p>
              </w:tc>
              <w:tc>
                <w:tcPr>
                  <w:tcW w:w="721" w:type="dxa"/>
                  <w:tcBorders>
                    <w:top w:val="nil"/>
                    <w:left w:val="single" w:sz="4" w:space="0" w:color="auto"/>
                    <w:bottom w:val="nil"/>
                    <w:right w:val="nil"/>
                  </w:tcBorders>
                  <w:shd w:val="clear" w:color="000000" w:fill="FFFFFF"/>
                  <w:noWrap/>
                  <w:vAlign w:val="center"/>
                  <w:hideMark/>
                </w:tcPr>
                <w:p w14:paraId="6C39156E" w14:textId="454FB248" w:rsidR="00DB6F27" w:rsidRPr="00DB6F27" w:rsidRDefault="00DB6F27" w:rsidP="00DB6F27">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b/>
                      <w:bCs/>
                      <w:color w:val="000000"/>
                      <w:spacing w:val="0"/>
                      <w:w w:val="100"/>
                      <w:kern w:val="0"/>
                      <w:sz w:val="14"/>
                      <w:szCs w:val="14"/>
                    </w:rPr>
                  </w:pPr>
                  <w:r w:rsidRPr="00DB6F27">
                    <w:rPr>
                      <w:rFonts w:ascii="KoPubWorld돋움체 Bold" w:eastAsia="KoPubWorld돋움체 Bold" w:hAnsi="KoPubWorld돋움체 Bold" w:cs="KoPubWorld돋움체 Bold" w:hint="eastAsia"/>
                      <w:b/>
                      <w:bCs/>
                      <w:color w:val="000000"/>
                      <w:spacing w:val="0"/>
                      <w:w w:val="100"/>
                      <w:kern w:val="0"/>
                      <w:sz w:val="14"/>
                      <w:szCs w:val="14"/>
                    </w:rPr>
                    <w:t>18,691</w:t>
                  </w:r>
                </w:p>
              </w:tc>
              <w:tc>
                <w:tcPr>
                  <w:tcW w:w="713" w:type="dxa"/>
                  <w:tcBorders>
                    <w:top w:val="nil"/>
                    <w:left w:val="nil"/>
                    <w:bottom w:val="nil"/>
                    <w:right w:val="nil"/>
                  </w:tcBorders>
                  <w:shd w:val="clear" w:color="000000" w:fill="FFFFFF"/>
                  <w:noWrap/>
                  <w:vAlign w:val="center"/>
                  <w:hideMark/>
                </w:tcPr>
                <w:p w14:paraId="64F81704" w14:textId="1D773B0A" w:rsidR="00DB6F27" w:rsidRPr="00DB6F27" w:rsidRDefault="00DB6F27" w:rsidP="00DB6F27">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b/>
                      <w:bCs/>
                      <w:color w:val="000000"/>
                      <w:spacing w:val="0"/>
                      <w:w w:val="100"/>
                      <w:kern w:val="0"/>
                      <w:sz w:val="14"/>
                      <w:szCs w:val="14"/>
                    </w:rPr>
                  </w:pPr>
                  <w:r w:rsidRPr="00DB6F27">
                    <w:rPr>
                      <w:rFonts w:ascii="KoPubWorld돋움체 Bold" w:eastAsia="KoPubWorld돋움체 Bold" w:hAnsi="KoPubWorld돋움체 Bold" w:cs="KoPubWorld돋움체 Bold" w:hint="eastAsia"/>
                      <w:b/>
                      <w:bCs/>
                      <w:color w:val="000000"/>
                      <w:spacing w:val="0"/>
                      <w:w w:val="100"/>
                      <w:kern w:val="0"/>
                      <w:sz w:val="14"/>
                      <w:szCs w:val="14"/>
                    </w:rPr>
                    <w:t>133,976</w:t>
                  </w:r>
                </w:p>
              </w:tc>
              <w:tc>
                <w:tcPr>
                  <w:tcW w:w="713" w:type="dxa"/>
                  <w:tcBorders>
                    <w:top w:val="nil"/>
                    <w:left w:val="nil"/>
                    <w:bottom w:val="nil"/>
                    <w:right w:val="nil"/>
                  </w:tcBorders>
                  <w:shd w:val="clear" w:color="000000" w:fill="FFFFFF"/>
                  <w:noWrap/>
                  <w:vAlign w:val="center"/>
                  <w:hideMark/>
                </w:tcPr>
                <w:p w14:paraId="1C97F09D" w14:textId="0220C208" w:rsidR="00DB6F27" w:rsidRPr="00DB6F27" w:rsidRDefault="00DB6F27" w:rsidP="00DB6F27">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b/>
                      <w:bCs/>
                      <w:color w:val="000000"/>
                      <w:spacing w:val="0"/>
                      <w:w w:val="100"/>
                      <w:kern w:val="0"/>
                      <w:sz w:val="14"/>
                      <w:szCs w:val="14"/>
                    </w:rPr>
                  </w:pPr>
                  <w:r w:rsidRPr="00DB6F27">
                    <w:rPr>
                      <w:rFonts w:ascii="KoPubWorld돋움체 Bold" w:eastAsia="KoPubWorld돋움체 Bold" w:hAnsi="KoPubWorld돋움체 Bold" w:cs="KoPubWorld돋움체 Bold" w:hint="eastAsia"/>
                      <w:b/>
                      <w:bCs/>
                      <w:color w:val="000000"/>
                      <w:spacing w:val="0"/>
                      <w:w w:val="100"/>
                      <w:kern w:val="0"/>
                      <w:sz w:val="14"/>
                      <w:szCs w:val="14"/>
                    </w:rPr>
                    <w:t>9,768</w:t>
                  </w:r>
                </w:p>
              </w:tc>
              <w:tc>
                <w:tcPr>
                  <w:tcW w:w="713" w:type="dxa"/>
                  <w:tcBorders>
                    <w:top w:val="nil"/>
                    <w:left w:val="nil"/>
                    <w:bottom w:val="nil"/>
                    <w:right w:val="nil"/>
                  </w:tcBorders>
                  <w:shd w:val="clear" w:color="000000" w:fill="FFFFFF"/>
                  <w:noWrap/>
                  <w:vAlign w:val="center"/>
                  <w:hideMark/>
                </w:tcPr>
                <w:p w14:paraId="0BF669B1" w14:textId="3DC066C0" w:rsidR="00DB6F27" w:rsidRPr="00DB6F27" w:rsidRDefault="00DB6F27" w:rsidP="00DB6F27">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b/>
                      <w:bCs/>
                      <w:color w:val="000000"/>
                      <w:spacing w:val="0"/>
                      <w:w w:val="100"/>
                      <w:kern w:val="0"/>
                      <w:sz w:val="14"/>
                      <w:szCs w:val="14"/>
                    </w:rPr>
                  </w:pPr>
                  <w:r w:rsidRPr="00DB6F27">
                    <w:rPr>
                      <w:rFonts w:ascii="KoPubWorld돋움체 Bold" w:eastAsia="KoPubWorld돋움체 Bold" w:hAnsi="KoPubWorld돋움체 Bold" w:cs="KoPubWorld돋움체 Bold" w:hint="eastAsia"/>
                      <w:b/>
                      <w:bCs/>
                      <w:color w:val="000000"/>
                      <w:spacing w:val="0"/>
                      <w:w w:val="100"/>
                      <w:kern w:val="0"/>
                      <w:sz w:val="14"/>
                      <w:szCs w:val="14"/>
                    </w:rPr>
                    <w:t>27,441</w:t>
                  </w:r>
                </w:p>
              </w:tc>
              <w:tc>
                <w:tcPr>
                  <w:tcW w:w="713" w:type="dxa"/>
                  <w:tcBorders>
                    <w:top w:val="nil"/>
                    <w:left w:val="nil"/>
                    <w:bottom w:val="nil"/>
                    <w:right w:val="nil"/>
                  </w:tcBorders>
                  <w:shd w:val="clear" w:color="000000" w:fill="FFFFFF"/>
                  <w:noWrap/>
                  <w:vAlign w:val="center"/>
                  <w:hideMark/>
                </w:tcPr>
                <w:p w14:paraId="074156B0" w14:textId="1932B649" w:rsidR="00DB6F27" w:rsidRPr="00DB6F27" w:rsidRDefault="00DB6F27" w:rsidP="00DB6F27">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b/>
                      <w:bCs/>
                      <w:color w:val="000000"/>
                      <w:spacing w:val="0"/>
                      <w:w w:val="100"/>
                      <w:kern w:val="0"/>
                      <w:sz w:val="14"/>
                      <w:szCs w:val="14"/>
                    </w:rPr>
                  </w:pPr>
                  <w:r w:rsidRPr="00DB6F27">
                    <w:rPr>
                      <w:rFonts w:ascii="KoPubWorld돋움체 Bold" w:eastAsia="KoPubWorld돋움체 Bold" w:hAnsi="KoPubWorld돋움체 Bold" w:cs="KoPubWorld돋움체 Bold" w:hint="eastAsia"/>
                      <w:b/>
                      <w:bCs/>
                      <w:color w:val="000000"/>
                      <w:spacing w:val="0"/>
                      <w:w w:val="100"/>
                      <w:kern w:val="0"/>
                      <w:sz w:val="14"/>
                      <w:szCs w:val="14"/>
                    </w:rPr>
                    <w:t>2,323</w:t>
                  </w:r>
                </w:p>
              </w:tc>
              <w:tc>
                <w:tcPr>
                  <w:tcW w:w="713" w:type="dxa"/>
                  <w:tcBorders>
                    <w:top w:val="nil"/>
                    <w:left w:val="nil"/>
                    <w:bottom w:val="nil"/>
                    <w:right w:val="nil"/>
                  </w:tcBorders>
                  <w:shd w:val="clear" w:color="000000" w:fill="FFFFFF"/>
                  <w:noWrap/>
                  <w:vAlign w:val="center"/>
                  <w:hideMark/>
                </w:tcPr>
                <w:p w14:paraId="70A757EE" w14:textId="4987D387" w:rsidR="00DB6F27" w:rsidRPr="00DB6F27" w:rsidRDefault="00DB6F27" w:rsidP="00DB6F27">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b/>
                      <w:bCs/>
                      <w:color w:val="000000"/>
                      <w:spacing w:val="0"/>
                      <w:w w:val="100"/>
                      <w:kern w:val="0"/>
                      <w:sz w:val="14"/>
                      <w:szCs w:val="14"/>
                    </w:rPr>
                  </w:pPr>
                  <w:r w:rsidRPr="00DB6F27">
                    <w:rPr>
                      <w:rFonts w:ascii="KoPubWorld돋움체 Bold" w:eastAsia="KoPubWorld돋움체 Bold" w:hAnsi="KoPubWorld돋움체 Bold" w:cs="KoPubWorld돋움체 Bold" w:hint="eastAsia"/>
                      <w:b/>
                      <w:bCs/>
                      <w:color w:val="000000"/>
                      <w:spacing w:val="0"/>
                      <w:w w:val="100"/>
                      <w:kern w:val="0"/>
                      <w:sz w:val="14"/>
                      <w:szCs w:val="14"/>
                    </w:rPr>
                    <w:t>10,321</w:t>
                  </w:r>
                </w:p>
              </w:tc>
            </w:tr>
            <w:tr w:rsidR="00DB6F27" w:rsidRPr="00DB6F27" w14:paraId="01328176" w14:textId="77777777" w:rsidTr="00102464">
              <w:trPr>
                <w:trHeight w:val="283"/>
                <w:jc w:val="center"/>
              </w:trPr>
              <w:tc>
                <w:tcPr>
                  <w:tcW w:w="2463" w:type="dxa"/>
                  <w:gridSpan w:val="3"/>
                  <w:tcBorders>
                    <w:top w:val="nil"/>
                    <w:left w:val="nil"/>
                    <w:bottom w:val="nil"/>
                    <w:right w:val="nil"/>
                  </w:tcBorders>
                  <w:shd w:val="clear" w:color="000000" w:fill="FFFFFF"/>
                  <w:noWrap/>
                  <w:vAlign w:val="center"/>
                  <w:hideMark/>
                </w:tcPr>
                <w:p w14:paraId="1A52B7AA" w14:textId="7ACAC70B" w:rsidR="00DB6F27" w:rsidRPr="00DB6F27" w:rsidRDefault="00DB6F27" w:rsidP="00DB6F27">
                  <w:pPr>
                    <w:framePr w:hSpace="567" w:wrap="around" w:vAnchor="text" w:hAnchor="page" w:xAlign="center" w:y="1"/>
                    <w:widowControl/>
                    <w:wordWrap/>
                    <w:autoSpaceDE/>
                    <w:autoSpaceDN/>
                    <w:spacing w:after="0" w:line="240" w:lineRule="auto"/>
                    <w:ind w:firstLineChars="100" w:firstLine="126"/>
                    <w:suppressOverlap/>
                    <w:jc w:val="left"/>
                    <w:rPr>
                      <w:rFonts w:ascii="KoPubWorld돋움체 Medium" w:eastAsia="KoPubWorld돋움체 Medium" w:hAnsi="KoPubWorld돋움체 Medium" w:cs="KoPubWorld돋움체 Medium"/>
                      <w:color w:val="000000"/>
                      <w:spacing w:val="0"/>
                      <w:w w:val="100"/>
                      <w:kern w:val="0"/>
                      <w:sz w:val="14"/>
                      <w:szCs w:val="14"/>
                    </w:rPr>
                  </w:pPr>
                  <w:r w:rsidRPr="00DB6F27">
                    <w:rPr>
                      <w:rFonts w:ascii="KoPubWorld돋움체 Medium" w:eastAsia="KoPubWorld돋움체 Medium" w:hAnsi="KoPubWorld돋움체 Medium" w:cs="KoPubWorld돋움체 Medium" w:hint="eastAsia"/>
                      <w:color w:val="000000"/>
                      <w:spacing w:val="0"/>
                      <w:w w:val="100"/>
                      <w:kern w:val="0"/>
                      <w:sz w:val="14"/>
                      <w:szCs w:val="14"/>
                    </w:rPr>
                    <w:t>기초 순운전자본</w:t>
                  </w:r>
                </w:p>
              </w:tc>
              <w:tc>
                <w:tcPr>
                  <w:tcW w:w="266" w:type="dxa"/>
                  <w:tcBorders>
                    <w:top w:val="nil"/>
                    <w:left w:val="nil"/>
                    <w:bottom w:val="nil"/>
                    <w:right w:val="nil"/>
                  </w:tcBorders>
                  <w:shd w:val="clear" w:color="000000" w:fill="FFFFFF"/>
                  <w:noWrap/>
                  <w:vAlign w:val="center"/>
                  <w:hideMark/>
                </w:tcPr>
                <w:p w14:paraId="725CC42E" w14:textId="5042EB81" w:rsidR="00DB6F27" w:rsidRPr="00DB6F27" w:rsidRDefault="00DB6F27" w:rsidP="00DB6F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p>
              </w:tc>
              <w:tc>
                <w:tcPr>
                  <w:tcW w:w="713" w:type="dxa"/>
                  <w:tcBorders>
                    <w:top w:val="nil"/>
                    <w:left w:val="nil"/>
                    <w:bottom w:val="nil"/>
                    <w:right w:val="nil"/>
                  </w:tcBorders>
                  <w:shd w:val="clear" w:color="000000" w:fill="FFFFFF"/>
                  <w:noWrap/>
                  <w:vAlign w:val="center"/>
                  <w:hideMark/>
                </w:tcPr>
                <w:p w14:paraId="6BDF073A" w14:textId="32518D1B" w:rsidR="00DB6F27" w:rsidRPr="00DB6F27" w:rsidRDefault="00DB6F27" w:rsidP="00DB6F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p>
              </w:tc>
              <w:tc>
                <w:tcPr>
                  <w:tcW w:w="721" w:type="dxa"/>
                  <w:tcBorders>
                    <w:top w:val="nil"/>
                    <w:left w:val="nil"/>
                    <w:bottom w:val="nil"/>
                    <w:right w:val="nil"/>
                  </w:tcBorders>
                  <w:shd w:val="clear" w:color="000000" w:fill="FFFFFF"/>
                  <w:noWrap/>
                  <w:vAlign w:val="center"/>
                  <w:hideMark/>
                </w:tcPr>
                <w:p w14:paraId="66253946" w14:textId="7D9F0518" w:rsidR="00DB6F27" w:rsidRPr="00DB6F27" w:rsidRDefault="00DB6F27" w:rsidP="00DB6F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DB6F27">
                    <w:rPr>
                      <w:rFonts w:ascii="KoPubWorld돋움체 Medium" w:eastAsia="KoPubWorld돋움체 Medium" w:hAnsi="KoPubWorld돋움체 Medium" w:cs="KoPubWorld돋움체 Medium" w:hint="eastAsia"/>
                      <w:color w:val="000000"/>
                      <w:spacing w:val="0"/>
                      <w:w w:val="100"/>
                      <w:kern w:val="0"/>
                      <w:sz w:val="14"/>
                      <w:szCs w:val="14"/>
                    </w:rPr>
                    <w:t>125,560</w:t>
                  </w:r>
                </w:p>
              </w:tc>
              <w:tc>
                <w:tcPr>
                  <w:tcW w:w="721" w:type="dxa"/>
                  <w:tcBorders>
                    <w:top w:val="nil"/>
                    <w:left w:val="nil"/>
                    <w:bottom w:val="nil"/>
                    <w:right w:val="single" w:sz="4" w:space="0" w:color="auto"/>
                  </w:tcBorders>
                  <w:shd w:val="clear" w:color="000000" w:fill="FFFFFF"/>
                  <w:noWrap/>
                  <w:vAlign w:val="center"/>
                  <w:hideMark/>
                </w:tcPr>
                <w:p w14:paraId="3D13205A" w14:textId="58936413" w:rsidR="00DB6F27" w:rsidRPr="00DB6F27" w:rsidRDefault="00DB6F27" w:rsidP="00DB6F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DB6F27">
                    <w:rPr>
                      <w:rFonts w:ascii="KoPubWorld돋움체 Medium" w:eastAsia="KoPubWorld돋움체 Medium" w:hAnsi="KoPubWorld돋움체 Medium" w:cs="KoPubWorld돋움체 Medium" w:hint="eastAsia"/>
                      <w:color w:val="000000"/>
                      <w:spacing w:val="0"/>
                      <w:w w:val="100"/>
                      <w:kern w:val="0"/>
                      <w:sz w:val="14"/>
                      <w:szCs w:val="14"/>
                    </w:rPr>
                    <w:t>105,718</w:t>
                  </w:r>
                </w:p>
              </w:tc>
              <w:tc>
                <w:tcPr>
                  <w:tcW w:w="721" w:type="dxa"/>
                  <w:tcBorders>
                    <w:top w:val="nil"/>
                    <w:left w:val="single" w:sz="4" w:space="0" w:color="auto"/>
                    <w:bottom w:val="nil"/>
                    <w:right w:val="nil"/>
                  </w:tcBorders>
                  <w:shd w:val="clear" w:color="000000" w:fill="FFFFFF"/>
                  <w:noWrap/>
                  <w:vAlign w:val="center"/>
                  <w:hideMark/>
                </w:tcPr>
                <w:p w14:paraId="21CCE215" w14:textId="29731E92" w:rsidR="00DB6F27" w:rsidRPr="00DB6F27" w:rsidRDefault="00DB6F27" w:rsidP="00DB6F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DB6F27">
                    <w:rPr>
                      <w:rFonts w:ascii="KoPubWorld돋움체 Medium" w:eastAsia="KoPubWorld돋움체 Medium" w:hAnsi="KoPubWorld돋움체 Medium" w:cs="KoPubWorld돋움체 Medium" w:hint="eastAsia"/>
                      <w:color w:val="000000"/>
                      <w:spacing w:val="0"/>
                      <w:w w:val="100"/>
                      <w:kern w:val="0"/>
                      <w:sz w:val="14"/>
                      <w:szCs w:val="14"/>
                    </w:rPr>
                    <w:t>106,902</w:t>
                  </w:r>
                </w:p>
              </w:tc>
              <w:tc>
                <w:tcPr>
                  <w:tcW w:w="713" w:type="dxa"/>
                  <w:tcBorders>
                    <w:top w:val="nil"/>
                    <w:left w:val="nil"/>
                    <w:bottom w:val="nil"/>
                    <w:right w:val="nil"/>
                  </w:tcBorders>
                  <w:shd w:val="clear" w:color="000000" w:fill="FFFFFF"/>
                  <w:noWrap/>
                  <w:vAlign w:val="center"/>
                  <w:hideMark/>
                </w:tcPr>
                <w:p w14:paraId="4C09FABF" w14:textId="40688F92" w:rsidR="00DB6F27" w:rsidRPr="00DB6F27" w:rsidRDefault="00DB6F27" w:rsidP="00DB6F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DB6F27">
                    <w:rPr>
                      <w:rFonts w:ascii="KoPubWorld돋움체 Medium" w:eastAsia="KoPubWorld돋움체 Medium" w:hAnsi="KoPubWorld돋움체 Medium" w:cs="KoPubWorld돋움체 Medium" w:hint="eastAsia"/>
                      <w:color w:val="000000"/>
                      <w:spacing w:val="0"/>
                      <w:w w:val="100"/>
                      <w:kern w:val="0"/>
                      <w:sz w:val="14"/>
                      <w:szCs w:val="14"/>
                    </w:rPr>
                    <w:t>125,593</w:t>
                  </w:r>
                </w:p>
              </w:tc>
              <w:tc>
                <w:tcPr>
                  <w:tcW w:w="713" w:type="dxa"/>
                  <w:tcBorders>
                    <w:top w:val="nil"/>
                    <w:left w:val="nil"/>
                    <w:bottom w:val="nil"/>
                    <w:right w:val="nil"/>
                  </w:tcBorders>
                  <w:shd w:val="clear" w:color="000000" w:fill="FFFFFF"/>
                  <w:noWrap/>
                  <w:vAlign w:val="center"/>
                  <w:hideMark/>
                </w:tcPr>
                <w:p w14:paraId="35E5574A" w14:textId="0658A74A" w:rsidR="00DB6F27" w:rsidRPr="00DB6F27" w:rsidRDefault="00DB6F27" w:rsidP="00DB6F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DB6F27">
                    <w:rPr>
                      <w:rFonts w:ascii="KoPubWorld돋움체 Medium" w:eastAsia="KoPubWorld돋움체 Medium" w:hAnsi="KoPubWorld돋움체 Medium" w:cs="KoPubWorld돋움체 Medium" w:hint="eastAsia"/>
                      <w:color w:val="000000"/>
                      <w:spacing w:val="0"/>
                      <w:w w:val="100"/>
                      <w:kern w:val="0"/>
                      <w:sz w:val="14"/>
                      <w:szCs w:val="14"/>
                    </w:rPr>
                    <w:t>259,569</w:t>
                  </w:r>
                </w:p>
              </w:tc>
              <w:tc>
                <w:tcPr>
                  <w:tcW w:w="713" w:type="dxa"/>
                  <w:tcBorders>
                    <w:top w:val="nil"/>
                    <w:left w:val="nil"/>
                    <w:bottom w:val="nil"/>
                    <w:right w:val="nil"/>
                  </w:tcBorders>
                  <w:shd w:val="clear" w:color="000000" w:fill="FFFFFF"/>
                  <w:noWrap/>
                  <w:vAlign w:val="center"/>
                  <w:hideMark/>
                </w:tcPr>
                <w:p w14:paraId="3A528CEC" w14:textId="12166DCB" w:rsidR="00DB6F27" w:rsidRPr="00DB6F27" w:rsidRDefault="00DB6F27" w:rsidP="00DB6F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DB6F27">
                    <w:rPr>
                      <w:rFonts w:ascii="KoPubWorld돋움체 Medium" w:eastAsia="KoPubWorld돋움체 Medium" w:hAnsi="KoPubWorld돋움체 Medium" w:cs="KoPubWorld돋움체 Medium" w:hint="eastAsia"/>
                      <w:color w:val="000000"/>
                      <w:spacing w:val="0"/>
                      <w:w w:val="100"/>
                      <w:kern w:val="0"/>
                      <w:sz w:val="14"/>
                      <w:szCs w:val="14"/>
                    </w:rPr>
                    <w:t>269,337</w:t>
                  </w:r>
                </w:p>
              </w:tc>
              <w:tc>
                <w:tcPr>
                  <w:tcW w:w="713" w:type="dxa"/>
                  <w:tcBorders>
                    <w:top w:val="nil"/>
                    <w:left w:val="nil"/>
                    <w:bottom w:val="nil"/>
                    <w:right w:val="nil"/>
                  </w:tcBorders>
                  <w:shd w:val="clear" w:color="000000" w:fill="FFFFFF"/>
                  <w:noWrap/>
                  <w:vAlign w:val="center"/>
                  <w:hideMark/>
                </w:tcPr>
                <w:p w14:paraId="0BF507D0" w14:textId="017EC929" w:rsidR="00DB6F27" w:rsidRPr="00DB6F27" w:rsidRDefault="00DB6F27" w:rsidP="00DB6F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DB6F27">
                    <w:rPr>
                      <w:rFonts w:ascii="KoPubWorld돋움체 Medium" w:eastAsia="KoPubWorld돋움체 Medium" w:hAnsi="KoPubWorld돋움체 Medium" w:cs="KoPubWorld돋움체 Medium" w:hint="eastAsia"/>
                      <w:color w:val="000000"/>
                      <w:spacing w:val="0"/>
                      <w:w w:val="100"/>
                      <w:kern w:val="0"/>
                      <w:sz w:val="14"/>
                      <w:szCs w:val="14"/>
                    </w:rPr>
                    <w:t>296,778</w:t>
                  </w:r>
                </w:p>
              </w:tc>
              <w:tc>
                <w:tcPr>
                  <w:tcW w:w="713" w:type="dxa"/>
                  <w:tcBorders>
                    <w:top w:val="nil"/>
                    <w:left w:val="nil"/>
                    <w:bottom w:val="nil"/>
                    <w:right w:val="nil"/>
                  </w:tcBorders>
                  <w:shd w:val="clear" w:color="000000" w:fill="FFFFFF"/>
                  <w:noWrap/>
                  <w:vAlign w:val="center"/>
                  <w:hideMark/>
                </w:tcPr>
                <w:p w14:paraId="52397461" w14:textId="77F7D726" w:rsidR="00DB6F27" w:rsidRPr="00DB6F27" w:rsidRDefault="00DB6F27" w:rsidP="00DB6F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DB6F27">
                    <w:rPr>
                      <w:rFonts w:ascii="KoPubWorld돋움체 Medium" w:eastAsia="KoPubWorld돋움체 Medium" w:hAnsi="KoPubWorld돋움체 Medium" w:cs="KoPubWorld돋움체 Medium" w:hint="eastAsia"/>
                      <w:color w:val="000000"/>
                      <w:spacing w:val="0"/>
                      <w:w w:val="100"/>
                      <w:kern w:val="0"/>
                      <w:sz w:val="14"/>
                      <w:szCs w:val="14"/>
                    </w:rPr>
                    <w:t>299,102</w:t>
                  </w:r>
                </w:p>
              </w:tc>
            </w:tr>
            <w:tr w:rsidR="00DB6F27" w:rsidRPr="00DB6F27" w14:paraId="371F41AE" w14:textId="77777777" w:rsidTr="00102464">
              <w:trPr>
                <w:trHeight w:val="283"/>
                <w:jc w:val="center"/>
              </w:trPr>
              <w:tc>
                <w:tcPr>
                  <w:tcW w:w="2463" w:type="dxa"/>
                  <w:gridSpan w:val="3"/>
                  <w:tcBorders>
                    <w:top w:val="nil"/>
                    <w:left w:val="nil"/>
                    <w:bottom w:val="nil"/>
                    <w:right w:val="nil"/>
                  </w:tcBorders>
                  <w:shd w:val="clear" w:color="000000" w:fill="FFFFFF"/>
                  <w:noWrap/>
                  <w:vAlign w:val="center"/>
                  <w:hideMark/>
                </w:tcPr>
                <w:p w14:paraId="099D45A4" w14:textId="7A05C1EA" w:rsidR="00DB6F27" w:rsidRPr="00DB6F27" w:rsidRDefault="00DB6F27" w:rsidP="00DB6F27">
                  <w:pPr>
                    <w:framePr w:hSpace="567" w:wrap="around" w:vAnchor="text" w:hAnchor="page" w:xAlign="center" w:y="1"/>
                    <w:widowControl/>
                    <w:wordWrap/>
                    <w:autoSpaceDE/>
                    <w:autoSpaceDN/>
                    <w:spacing w:after="0" w:line="240" w:lineRule="auto"/>
                    <w:ind w:firstLineChars="100" w:firstLine="126"/>
                    <w:suppressOverlap/>
                    <w:jc w:val="left"/>
                    <w:rPr>
                      <w:rFonts w:ascii="KoPubWorld돋움체 Medium" w:eastAsia="KoPubWorld돋움체 Medium" w:hAnsi="KoPubWorld돋움체 Medium" w:cs="KoPubWorld돋움체 Medium"/>
                      <w:color w:val="000000"/>
                      <w:spacing w:val="0"/>
                      <w:w w:val="100"/>
                      <w:kern w:val="0"/>
                      <w:sz w:val="14"/>
                      <w:szCs w:val="14"/>
                    </w:rPr>
                  </w:pPr>
                  <w:r w:rsidRPr="00DB6F27">
                    <w:rPr>
                      <w:rFonts w:ascii="KoPubWorld돋움체 Medium" w:eastAsia="KoPubWorld돋움체 Medium" w:hAnsi="KoPubWorld돋움체 Medium" w:cs="KoPubWorld돋움체 Medium" w:hint="eastAsia"/>
                      <w:color w:val="000000"/>
                      <w:spacing w:val="0"/>
                      <w:w w:val="100"/>
                      <w:kern w:val="0"/>
                      <w:sz w:val="14"/>
                      <w:szCs w:val="14"/>
                    </w:rPr>
                    <w:t>기말 순운전자본</w:t>
                  </w:r>
                </w:p>
              </w:tc>
              <w:tc>
                <w:tcPr>
                  <w:tcW w:w="266" w:type="dxa"/>
                  <w:tcBorders>
                    <w:top w:val="nil"/>
                    <w:left w:val="nil"/>
                    <w:bottom w:val="nil"/>
                    <w:right w:val="nil"/>
                  </w:tcBorders>
                  <w:shd w:val="clear" w:color="000000" w:fill="FFFFFF"/>
                  <w:noWrap/>
                  <w:vAlign w:val="center"/>
                  <w:hideMark/>
                </w:tcPr>
                <w:p w14:paraId="718559C7" w14:textId="49ED3627" w:rsidR="00DB6F27" w:rsidRPr="00DB6F27" w:rsidRDefault="00DB6F27" w:rsidP="00DB6F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p>
              </w:tc>
              <w:tc>
                <w:tcPr>
                  <w:tcW w:w="713" w:type="dxa"/>
                  <w:tcBorders>
                    <w:top w:val="nil"/>
                    <w:left w:val="nil"/>
                    <w:bottom w:val="nil"/>
                    <w:right w:val="nil"/>
                  </w:tcBorders>
                  <w:shd w:val="clear" w:color="000000" w:fill="FFFFFF"/>
                  <w:noWrap/>
                  <w:vAlign w:val="center"/>
                  <w:hideMark/>
                </w:tcPr>
                <w:p w14:paraId="23D20B49" w14:textId="2C4351A8" w:rsidR="00DB6F27" w:rsidRPr="00DB6F27" w:rsidRDefault="00DB6F27" w:rsidP="00DB6F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DB6F27">
                    <w:rPr>
                      <w:rFonts w:ascii="KoPubWorld돋움체 Medium" w:eastAsia="KoPubWorld돋움체 Medium" w:hAnsi="KoPubWorld돋움체 Medium" w:cs="KoPubWorld돋움체 Medium" w:hint="eastAsia"/>
                      <w:color w:val="000000"/>
                      <w:spacing w:val="0"/>
                      <w:w w:val="100"/>
                      <w:kern w:val="0"/>
                      <w:sz w:val="14"/>
                      <w:szCs w:val="14"/>
                    </w:rPr>
                    <w:t>125,560</w:t>
                  </w:r>
                </w:p>
              </w:tc>
              <w:tc>
                <w:tcPr>
                  <w:tcW w:w="721" w:type="dxa"/>
                  <w:tcBorders>
                    <w:top w:val="nil"/>
                    <w:left w:val="nil"/>
                    <w:bottom w:val="nil"/>
                    <w:right w:val="nil"/>
                  </w:tcBorders>
                  <w:shd w:val="clear" w:color="000000" w:fill="FFFFFF"/>
                  <w:noWrap/>
                  <w:vAlign w:val="center"/>
                  <w:hideMark/>
                </w:tcPr>
                <w:p w14:paraId="4C07C59D" w14:textId="2DA06B8E" w:rsidR="00DB6F27" w:rsidRPr="00DB6F27" w:rsidRDefault="00DB6F27" w:rsidP="00DB6F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DB6F27">
                    <w:rPr>
                      <w:rFonts w:ascii="KoPubWorld돋움체 Medium" w:eastAsia="KoPubWorld돋움체 Medium" w:hAnsi="KoPubWorld돋움체 Medium" w:cs="KoPubWorld돋움체 Medium" w:hint="eastAsia"/>
                      <w:color w:val="000000"/>
                      <w:spacing w:val="0"/>
                      <w:w w:val="100"/>
                      <w:kern w:val="0"/>
                      <w:sz w:val="14"/>
                      <w:szCs w:val="14"/>
                    </w:rPr>
                    <w:t>105,718</w:t>
                  </w:r>
                </w:p>
              </w:tc>
              <w:tc>
                <w:tcPr>
                  <w:tcW w:w="721" w:type="dxa"/>
                  <w:tcBorders>
                    <w:top w:val="nil"/>
                    <w:left w:val="nil"/>
                    <w:bottom w:val="nil"/>
                    <w:right w:val="single" w:sz="4" w:space="0" w:color="auto"/>
                  </w:tcBorders>
                  <w:shd w:val="clear" w:color="000000" w:fill="FFFFFF"/>
                  <w:noWrap/>
                  <w:vAlign w:val="center"/>
                  <w:hideMark/>
                </w:tcPr>
                <w:p w14:paraId="6134E68F" w14:textId="7E4AF209" w:rsidR="00DB6F27" w:rsidRPr="00DB6F27" w:rsidRDefault="00DB6F27" w:rsidP="00DB6F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DB6F27">
                    <w:rPr>
                      <w:rFonts w:ascii="KoPubWorld돋움체 Medium" w:eastAsia="KoPubWorld돋움체 Medium" w:hAnsi="KoPubWorld돋움체 Medium" w:cs="KoPubWorld돋움체 Medium" w:hint="eastAsia"/>
                      <w:color w:val="000000"/>
                      <w:spacing w:val="0"/>
                      <w:w w:val="100"/>
                      <w:kern w:val="0"/>
                      <w:sz w:val="14"/>
                      <w:szCs w:val="14"/>
                    </w:rPr>
                    <w:t>106,902</w:t>
                  </w:r>
                </w:p>
              </w:tc>
              <w:tc>
                <w:tcPr>
                  <w:tcW w:w="721" w:type="dxa"/>
                  <w:tcBorders>
                    <w:top w:val="nil"/>
                    <w:left w:val="single" w:sz="4" w:space="0" w:color="auto"/>
                    <w:bottom w:val="nil"/>
                    <w:right w:val="nil"/>
                  </w:tcBorders>
                  <w:shd w:val="clear" w:color="000000" w:fill="FFFFFF"/>
                  <w:noWrap/>
                  <w:vAlign w:val="center"/>
                  <w:hideMark/>
                </w:tcPr>
                <w:p w14:paraId="457DE393" w14:textId="1C34401A" w:rsidR="00DB6F27" w:rsidRPr="00DB6F27" w:rsidRDefault="00DB6F27" w:rsidP="00DB6F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DB6F27">
                    <w:rPr>
                      <w:rFonts w:ascii="KoPubWorld돋움체 Medium" w:eastAsia="KoPubWorld돋움체 Medium" w:hAnsi="KoPubWorld돋움체 Medium" w:cs="KoPubWorld돋움체 Medium" w:hint="eastAsia"/>
                      <w:color w:val="000000"/>
                      <w:spacing w:val="0"/>
                      <w:w w:val="100"/>
                      <w:kern w:val="0"/>
                      <w:sz w:val="14"/>
                      <w:szCs w:val="14"/>
                    </w:rPr>
                    <w:t>125,593</w:t>
                  </w:r>
                </w:p>
              </w:tc>
              <w:tc>
                <w:tcPr>
                  <w:tcW w:w="713" w:type="dxa"/>
                  <w:tcBorders>
                    <w:top w:val="nil"/>
                    <w:left w:val="nil"/>
                    <w:bottom w:val="nil"/>
                    <w:right w:val="nil"/>
                  </w:tcBorders>
                  <w:shd w:val="clear" w:color="000000" w:fill="FFFFFF"/>
                  <w:noWrap/>
                  <w:vAlign w:val="center"/>
                  <w:hideMark/>
                </w:tcPr>
                <w:p w14:paraId="09906043" w14:textId="1B8BF09A" w:rsidR="00DB6F27" w:rsidRPr="00DB6F27" w:rsidRDefault="00DB6F27" w:rsidP="00DB6F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DB6F27">
                    <w:rPr>
                      <w:rFonts w:ascii="KoPubWorld돋움체 Medium" w:eastAsia="KoPubWorld돋움체 Medium" w:hAnsi="KoPubWorld돋움체 Medium" w:cs="KoPubWorld돋움체 Medium" w:hint="eastAsia"/>
                      <w:color w:val="000000"/>
                      <w:spacing w:val="0"/>
                      <w:w w:val="100"/>
                      <w:kern w:val="0"/>
                      <w:sz w:val="14"/>
                      <w:szCs w:val="14"/>
                    </w:rPr>
                    <w:t>259,569</w:t>
                  </w:r>
                </w:p>
              </w:tc>
              <w:tc>
                <w:tcPr>
                  <w:tcW w:w="713" w:type="dxa"/>
                  <w:tcBorders>
                    <w:top w:val="nil"/>
                    <w:left w:val="nil"/>
                    <w:bottom w:val="nil"/>
                    <w:right w:val="nil"/>
                  </w:tcBorders>
                  <w:shd w:val="clear" w:color="000000" w:fill="FFFFFF"/>
                  <w:noWrap/>
                  <w:vAlign w:val="center"/>
                  <w:hideMark/>
                </w:tcPr>
                <w:p w14:paraId="02C9A65D" w14:textId="6299FE8A" w:rsidR="00DB6F27" w:rsidRPr="00DB6F27" w:rsidRDefault="00DB6F27" w:rsidP="00DB6F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DB6F27">
                    <w:rPr>
                      <w:rFonts w:ascii="KoPubWorld돋움체 Medium" w:eastAsia="KoPubWorld돋움체 Medium" w:hAnsi="KoPubWorld돋움체 Medium" w:cs="KoPubWorld돋움체 Medium" w:hint="eastAsia"/>
                      <w:color w:val="000000"/>
                      <w:spacing w:val="0"/>
                      <w:w w:val="100"/>
                      <w:kern w:val="0"/>
                      <w:sz w:val="14"/>
                      <w:szCs w:val="14"/>
                    </w:rPr>
                    <w:t>269,337</w:t>
                  </w:r>
                </w:p>
              </w:tc>
              <w:tc>
                <w:tcPr>
                  <w:tcW w:w="713" w:type="dxa"/>
                  <w:tcBorders>
                    <w:top w:val="nil"/>
                    <w:left w:val="nil"/>
                    <w:bottom w:val="nil"/>
                    <w:right w:val="nil"/>
                  </w:tcBorders>
                  <w:shd w:val="clear" w:color="000000" w:fill="FFFFFF"/>
                  <w:noWrap/>
                  <w:vAlign w:val="center"/>
                  <w:hideMark/>
                </w:tcPr>
                <w:p w14:paraId="0CFFDDDC" w14:textId="48C6CF9F" w:rsidR="00DB6F27" w:rsidRPr="00DB6F27" w:rsidRDefault="00DB6F27" w:rsidP="00DB6F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DB6F27">
                    <w:rPr>
                      <w:rFonts w:ascii="KoPubWorld돋움체 Medium" w:eastAsia="KoPubWorld돋움체 Medium" w:hAnsi="KoPubWorld돋움체 Medium" w:cs="KoPubWorld돋움체 Medium" w:hint="eastAsia"/>
                      <w:color w:val="000000"/>
                      <w:spacing w:val="0"/>
                      <w:w w:val="100"/>
                      <w:kern w:val="0"/>
                      <w:sz w:val="14"/>
                      <w:szCs w:val="14"/>
                    </w:rPr>
                    <w:t>296,778</w:t>
                  </w:r>
                </w:p>
              </w:tc>
              <w:tc>
                <w:tcPr>
                  <w:tcW w:w="713" w:type="dxa"/>
                  <w:tcBorders>
                    <w:top w:val="nil"/>
                    <w:left w:val="nil"/>
                    <w:bottom w:val="nil"/>
                    <w:right w:val="nil"/>
                  </w:tcBorders>
                  <w:shd w:val="clear" w:color="000000" w:fill="FFFFFF"/>
                  <w:noWrap/>
                  <w:vAlign w:val="center"/>
                  <w:hideMark/>
                </w:tcPr>
                <w:p w14:paraId="4EEEEA82" w14:textId="0E17D849" w:rsidR="00DB6F27" w:rsidRPr="00DB6F27" w:rsidRDefault="00DB6F27" w:rsidP="00DB6F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DB6F27">
                    <w:rPr>
                      <w:rFonts w:ascii="KoPubWorld돋움체 Medium" w:eastAsia="KoPubWorld돋움체 Medium" w:hAnsi="KoPubWorld돋움체 Medium" w:cs="KoPubWorld돋움체 Medium" w:hint="eastAsia"/>
                      <w:color w:val="000000"/>
                      <w:spacing w:val="0"/>
                      <w:w w:val="100"/>
                      <w:kern w:val="0"/>
                      <w:sz w:val="14"/>
                      <w:szCs w:val="14"/>
                    </w:rPr>
                    <w:t>299,102</w:t>
                  </w:r>
                </w:p>
              </w:tc>
              <w:tc>
                <w:tcPr>
                  <w:tcW w:w="713" w:type="dxa"/>
                  <w:tcBorders>
                    <w:top w:val="nil"/>
                    <w:left w:val="nil"/>
                    <w:bottom w:val="nil"/>
                    <w:right w:val="nil"/>
                  </w:tcBorders>
                  <w:shd w:val="clear" w:color="000000" w:fill="FFFFFF"/>
                  <w:noWrap/>
                  <w:vAlign w:val="center"/>
                  <w:hideMark/>
                </w:tcPr>
                <w:p w14:paraId="3EA766CB" w14:textId="43D133F9" w:rsidR="00DB6F27" w:rsidRPr="00DB6F27" w:rsidRDefault="00DB6F27" w:rsidP="00DB6F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DB6F27">
                    <w:rPr>
                      <w:rFonts w:ascii="KoPubWorld돋움체 Medium" w:eastAsia="KoPubWorld돋움체 Medium" w:hAnsi="KoPubWorld돋움체 Medium" w:cs="KoPubWorld돋움체 Medium" w:hint="eastAsia"/>
                      <w:color w:val="000000"/>
                      <w:spacing w:val="0"/>
                      <w:w w:val="100"/>
                      <w:kern w:val="0"/>
                      <w:sz w:val="14"/>
                      <w:szCs w:val="14"/>
                    </w:rPr>
                    <w:t>309,423</w:t>
                  </w:r>
                </w:p>
              </w:tc>
            </w:tr>
            <w:tr w:rsidR="00DB6F27" w:rsidRPr="00DB6F27" w14:paraId="3136FD5C" w14:textId="77777777" w:rsidTr="00102464">
              <w:trPr>
                <w:trHeight w:val="283"/>
                <w:jc w:val="center"/>
              </w:trPr>
              <w:tc>
                <w:tcPr>
                  <w:tcW w:w="2197" w:type="dxa"/>
                  <w:gridSpan w:val="2"/>
                  <w:tcBorders>
                    <w:top w:val="nil"/>
                    <w:left w:val="nil"/>
                    <w:bottom w:val="single" w:sz="4" w:space="0" w:color="auto"/>
                    <w:right w:val="nil"/>
                  </w:tcBorders>
                  <w:shd w:val="clear" w:color="000000" w:fill="FFFFFF"/>
                  <w:noWrap/>
                  <w:vAlign w:val="center"/>
                  <w:hideMark/>
                </w:tcPr>
                <w:p w14:paraId="45277213" w14:textId="4BC3ADED" w:rsidR="00DB6F27" w:rsidRPr="00DB6F27" w:rsidRDefault="00DB6F27" w:rsidP="00DB6F27">
                  <w:pPr>
                    <w:framePr w:hSpace="567" w:wrap="around" w:vAnchor="text" w:hAnchor="page" w:xAlign="center" w:y="1"/>
                    <w:widowControl/>
                    <w:wordWrap/>
                    <w:autoSpaceDE/>
                    <w:autoSpaceDN/>
                    <w:spacing w:after="0" w:line="240" w:lineRule="auto"/>
                    <w:ind w:firstLineChars="200" w:firstLine="252"/>
                    <w:suppressOverlap/>
                    <w:jc w:val="left"/>
                    <w:rPr>
                      <w:rFonts w:ascii="KoPubWorld돋움체 Medium" w:eastAsia="KoPubWorld돋움체 Medium" w:hAnsi="KoPubWorld돋움체 Medium" w:cs="KoPubWorld돋움체 Medium"/>
                      <w:color w:val="000000"/>
                      <w:spacing w:val="0"/>
                      <w:w w:val="100"/>
                      <w:kern w:val="0"/>
                      <w:sz w:val="14"/>
                      <w:szCs w:val="14"/>
                    </w:rPr>
                  </w:pPr>
                  <w:r w:rsidRPr="00DB6F27">
                    <w:rPr>
                      <w:rFonts w:ascii="KoPubWorld돋움체 Medium" w:eastAsia="KoPubWorld돋움체 Medium" w:hAnsi="KoPubWorld돋움체 Medium" w:cs="KoPubWorld돋움체 Medium" w:hint="eastAsia"/>
                      <w:color w:val="000000"/>
                      <w:spacing w:val="0"/>
                      <w:w w:val="100"/>
                      <w:kern w:val="0"/>
                      <w:sz w:val="14"/>
                      <w:szCs w:val="14"/>
                    </w:rPr>
                    <w:t>(-) Capex</w:t>
                  </w:r>
                </w:p>
              </w:tc>
              <w:tc>
                <w:tcPr>
                  <w:tcW w:w="266" w:type="dxa"/>
                  <w:tcBorders>
                    <w:top w:val="nil"/>
                    <w:left w:val="nil"/>
                    <w:bottom w:val="single" w:sz="4" w:space="0" w:color="auto"/>
                    <w:right w:val="nil"/>
                  </w:tcBorders>
                  <w:shd w:val="clear" w:color="000000" w:fill="FFFFFF"/>
                  <w:noWrap/>
                  <w:vAlign w:val="center"/>
                  <w:hideMark/>
                </w:tcPr>
                <w:p w14:paraId="15500FC8" w14:textId="2CF4281A" w:rsidR="00DB6F27" w:rsidRPr="00DB6F27" w:rsidRDefault="00DB6F27" w:rsidP="00DB6F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p>
              </w:tc>
              <w:tc>
                <w:tcPr>
                  <w:tcW w:w="266" w:type="dxa"/>
                  <w:tcBorders>
                    <w:top w:val="nil"/>
                    <w:left w:val="nil"/>
                    <w:bottom w:val="single" w:sz="4" w:space="0" w:color="auto"/>
                    <w:right w:val="nil"/>
                  </w:tcBorders>
                  <w:shd w:val="clear" w:color="000000" w:fill="FFFFFF"/>
                  <w:noWrap/>
                  <w:vAlign w:val="center"/>
                  <w:hideMark/>
                </w:tcPr>
                <w:p w14:paraId="3B7A2D12" w14:textId="2DB34078" w:rsidR="00DB6F27" w:rsidRPr="00DB6F27" w:rsidRDefault="00DB6F27" w:rsidP="00DB6F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p>
              </w:tc>
              <w:tc>
                <w:tcPr>
                  <w:tcW w:w="713" w:type="dxa"/>
                  <w:tcBorders>
                    <w:top w:val="nil"/>
                    <w:left w:val="nil"/>
                    <w:bottom w:val="single" w:sz="4" w:space="0" w:color="auto"/>
                    <w:right w:val="nil"/>
                  </w:tcBorders>
                  <w:shd w:val="clear" w:color="000000" w:fill="FFFFFF"/>
                  <w:noWrap/>
                  <w:vAlign w:val="center"/>
                  <w:hideMark/>
                </w:tcPr>
                <w:p w14:paraId="591FD4F8" w14:textId="7CA7C623" w:rsidR="00DB6F27" w:rsidRPr="00DB6F27" w:rsidRDefault="00DB6F27" w:rsidP="00DB6F27">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DB6F27">
                    <w:rPr>
                      <w:rFonts w:ascii="KoPubWorld돋움체 Bold" w:eastAsia="KoPubWorld돋움체 Bold" w:hAnsi="KoPubWorld돋움체 Bold" w:cs="KoPubWorld돋움체 Bold" w:hint="eastAsia"/>
                      <w:color w:val="000000"/>
                      <w:spacing w:val="0"/>
                      <w:w w:val="100"/>
                      <w:kern w:val="0"/>
                      <w:sz w:val="14"/>
                      <w:szCs w:val="14"/>
                    </w:rPr>
                    <w:t>14,158</w:t>
                  </w:r>
                </w:p>
              </w:tc>
              <w:tc>
                <w:tcPr>
                  <w:tcW w:w="721" w:type="dxa"/>
                  <w:tcBorders>
                    <w:top w:val="nil"/>
                    <w:left w:val="nil"/>
                    <w:bottom w:val="single" w:sz="4" w:space="0" w:color="auto"/>
                    <w:right w:val="nil"/>
                  </w:tcBorders>
                  <w:shd w:val="clear" w:color="000000" w:fill="FFFFFF"/>
                  <w:noWrap/>
                  <w:vAlign w:val="center"/>
                  <w:hideMark/>
                </w:tcPr>
                <w:p w14:paraId="353A083C" w14:textId="1BD351CB" w:rsidR="00DB6F27" w:rsidRPr="00DB6F27" w:rsidRDefault="00DB6F27" w:rsidP="00DB6F27">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DB6F27">
                    <w:rPr>
                      <w:rFonts w:ascii="KoPubWorld돋움체 Bold" w:eastAsia="KoPubWorld돋움체 Bold" w:hAnsi="KoPubWorld돋움체 Bold" w:cs="KoPubWorld돋움체 Bold" w:hint="eastAsia"/>
                      <w:color w:val="000000"/>
                      <w:spacing w:val="0"/>
                      <w:w w:val="100"/>
                      <w:kern w:val="0"/>
                      <w:sz w:val="14"/>
                      <w:szCs w:val="14"/>
                    </w:rPr>
                    <w:t>53,157</w:t>
                  </w:r>
                </w:p>
              </w:tc>
              <w:tc>
                <w:tcPr>
                  <w:tcW w:w="721" w:type="dxa"/>
                  <w:tcBorders>
                    <w:top w:val="nil"/>
                    <w:left w:val="nil"/>
                    <w:bottom w:val="single" w:sz="4" w:space="0" w:color="auto"/>
                    <w:right w:val="single" w:sz="4" w:space="0" w:color="auto"/>
                  </w:tcBorders>
                  <w:shd w:val="clear" w:color="000000" w:fill="FFFFFF"/>
                  <w:noWrap/>
                  <w:vAlign w:val="center"/>
                  <w:hideMark/>
                </w:tcPr>
                <w:p w14:paraId="0E5AACFB" w14:textId="2F136A36" w:rsidR="00DB6F27" w:rsidRPr="00DB6F27" w:rsidRDefault="00DB6F27" w:rsidP="00DB6F27">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DB6F27">
                    <w:rPr>
                      <w:rFonts w:ascii="KoPubWorld돋움체 Bold" w:eastAsia="KoPubWorld돋움체 Bold" w:hAnsi="KoPubWorld돋움체 Bold" w:cs="KoPubWorld돋움체 Bold" w:hint="eastAsia"/>
                      <w:color w:val="000000"/>
                      <w:spacing w:val="0"/>
                      <w:w w:val="100"/>
                      <w:kern w:val="0"/>
                      <w:sz w:val="14"/>
                      <w:szCs w:val="14"/>
                    </w:rPr>
                    <w:t>54,010</w:t>
                  </w:r>
                </w:p>
              </w:tc>
              <w:tc>
                <w:tcPr>
                  <w:tcW w:w="721" w:type="dxa"/>
                  <w:tcBorders>
                    <w:top w:val="nil"/>
                    <w:left w:val="single" w:sz="4" w:space="0" w:color="auto"/>
                    <w:bottom w:val="single" w:sz="4" w:space="0" w:color="auto"/>
                    <w:right w:val="nil"/>
                  </w:tcBorders>
                  <w:shd w:val="clear" w:color="000000" w:fill="FFFFFF"/>
                  <w:noWrap/>
                  <w:vAlign w:val="center"/>
                  <w:hideMark/>
                </w:tcPr>
                <w:p w14:paraId="47AAE217" w14:textId="6CEC5919" w:rsidR="00DB6F27" w:rsidRPr="00DB6F27" w:rsidRDefault="00DB6F27" w:rsidP="00DB6F27">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DB6F27">
                    <w:rPr>
                      <w:rFonts w:ascii="KoPubWorld돋움체 Bold" w:eastAsia="KoPubWorld돋움체 Bold" w:hAnsi="KoPubWorld돋움체 Bold" w:cs="KoPubWorld돋움체 Bold" w:hint="eastAsia"/>
                      <w:color w:val="000000"/>
                      <w:spacing w:val="0"/>
                      <w:w w:val="100"/>
                      <w:kern w:val="0"/>
                      <w:sz w:val="14"/>
                      <w:szCs w:val="14"/>
                    </w:rPr>
                    <w:t>35,029</w:t>
                  </w:r>
                </w:p>
              </w:tc>
              <w:tc>
                <w:tcPr>
                  <w:tcW w:w="713" w:type="dxa"/>
                  <w:tcBorders>
                    <w:top w:val="nil"/>
                    <w:left w:val="nil"/>
                    <w:bottom w:val="single" w:sz="4" w:space="0" w:color="auto"/>
                    <w:right w:val="nil"/>
                  </w:tcBorders>
                  <w:shd w:val="clear" w:color="000000" w:fill="FFFFFF"/>
                  <w:noWrap/>
                  <w:vAlign w:val="center"/>
                  <w:hideMark/>
                </w:tcPr>
                <w:p w14:paraId="01B05C15" w14:textId="5601EF5F" w:rsidR="00DB6F27" w:rsidRPr="00DB6F27" w:rsidRDefault="00DB6F27" w:rsidP="00DB6F27">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DB6F27">
                    <w:rPr>
                      <w:rFonts w:ascii="KoPubWorld돋움체 Bold" w:eastAsia="KoPubWorld돋움체 Bold" w:hAnsi="KoPubWorld돋움체 Bold" w:cs="KoPubWorld돋움체 Bold" w:hint="eastAsia"/>
                      <w:color w:val="000000"/>
                      <w:spacing w:val="0"/>
                      <w:w w:val="100"/>
                      <w:kern w:val="0"/>
                      <w:sz w:val="14"/>
                      <w:szCs w:val="14"/>
                    </w:rPr>
                    <w:t>15,390</w:t>
                  </w:r>
                </w:p>
              </w:tc>
              <w:tc>
                <w:tcPr>
                  <w:tcW w:w="713" w:type="dxa"/>
                  <w:tcBorders>
                    <w:top w:val="nil"/>
                    <w:left w:val="nil"/>
                    <w:bottom w:val="single" w:sz="4" w:space="0" w:color="auto"/>
                    <w:right w:val="nil"/>
                  </w:tcBorders>
                  <w:shd w:val="clear" w:color="000000" w:fill="FFFFFF"/>
                  <w:noWrap/>
                  <w:vAlign w:val="center"/>
                  <w:hideMark/>
                </w:tcPr>
                <w:p w14:paraId="65C94F4B" w14:textId="42B66AA1" w:rsidR="00DB6F27" w:rsidRPr="00DB6F27" w:rsidRDefault="00DB6F27" w:rsidP="00DB6F27">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DB6F27">
                    <w:rPr>
                      <w:rFonts w:ascii="KoPubWorld돋움체 Bold" w:eastAsia="KoPubWorld돋움체 Bold" w:hAnsi="KoPubWorld돋움체 Bold" w:cs="KoPubWorld돋움체 Bold" w:hint="eastAsia"/>
                      <w:color w:val="000000"/>
                      <w:spacing w:val="0"/>
                      <w:w w:val="100"/>
                      <w:kern w:val="0"/>
                      <w:sz w:val="14"/>
                      <w:szCs w:val="14"/>
                    </w:rPr>
                    <w:t>10,928</w:t>
                  </w:r>
                </w:p>
              </w:tc>
              <w:tc>
                <w:tcPr>
                  <w:tcW w:w="713" w:type="dxa"/>
                  <w:tcBorders>
                    <w:top w:val="nil"/>
                    <w:left w:val="nil"/>
                    <w:bottom w:val="single" w:sz="4" w:space="0" w:color="auto"/>
                    <w:right w:val="nil"/>
                  </w:tcBorders>
                  <w:shd w:val="clear" w:color="000000" w:fill="FFFFFF"/>
                  <w:noWrap/>
                  <w:vAlign w:val="center"/>
                  <w:hideMark/>
                </w:tcPr>
                <w:p w14:paraId="76F3DCE4" w14:textId="18FCCA3B" w:rsidR="00DB6F27" w:rsidRPr="00DB6F27" w:rsidRDefault="00DB6F27" w:rsidP="00DB6F27">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DB6F27">
                    <w:rPr>
                      <w:rFonts w:ascii="KoPubWorld돋움체 Bold" w:eastAsia="KoPubWorld돋움체 Bold" w:hAnsi="KoPubWorld돋움체 Bold" w:cs="KoPubWorld돋움체 Bold" w:hint="eastAsia"/>
                      <w:color w:val="000000"/>
                      <w:spacing w:val="0"/>
                      <w:w w:val="100"/>
                      <w:kern w:val="0"/>
                      <w:sz w:val="14"/>
                      <w:szCs w:val="14"/>
                    </w:rPr>
                    <w:t>10,758</w:t>
                  </w:r>
                </w:p>
              </w:tc>
              <w:tc>
                <w:tcPr>
                  <w:tcW w:w="713" w:type="dxa"/>
                  <w:tcBorders>
                    <w:top w:val="nil"/>
                    <w:left w:val="nil"/>
                    <w:bottom w:val="single" w:sz="4" w:space="0" w:color="auto"/>
                    <w:right w:val="nil"/>
                  </w:tcBorders>
                  <w:shd w:val="clear" w:color="000000" w:fill="FFFFFF"/>
                  <w:noWrap/>
                  <w:vAlign w:val="center"/>
                  <w:hideMark/>
                </w:tcPr>
                <w:p w14:paraId="046E1636" w14:textId="1E3D48BA" w:rsidR="00DB6F27" w:rsidRPr="00DB6F27" w:rsidRDefault="00DB6F27" w:rsidP="00DB6F27">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DB6F27">
                    <w:rPr>
                      <w:rFonts w:ascii="KoPubWorld돋움체 Bold" w:eastAsia="KoPubWorld돋움체 Bold" w:hAnsi="KoPubWorld돋움체 Bold" w:cs="KoPubWorld돋움체 Bold" w:hint="eastAsia"/>
                      <w:color w:val="000000"/>
                      <w:spacing w:val="0"/>
                      <w:w w:val="100"/>
                      <w:kern w:val="0"/>
                      <w:sz w:val="14"/>
                      <w:szCs w:val="14"/>
                    </w:rPr>
                    <w:t>10,534</w:t>
                  </w:r>
                </w:p>
              </w:tc>
              <w:tc>
                <w:tcPr>
                  <w:tcW w:w="713" w:type="dxa"/>
                  <w:tcBorders>
                    <w:top w:val="nil"/>
                    <w:left w:val="nil"/>
                    <w:bottom w:val="single" w:sz="4" w:space="0" w:color="auto"/>
                    <w:right w:val="nil"/>
                  </w:tcBorders>
                  <w:shd w:val="clear" w:color="000000" w:fill="FFFFFF"/>
                  <w:noWrap/>
                  <w:vAlign w:val="center"/>
                  <w:hideMark/>
                </w:tcPr>
                <w:p w14:paraId="0E56C101" w14:textId="35842EC5" w:rsidR="00DB6F27" w:rsidRPr="00DB6F27" w:rsidRDefault="00DB6F27" w:rsidP="00DB6F27">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DB6F27">
                    <w:rPr>
                      <w:rFonts w:ascii="KoPubWorld돋움체 Bold" w:eastAsia="KoPubWorld돋움체 Bold" w:hAnsi="KoPubWorld돋움체 Bold" w:cs="KoPubWorld돋움체 Bold" w:hint="eastAsia"/>
                      <w:color w:val="000000"/>
                      <w:spacing w:val="0"/>
                      <w:w w:val="100"/>
                      <w:kern w:val="0"/>
                      <w:sz w:val="14"/>
                      <w:szCs w:val="14"/>
                    </w:rPr>
                    <w:t>8,926</w:t>
                  </w:r>
                </w:p>
              </w:tc>
            </w:tr>
            <w:tr w:rsidR="00DB6F27" w:rsidRPr="00DB6F27" w14:paraId="3828713E" w14:textId="77777777" w:rsidTr="00102464">
              <w:trPr>
                <w:trHeight w:val="283"/>
                <w:jc w:val="center"/>
              </w:trPr>
              <w:tc>
                <w:tcPr>
                  <w:tcW w:w="1917" w:type="dxa"/>
                  <w:tcBorders>
                    <w:top w:val="single" w:sz="4" w:space="0" w:color="auto"/>
                    <w:left w:val="single" w:sz="4" w:space="0" w:color="FFFFFF"/>
                    <w:bottom w:val="single" w:sz="4" w:space="0" w:color="auto"/>
                    <w:right w:val="nil"/>
                  </w:tcBorders>
                  <w:shd w:val="clear" w:color="000000" w:fill="FFFFFF"/>
                  <w:noWrap/>
                  <w:vAlign w:val="center"/>
                  <w:hideMark/>
                </w:tcPr>
                <w:p w14:paraId="25A27C87" w14:textId="77777777" w:rsidR="00DB6F27" w:rsidRPr="00DB6F27" w:rsidRDefault="00DB6F27" w:rsidP="00DB6F27">
                  <w:pPr>
                    <w:framePr w:hSpace="567" w:wrap="around" w:vAnchor="text" w:hAnchor="page" w:xAlign="center" w:y="1"/>
                    <w:widowControl/>
                    <w:wordWrap/>
                    <w:autoSpaceDE/>
                    <w:autoSpaceDN/>
                    <w:spacing w:after="0" w:line="240" w:lineRule="auto"/>
                    <w:ind w:firstLineChars="100" w:firstLine="126"/>
                    <w:suppressOverlap/>
                    <w:jc w:val="left"/>
                    <w:rPr>
                      <w:rFonts w:ascii="KoPubWorld돋움체 Medium" w:eastAsia="KoPubWorld돋움체 Medium" w:hAnsi="KoPubWorld돋움체 Medium" w:cs="KoPubWorld돋움체 Medium"/>
                      <w:color w:val="000000"/>
                      <w:spacing w:val="0"/>
                      <w:w w:val="100"/>
                      <w:kern w:val="0"/>
                      <w:sz w:val="14"/>
                      <w:szCs w:val="14"/>
                    </w:rPr>
                  </w:pPr>
                  <w:r w:rsidRPr="00DB6F27">
                    <w:rPr>
                      <w:rFonts w:ascii="KoPubWorld돋움체 Medium" w:eastAsia="KoPubWorld돋움체 Medium" w:hAnsi="KoPubWorld돋움체 Medium" w:cs="KoPubWorld돋움체 Medium" w:hint="eastAsia"/>
                      <w:color w:val="000000"/>
                      <w:spacing w:val="0"/>
                      <w:w w:val="100"/>
                      <w:kern w:val="0"/>
                      <w:sz w:val="14"/>
                      <w:szCs w:val="14"/>
                    </w:rPr>
                    <w:t>잉여현금흐름(FCF)</w:t>
                  </w:r>
                </w:p>
              </w:tc>
              <w:tc>
                <w:tcPr>
                  <w:tcW w:w="280" w:type="dxa"/>
                  <w:tcBorders>
                    <w:top w:val="single" w:sz="4" w:space="0" w:color="auto"/>
                    <w:left w:val="nil"/>
                    <w:bottom w:val="single" w:sz="4" w:space="0" w:color="auto"/>
                    <w:right w:val="nil"/>
                  </w:tcBorders>
                  <w:shd w:val="clear" w:color="000000" w:fill="FFFFFF"/>
                  <w:noWrap/>
                  <w:vAlign w:val="center"/>
                  <w:hideMark/>
                </w:tcPr>
                <w:p w14:paraId="6590132B" w14:textId="2B030FB6" w:rsidR="00DB6F27" w:rsidRPr="00DB6F27" w:rsidRDefault="00DB6F27" w:rsidP="00DB6F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p>
              </w:tc>
              <w:tc>
                <w:tcPr>
                  <w:tcW w:w="266" w:type="dxa"/>
                  <w:tcBorders>
                    <w:top w:val="single" w:sz="4" w:space="0" w:color="auto"/>
                    <w:left w:val="nil"/>
                    <w:bottom w:val="single" w:sz="4" w:space="0" w:color="auto"/>
                    <w:right w:val="nil"/>
                  </w:tcBorders>
                  <w:shd w:val="clear" w:color="000000" w:fill="FFFFFF"/>
                  <w:noWrap/>
                  <w:vAlign w:val="center"/>
                  <w:hideMark/>
                </w:tcPr>
                <w:p w14:paraId="633C4770" w14:textId="2F7E9248" w:rsidR="00DB6F27" w:rsidRPr="00DB6F27" w:rsidRDefault="00DB6F27" w:rsidP="00DB6F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p>
              </w:tc>
              <w:tc>
                <w:tcPr>
                  <w:tcW w:w="266" w:type="dxa"/>
                  <w:tcBorders>
                    <w:top w:val="single" w:sz="4" w:space="0" w:color="auto"/>
                    <w:left w:val="nil"/>
                    <w:bottom w:val="single" w:sz="4" w:space="0" w:color="auto"/>
                    <w:right w:val="nil"/>
                  </w:tcBorders>
                  <w:shd w:val="clear" w:color="000000" w:fill="FFFFFF"/>
                  <w:noWrap/>
                  <w:vAlign w:val="center"/>
                  <w:hideMark/>
                </w:tcPr>
                <w:p w14:paraId="1A8D8655" w14:textId="25BEB3D7" w:rsidR="00DB6F27" w:rsidRPr="00DB6F27" w:rsidRDefault="00DB6F27" w:rsidP="00DB6F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p>
              </w:tc>
              <w:tc>
                <w:tcPr>
                  <w:tcW w:w="713" w:type="dxa"/>
                  <w:tcBorders>
                    <w:top w:val="single" w:sz="4" w:space="0" w:color="auto"/>
                    <w:left w:val="nil"/>
                    <w:bottom w:val="single" w:sz="4" w:space="0" w:color="auto"/>
                    <w:right w:val="nil"/>
                  </w:tcBorders>
                  <w:shd w:val="clear" w:color="000000" w:fill="FFFFFF"/>
                  <w:noWrap/>
                  <w:vAlign w:val="center"/>
                  <w:hideMark/>
                </w:tcPr>
                <w:p w14:paraId="42671AE8" w14:textId="20061739" w:rsidR="00DB6F27" w:rsidRPr="00DB6F27" w:rsidRDefault="00DB6F27" w:rsidP="00DB6F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p>
              </w:tc>
              <w:tc>
                <w:tcPr>
                  <w:tcW w:w="721" w:type="dxa"/>
                  <w:tcBorders>
                    <w:top w:val="single" w:sz="4" w:space="0" w:color="auto"/>
                    <w:left w:val="nil"/>
                    <w:bottom w:val="single" w:sz="4" w:space="0" w:color="auto"/>
                    <w:right w:val="nil"/>
                  </w:tcBorders>
                  <w:shd w:val="clear" w:color="000000" w:fill="FFFFFF"/>
                  <w:noWrap/>
                  <w:vAlign w:val="center"/>
                  <w:hideMark/>
                </w:tcPr>
                <w:p w14:paraId="088020AF" w14:textId="77777777" w:rsidR="00DB6F27" w:rsidRPr="00DB6F27" w:rsidRDefault="00DB6F27" w:rsidP="00DB6F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DB6F27">
                    <w:rPr>
                      <w:rFonts w:ascii="KoPubWorld돋움체 Medium" w:eastAsia="KoPubWorld돋움체 Medium" w:hAnsi="KoPubWorld돋움체 Medium" w:cs="KoPubWorld돋움체 Medium" w:hint="eastAsia"/>
                      <w:color w:val="000000"/>
                      <w:spacing w:val="0"/>
                      <w:w w:val="100"/>
                      <w:kern w:val="0"/>
                      <w:sz w:val="14"/>
                      <w:szCs w:val="14"/>
                    </w:rPr>
                    <w:t>(20,619)</w:t>
                  </w:r>
                </w:p>
              </w:tc>
              <w:tc>
                <w:tcPr>
                  <w:tcW w:w="721" w:type="dxa"/>
                  <w:tcBorders>
                    <w:top w:val="single" w:sz="4" w:space="0" w:color="auto"/>
                    <w:left w:val="nil"/>
                    <w:bottom w:val="single" w:sz="4" w:space="0" w:color="auto"/>
                    <w:right w:val="single" w:sz="4" w:space="0" w:color="auto"/>
                  </w:tcBorders>
                  <w:shd w:val="clear" w:color="000000" w:fill="FFFFFF"/>
                  <w:noWrap/>
                  <w:vAlign w:val="center"/>
                  <w:hideMark/>
                </w:tcPr>
                <w:p w14:paraId="36728A5A" w14:textId="77777777" w:rsidR="00DB6F27" w:rsidRPr="00DB6F27" w:rsidRDefault="00DB6F27" w:rsidP="00DB6F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DB6F27">
                    <w:rPr>
                      <w:rFonts w:ascii="KoPubWorld돋움체 Medium" w:eastAsia="KoPubWorld돋움체 Medium" w:hAnsi="KoPubWorld돋움체 Medium" w:cs="KoPubWorld돋움체 Medium" w:hint="eastAsia"/>
                      <w:color w:val="000000"/>
                      <w:spacing w:val="0"/>
                      <w:w w:val="100"/>
                      <w:kern w:val="0"/>
                      <w:sz w:val="14"/>
                      <w:szCs w:val="14"/>
                    </w:rPr>
                    <w:t>(24,376)</w:t>
                  </w:r>
                </w:p>
              </w:tc>
              <w:tc>
                <w:tcPr>
                  <w:tcW w:w="721" w:type="dxa"/>
                  <w:tcBorders>
                    <w:top w:val="single" w:sz="4" w:space="0" w:color="auto"/>
                    <w:left w:val="single" w:sz="4" w:space="0" w:color="auto"/>
                    <w:bottom w:val="single" w:sz="4" w:space="0" w:color="auto"/>
                    <w:right w:val="nil"/>
                  </w:tcBorders>
                  <w:shd w:val="clear" w:color="000000" w:fill="FFFFFF"/>
                  <w:noWrap/>
                  <w:vAlign w:val="center"/>
                  <w:hideMark/>
                </w:tcPr>
                <w:p w14:paraId="6332820C" w14:textId="77777777" w:rsidR="00DB6F27" w:rsidRPr="00DB6F27" w:rsidRDefault="00DB6F27" w:rsidP="00DB6F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DB6F27">
                    <w:rPr>
                      <w:rFonts w:ascii="KoPubWorld돋움체 Medium" w:eastAsia="KoPubWorld돋움체 Medium" w:hAnsi="KoPubWorld돋움체 Medium" w:cs="KoPubWorld돋움체 Medium" w:hint="eastAsia"/>
                      <w:color w:val="000000"/>
                      <w:spacing w:val="0"/>
                      <w:w w:val="100"/>
                      <w:kern w:val="0"/>
                      <w:sz w:val="14"/>
                      <w:szCs w:val="14"/>
                    </w:rPr>
                    <w:t>(19,836)</w:t>
                  </w:r>
                </w:p>
              </w:tc>
              <w:tc>
                <w:tcPr>
                  <w:tcW w:w="713" w:type="dxa"/>
                  <w:tcBorders>
                    <w:top w:val="single" w:sz="4" w:space="0" w:color="auto"/>
                    <w:left w:val="nil"/>
                    <w:bottom w:val="single" w:sz="4" w:space="0" w:color="auto"/>
                    <w:right w:val="nil"/>
                  </w:tcBorders>
                  <w:shd w:val="clear" w:color="000000" w:fill="FFFFFF"/>
                  <w:noWrap/>
                  <w:vAlign w:val="center"/>
                  <w:hideMark/>
                </w:tcPr>
                <w:p w14:paraId="23B40105" w14:textId="24B5B090" w:rsidR="00DB6F27" w:rsidRPr="00DB6F27" w:rsidRDefault="00DB6F27" w:rsidP="00DB6F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DB6F27">
                    <w:rPr>
                      <w:rFonts w:ascii="KoPubWorld돋움체 Medium" w:eastAsia="KoPubWorld돋움체 Medium" w:hAnsi="KoPubWorld돋움체 Medium" w:cs="KoPubWorld돋움체 Medium" w:hint="eastAsia"/>
                      <w:color w:val="000000"/>
                      <w:spacing w:val="0"/>
                      <w:w w:val="100"/>
                      <w:kern w:val="0"/>
                      <w:sz w:val="14"/>
                      <w:szCs w:val="14"/>
                    </w:rPr>
                    <w:t>63,764</w:t>
                  </w:r>
                </w:p>
              </w:tc>
              <w:tc>
                <w:tcPr>
                  <w:tcW w:w="713" w:type="dxa"/>
                  <w:tcBorders>
                    <w:top w:val="single" w:sz="4" w:space="0" w:color="auto"/>
                    <w:left w:val="nil"/>
                    <w:bottom w:val="single" w:sz="4" w:space="0" w:color="auto"/>
                    <w:right w:val="nil"/>
                  </w:tcBorders>
                  <w:shd w:val="clear" w:color="000000" w:fill="FFFFFF"/>
                  <w:noWrap/>
                  <w:vAlign w:val="center"/>
                  <w:hideMark/>
                </w:tcPr>
                <w:p w14:paraId="4B97DD8E" w14:textId="69434965" w:rsidR="00DB6F27" w:rsidRPr="00DB6F27" w:rsidRDefault="00DB6F27" w:rsidP="00DB6F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DB6F27">
                    <w:rPr>
                      <w:rFonts w:ascii="KoPubWorld돋움체 Medium" w:eastAsia="KoPubWorld돋움체 Medium" w:hAnsi="KoPubWorld돋움체 Medium" w:cs="KoPubWorld돋움체 Medium" w:hint="eastAsia"/>
                      <w:color w:val="000000"/>
                      <w:spacing w:val="0"/>
                      <w:w w:val="100"/>
                      <w:kern w:val="0"/>
                      <w:sz w:val="14"/>
                      <w:szCs w:val="14"/>
                    </w:rPr>
                    <w:t>234,061</w:t>
                  </w:r>
                </w:p>
              </w:tc>
              <w:tc>
                <w:tcPr>
                  <w:tcW w:w="713" w:type="dxa"/>
                  <w:tcBorders>
                    <w:top w:val="single" w:sz="4" w:space="0" w:color="auto"/>
                    <w:left w:val="nil"/>
                    <w:bottom w:val="single" w:sz="4" w:space="0" w:color="auto"/>
                    <w:right w:val="nil"/>
                  </w:tcBorders>
                  <w:shd w:val="clear" w:color="000000" w:fill="FFFFFF"/>
                  <w:noWrap/>
                  <w:vAlign w:val="center"/>
                  <w:hideMark/>
                </w:tcPr>
                <w:p w14:paraId="1C1B6808" w14:textId="556393A9" w:rsidR="00DB6F27" w:rsidRPr="00DB6F27" w:rsidRDefault="00DB6F27" w:rsidP="00DB6F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DB6F27">
                    <w:rPr>
                      <w:rFonts w:ascii="KoPubWorld돋움체 Medium" w:eastAsia="KoPubWorld돋움체 Medium" w:hAnsi="KoPubWorld돋움체 Medium" w:cs="KoPubWorld돋움체 Medium" w:hint="eastAsia"/>
                      <w:color w:val="000000"/>
                      <w:spacing w:val="0"/>
                      <w:w w:val="100"/>
                      <w:kern w:val="0"/>
                      <w:sz w:val="14"/>
                      <w:szCs w:val="14"/>
                    </w:rPr>
                    <w:t>228,532</w:t>
                  </w:r>
                </w:p>
              </w:tc>
              <w:tc>
                <w:tcPr>
                  <w:tcW w:w="713" w:type="dxa"/>
                  <w:tcBorders>
                    <w:top w:val="single" w:sz="4" w:space="0" w:color="auto"/>
                    <w:left w:val="nil"/>
                    <w:bottom w:val="single" w:sz="4" w:space="0" w:color="auto"/>
                    <w:right w:val="nil"/>
                  </w:tcBorders>
                  <w:shd w:val="clear" w:color="000000" w:fill="FFFFFF"/>
                  <w:noWrap/>
                  <w:vAlign w:val="center"/>
                  <w:hideMark/>
                </w:tcPr>
                <w:p w14:paraId="6272AD68" w14:textId="6824B0C7" w:rsidR="00DB6F27" w:rsidRPr="00DB6F27" w:rsidRDefault="00DB6F27" w:rsidP="00DB6F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DB6F27">
                    <w:rPr>
                      <w:rFonts w:ascii="KoPubWorld돋움체 Medium" w:eastAsia="KoPubWorld돋움체 Medium" w:hAnsi="KoPubWorld돋움체 Medium" w:cs="KoPubWorld돋움체 Medium" w:hint="eastAsia"/>
                      <w:color w:val="000000"/>
                      <w:spacing w:val="0"/>
                      <w:w w:val="100"/>
                      <w:kern w:val="0"/>
                      <w:sz w:val="14"/>
                      <w:szCs w:val="14"/>
                    </w:rPr>
                    <w:t>265,076</w:t>
                  </w:r>
                </w:p>
              </w:tc>
              <w:tc>
                <w:tcPr>
                  <w:tcW w:w="713" w:type="dxa"/>
                  <w:tcBorders>
                    <w:top w:val="single" w:sz="4" w:space="0" w:color="auto"/>
                    <w:left w:val="nil"/>
                    <w:bottom w:val="single" w:sz="4" w:space="0" w:color="auto"/>
                    <w:right w:val="nil"/>
                  </w:tcBorders>
                  <w:shd w:val="clear" w:color="000000" w:fill="FFFFFF"/>
                  <w:noWrap/>
                  <w:vAlign w:val="center"/>
                  <w:hideMark/>
                </w:tcPr>
                <w:p w14:paraId="647358F4" w14:textId="629EC232" w:rsidR="00DB6F27" w:rsidRPr="00DB6F27" w:rsidRDefault="00DB6F27" w:rsidP="00DB6F2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DB6F27">
                    <w:rPr>
                      <w:rFonts w:ascii="KoPubWorld돋움체 Medium" w:eastAsia="KoPubWorld돋움체 Medium" w:hAnsi="KoPubWorld돋움체 Medium" w:cs="KoPubWorld돋움체 Medium" w:hint="eastAsia"/>
                      <w:color w:val="000000"/>
                      <w:spacing w:val="0"/>
                      <w:w w:val="100"/>
                      <w:kern w:val="0"/>
                      <w:sz w:val="14"/>
                      <w:szCs w:val="14"/>
                    </w:rPr>
                    <w:t>271,631</w:t>
                  </w:r>
                </w:p>
              </w:tc>
            </w:tr>
          </w:tbl>
          <w:p w14:paraId="26C4C290" w14:textId="29031635" w:rsidR="00D07BA7" w:rsidRPr="00AD0B68" w:rsidRDefault="00D07BA7" w:rsidP="008256D9">
            <w:pPr>
              <w:rPr>
                <w:rFonts w:ascii="KoPubWorld돋움체 Medium" w:eastAsia="KoPubWorld돋움체 Medium" w:hAnsi="KoPubWorld돋움체 Medium" w:cs="KoPubWorld돋움체 Medium"/>
                <w:sz w:val="4"/>
                <w:szCs w:val="6"/>
              </w:rPr>
            </w:pPr>
          </w:p>
        </w:tc>
      </w:tr>
      <w:tr w:rsidR="00D07BA7" w:rsidRPr="0094532F" w14:paraId="453659DA" w14:textId="77777777" w:rsidTr="00DB6F27">
        <w:trPr>
          <w:trHeight w:val="55"/>
        </w:trPr>
        <w:tc>
          <w:tcPr>
            <w:tcW w:w="11638" w:type="dxa"/>
            <w:tcBorders>
              <w:top w:val="single" w:sz="2" w:space="0" w:color="auto"/>
              <w:left w:val="nil"/>
              <w:bottom w:val="nil"/>
              <w:right w:val="nil"/>
            </w:tcBorders>
          </w:tcPr>
          <w:p w14:paraId="0412182E" w14:textId="77777777" w:rsidR="00D07BA7" w:rsidRPr="0094532F" w:rsidRDefault="00D07BA7" w:rsidP="008256D9">
            <w:pPr>
              <w:tabs>
                <w:tab w:val="left" w:pos="2160"/>
              </w:tabs>
              <w:rPr>
                <w:sz w:val="12"/>
                <w:szCs w:val="14"/>
              </w:rPr>
            </w:pPr>
            <w:r>
              <w:rPr>
                <w:rFonts w:hint="eastAsia"/>
                <w:sz w:val="12"/>
                <w:szCs w:val="14"/>
              </w:rPr>
              <w:t>출처:</w:t>
            </w:r>
            <w:r w:rsidRPr="00B62805">
              <w:rPr>
                <w:sz w:val="12"/>
                <w:szCs w:val="14"/>
              </w:rPr>
              <w:t xml:space="preserve"> RFS Team </w:t>
            </w:r>
            <w:r>
              <w:rPr>
                <w:rFonts w:hint="eastAsia"/>
                <w:sz w:val="12"/>
                <w:szCs w:val="14"/>
              </w:rPr>
              <w:t>2</w:t>
            </w:r>
          </w:p>
        </w:tc>
      </w:tr>
    </w:tbl>
    <w:tbl>
      <w:tblPr>
        <w:tblStyle w:val="a5"/>
        <w:tblpPr w:leftFromText="567" w:rightFromText="567" w:horzAnchor="page" w:tblpXSpec="center" w:tblpYSpec="bottom"/>
        <w:tblOverlap w:val="never"/>
        <w:tblW w:w="11504" w:type="dxa"/>
        <w:tblLook w:val="04A0" w:firstRow="1" w:lastRow="0" w:firstColumn="1" w:lastColumn="0" w:noHBand="0" w:noVBand="1"/>
      </w:tblPr>
      <w:tblGrid>
        <w:gridCol w:w="9"/>
        <w:gridCol w:w="5797"/>
        <w:gridCol w:w="5698"/>
      </w:tblGrid>
      <w:tr w:rsidR="00D07BA7" w:rsidRPr="00797CC5" w14:paraId="30A4ED19" w14:textId="77777777" w:rsidTr="00EF4CAF">
        <w:tc>
          <w:tcPr>
            <w:tcW w:w="5806" w:type="dxa"/>
            <w:gridSpan w:val="2"/>
            <w:tcBorders>
              <w:top w:val="nil"/>
              <w:left w:val="nil"/>
              <w:bottom w:val="single" w:sz="2" w:space="0" w:color="auto"/>
              <w:right w:val="nil"/>
            </w:tcBorders>
          </w:tcPr>
          <w:p w14:paraId="3FA648AD" w14:textId="6C92244B" w:rsidR="00D07BA7" w:rsidRPr="00CA5750" w:rsidRDefault="00D07BA7" w:rsidP="008256D9">
            <w:pPr>
              <w:tabs>
                <w:tab w:val="left" w:pos="2160"/>
              </w:tabs>
              <w:rPr>
                <w:rFonts w:ascii="Yoon 윤고딕 540_TT" w:eastAsia="Yoon 윤고딕 540_TT" w:hAnsi="KoPubWorld돋움체 Medium" w:cs="KoPubWorld돋움체 Medium"/>
                <w:color w:val="000000"/>
                <w:sz w:val="18"/>
                <w:szCs w:val="20"/>
              </w:rPr>
            </w:pPr>
            <w:r>
              <w:rPr>
                <w:rFonts w:ascii="Yoon 윤고딕 540_TT" w:eastAsia="Yoon 윤고딕 540_TT" w:hAnsi="KoPubWorld돋움체 Medium" w:cs="KoPubWorld돋움체 Medium" w:hint="eastAsia"/>
                <w:color w:val="000000"/>
                <w:sz w:val="18"/>
                <w:szCs w:val="20"/>
              </w:rPr>
              <w:t>[자료 6-</w:t>
            </w:r>
            <w:r w:rsidR="0095435F">
              <w:rPr>
                <w:rFonts w:ascii="Yoon 윤고딕 540_TT" w:eastAsia="Yoon 윤고딕 540_TT" w:hAnsi="KoPubWorld돋움체 Medium" w:cs="KoPubWorld돋움체 Medium" w:hint="eastAsia"/>
                <w:color w:val="000000"/>
                <w:sz w:val="18"/>
                <w:szCs w:val="20"/>
              </w:rPr>
              <w:t>4</w:t>
            </w:r>
            <w:r>
              <w:rPr>
                <w:rFonts w:ascii="Yoon 윤고딕 540_TT" w:eastAsia="Yoon 윤고딕 540_TT" w:hAnsi="KoPubWorld돋움체 Medium" w:cs="KoPubWorld돋움체 Medium" w:hint="eastAsia"/>
                <w:color w:val="000000"/>
                <w:sz w:val="18"/>
                <w:szCs w:val="20"/>
              </w:rPr>
              <w:t>] 테크윙 DCF Valuation Table</w:t>
            </w:r>
          </w:p>
        </w:tc>
        <w:tc>
          <w:tcPr>
            <w:tcW w:w="5698" w:type="dxa"/>
            <w:tcBorders>
              <w:top w:val="nil"/>
              <w:left w:val="nil"/>
              <w:bottom w:val="single" w:sz="2" w:space="0" w:color="auto"/>
              <w:right w:val="nil"/>
            </w:tcBorders>
            <w:vAlign w:val="center"/>
          </w:tcPr>
          <w:p w14:paraId="693EFE0B" w14:textId="09DC8B15" w:rsidR="00D07BA7" w:rsidRPr="00797CC5" w:rsidRDefault="00D07BA7" w:rsidP="008256D9">
            <w:pPr>
              <w:tabs>
                <w:tab w:val="left" w:pos="2160"/>
              </w:tabs>
              <w:rPr>
                <w:rFonts w:ascii="Yoon 윤고딕 540_TT" w:eastAsia="Yoon 윤고딕 540_TT" w:hAnsi="KoPubWorld돋움체 Medium" w:cs="KoPubWorld돋움체 Medium"/>
                <w:color w:val="000000"/>
                <w:sz w:val="18"/>
                <w:szCs w:val="20"/>
              </w:rPr>
            </w:pPr>
            <w:r>
              <w:rPr>
                <w:rFonts w:ascii="Yoon 윤고딕 540_TT" w:eastAsia="Yoon 윤고딕 540_TT" w:hAnsi="KoPubWorld돋움체 Medium" w:cs="KoPubWorld돋움체 Medium" w:hint="eastAsia"/>
                <w:color w:val="000000"/>
                <w:sz w:val="18"/>
                <w:szCs w:val="20"/>
              </w:rPr>
              <w:t>[자료 6-</w:t>
            </w:r>
            <w:r w:rsidR="0095435F">
              <w:rPr>
                <w:rFonts w:ascii="Yoon 윤고딕 540_TT" w:eastAsia="Yoon 윤고딕 540_TT" w:hAnsi="KoPubWorld돋움체 Medium" w:cs="KoPubWorld돋움체 Medium" w:hint="eastAsia"/>
                <w:color w:val="000000"/>
                <w:sz w:val="18"/>
                <w:szCs w:val="20"/>
              </w:rPr>
              <w:t>5</w:t>
            </w:r>
            <w:r>
              <w:rPr>
                <w:rFonts w:ascii="Yoon 윤고딕 540_TT" w:eastAsia="Yoon 윤고딕 540_TT" w:hAnsi="KoPubWorld돋움체 Medium" w:cs="KoPubWorld돋움체 Medium" w:hint="eastAsia"/>
                <w:color w:val="000000"/>
                <w:sz w:val="18"/>
                <w:szCs w:val="20"/>
              </w:rPr>
              <w:t>] WACC Calculation Table</w:t>
            </w:r>
          </w:p>
        </w:tc>
      </w:tr>
      <w:tr w:rsidR="00D07BA7" w:rsidRPr="00797CC5" w14:paraId="0E21B28A" w14:textId="77777777" w:rsidTr="00EF4CAF">
        <w:tblPrEx>
          <w:tblCellMar>
            <w:left w:w="99" w:type="dxa"/>
            <w:right w:w="99" w:type="dxa"/>
          </w:tblCellMar>
        </w:tblPrEx>
        <w:trPr>
          <w:gridBefore w:val="1"/>
          <w:wBefore w:w="9" w:type="dxa"/>
          <w:trHeight w:val="4365"/>
        </w:trPr>
        <w:tc>
          <w:tcPr>
            <w:tcW w:w="5797" w:type="dxa"/>
            <w:tcBorders>
              <w:top w:val="single" w:sz="2" w:space="0" w:color="auto"/>
              <w:left w:val="nil"/>
              <w:bottom w:val="single" w:sz="2" w:space="0" w:color="auto"/>
              <w:right w:val="nil"/>
            </w:tcBorders>
            <w:vAlign w:val="center"/>
          </w:tcPr>
          <w:tbl>
            <w:tblPr>
              <w:tblW w:w="0" w:type="auto"/>
              <w:jc w:val="center"/>
              <w:tblCellMar>
                <w:left w:w="99" w:type="dxa"/>
                <w:right w:w="99" w:type="dxa"/>
              </w:tblCellMar>
              <w:tblLook w:val="04A0" w:firstRow="1" w:lastRow="0" w:firstColumn="1" w:lastColumn="0" w:noHBand="0" w:noVBand="1"/>
            </w:tblPr>
            <w:tblGrid>
              <w:gridCol w:w="1261"/>
              <w:gridCol w:w="317"/>
              <w:gridCol w:w="217"/>
              <w:gridCol w:w="1218"/>
            </w:tblGrid>
            <w:tr w:rsidR="00D07BA7" w:rsidRPr="004E260F" w14:paraId="696BC1C3" w14:textId="77777777" w:rsidTr="00630F78">
              <w:trPr>
                <w:trHeight w:val="283"/>
                <w:jc w:val="center"/>
              </w:trPr>
              <w:tc>
                <w:tcPr>
                  <w:tcW w:w="0" w:type="auto"/>
                  <w:gridSpan w:val="2"/>
                  <w:tcBorders>
                    <w:top w:val="nil"/>
                    <w:left w:val="nil"/>
                    <w:bottom w:val="nil"/>
                    <w:right w:val="nil"/>
                  </w:tcBorders>
                  <w:shd w:val="clear" w:color="auto" w:fill="203864"/>
                  <w:noWrap/>
                  <w:vAlign w:val="center"/>
                  <w:hideMark/>
                </w:tcPr>
                <w:p w14:paraId="4228B0A6" w14:textId="77777777" w:rsidR="00D07BA7" w:rsidRPr="004E260F" w:rsidRDefault="00D07BA7" w:rsidP="008256D9">
                  <w:pPr>
                    <w:framePr w:hSpace="567" w:wrap="around" w:hAnchor="page" w:xAlign="center" w:yAlign="bottom"/>
                    <w:widowControl/>
                    <w:autoSpaceDE/>
                    <w:autoSpaceDN/>
                    <w:spacing w:after="0" w:line="240" w:lineRule="auto"/>
                    <w:suppressOverlap/>
                    <w:jc w:val="left"/>
                    <w:rPr>
                      <w:rFonts w:ascii="KoPubWorld돋움체 Bold" w:eastAsia="KoPubWorld돋움체 Bold" w:hAnsi="KoPubWorld돋움체 Bold" w:cs="KoPubWorld돋움체 Bold"/>
                      <w:color w:val="FFFFFF"/>
                      <w:spacing w:val="0"/>
                      <w:w w:val="100"/>
                      <w:kern w:val="0"/>
                      <w:sz w:val="14"/>
                      <w:szCs w:val="14"/>
                    </w:rPr>
                  </w:pPr>
                  <w:r>
                    <w:rPr>
                      <w:rFonts w:ascii="KoPubWorld돋움체 Bold" w:eastAsia="KoPubWorld돋움체 Bold" w:hAnsi="KoPubWorld돋움체 Bold" w:cs="KoPubWorld돋움체 Bold" w:hint="eastAsia"/>
                      <w:color w:val="FFFFFF"/>
                      <w:spacing w:val="0"/>
                      <w:w w:val="100"/>
                      <w:kern w:val="0"/>
                      <w:sz w:val="14"/>
                      <w:szCs w:val="14"/>
                    </w:rPr>
                    <w:t>테크윙</w:t>
                  </w:r>
                  <w:r w:rsidRPr="004E260F">
                    <w:rPr>
                      <w:rFonts w:ascii="KoPubWorld돋움체 Bold" w:eastAsia="KoPubWorld돋움체 Bold" w:hAnsi="KoPubWorld돋움체 Bold" w:cs="KoPubWorld돋움체 Bold" w:hint="eastAsia"/>
                      <w:color w:val="FFFFFF"/>
                      <w:spacing w:val="0"/>
                      <w:w w:val="100"/>
                      <w:kern w:val="0"/>
                      <w:sz w:val="14"/>
                      <w:szCs w:val="14"/>
                    </w:rPr>
                    <w:t>DCF Valuation</w:t>
                  </w:r>
                </w:p>
              </w:tc>
              <w:tc>
                <w:tcPr>
                  <w:tcW w:w="0" w:type="auto"/>
                  <w:tcBorders>
                    <w:top w:val="nil"/>
                    <w:left w:val="nil"/>
                    <w:bottom w:val="nil"/>
                    <w:right w:val="nil"/>
                  </w:tcBorders>
                  <w:shd w:val="clear" w:color="auto" w:fill="203864"/>
                  <w:noWrap/>
                  <w:vAlign w:val="center"/>
                  <w:hideMark/>
                </w:tcPr>
                <w:p w14:paraId="2E0D9E9B" w14:textId="77777777" w:rsidR="00D07BA7" w:rsidRPr="004E260F" w:rsidRDefault="00D07BA7" w:rsidP="008256D9">
                  <w:pPr>
                    <w:framePr w:hSpace="567" w:wrap="around" w:hAnchor="page" w:xAlign="center" w:yAlign="bottom"/>
                    <w:widowControl/>
                    <w:autoSpaceDE/>
                    <w:autoSpaceDN/>
                    <w:spacing w:after="0" w:line="240" w:lineRule="auto"/>
                    <w:suppressOverlap/>
                    <w:jc w:val="left"/>
                    <w:rPr>
                      <w:rFonts w:ascii="맑은 고딕" w:eastAsia="맑은 고딕" w:hAnsi="맑은 고딕" w:cs="굴림"/>
                      <w:color w:val="000000"/>
                      <w:spacing w:val="0"/>
                      <w:w w:val="100"/>
                      <w:kern w:val="0"/>
                      <w:sz w:val="14"/>
                      <w:szCs w:val="14"/>
                    </w:rPr>
                  </w:pPr>
                  <w:r w:rsidRPr="004E260F">
                    <w:rPr>
                      <w:rFonts w:ascii="맑은 고딕" w:eastAsia="맑은 고딕" w:hAnsi="맑은 고딕" w:cs="굴림" w:hint="eastAsia"/>
                      <w:color w:val="000000"/>
                      <w:spacing w:val="0"/>
                      <w:w w:val="100"/>
                      <w:kern w:val="0"/>
                      <w:sz w:val="14"/>
                      <w:szCs w:val="14"/>
                    </w:rPr>
                    <w:t xml:space="preserve">　</w:t>
                  </w:r>
                </w:p>
              </w:tc>
              <w:tc>
                <w:tcPr>
                  <w:tcW w:w="0" w:type="auto"/>
                  <w:tcBorders>
                    <w:top w:val="nil"/>
                    <w:left w:val="nil"/>
                    <w:bottom w:val="nil"/>
                    <w:right w:val="nil"/>
                  </w:tcBorders>
                  <w:shd w:val="clear" w:color="auto" w:fill="203864"/>
                  <w:noWrap/>
                  <w:vAlign w:val="center"/>
                  <w:hideMark/>
                </w:tcPr>
                <w:p w14:paraId="5B8A7307" w14:textId="77777777" w:rsidR="00D07BA7" w:rsidRPr="004E260F" w:rsidRDefault="00D07BA7" w:rsidP="008256D9">
                  <w:pPr>
                    <w:framePr w:hSpace="567" w:wrap="around" w:hAnchor="page" w:xAlign="center" w:yAlign="bottom"/>
                    <w:widowControl/>
                    <w:autoSpaceDE/>
                    <w:autoSpaceDN/>
                    <w:spacing w:after="0" w:line="240" w:lineRule="auto"/>
                    <w:suppressOverlap/>
                    <w:jc w:val="right"/>
                    <w:rPr>
                      <w:rFonts w:ascii="KoPubWorld돋움체 Bold" w:eastAsia="KoPubWorld돋움체 Bold" w:hAnsi="KoPubWorld돋움체 Bold" w:cs="KoPubWorld돋움체 Bold"/>
                      <w:color w:val="FFFFFF"/>
                      <w:spacing w:val="0"/>
                      <w:w w:val="100"/>
                      <w:kern w:val="0"/>
                      <w:sz w:val="14"/>
                      <w:szCs w:val="14"/>
                    </w:rPr>
                  </w:pPr>
                  <w:r w:rsidRPr="004E260F">
                    <w:rPr>
                      <w:rFonts w:ascii="KoPubWorld돋움체 Bold" w:eastAsia="KoPubWorld돋움체 Bold" w:hAnsi="KoPubWorld돋움체 Bold" w:cs="KoPubWorld돋움체 Bold" w:hint="eastAsia"/>
                      <w:color w:val="FFFFFF"/>
                      <w:spacing w:val="0"/>
                      <w:w w:val="100"/>
                      <w:kern w:val="0"/>
                      <w:sz w:val="14"/>
                      <w:szCs w:val="14"/>
                    </w:rPr>
                    <w:t>(단위: 백만원, %)</w:t>
                  </w:r>
                </w:p>
              </w:tc>
            </w:tr>
            <w:tr w:rsidR="00D07BA7" w:rsidRPr="004E260F" w14:paraId="30A28749" w14:textId="77777777" w:rsidTr="00630F78">
              <w:trPr>
                <w:trHeight w:val="283"/>
                <w:jc w:val="center"/>
              </w:trPr>
              <w:tc>
                <w:tcPr>
                  <w:tcW w:w="0" w:type="auto"/>
                  <w:tcBorders>
                    <w:top w:val="single" w:sz="4" w:space="0" w:color="auto"/>
                    <w:left w:val="nil"/>
                    <w:bottom w:val="nil"/>
                    <w:right w:val="nil"/>
                  </w:tcBorders>
                  <w:shd w:val="clear" w:color="000000" w:fill="FFFFFF"/>
                  <w:noWrap/>
                  <w:vAlign w:val="center"/>
                  <w:hideMark/>
                </w:tcPr>
                <w:p w14:paraId="65F53718" w14:textId="77777777" w:rsidR="00D07BA7" w:rsidRPr="004E260F" w:rsidRDefault="00D07BA7" w:rsidP="008256D9">
                  <w:pPr>
                    <w:framePr w:hSpace="567" w:wrap="around" w:hAnchor="page" w:xAlign="center" w:yAlign="bottom"/>
                    <w:widowControl/>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4"/>
                      <w:szCs w:val="14"/>
                    </w:rPr>
                  </w:pPr>
                  <w:r w:rsidRPr="004E260F">
                    <w:rPr>
                      <w:rFonts w:ascii="KoPubWorld돋움체 Medium" w:eastAsia="KoPubWorld돋움체 Medium" w:hAnsi="KoPubWorld돋움체 Medium" w:cs="KoPubWorld돋움체 Medium" w:hint="eastAsia"/>
                      <w:color w:val="000000"/>
                      <w:spacing w:val="0"/>
                      <w:w w:val="100"/>
                      <w:kern w:val="0"/>
                      <w:sz w:val="14"/>
                      <w:szCs w:val="14"/>
                    </w:rPr>
                    <w:t>WACC</w:t>
                  </w:r>
                </w:p>
              </w:tc>
              <w:tc>
                <w:tcPr>
                  <w:tcW w:w="0" w:type="auto"/>
                  <w:tcBorders>
                    <w:top w:val="single" w:sz="4" w:space="0" w:color="auto"/>
                    <w:left w:val="nil"/>
                    <w:bottom w:val="nil"/>
                    <w:right w:val="nil"/>
                  </w:tcBorders>
                  <w:shd w:val="clear" w:color="000000" w:fill="FFFFFF"/>
                  <w:noWrap/>
                  <w:vAlign w:val="center"/>
                  <w:hideMark/>
                </w:tcPr>
                <w:p w14:paraId="0B4F8B15" w14:textId="77777777" w:rsidR="00D07BA7" w:rsidRPr="004E260F" w:rsidRDefault="00D07BA7" w:rsidP="008256D9">
                  <w:pPr>
                    <w:framePr w:hSpace="567" w:wrap="around" w:hAnchor="page" w:xAlign="center" w:yAlign="bottom"/>
                    <w:widowControl/>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4"/>
                      <w:szCs w:val="14"/>
                    </w:rPr>
                  </w:pPr>
                  <w:r w:rsidRPr="004E260F">
                    <w:rPr>
                      <w:rFonts w:ascii="KoPubWorld돋움체 Medium" w:eastAsia="KoPubWorld돋움체 Medium" w:hAnsi="KoPubWorld돋움체 Medium" w:cs="KoPubWorld돋움체 Medium" w:hint="eastAsia"/>
                      <w:color w:val="000000"/>
                      <w:spacing w:val="0"/>
                      <w:w w:val="100"/>
                      <w:kern w:val="0"/>
                      <w:sz w:val="14"/>
                      <w:szCs w:val="14"/>
                    </w:rPr>
                    <w:t xml:space="preserve">　</w:t>
                  </w:r>
                </w:p>
              </w:tc>
              <w:tc>
                <w:tcPr>
                  <w:tcW w:w="0" w:type="auto"/>
                  <w:tcBorders>
                    <w:top w:val="single" w:sz="4" w:space="0" w:color="auto"/>
                    <w:left w:val="nil"/>
                    <w:bottom w:val="nil"/>
                    <w:right w:val="nil"/>
                  </w:tcBorders>
                  <w:shd w:val="clear" w:color="000000" w:fill="FFFFFF"/>
                  <w:noWrap/>
                  <w:vAlign w:val="center"/>
                  <w:hideMark/>
                </w:tcPr>
                <w:p w14:paraId="059765AC" w14:textId="77777777" w:rsidR="00D07BA7" w:rsidRPr="004E260F" w:rsidRDefault="00D07BA7" w:rsidP="008256D9">
                  <w:pPr>
                    <w:framePr w:hSpace="567" w:wrap="around" w:hAnchor="page" w:xAlign="center" w:yAlign="bottom"/>
                    <w:widowControl/>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4"/>
                      <w:szCs w:val="14"/>
                    </w:rPr>
                  </w:pPr>
                  <w:r w:rsidRPr="004E260F">
                    <w:rPr>
                      <w:rFonts w:ascii="KoPubWorld돋움체 Medium" w:eastAsia="KoPubWorld돋움체 Medium" w:hAnsi="KoPubWorld돋움체 Medium" w:cs="KoPubWorld돋움체 Medium" w:hint="eastAsia"/>
                      <w:color w:val="000000"/>
                      <w:spacing w:val="0"/>
                      <w:w w:val="100"/>
                      <w:kern w:val="0"/>
                      <w:sz w:val="14"/>
                      <w:szCs w:val="14"/>
                    </w:rPr>
                    <w:t xml:space="preserve">　</w:t>
                  </w:r>
                </w:p>
              </w:tc>
              <w:tc>
                <w:tcPr>
                  <w:tcW w:w="0" w:type="auto"/>
                  <w:tcBorders>
                    <w:top w:val="single" w:sz="4" w:space="0" w:color="auto"/>
                    <w:left w:val="nil"/>
                    <w:bottom w:val="nil"/>
                    <w:right w:val="nil"/>
                  </w:tcBorders>
                  <w:shd w:val="clear" w:color="000000" w:fill="FFFFFF"/>
                  <w:noWrap/>
                  <w:vAlign w:val="center"/>
                  <w:hideMark/>
                </w:tcPr>
                <w:p w14:paraId="1C241E13" w14:textId="77777777" w:rsidR="00D07BA7" w:rsidRPr="004E260F" w:rsidRDefault="00D07BA7" w:rsidP="008256D9">
                  <w:pPr>
                    <w:framePr w:hSpace="567" w:wrap="around" w:hAnchor="page" w:xAlign="center" w:yAlign="bottom"/>
                    <w:widowControl/>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4"/>
                      <w:szCs w:val="14"/>
                    </w:rPr>
                  </w:pPr>
                  <w:r w:rsidRPr="004E260F">
                    <w:rPr>
                      <w:rFonts w:ascii="KoPubWorld돋움체 Medium" w:eastAsia="KoPubWorld돋움체 Medium" w:hAnsi="KoPubWorld돋움체 Medium" w:cs="KoPubWorld돋움체 Medium" w:hint="eastAsia"/>
                      <w:color w:val="000000"/>
                      <w:spacing w:val="0"/>
                      <w:w w:val="100"/>
                      <w:kern w:val="0"/>
                      <w:sz w:val="14"/>
                      <w:szCs w:val="14"/>
                    </w:rPr>
                    <w:t>9.84%</w:t>
                  </w:r>
                </w:p>
              </w:tc>
            </w:tr>
            <w:tr w:rsidR="00D07BA7" w:rsidRPr="004E260F" w14:paraId="1CD3A812" w14:textId="77777777" w:rsidTr="00630F78">
              <w:trPr>
                <w:trHeight w:val="283"/>
                <w:jc w:val="center"/>
              </w:trPr>
              <w:tc>
                <w:tcPr>
                  <w:tcW w:w="0" w:type="auto"/>
                  <w:gridSpan w:val="3"/>
                  <w:tcBorders>
                    <w:top w:val="nil"/>
                    <w:left w:val="nil"/>
                    <w:bottom w:val="single" w:sz="4" w:space="0" w:color="auto"/>
                    <w:right w:val="nil"/>
                  </w:tcBorders>
                  <w:shd w:val="clear" w:color="000000" w:fill="FFFFFF"/>
                  <w:noWrap/>
                  <w:vAlign w:val="center"/>
                  <w:hideMark/>
                </w:tcPr>
                <w:p w14:paraId="662CC0D4" w14:textId="77777777" w:rsidR="00D07BA7" w:rsidRPr="004E260F" w:rsidRDefault="00D07BA7" w:rsidP="008256D9">
                  <w:pPr>
                    <w:framePr w:hSpace="567" w:wrap="around" w:hAnchor="page" w:xAlign="center" w:yAlign="bottom"/>
                    <w:widowControl/>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4"/>
                      <w:szCs w:val="14"/>
                    </w:rPr>
                  </w:pPr>
                  <w:r w:rsidRPr="004E260F">
                    <w:rPr>
                      <w:rFonts w:ascii="KoPubWorld돋움체 Medium" w:eastAsia="KoPubWorld돋움체 Medium" w:hAnsi="KoPubWorld돋움체 Medium" w:cs="KoPubWorld돋움체 Medium" w:hint="eastAsia"/>
                      <w:color w:val="000000"/>
                      <w:spacing w:val="0"/>
                      <w:w w:val="100"/>
                      <w:kern w:val="0"/>
                      <w:sz w:val="14"/>
                      <w:szCs w:val="14"/>
                    </w:rPr>
                    <w:t>Terminal growth rate(g)</w:t>
                  </w:r>
                </w:p>
              </w:tc>
              <w:tc>
                <w:tcPr>
                  <w:tcW w:w="0" w:type="auto"/>
                  <w:tcBorders>
                    <w:top w:val="nil"/>
                    <w:left w:val="nil"/>
                    <w:bottom w:val="single" w:sz="4" w:space="0" w:color="auto"/>
                    <w:right w:val="nil"/>
                  </w:tcBorders>
                  <w:shd w:val="clear" w:color="000000" w:fill="FFFFFF"/>
                  <w:noWrap/>
                  <w:vAlign w:val="center"/>
                  <w:hideMark/>
                </w:tcPr>
                <w:p w14:paraId="5DEE5F87" w14:textId="77777777" w:rsidR="00D07BA7" w:rsidRPr="004E260F" w:rsidRDefault="00D07BA7" w:rsidP="008256D9">
                  <w:pPr>
                    <w:framePr w:hSpace="567" w:wrap="around" w:hAnchor="page" w:xAlign="center" w:yAlign="bottom"/>
                    <w:widowControl/>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4"/>
                      <w:szCs w:val="14"/>
                    </w:rPr>
                  </w:pPr>
                  <w:r w:rsidRPr="004E260F">
                    <w:rPr>
                      <w:rFonts w:ascii="KoPubWorld돋움체 Medium" w:eastAsia="KoPubWorld돋움체 Medium" w:hAnsi="KoPubWorld돋움체 Medium" w:cs="KoPubWorld돋움체 Medium" w:hint="eastAsia"/>
                      <w:color w:val="000000"/>
                      <w:spacing w:val="0"/>
                      <w:w w:val="100"/>
                      <w:kern w:val="0"/>
                      <w:sz w:val="14"/>
                      <w:szCs w:val="14"/>
                    </w:rPr>
                    <w:t>3.00%</w:t>
                  </w:r>
                </w:p>
              </w:tc>
            </w:tr>
            <w:tr w:rsidR="00D07BA7" w:rsidRPr="004E260F" w14:paraId="0027D3DC" w14:textId="77777777" w:rsidTr="00630F78">
              <w:trPr>
                <w:trHeight w:val="283"/>
                <w:jc w:val="center"/>
              </w:trPr>
              <w:tc>
                <w:tcPr>
                  <w:tcW w:w="0" w:type="auto"/>
                  <w:gridSpan w:val="2"/>
                  <w:tcBorders>
                    <w:top w:val="single" w:sz="4" w:space="0" w:color="auto"/>
                    <w:left w:val="nil"/>
                    <w:bottom w:val="nil"/>
                    <w:right w:val="nil"/>
                  </w:tcBorders>
                  <w:shd w:val="clear" w:color="000000" w:fill="FFFFFF"/>
                  <w:noWrap/>
                  <w:vAlign w:val="center"/>
                  <w:hideMark/>
                </w:tcPr>
                <w:p w14:paraId="7EE36ED6" w14:textId="77777777" w:rsidR="00D07BA7" w:rsidRPr="004E260F" w:rsidRDefault="00D07BA7" w:rsidP="008256D9">
                  <w:pPr>
                    <w:framePr w:hSpace="567" w:wrap="around" w:hAnchor="page" w:xAlign="center" w:yAlign="bottom"/>
                    <w:widowControl/>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4"/>
                      <w:szCs w:val="14"/>
                    </w:rPr>
                  </w:pPr>
                  <w:r w:rsidRPr="004E260F">
                    <w:rPr>
                      <w:rFonts w:ascii="KoPubWorld돋움체 Medium" w:eastAsia="KoPubWorld돋움체 Medium" w:hAnsi="KoPubWorld돋움체 Medium" w:cs="KoPubWorld돋움체 Medium" w:hint="eastAsia"/>
                      <w:color w:val="000000"/>
                      <w:spacing w:val="0"/>
                      <w:w w:val="100"/>
                      <w:kern w:val="0"/>
                      <w:sz w:val="14"/>
                      <w:szCs w:val="14"/>
                    </w:rPr>
                    <w:t>∑ PV of FCF</w:t>
                  </w:r>
                </w:p>
              </w:tc>
              <w:tc>
                <w:tcPr>
                  <w:tcW w:w="0" w:type="auto"/>
                  <w:tcBorders>
                    <w:top w:val="nil"/>
                    <w:left w:val="nil"/>
                    <w:bottom w:val="nil"/>
                    <w:right w:val="nil"/>
                  </w:tcBorders>
                  <w:shd w:val="clear" w:color="000000" w:fill="FFFFFF"/>
                  <w:noWrap/>
                  <w:vAlign w:val="center"/>
                  <w:hideMark/>
                </w:tcPr>
                <w:p w14:paraId="761FFFB3" w14:textId="77777777" w:rsidR="00D07BA7" w:rsidRPr="004E260F" w:rsidRDefault="00D07BA7" w:rsidP="008256D9">
                  <w:pPr>
                    <w:framePr w:hSpace="567" w:wrap="around" w:hAnchor="page" w:xAlign="center" w:yAlign="bottom"/>
                    <w:widowControl/>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4"/>
                      <w:szCs w:val="14"/>
                    </w:rPr>
                  </w:pPr>
                  <w:r w:rsidRPr="004E260F">
                    <w:rPr>
                      <w:rFonts w:ascii="KoPubWorld돋움체 Medium" w:eastAsia="KoPubWorld돋움체 Medium" w:hAnsi="KoPubWorld돋움체 Medium" w:cs="KoPubWorld돋움체 Medium" w:hint="eastAsia"/>
                      <w:color w:val="000000"/>
                      <w:spacing w:val="0"/>
                      <w:w w:val="100"/>
                      <w:kern w:val="0"/>
                      <w:sz w:val="14"/>
                      <w:szCs w:val="14"/>
                    </w:rPr>
                    <w:t xml:space="preserve">　</w:t>
                  </w:r>
                </w:p>
              </w:tc>
              <w:tc>
                <w:tcPr>
                  <w:tcW w:w="0" w:type="auto"/>
                  <w:tcBorders>
                    <w:top w:val="nil"/>
                    <w:left w:val="nil"/>
                    <w:bottom w:val="nil"/>
                    <w:right w:val="nil"/>
                  </w:tcBorders>
                  <w:shd w:val="clear" w:color="000000" w:fill="FFFFFF"/>
                  <w:noWrap/>
                  <w:vAlign w:val="center"/>
                  <w:hideMark/>
                </w:tcPr>
                <w:p w14:paraId="44A16EE3" w14:textId="216DB830" w:rsidR="00D07BA7" w:rsidRPr="004E260F" w:rsidRDefault="00D07BA7" w:rsidP="008256D9">
                  <w:pPr>
                    <w:framePr w:hSpace="567" w:wrap="around" w:hAnchor="page" w:xAlign="center" w:yAlign="bottom"/>
                    <w:widowControl/>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4"/>
                      <w:szCs w:val="14"/>
                    </w:rPr>
                  </w:pPr>
                  <w:r w:rsidRPr="004E260F">
                    <w:rPr>
                      <w:rFonts w:ascii="KoPubWorld돋움체 Medium" w:eastAsia="KoPubWorld돋움체 Medium" w:hAnsi="KoPubWorld돋움체 Medium" w:cs="KoPubWorld돋움체 Medium" w:hint="eastAsia"/>
                      <w:color w:val="000000"/>
                      <w:spacing w:val="0"/>
                      <w:w w:val="100"/>
                      <w:kern w:val="0"/>
                      <w:sz w:val="14"/>
                      <w:szCs w:val="14"/>
                    </w:rPr>
                    <w:t>77</w:t>
                  </w:r>
                  <w:r w:rsidR="00CB4D06">
                    <w:rPr>
                      <w:rFonts w:ascii="KoPubWorld돋움체 Medium" w:eastAsia="KoPubWorld돋움체 Medium" w:hAnsi="KoPubWorld돋움체 Medium" w:cs="KoPubWorld돋움체 Medium" w:hint="eastAsia"/>
                      <w:color w:val="000000"/>
                      <w:spacing w:val="0"/>
                      <w:w w:val="100"/>
                      <w:kern w:val="0"/>
                      <w:sz w:val="14"/>
                      <w:szCs w:val="14"/>
                    </w:rPr>
                    <w:t>6,428</w:t>
                  </w:r>
                  <w:r w:rsidRPr="004E260F">
                    <w:rPr>
                      <w:rFonts w:ascii="KoPubWorld돋움체 Medium" w:eastAsia="KoPubWorld돋움체 Medium" w:hAnsi="KoPubWorld돋움체 Medium" w:cs="KoPubWorld돋움체 Medium" w:hint="eastAsia"/>
                      <w:color w:val="000000"/>
                      <w:spacing w:val="0"/>
                      <w:w w:val="100"/>
                      <w:kern w:val="0"/>
                      <w:sz w:val="14"/>
                      <w:szCs w:val="14"/>
                    </w:rPr>
                    <w:t xml:space="preserve"> </w:t>
                  </w:r>
                </w:p>
              </w:tc>
            </w:tr>
            <w:tr w:rsidR="00D07BA7" w:rsidRPr="004E260F" w14:paraId="4401C048" w14:textId="77777777" w:rsidTr="00630F78">
              <w:trPr>
                <w:trHeight w:val="283"/>
                <w:jc w:val="center"/>
              </w:trPr>
              <w:tc>
                <w:tcPr>
                  <w:tcW w:w="0" w:type="auto"/>
                  <w:tcBorders>
                    <w:top w:val="nil"/>
                    <w:left w:val="nil"/>
                    <w:bottom w:val="nil"/>
                    <w:right w:val="nil"/>
                  </w:tcBorders>
                  <w:shd w:val="clear" w:color="000000" w:fill="FFFFFF"/>
                  <w:noWrap/>
                  <w:vAlign w:val="center"/>
                  <w:hideMark/>
                </w:tcPr>
                <w:p w14:paraId="12F746C9" w14:textId="77777777" w:rsidR="00D07BA7" w:rsidRPr="004E260F" w:rsidRDefault="00D07BA7" w:rsidP="008256D9">
                  <w:pPr>
                    <w:framePr w:hSpace="567" w:wrap="around" w:hAnchor="page" w:xAlign="center" w:yAlign="bottom"/>
                    <w:widowControl/>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4"/>
                      <w:szCs w:val="14"/>
                    </w:rPr>
                  </w:pPr>
                  <w:r w:rsidRPr="004E260F">
                    <w:rPr>
                      <w:rFonts w:ascii="KoPubWorld돋움체 Medium" w:eastAsia="KoPubWorld돋움체 Medium" w:hAnsi="KoPubWorld돋움체 Medium" w:cs="KoPubWorld돋움체 Medium" w:hint="eastAsia"/>
                      <w:color w:val="000000"/>
                      <w:spacing w:val="0"/>
                      <w:w w:val="100"/>
                      <w:kern w:val="0"/>
                      <w:sz w:val="14"/>
                      <w:szCs w:val="14"/>
                    </w:rPr>
                    <w:t>PV of TV</w:t>
                  </w:r>
                </w:p>
              </w:tc>
              <w:tc>
                <w:tcPr>
                  <w:tcW w:w="0" w:type="auto"/>
                  <w:tcBorders>
                    <w:top w:val="nil"/>
                    <w:left w:val="nil"/>
                    <w:bottom w:val="nil"/>
                    <w:right w:val="nil"/>
                  </w:tcBorders>
                  <w:shd w:val="clear" w:color="000000" w:fill="FFFFFF"/>
                  <w:noWrap/>
                  <w:vAlign w:val="center"/>
                  <w:hideMark/>
                </w:tcPr>
                <w:p w14:paraId="336358C6" w14:textId="77777777" w:rsidR="00D07BA7" w:rsidRPr="004E260F" w:rsidRDefault="00D07BA7" w:rsidP="008256D9">
                  <w:pPr>
                    <w:framePr w:hSpace="567" w:wrap="around" w:hAnchor="page" w:xAlign="center" w:yAlign="bottom"/>
                    <w:widowControl/>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4"/>
                      <w:szCs w:val="14"/>
                    </w:rPr>
                  </w:pPr>
                  <w:r w:rsidRPr="004E260F">
                    <w:rPr>
                      <w:rFonts w:ascii="KoPubWorld돋움체 Medium" w:eastAsia="KoPubWorld돋움체 Medium" w:hAnsi="KoPubWorld돋움체 Medium" w:cs="KoPubWorld돋움체 Medium" w:hint="eastAsia"/>
                      <w:color w:val="000000"/>
                      <w:spacing w:val="0"/>
                      <w:w w:val="100"/>
                      <w:kern w:val="0"/>
                      <w:sz w:val="14"/>
                      <w:szCs w:val="14"/>
                    </w:rPr>
                    <w:t xml:space="preserve">　</w:t>
                  </w:r>
                </w:p>
              </w:tc>
              <w:tc>
                <w:tcPr>
                  <w:tcW w:w="0" w:type="auto"/>
                  <w:tcBorders>
                    <w:top w:val="nil"/>
                    <w:left w:val="nil"/>
                    <w:bottom w:val="nil"/>
                    <w:right w:val="nil"/>
                  </w:tcBorders>
                  <w:shd w:val="clear" w:color="000000" w:fill="FFFFFF"/>
                  <w:noWrap/>
                  <w:vAlign w:val="center"/>
                  <w:hideMark/>
                </w:tcPr>
                <w:p w14:paraId="05517E47" w14:textId="77777777" w:rsidR="00D07BA7" w:rsidRPr="004E260F" w:rsidRDefault="00D07BA7" w:rsidP="008256D9">
                  <w:pPr>
                    <w:framePr w:hSpace="567" w:wrap="around" w:hAnchor="page" w:xAlign="center" w:yAlign="bottom"/>
                    <w:widowControl/>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4"/>
                      <w:szCs w:val="14"/>
                    </w:rPr>
                  </w:pPr>
                  <w:r w:rsidRPr="004E260F">
                    <w:rPr>
                      <w:rFonts w:ascii="KoPubWorld돋움체 Medium" w:eastAsia="KoPubWorld돋움체 Medium" w:hAnsi="KoPubWorld돋움체 Medium" w:cs="KoPubWorld돋움체 Medium" w:hint="eastAsia"/>
                      <w:color w:val="000000"/>
                      <w:spacing w:val="0"/>
                      <w:w w:val="100"/>
                      <w:kern w:val="0"/>
                      <w:sz w:val="14"/>
                      <w:szCs w:val="14"/>
                    </w:rPr>
                    <w:t xml:space="preserve">　</w:t>
                  </w:r>
                </w:p>
              </w:tc>
              <w:tc>
                <w:tcPr>
                  <w:tcW w:w="0" w:type="auto"/>
                  <w:tcBorders>
                    <w:top w:val="nil"/>
                    <w:left w:val="nil"/>
                    <w:bottom w:val="nil"/>
                    <w:right w:val="nil"/>
                  </w:tcBorders>
                  <w:shd w:val="clear" w:color="000000" w:fill="FFFFFF"/>
                  <w:noWrap/>
                  <w:vAlign w:val="center"/>
                  <w:hideMark/>
                </w:tcPr>
                <w:p w14:paraId="22662763" w14:textId="07AD7B22" w:rsidR="00D07BA7" w:rsidRPr="004E260F" w:rsidRDefault="00D07BA7" w:rsidP="008256D9">
                  <w:pPr>
                    <w:framePr w:hSpace="567" w:wrap="around" w:hAnchor="page" w:xAlign="center" w:yAlign="bottom"/>
                    <w:widowControl/>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4"/>
                      <w:szCs w:val="14"/>
                    </w:rPr>
                  </w:pPr>
                  <w:r w:rsidRPr="004E260F">
                    <w:rPr>
                      <w:rFonts w:ascii="KoPubWorld돋움체 Medium" w:eastAsia="KoPubWorld돋움체 Medium" w:hAnsi="KoPubWorld돋움체 Medium" w:cs="KoPubWorld돋움체 Medium" w:hint="eastAsia"/>
                      <w:color w:val="000000"/>
                      <w:spacing w:val="0"/>
                      <w:w w:val="100"/>
                      <w:kern w:val="0"/>
                      <w:sz w:val="14"/>
                      <w:szCs w:val="14"/>
                    </w:rPr>
                    <w:t>2,5</w:t>
                  </w:r>
                  <w:r w:rsidR="00CB4D06">
                    <w:rPr>
                      <w:rFonts w:ascii="KoPubWorld돋움체 Medium" w:eastAsia="KoPubWorld돋움체 Medium" w:hAnsi="KoPubWorld돋움체 Medium" w:cs="KoPubWorld돋움체 Medium" w:hint="eastAsia"/>
                      <w:color w:val="000000"/>
                      <w:spacing w:val="0"/>
                      <w:w w:val="100"/>
                      <w:kern w:val="0"/>
                      <w:sz w:val="14"/>
                      <w:szCs w:val="14"/>
                    </w:rPr>
                    <w:t>56,668</w:t>
                  </w:r>
                  <w:r w:rsidRPr="004E260F">
                    <w:rPr>
                      <w:rFonts w:ascii="KoPubWorld돋움체 Medium" w:eastAsia="KoPubWorld돋움체 Medium" w:hAnsi="KoPubWorld돋움체 Medium" w:cs="KoPubWorld돋움체 Medium" w:hint="eastAsia"/>
                      <w:color w:val="000000"/>
                      <w:spacing w:val="0"/>
                      <w:w w:val="100"/>
                      <w:kern w:val="0"/>
                      <w:sz w:val="14"/>
                      <w:szCs w:val="14"/>
                    </w:rPr>
                    <w:t xml:space="preserve"> </w:t>
                  </w:r>
                </w:p>
              </w:tc>
            </w:tr>
            <w:tr w:rsidR="00D07BA7" w:rsidRPr="004E260F" w14:paraId="185E48D7" w14:textId="77777777" w:rsidTr="00630F78">
              <w:trPr>
                <w:trHeight w:val="283"/>
                <w:jc w:val="center"/>
              </w:trPr>
              <w:tc>
                <w:tcPr>
                  <w:tcW w:w="0" w:type="auto"/>
                  <w:tcBorders>
                    <w:top w:val="nil"/>
                    <w:left w:val="nil"/>
                    <w:bottom w:val="single" w:sz="4" w:space="0" w:color="auto"/>
                    <w:right w:val="nil"/>
                  </w:tcBorders>
                  <w:shd w:val="clear" w:color="000000" w:fill="FFFFFF"/>
                  <w:noWrap/>
                  <w:vAlign w:val="center"/>
                  <w:hideMark/>
                </w:tcPr>
                <w:p w14:paraId="123A504B" w14:textId="77777777" w:rsidR="00D07BA7" w:rsidRPr="004E260F" w:rsidRDefault="00D07BA7" w:rsidP="008256D9">
                  <w:pPr>
                    <w:framePr w:hSpace="567" w:wrap="around" w:hAnchor="page" w:xAlign="center" w:yAlign="bottom"/>
                    <w:widowControl/>
                    <w:autoSpaceDE/>
                    <w:autoSpaceDN/>
                    <w:spacing w:after="0" w:line="240" w:lineRule="auto"/>
                    <w:suppressOverlap/>
                    <w:jc w:val="left"/>
                    <w:rPr>
                      <w:rFonts w:ascii="KoPubWorld돋움체 Bold" w:eastAsia="KoPubWorld돋움체 Bold" w:hAnsi="KoPubWorld돋움체 Bold" w:cs="KoPubWorld돋움체 Bold"/>
                      <w:color w:val="000000"/>
                      <w:spacing w:val="0"/>
                      <w:w w:val="100"/>
                      <w:kern w:val="0"/>
                      <w:sz w:val="14"/>
                      <w:szCs w:val="14"/>
                    </w:rPr>
                  </w:pPr>
                  <w:r w:rsidRPr="004E260F">
                    <w:rPr>
                      <w:rFonts w:ascii="KoPubWorld돋움체 Bold" w:eastAsia="KoPubWorld돋움체 Bold" w:hAnsi="KoPubWorld돋움체 Bold" w:cs="KoPubWorld돋움체 Bold" w:hint="eastAsia"/>
                      <w:color w:val="000000"/>
                      <w:spacing w:val="0"/>
                      <w:w w:val="100"/>
                      <w:kern w:val="0"/>
                      <w:sz w:val="14"/>
                      <w:szCs w:val="14"/>
                    </w:rPr>
                    <w:t>영업가치</w:t>
                  </w:r>
                </w:p>
              </w:tc>
              <w:tc>
                <w:tcPr>
                  <w:tcW w:w="0" w:type="auto"/>
                  <w:tcBorders>
                    <w:top w:val="nil"/>
                    <w:left w:val="nil"/>
                    <w:bottom w:val="single" w:sz="4" w:space="0" w:color="auto"/>
                    <w:right w:val="nil"/>
                  </w:tcBorders>
                  <w:shd w:val="clear" w:color="000000" w:fill="FFFFFF"/>
                  <w:noWrap/>
                  <w:vAlign w:val="center"/>
                  <w:hideMark/>
                </w:tcPr>
                <w:p w14:paraId="62270152" w14:textId="77777777" w:rsidR="00D07BA7" w:rsidRPr="004E260F" w:rsidRDefault="00D07BA7" w:rsidP="008256D9">
                  <w:pPr>
                    <w:framePr w:hSpace="567" w:wrap="around" w:hAnchor="page" w:xAlign="center" w:yAlign="bottom"/>
                    <w:widowControl/>
                    <w:autoSpaceDE/>
                    <w:autoSpaceDN/>
                    <w:spacing w:after="0" w:line="240" w:lineRule="auto"/>
                    <w:suppressOverlap/>
                    <w:jc w:val="left"/>
                    <w:rPr>
                      <w:rFonts w:ascii="KoPubWorld돋움체 Medium" w:eastAsia="KoPubWorld돋움체 Medium" w:hAnsi="KoPubWorld돋움체 Medium" w:cs="KoPubWorld돋움체 Medium"/>
                      <w:b/>
                      <w:bCs/>
                      <w:color w:val="000000"/>
                      <w:spacing w:val="0"/>
                      <w:w w:val="100"/>
                      <w:kern w:val="0"/>
                      <w:sz w:val="14"/>
                      <w:szCs w:val="14"/>
                    </w:rPr>
                  </w:pPr>
                  <w:r w:rsidRPr="004E260F">
                    <w:rPr>
                      <w:rFonts w:ascii="KoPubWorld돋움체 Medium" w:eastAsia="KoPubWorld돋움체 Medium" w:hAnsi="KoPubWorld돋움체 Medium" w:cs="KoPubWorld돋움체 Medium" w:hint="eastAsia"/>
                      <w:b/>
                      <w:bCs/>
                      <w:color w:val="000000"/>
                      <w:spacing w:val="0"/>
                      <w:w w:val="100"/>
                      <w:kern w:val="0"/>
                      <w:sz w:val="14"/>
                      <w:szCs w:val="14"/>
                    </w:rPr>
                    <w:t xml:space="preserve">　</w:t>
                  </w:r>
                </w:p>
              </w:tc>
              <w:tc>
                <w:tcPr>
                  <w:tcW w:w="0" w:type="auto"/>
                  <w:tcBorders>
                    <w:top w:val="nil"/>
                    <w:left w:val="nil"/>
                    <w:bottom w:val="single" w:sz="4" w:space="0" w:color="auto"/>
                    <w:right w:val="nil"/>
                  </w:tcBorders>
                  <w:shd w:val="clear" w:color="000000" w:fill="FFFFFF"/>
                  <w:noWrap/>
                  <w:vAlign w:val="center"/>
                  <w:hideMark/>
                </w:tcPr>
                <w:p w14:paraId="0D6A89D9" w14:textId="77777777" w:rsidR="00D07BA7" w:rsidRPr="004E260F" w:rsidRDefault="00D07BA7" w:rsidP="008256D9">
                  <w:pPr>
                    <w:framePr w:hSpace="567" w:wrap="around" w:hAnchor="page" w:xAlign="center" w:yAlign="bottom"/>
                    <w:widowControl/>
                    <w:autoSpaceDE/>
                    <w:autoSpaceDN/>
                    <w:spacing w:after="0" w:line="240" w:lineRule="auto"/>
                    <w:suppressOverlap/>
                    <w:jc w:val="left"/>
                    <w:rPr>
                      <w:rFonts w:ascii="KoPubWorld돋움체 Medium" w:eastAsia="KoPubWorld돋움체 Medium" w:hAnsi="KoPubWorld돋움체 Medium" w:cs="KoPubWorld돋움체 Medium"/>
                      <w:b/>
                      <w:bCs/>
                      <w:color w:val="000000"/>
                      <w:spacing w:val="0"/>
                      <w:w w:val="100"/>
                      <w:kern w:val="0"/>
                      <w:sz w:val="14"/>
                      <w:szCs w:val="14"/>
                    </w:rPr>
                  </w:pPr>
                  <w:r w:rsidRPr="004E260F">
                    <w:rPr>
                      <w:rFonts w:ascii="KoPubWorld돋움체 Medium" w:eastAsia="KoPubWorld돋움체 Medium" w:hAnsi="KoPubWorld돋움체 Medium" w:cs="KoPubWorld돋움체 Medium" w:hint="eastAsia"/>
                      <w:b/>
                      <w:bCs/>
                      <w:color w:val="000000"/>
                      <w:spacing w:val="0"/>
                      <w:w w:val="100"/>
                      <w:kern w:val="0"/>
                      <w:sz w:val="14"/>
                      <w:szCs w:val="14"/>
                    </w:rPr>
                    <w:t xml:space="preserve">　</w:t>
                  </w:r>
                </w:p>
              </w:tc>
              <w:tc>
                <w:tcPr>
                  <w:tcW w:w="0" w:type="auto"/>
                  <w:tcBorders>
                    <w:top w:val="nil"/>
                    <w:left w:val="nil"/>
                    <w:bottom w:val="single" w:sz="4" w:space="0" w:color="auto"/>
                    <w:right w:val="nil"/>
                  </w:tcBorders>
                  <w:shd w:val="clear" w:color="000000" w:fill="FFFFFF"/>
                  <w:noWrap/>
                  <w:vAlign w:val="center"/>
                  <w:hideMark/>
                </w:tcPr>
                <w:p w14:paraId="4B370241" w14:textId="0D06166D" w:rsidR="00D07BA7" w:rsidRPr="004E260F" w:rsidRDefault="00D07BA7" w:rsidP="008256D9">
                  <w:pPr>
                    <w:framePr w:hSpace="567" w:wrap="around" w:hAnchor="page" w:xAlign="center" w:yAlign="bottom"/>
                    <w:widowControl/>
                    <w:autoSpaceDE/>
                    <w:autoSpaceDN/>
                    <w:spacing w:after="0" w:line="240" w:lineRule="auto"/>
                    <w:suppressOverlap/>
                    <w:jc w:val="right"/>
                    <w:rPr>
                      <w:rFonts w:ascii="KoPubWorld돋움체 Bold" w:eastAsia="KoPubWorld돋움체 Bold" w:hAnsi="KoPubWorld돋움체 Bold" w:cs="KoPubWorld돋움체 Bold"/>
                      <w:color w:val="000000"/>
                      <w:spacing w:val="0"/>
                      <w:w w:val="100"/>
                      <w:kern w:val="0"/>
                      <w:sz w:val="14"/>
                      <w:szCs w:val="14"/>
                    </w:rPr>
                  </w:pPr>
                  <w:r w:rsidRPr="004E260F">
                    <w:rPr>
                      <w:rFonts w:ascii="KoPubWorld돋움체 Bold" w:eastAsia="KoPubWorld돋움체 Bold" w:hAnsi="KoPubWorld돋움체 Bold" w:cs="KoPubWorld돋움체 Bold" w:hint="eastAsia"/>
                      <w:color w:val="000000"/>
                      <w:spacing w:val="0"/>
                      <w:w w:val="100"/>
                      <w:kern w:val="0"/>
                      <w:sz w:val="14"/>
                      <w:szCs w:val="14"/>
                    </w:rPr>
                    <w:t>3,3</w:t>
                  </w:r>
                  <w:r w:rsidR="00CB4D06">
                    <w:rPr>
                      <w:rFonts w:ascii="KoPubWorld돋움체 Bold" w:eastAsia="KoPubWorld돋움체 Bold" w:hAnsi="KoPubWorld돋움체 Bold" w:cs="KoPubWorld돋움체 Bold" w:hint="eastAsia"/>
                      <w:color w:val="000000"/>
                      <w:spacing w:val="0"/>
                      <w:w w:val="100"/>
                      <w:kern w:val="0"/>
                      <w:sz w:val="14"/>
                      <w:szCs w:val="14"/>
                    </w:rPr>
                    <w:t>33,096</w:t>
                  </w:r>
                  <w:r w:rsidRPr="004E260F">
                    <w:rPr>
                      <w:rFonts w:ascii="KoPubWorld돋움체 Bold" w:eastAsia="KoPubWorld돋움체 Bold" w:hAnsi="KoPubWorld돋움체 Bold" w:cs="KoPubWorld돋움체 Bold" w:hint="eastAsia"/>
                      <w:color w:val="000000"/>
                      <w:spacing w:val="0"/>
                      <w:w w:val="100"/>
                      <w:kern w:val="0"/>
                      <w:sz w:val="14"/>
                      <w:szCs w:val="14"/>
                    </w:rPr>
                    <w:t xml:space="preserve"> </w:t>
                  </w:r>
                </w:p>
              </w:tc>
            </w:tr>
            <w:tr w:rsidR="00D07BA7" w:rsidRPr="004E260F" w14:paraId="465F7AB5" w14:textId="77777777" w:rsidTr="00630F78">
              <w:trPr>
                <w:trHeight w:val="283"/>
                <w:jc w:val="center"/>
              </w:trPr>
              <w:tc>
                <w:tcPr>
                  <w:tcW w:w="0" w:type="auto"/>
                  <w:gridSpan w:val="2"/>
                  <w:tcBorders>
                    <w:top w:val="nil"/>
                    <w:left w:val="nil"/>
                    <w:bottom w:val="nil"/>
                    <w:right w:val="nil"/>
                  </w:tcBorders>
                  <w:shd w:val="clear" w:color="000000" w:fill="FFFFFF"/>
                  <w:noWrap/>
                  <w:vAlign w:val="center"/>
                  <w:hideMark/>
                </w:tcPr>
                <w:p w14:paraId="741D0FAF" w14:textId="77777777" w:rsidR="00D07BA7" w:rsidRPr="004E260F" w:rsidRDefault="00D07BA7" w:rsidP="008256D9">
                  <w:pPr>
                    <w:framePr w:hSpace="567" w:wrap="around" w:hAnchor="page" w:xAlign="center" w:yAlign="bottom"/>
                    <w:widowControl/>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4"/>
                      <w:szCs w:val="14"/>
                    </w:rPr>
                  </w:pPr>
                  <w:r w:rsidRPr="004E260F">
                    <w:rPr>
                      <w:rFonts w:ascii="KoPubWorld돋움체 Medium" w:eastAsia="KoPubWorld돋움체 Medium" w:hAnsi="KoPubWorld돋움체 Medium" w:cs="KoPubWorld돋움체 Medium" w:hint="eastAsia"/>
                      <w:color w:val="000000"/>
                      <w:spacing w:val="0"/>
                      <w:w w:val="100"/>
                      <w:kern w:val="0"/>
                      <w:sz w:val="14"/>
                      <w:szCs w:val="14"/>
                    </w:rPr>
                    <w:t>(+) 비영업자산가치</w:t>
                  </w:r>
                </w:p>
              </w:tc>
              <w:tc>
                <w:tcPr>
                  <w:tcW w:w="0" w:type="auto"/>
                  <w:tcBorders>
                    <w:top w:val="nil"/>
                    <w:left w:val="nil"/>
                    <w:bottom w:val="nil"/>
                    <w:right w:val="nil"/>
                  </w:tcBorders>
                  <w:shd w:val="clear" w:color="000000" w:fill="FFFFFF"/>
                  <w:noWrap/>
                  <w:vAlign w:val="center"/>
                  <w:hideMark/>
                </w:tcPr>
                <w:p w14:paraId="19EF9387" w14:textId="77777777" w:rsidR="00D07BA7" w:rsidRPr="004E260F" w:rsidRDefault="00D07BA7" w:rsidP="008256D9">
                  <w:pPr>
                    <w:framePr w:hSpace="567" w:wrap="around" w:hAnchor="page" w:xAlign="center" w:yAlign="bottom"/>
                    <w:widowControl/>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4"/>
                      <w:szCs w:val="14"/>
                    </w:rPr>
                  </w:pPr>
                  <w:r w:rsidRPr="004E260F">
                    <w:rPr>
                      <w:rFonts w:ascii="KoPubWorld돋움체 Medium" w:eastAsia="KoPubWorld돋움체 Medium" w:hAnsi="KoPubWorld돋움체 Medium" w:cs="KoPubWorld돋움체 Medium" w:hint="eastAsia"/>
                      <w:color w:val="000000"/>
                      <w:spacing w:val="0"/>
                      <w:w w:val="100"/>
                      <w:kern w:val="0"/>
                      <w:sz w:val="14"/>
                      <w:szCs w:val="14"/>
                    </w:rPr>
                    <w:t xml:space="preserve">　</w:t>
                  </w:r>
                </w:p>
              </w:tc>
              <w:tc>
                <w:tcPr>
                  <w:tcW w:w="0" w:type="auto"/>
                  <w:tcBorders>
                    <w:top w:val="nil"/>
                    <w:left w:val="nil"/>
                    <w:bottom w:val="nil"/>
                    <w:right w:val="nil"/>
                  </w:tcBorders>
                  <w:shd w:val="clear" w:color="000000" w:fill="FFFFFF"/>
                  <w:noWrap/>
                  <w:vAlign w:val="center"/>
                  <w:hideMark/>
                </w:tcPr>
                <w:p w14:paraId="16FB6BB3" w14:textId="77777777" w:rsidR="00D07BA7" w:rsidRPr="004E260F" w:rsidRDefault="00D07BA7" w:rsidP="008256D9">
                  <w:pPr>
                    <w:framePr w:hSpace="567" w:wrap="around" w:hAnchor="page" w:xAlign="center" w:yAlign="bottom"/>
                    <w:widowControl/>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4"/>
                      <w:szCs w:val="14"/>
                    </w:rPr>
                  </w:pPr>
                  <w:r w:rsidRPr="004E260F">
                    <w:rPr>
                      <w:rFonts w:ascii="KoPubWorld돋움체 Medium" w:eastAsia="KoPubWorld돋움체 Medium" w:hAnsi="KoPubWorld돋움체 Medium" w:cs="KoPubWorld돋움체 Medium" w:hint="eastAsia"/>
                      <w:color w:val="000000"/>
                      <w:spacing w:val="0"/>
                      <w:w w:val="100"/>
                      <w:kern w:val="0"/>
                      <w:sz w:val="14"/>
                      <w:szCs w:val="14"/>
                    </w:rPr>
                    <w:t xml:space="preserve">103,519 </w:t>
                  </w:r>
                </w:p>
              </w:tc>
            </w:tr>
            <w:tr w:rsidR="00D07BA7" w:rsidRPr="004E260F" w14:paraId="1806A881" w14:textId="77777777" w:rsidTr="00630F78">
              <w:trPr>
                <w:trHeight w:val="283"/>
                <w:jc w:val="center"/>
              </w:trPr>
              <w:tc>
                <w:tcPr>
                  <w:tcW w:w="0" w:type="auto"/>
                  <w:gridSpan w:val="3"/>
                  <w:tcBorders>
                    <w:top w:val="nil"/>
                    <w:left w:val="nil"/>
                    <w:bottom w:val="single" w:sz="4" w:space="0" w:color="auto"/>
                    <w:right w:val="nil"/>
                  </w:tcBorders>
                  <w:shd w:val="clear" w:color="000000" w:fill="FFFFFF"/>
                  <w:noWrap/>
                  <w:vAlign w:val="center"/>
                  <w:hideMark/>
                </w:tcPr>
                <w:p w14:paraId="57F352EF" w14:textId="77777777" w:rsidR="00D07BA7" w:rsidRPr="004E260F" w:rsidRDefault="00D07BA7" w:rsidP="008256D9">
                  <w:pPr>
                    <w:framePr w:hSpace="567" w:wrap="around" w:hAnchor="page" w:xAlign="center" w:yAlign="bottom"/>
                    <w:widowControl/>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4"/>
                      <w:szCs w:val="14"/>
                    </w:rPr>
                  </w:pPr>
                  <w:r w:rsidRPr="004E260F">
                    <w:rPr>
                      <w:rFonts w:ascii="KoPubWorld돋움체 Medium" w:eastAsia="KoPubWorld돋움체 Medium" w:hAnsi="KoPubWorld돋움체 Medium" w:cs="KoPubWorld돋움체 Medium" w:hint="eastAsia"/>
                      <w:color w:val="000000"/>
                      <w:spacing w:val="0"/>
                      <w:w w:val="100"/>
                      <w:kern w:val="0"/>
                      <w:sz w:val="14"/>
                      <w:szCs w:val="14"/>
                    </w:rPr>
                    <w:t>(-) 타인자본가치 (순차입금)</w:t>
                  </w:r>
                </w:p>
              </w:tc>
              <w:tc>
                <w:tcPr>
                  <w:tcW w:w="0" w:type="auto"/>
                  <w:tcBorders>
                    <w:top w:val="nil"/>
                    <w:left w:val="nil"/>
                    <w:bottom w:val="single" w:sz="4" w:space="0" w:color="auto"/>
                    <w:right w:val="nil"/>
                  </w:tcBorders>
                  <w:shd w:val="clear" w:color="000000" w:fill="FFFFFF"/>
                  <w:noWrap/>
                  <w:vAlign w:val="center"/>
                  <w:hideMark/>
                </w:tcPr>
                <w:p w14:paraId="2CC18B38" w14:textId="77777777" w:rsidR="00D07BA7" w:rsidRPr="004E260F" w:rsidRDefault="00D07BA7" w:rsidP="008256D9">
                  <w:pPr>
                    <w:framePr w:hSpace="567" w:wrap="around" w:hAnchor="page" w:xAlign="center" w:yAlign="bottom"/>
                    <w:widowControl/>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4"/>
                      <w:szCs w:val="14"/>
                    </w:rPr>
                  </w:pPr>
                  <w:r w:rsidRPr="004E260F">
                    <w:rPr>
                      <w:rFonts w:ascii="KoPubWorld돋움체 Medium" w:eastAsia="KoPubWorld돋움체 Medium" w:hAnsi="KoPubWorld돋움체 Medium" w:cs="KoPubWorld돋움체 Medium" w:hint="eastAsia"/>
                      <w:color w:val="000000"/>
                      <w:spacing w:val="0"/>
                      <w:w w:val="100"/>
                      <w:kern w:val="0"/>
                      <w:sz w:val="14"/>
                      <w:szCs w:val="14"/>
                    </w:rPr>
                    <w:t xml:space="preserve">287,909 </w:t>
                  </w:r>
                </w:p>
              </w:tc>
            </w:tr>
            <w:tr w:rsidR="00D07BA7" w:rsidRPr="004E260F" w14:paraId="73EA7939" w14:textId="77777777" w:rsidTr="00630F78">
              <w:trPr>
                <w:trHeight w:val="283"/>
                <w:jc w:val="center"/>
              </w:trPr>
              <w:tc>
                <w:tcPr>
                  <w:tcW w:w="0" w:type="auto"/>
                  <w:gridSpan w:val="2"/>
                  <w:tcBorders>
                    <w:top w:val="single" w:sz="4" w:space="0" w:color="auto"/>
                    <w:left w:val="nil"/>
                    <w:bottom w:val="nil"/>
                    <w:right w:val="nil"/>
                  </w:tcBorders>
                  <w:shd w:val="clear" w:color="000000" w:fill="FFFFFF"/>
                  <w:noWrap/>
                  <w:vAlign w:val="center"/>
                  <w:hideMark/>
                </w:tcPr>
                <w:p w14:paraId="527B2970" w14:textId="77777777" w:rsidR="00D07BA7" w:rsidRPr="004E260F" w:rsidRDefault="00D07BA7" w:rsidP="008256D9">
                  <w:pPr>
                    <w:framePr w:hSpace="567" w:wrap="around" w:hAnchor="page" w:xAlign="center" w:yAlign="bottom"/>
                    <w:widowControl/>
                    <w:autoSpaceDE/>
                    <w:autoSpaceDN/>
                    <w:spacing w:after="0" w:line="240" w:lineRule="auto"/>
                    <w:suppressOverlap/>
                    <w:jc w:val="left"/>
                    <w:rPr>
                      <w:rFonts w:ascii="KoPubWorld돋움체 Bold" w:eastAsia="KoPubWorld돋움체 Bold" w:hAnsi="KoPubWorld돋움체 Bold" w:cs="KoPubWorld돋움체 Bold"/>
                      <w:color w:val="000000"/>
                      <w:spacing w:val="0"/>
                      <w:w w:val="100"/>
                      <w:kern w:val="0"/>
                      <w:sz w:val="14"/>
                      <w:szCs w:val="14"/>
                    </w:rPr>
                  </w:pPr>
                  <w:r w:rsidRPr="004E260F">
                    <w:rPr>
                      <w:rFonts w:ascii="KoPubWorld돋움체 Bold" w:eastAsia="KoPubWorld돋움체 Bold" w:hAnsi="KoPubWorld돋움체 Bold" w:cs="KoPubWorld돋움체 Bold" w:hint="eastAsia"/>
                      <w:color w:val="000000"/>
                      <w:spacing w:val="0"/>
                      <w:w w:val="100"/>
                      <w:kern w:val="0"/>
                      <w:sz w:val="14"/>
                      <w:szCs w:val="14"/>
                    </w:rPr>
                    <w:t>주주가치(Equity Value)</w:t>
                  </w:r>
                </w:p>
              </w:tc>
              <w:tc>
                <w:tcPr>
                  <w:tcW w:w="0" w:type="auto"/>
                  <w:tcBorders>
                    <w:top w:val="nil"/>
                    <w:left w:val="nil"/>
                    <w:bottom w:val="nil"/>
                    <w:right w:val="nil"/>
                  </w:tcBorders>
                  <w:shd w:val="clear" w:color="000000" w:fill="FFFFFF"/>
                  <w:noWrap/>
                  <w:vAlign w:val="center"/>
                  <w:hideMark/>
                </w:tcPr>
                <w:p w14:paraId="59F19FF4" w14:textId="77777777" w:rsidR="00D07BA7" w:rsidRPr="004E260F" w:rsidRDefault="00D07BA7" w:rsidP="008256D9">
                  <w:pPr>
                    <w:framePr w:hSpace="567" w:wrap="around" w:hAnchor="page" w:xAlign="center" w:yAlign="bottom"/>
                    <w:widowControl/>
                    <w:autoSpaceDE/>
                    <w:autoSpaceDN/>
                    <w:spacing w:after="0" w:line="240" w:lineRule="auto"/>
                    <w:suppressOverlap/>
                    <w:jc w:val="left"/>
                    <w:rPr>
                      <w:rFonts w:ascii="KoPubWorld돋움체 Medium" w:eastAsia="KoPubWorld돋움체 Medium" w:hAnsi="KoPubWorld돋움체 Medium" w:cs="KoPubWorld돋움체 Medium"/>
                      <w:b/>
                      <w:bCs/>
                      <w:color w:val="000000"/>
                      <w:spacing w:val="0"/>
                      <w:w w:val="100"/>
                      <w:kern w:val="0"/>
                      <w:sz w:val="14"/>
                      <w:szCs w:val="14"/>
                    </w:rPr>
                  </w:pPr>
                  <w:r w:rsidRPr="004E260F">
                    <w:rPr>
                      <w:rFonts w:ascii="KoPubWorld돋움체 Medium" w:eastAsia="KoPubWorld돋움체 Medium" w:hAnsi="KoPubWorld돋움체 Medium" w:cs="KoPubWorld돋움체 Medium" w:hint="eastAsia"/>
                      <w:b/>
                      <w:bCs/>
                      <w:color w:val="000000"/>
                      <w:spacing w:val="0"/>
                      <w:w w:val="100"/>
                      <w:kern w:val="0"/>
                      <w:sz w:val="14"/>
                      <w:szCs w:val="14"/>
                    </w:rPr>
                    <w:t xml:space="preserve">　</w:t>
                  </w:r>
                </w:p>
              </w:tc>
              <w:tc>
                <w:tcPr>
                  <w:tcW w:w="0" w:type="auto"/>
                  <w:tcBorders>
                    <w:top w:val="nil"/>
                    <w:left w:val="nil"/>
                    <w:bottom w:val="nil"/>
                    <w:right w:val="nil"/>
                  </w:tcBorders>
                  <w:shd w:val="clear" w:color="000000" w:fill="FFFFFF"/>
                  <w:noWrap/>
                  <w:vAlign w:val="center"/>
                  <w:hideMark/>
                </w:tcPr>
                <w:p w14:paraId="25922D8E" w14:textId="318E5C66" w:rsidR="00D07BA7" w:rsidRPr="004E260F" w:rsidRDefault="00D07BA7" w:rsidP="008256D9">
                  <w:pPr>
                    <w:framePr w:hSpace="567" w:wrap="around" w:hAnchor="page" w:xAlign="center" w:yAlign="bottom"/>
                    <w:widowControl/>
                    <w:autoSpaceDE/>
                    <w:autoSpaceDN/>
                    <w:spacing w:after="0" w:line="240" w:lineRule="auto"/>
                    <w:suppressOverlap/>
                    <w:jc w:val="right"/>
                    <w:rPr>
                      <w:rFonts w:ascii="KoPubWorld돋움체 Bold" w:eastAsia="KoPubWorld돋움체 Bold" w:hAnsi="KoPubWorld돋움체 Bold" w:cs="KoPubWorld돋움체 Bold"/>
                      <w:color w:val="000000"/>
                      <w:spacing w:val="0"/>
                      <w:w w:val="100"/>
                      <w:kern w:val="0"/>
                      <w:sz w:val="14"/>
                      <w:szCs w:val="14"/>
                    </w:rPr>
                  </w:pPr>
                  <w:r w:rsidRPr="004E260F">
                    <w:rPr>
                      <w:rFonts w:ascii="KoPubWorld돋움체 Bold" w:eastAsia="KoPubWorld돋움체 Bold" w:hAnsi="KoPubWorld돋움체 Bold" w:cs="KoPubWorld돋움체 Bold" w:hint="eastAsia"/>
                      <w:color w:val="000000"/>
                      <w:spacing w:val="0"/>
                      <w:w w:val="100"/>
                      <w:kern w:val="0"/>
                      <w:sz w:val="14"/>
                      <w:szCs w:val="14"/>
                    </w:rPr>
                    <w:t xml:space="preserve">      3,1</w:t>
                  </w:r>
                  <w:r w:rsidR="00CB4D06">
                    <w:rPr>
                      <w:rFonts w:ascii="KoPubWorld돋움체 Bold" w:eastAsia="KoPubWorld돋움체 Bold" w:hAnsi="KoPubWorld돋움체 Bold" w:cs="KoPubWorld돋움체 Bold" w:hint="eastAsia"/>
                      <w:color w:val="000000"/>
                      <w:spacing w:val="0"/>
                      <w:w w:val="100"/>
                      <w:kern w:val="0"/>
                      <w:sz w:val="14"/>
                      <w:szCs w:val="14"/>
                    </w:rPr>
                    <w:t>48,706</w:t>
                  </w:r>
                  <w:r w:rsidRPr="004E260F">
                    <w:rPr>
                      <w:rFonts w:ascii="KoPubWorld돋움체 Bold" w:eastAsia="KoPubWorld돋움체 Bold" w:hAnsi="KoPubWorld돋움체 Bold" w:cs="KoPubWorld돋움체 Bold" w:hint="eastAsia"/>
                      <w:color w:val="000000"/>
                      <w:spacing w:val="0"/>
                      <w:w w:val="100"/>
                      <w:kern w:val="0"/>
                      <w:sz w:val="14"/>
                      <w:szCs w:val="14"/>
                    </w:rPr>
                    <w:t xml:space="preserve"> </w:t>
                  </w:r>
                </w:p>
              </w:tc>
            </w:tr>
            <w:tr w:rsidR="00D07BA7" w:rsidRPr="004E260F" w14:paraId="42A1C9D1" w14:textId="77777777" w:rsidTr="00630F78">
              <w:trPr>
                <w:trHeight w:val="283"/>
                <w:jc w:val="center"/>
              </w:trPr>
              <w:tc>
                <w:tcPr>
                  <w:tcW w:w="0" w:type="auto"/>
                  <w:tcBorders>
                    <w:top w:val="nil"/>
                    <w:left w:val="nil"/>
                    <w:bottom w:val="nil"/>
                    <w:right w:val="nil"/>
                  </w:tcBorders>
                  <w:shd w:val="clear" w:color="000000" w:fill="FFFFFF"/>
                  <w:noWrap/>
                  <w:vAlign w:val="center"/>
                  <w:hideMark/>
                </w:tcPr>
                <w:p w14:paraId="05397B58" w14:textId="77777777" w:rsidR="00D07BA7" w:rsidRPr="004E260F" w:rsidRDefault="00D07BA7" w:rsidP="008256D9">
                  <w:pPr>
                    <w:framePr w:hSpace="567" w:wrap="around" w:hAnchor="page" w:xAlign="center" w:yAlign="bottom"/>
                    <w:widowControl/>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4"/>
                      <w:szCs w:val="14"/>
                    </w:rPr>
                  </w:pPr>
                  <w:r w:rsidRPr="004E260F">
                    <w:rPr>
                      <w:rFonts w:ascii="KoPubWorld돋움체 Medium" w:eastAsia="KoPubWorld돋움체 Medium" w:hAnsi="KoPubWorld돋움체 Medium" w:cs="KoPubWorld돋움체 Medium" w:hint="eastAsia"/>
                      <w:color w:val="000000"/>
                      <w:spacing w:val="0"/>
                      <w:w w:val="100"/>
                      <w:kern w:val="0"/>
                      <w:sz w:val="14"/>
                      <w:szCs w:val="14"/>
                    </w:rPr>
                    <w:t>발행주식수</w:t>
                  </w:r>
                </w:p>
              </w:tc>
              <w:tc>
                <w:tcPr>
                  <w:tcW w:w="0" w:type="auto"/>
                  <w:tcBorders>
                    <w:top w:val="nil"/>
                    <w:left w:val="nil"/>
                    <w:bottom w:val="nil"/>
                    <w:right w:val="nil"/>
                  </w:tcBorders>
                  <w:shd w:val="clear" w:color="000000" w:fill="FFFFFF"/>
                  <w:noWrap/>
                  <w:vAlign w:val="center"/>
                  <w:hideMark/>
                </w:tcPr>
                <w:p w14:paraId="093D875C" w14:textId="77777777" w:rsidR="00D07BA7" w:rsidRPr="004E260F" w:rsidRDefault="00D07BA7" w:rsidP="008256D9">
                  <w:pPr>
                    <w:framePr w:hSpace="567" w:wrap="around" w:hAnchor="page" w:xAlign="center" w:yAlign="bottom"/>
                    <w:widowControl/>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4"/>
                      <w:szCs w:val="14"/>
                    </w:rPr>
                  </w:pPr>
                  <w:r w:rsidRPr="004E260F">
                    <w:rPr>
                      <w:rFonts w:ascii="KoPubWorld돋움체 Medium" w:eastAsia="KoPubWorld돋움체 Medium" w:hAnsi="KoPubWorld돋움체 Medium" w:cs="KoPubWorld돋움체 Medium" w:hint="eastAsia"/>
                      <w:color w:val="000000"/>
                      <w:spacing w:val="0"/>
                      <w:w w:val="100"/>
                      <w:kern w:val="0"/>
                      <w:sz w:val="14"/>
                      <w:szCs w:val="14"/>
                    </w:rPr>
                    <w:t xml:space="preserve">　</w:t>
                  </w:r>
                </w:p>
              </w:tc>
              <w:tc>
                <w:tcPr>
                  <w:tcW w:w="0" w:type="auto"/>
                  <w:tcBorders>
                    <w:top w:val="nil"/>
                    <w:left w:val="nil"/>
                    <w:bottom w:val="nil"/>
                    <w:right w:val="nil"/>
                  </w:tcBorders>
                  <w:shd w:val="clear" w:color="000000" w:fill="FFFFFF"/>
                  <w:noWrap/>
                  <w:vAlign w:val="center"/>
                  <w:hideMark/>
                </w:tcPr>
                <w:p w14:paraId="187E843B" w14:textId="77777777" w:rsidR="00D07BA7" w:rsidRPr="004E260F" w:rsidRDefault="00D07BA7" w:rsidP="008256D9">
                  <w:pPr>
                    <w:framePr w:hSpace="567" w:wrap="around" w:hAnchor="page" w:xAlign="center" w:yAlign="bottom"/>
                    <w:widowControl/>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4"/>
                      <w:szCs w:val="14"/>
                    </w:rPr>
                  </w:pPr>
                  <w:r w:rsidRPr="004E260F">
                    <w:rPr>
                      <w:rFonts w:ascii="KoPubWorld돋움체 Medium" w:eastAsia="KoPubWorld돋움체 Medium" w:hAnsi="KoPubWorld돋움체 Medium" w:cs="KoPubWorld돋움체 Medium" w:hint="eastAsia"/>
                      <w:color w:val="000000"/>
                      <w:spacing w:val="0"/>
                      <w:w w:val="100"/>
                      <w:kern w:val="0"/>
                      <w:sz w:val="14"/>
                      <w:szCs w:val="14"/>
                    </w:rPr>
                    <w:t xml:space="preserve">　</w:t>
                  </w:r>
                </w:p>
              </w:tc>
              <w:tc>
                <w:tcPr>
                  <w:tcW w:w="0" w:type="auto"/>
                  <w:tcBorders>
                    <w:top w:val="nil"/>
                    <w:left w:val="nil"/>
                    <w:bottom w:val="nil"/>
                    <w:right w:val="nil"/>
                  </w:tcBorders>
                  <w:shd w:val="clear" w:color="000000" w:fill="FFFFFF"/>
                  <w:noWrap/>
                  <w:vAlign w:val="center"/>
                  <w:hideMark/>
                </w:tcPr>
                <w:p w14:paraId="48A37A90" w14:textId="77777777" w:rsidR="00D07BA7" w:rsidRPr="004E260F" w:rsidRDefault="00D07BA7" w:rsidP="008256D9">
                  <w:pPr>
                    <w:framePr w:hSpace="567" w:wrap="around" w:hAnchor="page" w:xAlign="center" w:yAlign="bottom"/>
                    <w:widowControl/>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4"/>
                      <w:szCs w:val="14"/>
                    </w:rPr>
                  </w:pPr>
                  <w:r w:rsidRPr="004E260F">
                    <w:rPr>
                      <w:rFonts w:ascii="KoPubWorld돋움체 Medium" w:eastAsia="KoPubWorld돋움체 Medium" w:hAnsi="KoPubWorld돋움체 Medium" w:cs="KoPubWorld돋움체 Medium" w:hint="eastAsia"/>
                      <w:color w:val="000000"/>
                      <w:spacing w:val="0"/>
                      <w:w w:val="100"/>
                      <w:kern w:val="0"/>
                      <w:sz w:val="14"/>
                      <w:szCs w:val="14"/>
                    </w:rPr>
                    <w:t xml:space="preserve">     38,366,816 </w:t>
                  </w:r>
                </w:p>
              </w:tc>
            </w:tr>
            <w:tr w:rsidR="00D07BA7" w:rsidRPr="00947075" w14:paraId="5341340A" w14:textId="77777777" w:rsidTr="00630F78">
              <w:trPr>
                <w:trHeight w:val="283"/>
                <w:jc w:val="center"/>
              </w:trPr>
              <w:tc>
                <w:tcPr>
                  <w:tcW w:w="0" w:type="auto"/>
                  <w:tcBorders>
                    <w:top w:val="single" w:sz="4" w:space="0" w:color="auto"/>
                    <w:left w:val="nil"/>
                    <w:bottom w:val="nil"/>
                    <w:right w:val="nil"/>
                  </w:tcBorders>
                  <w:shd w:val="clear" w:color="000000" w:fill="F2CEEF"/>
                  <w:noWrap/>
                  <w:vAlign w:val="center"/>
                  <w:hideMark/>
                </w:tcPr>
                <w:p w14:paraId="53C83928" w14:textId="77777777" w:rsidR="00D07BA7" w:rsidRPr="004E260F" w:rsidRDefault="00D07BA7" w:rsidP="008256D9">
                  <w:pPr>
                    <w:framePr w:hSpace="567" w:wrap="around" w:hAnchor="page" w:xAlign="center" w:yAlign="bottom"/>
                    <w:widowControl/>
                    <w:autoSpaceDE/>
                    <w:autoSpaceDN/>
                    <w:spacing w:after="0" w:line="240" w:lineRule="auto"/>
                    <w:suppressOverlap/>
                    <w:jc w:val="left"/>
                    <w:rPr>
                      <w:rFonts w:ascii="KoPubWorld돋움체 Bold" w:eastAsia="KoPubWorld돋움체 Bold" w:hAnsi="KoPubWorld돋움체 Bold" w:cs="KoPubWorld돋움체 Bold"/>
                      <w:color w:val="000000"/>
                      <w:spacing w:val="0"/>
                      <w:w w:val="100"/>
                      <w:kern w:val="0"/>
                      <w:sz w:val="14"/>
                      <w:szCs w:val="14"/>
                    </w:rPr>
                  </w:pPr>
                  <w:r w:rsidRPr="004E260F">
                    <w:rPr>
                      <w:rFonts w:ascii="KoPubWorld돋움체 Bold" w:eastAsia="KoPubWorld돋움체 Bold" w:hAnsi="KoPubWorld돋움체 Bold" w:cs="KoPubWorld돋움체 Bold" w:hint="eastAsia"/>
                      <w:color w:val="000000"/>
                      <w:spacing w:val="0"/>
                      <w:w w:val="100"/>
                      <w:kern w:val="0"/>
                      <w:sz w:val="14"/>
                      <w:szCs w:val="14"/>
                    </w:rPr>
                    <w:t>적정주가:</w:t>
                  </w:r>
                </w:p>
              </w:tc>
              <w:tc>
                <w:tcPr>
                  <w:tcW w:w="0" w:type="auto"/>
                  <w:tcBorders>
                    <w:top w:val="single" w:sz="4" w:space="0" w:color="auto"/>
                    <w:left w:val="nil"/>
                    <w:bottom w:val="nil"/>
                    <w:right w:val="nil"/>
                  </w:tcBorders>
                  <w:shd w:val="clear" w:color="000000" w:fill="F2CEEF"/>
                  <w:noWrap/>
                  <w:vAlign w:val="center"/>
                  <w:hideMark/>
                </w:tcPr>
                <w:p w14:paraId="43459264" w14:textId="77777777" w:rsidR="00D07BA7" w:rsidRPr="004E260F" w:rsidRDefault="00D07BA7" w:rsidP="008256D9">
                  <w:pPr>
                    <w:framePr w:hSpace="567" w:wrap="around" w:hAnchor="page" w:xAlign="center" w:yAlign="bottom"/>
                    <w:widowControl/>
                    <w:autoSpaceDE/>
                    <w:autoSpaceDN/>
                    <w:spacing w:after="0" w:line="240" w:lineRule="auto"/>
                    <w:suppressOverlap/>
                    <w:jc w:val="left"/>
                    <w:rPr>
                      <w:rFonts w:ascii="KoPubWorld돋움체 Bold" w:eastAsia="KoPubWorld돋움체 Bold" w:hAnsi="KoPubWorld돋움체 Bold" w:cs="KoPubWorld돋움체 Bold"/>
                      <w:color w:val="000000"/>
                      <w:spacing w:val="0"/>
                      <w:w w:val="100"/>
                      <w:kern w:val="0"/>
                      <w:sz w:val="14"/>
                      <w:szCs w:val="14"/>
                    </w:rPr>
                  </w:pPr>
                  <w:r w:rsidRPr="004E260F">
                    <w:rPr>
                      <w:rFonts w:ascii="KoPubWorld돋움체 Bold" w:eastAsia="KoPubWorld돋움체 Bold" w:hAnsi="KoPubWorld돋움체 Bold" w:cs="KoPubWorld돋움체 Bold" w:hint="eastAsia"/>
                      <w:color w:val="000000"/>
                      <w:spacing w:val="0"/>
                      <w:w w:val="100"/>
                      <w:kern w:val="0"/>
                      <w:sz w:val="14"/>
                      <w:szCs w:val="14"/>
                    </w:rPr>
                    <w:t xml:space="preserve">　</w:t>
                  </w:r>
                </w:p>
              </w:tc>
              <w:tc>
                <w:tcPr>
                  <w:tcW w:w="0" w:type="auto"/>
                  <w:tcBorders>
                    <w:top w:val="single" w:sz="4" w:space="0" w:color="auto"/>
                    <w:left w:val="nil"/>
                    <w:bottom w:val="nil"/>
                    <w:right w:val="nil"/>
                  </w:tcBorders>
                  <w:shd w:val="clear" w:color="000000" w:fill="F2CEEF"/>
                  <w:noWrap/>
                  <w:vAlign w:val="center"/>
                  <w:hideMark/>
                </w:tcPr>
                <w:p w14:paraId="5F0DDE84" w14:textId="77777777" w:rsidR="00D07BA7" w:rsidRPr="004E260F" w:rsidRDefault="00D07BA7" w:rsidP="008256D9">
                  <w:pPr>
                    <w:framePr w:hSpace="567" w:wrap="around" w:hAnchor="page" w:xAlign="center" w:yAlign="bottom"/>
                    <w:widowControl/>
                    <w:autoSpaceDE/>
                    <w:autoSpaceDN/>
                    <w:spacing w:after="0" w:line="240" w:lineRule="auto"/>
                    <w:suppressOverlap/>
                    <w:jc w:val="left"/>
                    <w:rPr>
                      <w:rFonts w:ascii="KoPubWorld돋움체 Bold" w:eastAsia="KoPubWorld돋움체 Bold" w:hAnsi="KoPubWorld돋움체 Bold" w:cs="KoPubWorld돋움체 Bold"/>
                      <w:color w:val="000000"/>
                      <w:spacing w:val="0"/>
                      <w:w w:val="100"/>
                      <w:kern w:val="0"/>
                      <w:sz w:val="14"/>
                      <w:szCs w:val="14"/>
                    </w:rPr>
                  </w:pPr>
                  <w:r w:rsidRPr="004E260F">
                    <w:rPr>
                      <w:rFonts w:ascii="KoPubWorld돋움체 Bold" w:eastAsia="KoPubWorld돋움체 Bold" w:hAnsi="KoPubWorld돋움체 Bold" w:cs="KoPubWorld돋움체 Bold" w:hint="eastAsia"/>
                      <w:color w:val="000000"/>
                      <w:spacing w:val="0"/>
                      <w:w w:val="100"/>
                      <w:kern w:val="0"/>
                      <w:sz w:val="14"/>
                      <w:szCs w:val="14"/>
                    </w:rPr>
                    <w:t xml:space="preserve">　</w:t>
                  </w:r>
                </w:p>
              </w:tc>
              <w:tc>
                <w:tcPr>
                  <w:tcW w:w="0" w:type="auto"/>
                  <w:tcBorders>
                    <w:top w:val="single" w:sz="4" w:space="0" w:color="auto"/>
                    <w:left w:val="nil"/>
                    <w:bottom w:val="nil"/>
                    <w:right w:val="nil"/>
                  </w:tcBorders>
                  <w:shd w:val="clear" w:color="000000" w:fill="F2CEEF"/>
                  <w:noWrap/>
                  <w:vAlign w:val="center"/>
                  <w:hideMark/>
                </w:tcPr>
                <w:p w14:paraId="321E6624" w14:textId="7F27C1C6" w:rsidR="00D07BA7" w:rsidRPr="004E260F" w:rsidRDefault="00D07BA7" w:rsidP="008256D9">
                  <w:pPr>
                    <w:framePr w:hSpace="567" w:wrap="around" w:hAnchor="page" w:xAlign="center" w:yAlign="bottom"/>
                    <w:widowControl/>
                    <w:autoSpaceDE/>
                    <w:autoSpaceDN/>
                    <w:spacing w:after="0" w:line="240" w:lineRule="auto"/>
                    <w:ind w:firstLineChars="100" w:firstLine="126"/>
                    <w:suppressOverlap/>
                    <w:jc w:val="right"/>
                    <w:rPr>
                      <w:rFonts w:ascii="KoPubWorld돋움체 Bold" w:eastAsia="KoPubWorld돋움체 Bold" w:hAnsi="KoPubWorld돋움체 Bold" w:cs="KoPubWorld돋움체 Bold"/>
                      <w:color w:val="000000"/>
                      <w:spacing w:val="0"/>
                      <w:w w:val="100"/>
                      <w:kern w:val="0"/>
                      <w:sz w:val="14"/>
                      <w:szCs w:val="14"/>
                    </w:rPr>
                  </w:pPr>
                  <w:r w:rsidRPr="004E260F">
                    <w:rPr>
                      <w:rFonts w:ascii="KoPubWorld돋움체 Bold" w:eastAsia="KoPubWorld돋움체 Bold" w:hAnsi="KoPubWorld돋움체 Bold" w:cs="KoPubWorld돋움체 Bold" w:hint="eastAsia"/>
                      <w:color w:val="000000"/>
                      <w:spacing w:val="0"/>
                      <w:w w:val="100"/>
                      <w:kern w:val="0"/>
                      <w:sz w:val="14"/>
                      <w:szCs w:val="14"/>
                    </w:rPr>
                    <w:t xml:space="preserve">       8</w:t>
                  </w:r>
                  <w:r w:rsidR="00CB4D06">
                    <w:rPr>
                      <w:rFonts w:ascii="KoPubWorld돋움체 Bold" w:eastAsia="KoPubWorld돋움체 Bold" w:hAnsi="KoPubWorld돋움체 Bold" w:cs="KoPubWorld돋움체 Bold" w:hint="eastAsia"/>
                      <w:color w:val="000000"/>
                      <w:spacing w:val="0"/>
                      <w:w w:val="100"/>
                      <w:kern w:val="0"/>
                      <w:sz w:val="14"/>
                      <w:szCs w:val="14"/>
                    </w:rPr>
                    <w:t>2,</w:t>
                  </w:r>
                  <w:r w:rsidR="00FE1A32">
                    <w:rPr>
                      <w:rFonts w:ascii="KoPubWorld돋움체 Bold" w:eastAsia="KoPubWorld돋움체 Bold" w:hAnsi="KoPubWorld돋움체 Bold" w:cs="KoPubWorld돋움체 Bold" w:hint="eastAsia"/>
                      <w:color w:val="000000"/>
                      <w:spacing w:val="0"/>
                      <w:w w:val="100"/>
                      <w:kern w:val="0"/>
                      <w:sz w:val="14"/>
                      <w:szCs w:val="14"/>
                    </w:rPr>
                    <w:t>100</w:t>
                  </w:r>
                  <w:r w:rsidRPr="004E260F">
                    <w:rPr>
                      <w:rFonts w:ascii="KoPubWorld돋움체 Bold" w:eastAsia="KoPubWorld돋움체 Bold" w:hAnsi="KoPubWorld돋움체 Bold" w:cs="KoPubWorld돋움체 Bold" w:hint="eastAsia"/>
                      <w:color w:val="000000"/>
                      <w:spacing w:val="0"/>
                      <w:w w:val="100"/>
                      <w:kern w:val="0"/>
                      <w:sz w:val="14"/>
                      <w:szCs w:val="14"/>
                    </w:rPr>
                    <w:t xml:space="preserve"> </w:t>
                  </w:r>
                </w:p>
              </w:tc>
            </w:tr>
            <w:tr w:rsidR="00D07BA7" w:rsidRPr="004E260F" w14:paraId="7367F99F" w14:textId="77777777" w:rsidTr="00630F78">
              <w:trPr>
                <w:trHeight w:val="283"/>
                <w:jc w:val="center"/>
              </w:trPr>
              <w:tc>
                <w:tcPr>
                  <w:tcW w:w="0" w:type="auto"/>
                  <w:tcBorders>
                    <w:top w:val="nil"/>
                    <w:left w:val="nil"/>
                    <w:bottom w:val="nil"/>
                    <w:right w:val="nil"/>
                  </w:tcBorders>
                  <w:shd w:val="clear" w:color="000000" w:fill="F2CEEF"/>
                  <w:noWrap/>
                  <w:vAlign w:val="center"/>
                  <w:hideMark/>
                </w:tcPr>
                <w:p w14:paraId="07764FFC" w14:textId="77777777" w:rsidR="00D07BA7" w:rsidRPr="004E260F" w:rsidRDefault="00D07BA7" w:rsidP="008256D9">
                  <w:pPr>
                    <w:framePr w:hSpace="567" w:wrap="around" w:hAnchor="page" w:xAlign="center" w:yAlign="bottom"/>
                    <w:widowControl/>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4"/>
                      <w:szCs w:val="14"/>
                    </w:rPr>
                  </w:pPr>
                  <w:r w:rsidRPr="004E260F">
                    <w:rPr>
                      <w:rFonts w:ascii="KoPubWorld돋움체 Medium" w:eastAsia="KoPubWorld돋움체 Medium" w:hAnsi="KoPubWorld돋움체 Medium" w:cs="KoPubWorld돋움체 Medium" w:hint="eastAsia"/>
                      <w:color w:val="000000"/>
                      <w:spacing w:val="0"/>
                      <w:w w:val="100"/>
                      <w:kern w:val="0"/>
                      <w:sz w:val="14"/>
                      <w:szCs w:val="14"/>
                    </w:rPr>
                    <w:t>현재주가:</w:t>
                  </w:r>
                </w:p>
              </w:tc>
              <w:tc>
                <w:tcPr>
                  <w:tcW w:w="0" w:type="auto"/>
                  <w:tcBorders>
                    <w:top w:val="nil"/>
                    <w:left w:val="nil"/>
                    <w:bottom w:val="nil"/>
                    <w:right w:val="nil"/>
                  </w:tcBorders>
                  <w:shd w:val="clear" w:color="000000" w:fill="F2CEEF"/>
                  <w:noWrap/>
                  <w:vAlign w:val="center"/>
                  <w:hideMark/>
                </w:tcPr>
                <w:p w14:paraId="60E71CAF" w14:textId="77777777" w:rsidR="00D07BA7" w:rsidRPr="004E260F" w:rsidRDefault="00D07BA7" w:rsidP="008256D9">
                  <w:pPr>
                    <w:framePr w:hSpace="567" w:wrap="around" w:hAnchor="page" w:xAlign="center" w:yAlign="bottom"/>
                    <w:widowControl/>
                    <w:autoSpaceDE/>
                    <w:autoSpaceDN/>
                    <w:spacing w:after="0" w:line="240" w:lineRule="auto"/>
                    <w:suppressOverlap/>
                    <w:jc w:val="left"/>
                    <w:rPr>
                      <w:rFonts w:ascii="KoPubWorld돋움체 Medium" w:eastAsia="KoPubWorld돋움체 Medium" w:hAnsi="KoPubWorld돋움체 Medium" w:cs="KoPubWorld돋움체 Medium"/>
                      <w:color w:val="FFFFFF"/>
                      <w:spacing w:val="0"/>
                      <w:w w:val="100"/>
                      <w:kern w:val="0"/>
                      <w:sz w:val="14"/>
                      <w:szCs w:val="14"/>
                    </w:rPr>
                  </w:pPr>
                  <w:r w:rsidRPr="004E260F">
                    <w:rPr>
                      <w:rFonts w:ascii="KoPubWorld돋움체 Medium" w:eastAsia="KoPubWorld돋움체 Medium" w:hAnsi="KoPubWorld돋움체 Medium" w:cs="KoPubWorld돋움체 Medium" w:hint="eastAsia"/>
                      <w:color w:val="FFFFFF"/>
                      <w:spacing w:val="0"/>
                      <w:w w:val="100"/>
                      <w:kern w:val="0"/>
                      <w:sz w:val="14"/>
                      <w:szCs w:val="14"/>
                    </w:rPr>
                    <w:t xml:space="preserve">　</w:t>
                  </w:r>
                </w:p>
              </w:tc>
              <w:tc>
                <w:tcPr>
                  <w:tcW w:w="0" w:type="auto"/>
                  <w:tcBorders>
                    <w:top w:val="nil"/>
                    <w:left w:val="nil"/>
                    <w:bottom w:val="nil"/>
                    <w:right w:val="nil"/>
                  </w:tcBorders>
                  <w:shd w:val="clear" w:color="000000" w:fill="F2CEEF"/>
                  <w:noWrap/>
                  <w:vAlign w:val="center"/>
                  <w:hideMark/>
                </w:tcPr>
                <w:p w14:paraId="1D4450E0" w14:textId="77777777" w:rsidR="00D07BA7" w:rsidRPr="004E260F" w:rsidRDefault="00D07BA7" w:rsidP="008256D9">
                  <w:pPr>
                    <w:framePr w:hSpace="567" w:wrap="around" w:hAnchor="page" w:xAlign="center" w:yAlign="bottom"/>
                    <w:widowControl/>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4"/>
                      <w:szCs w:val="14"/>
                    </w:rPr>
                  </w:pPr>
                  <w:r w:rsidRPr="004E260F">
                    <w:rPr>
                      <w:rFonts w:ascii="KoPubWorld돋움체 Medium" w:eastAsia="KoPubWorld돋움체 Medium" w:hAnsi="KoPubWorld돋움체 Medium" w:cs="KoPubWorld돋움체 Medium" w:hint="eastAsia"/>
                      <w:color w:val="000000"/>
                      <w:spacing w:val="0"/>
                      <w:w w:val="100"/>
                      <w:kern w:val="0"/>
                      <w:sz w:val="14"/>
                      <w:szCs w:val="14"/>
                    </w:rPr>
                    <w:t xml:space="preserve">　</w:t>
                  </w:r>
                </w:p>
              </w:tc>
              <w:tc>
                <w:tcPr>
                  <w:tcW w:w="0" w:type="auto"/>
                  <w:tcBorders>
                    <w:top w:val="nil"/>
                    <w:left w:val="nil"/>
                    <w:bottom w:val="nil"/>
                    <w:right w:val="nil"/>
                  </w:tcBorders>
                  <w:shd w:val="clear" w:color="000000" w:fill="F2CEEF"/>
                  <w:noWrap/>
                  <w:vAlign w:val="center"/>
                  <w:hideMark/>
                </w:tcPr>
                <w:p w14:paraId="60DF590C" w14:textId="77777777" w:rsidR="00D07BA7" w:rsidRPr="004E260F" w:rsidRDefault="00D07BA7" w:rsidP="008256D9">
                  <w:pPr>
                    <w:framePr w:hSpace="567" w:wrap="around" w:hAnchor="page" w:xAlign="center" w:yAlign="bottom"/>
                    <w:widowControl/>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4"/>
                      <w:szCs w:val="14"/>
                    </w:rPr>
                  </w:pPr>
                  <w:r w:rsidRPr="004E260F">
                    <w:rPr>
                      <w:rFonts w:ascii="KoPubWorld돋움체 Medium" w:eastAsia="KoPubWorld돋움체 Medium" w:hAnsi="KoPubWorld돋움체 Medium" w:cs="KoPubWorld돋움체 Medium" w:hint="eastAsia"/>
                      <w:color w:val="000000"/>
                      <w:spacing w:val="0"/>
                      <w:w w:val="100"/>
                      <w:kern w:val="0"/>
                      <w:sz w:val="14"/>
                      <w:szCs w:val="14"/>
                    </w:rPr>
                    <w:t>47,500</w:t>
                  </w:r>
                </w:p>
              </w:tc>
            </w:tr>
            <w:tr w:rsidR="00D07BA7" w:rsidRPr="004E260F" w14:paraId="59418759" w14:textId="77777777" w:rsidTr="00630F78">
              <w:trPr>
                <w:trHeight w:val="283"/>
                <w:jc w:val="center"/>
              </w:trPr>
              <w:tc>
                <w:tcPr>
                  <w:tcW w:w="0" w:type="auto"/>
                  <w:gridSpan w:val="2"/>
                  <w:tcBorders>
                    <w:top w:val="nil"/>
                    <w:left w:val="nil"/>
                    <w:bottom w:val="single" w:sz="4" w:space="0" w:color="auto"/>
                    <w:right w:val="nil"/>
                  </w:tcBorders>
                  <w:shd w:val="clear" w:color="000000" w:fill="F2CEEF"/>
                  <w:noWrap/>
                  <w:vAlign w:val="center"/>
                  <w:hideMark/>
                </w:tcPr>
                <w:p w14:paraId="76E047E9" w14:textId="77777777" w:rsidR="00D07BA7" w:rsidRPr="004E260F" w:rsidRDefault="00D07BA7" w:rsidP="008256D9">
                  <w:pPr>
                    <w:framePr w:hSpace="567" w:wrap="around" w:hAnchor="page" w:xAlign="center" w:yAlign="bottom"/>
                    <w:widowControl/>
                    <w:autoSpaceDE/>
                    <w:autoSpaceDN/>
                    <w:spacing w:after="0" w:line="240" w:lineRule="auto"/>
                    <w:suppressOverlap/>
                    <w:jc w:val="left"/>
                    <w:rPr>
                      <w:rFonts w:ascii="KoPubWorld돋움체 Bold" w:eastAsia="KoPubWorld돋움체 Bold" w:hAnsi="KoPubWorld돋움체 Bold" w:cs="KoPubWorld돋움체 Bold"/>
                      <w:color w:val="000000"/>
                      <w:spacing w:val="0"/>
                      <w:w w:val="100"/>
                      <w:kern w:val="0"/>
                      <w:sz w:val="14"/>
                      <w:szCs w:val="14"/>
                    </w:rPr>
                  </w:pPr>
                  <w:r w:rsidRPr="004E260F">
                    <w:rPr>
                      <w:rFonts w:ascii="KoPubWorld돋움체 Bold" w:eastAsia="KoPubWorld돋움체 Bold" w:hAnsi="KoPubWorld돋움체 Bold" w:cs="KoPubWorld돋움체 Bold" w:hint="eastAsia"/>
                      <w:color w:val="000000"/>
                      <w:spacing w:val="0"/>
                      <w:w w:val="100"/>
                      <w:kern w:val="0"/>
                      <w:sz w:val="14"/>
                      <w:szCs w:val="14"/>
                    </w:rPr>
                    <w:t>상승(하락)여력:</w:t>
                  </w:r>
                </w:p>
              </w:tc>
              <w:tc>
                <w:tcPr>
                  <w:tcW w:w="0" w:type="auto"/>
                  <w:tcBorders>
                    <w:top w:val="nil"/>
                    <w:left w:val="nil"/>
                    <w:bottom w:val="single" w:sz="4" w:space="0" w:color="auto"/>
                    <w:right w:val="nil"/>
                  </w:tcBorders>
                  <w:shd w:val="clear" w:color="000000" w:fill="F2CEEF"/>
                  <w:noWrap/>
                  <w:vAlign w:val="center"/>
                  <w:hideMark/>
                </w:tcPr>
                <w:p w14:paraId="1533BF4A" w14:textId="77777777" w:rsidR="00D07BA7" w:rsidRPr="004E260F" w:rsidRDefault="00D07BA7" w:rsidP="008256D9">
                  <w:pPr>
                    <w:framePr w:hSpace="567" w:wrap="around" w:hAnchor="page" w:xAlign="center" w:yAlign="bottom"/>
                    <w:widowControl/>
                    <w:autoSpaceDE/>
                    <w:autoSpaceDN/>
                    <w:spacing w:after="0" w:line="240" w:lineRule="auto"/>
                    <w:suppressOverlap/>
                    <w:jc w:val="left"/>
                    <w:rPr>
                      <w:rFonts w:ascii="KoPubWorld돋움체 Medium" w:eastAsia="KoPubWorld돋움체 Medium" w:hAnsi="KoPubWorld돋움체 Medium" w:cs="KoPubWorld돋움체 Medium"/>
                      <w:b/>
                      <w:bCs/>
                      <w:color w:val="000000"/>
                      <w:spacing w:val="0"/>
                      <w:w w:val="100"/>
                      <w:kern w:val="0"/>
                      <w:sz w:val="14"/>
                      <w:szCs w:val="14"/>
                    </w:rPr>
                  </w:pPr>
                  <w:r w:rsidRPr="004E260F">
                    <w:rPr>
                      <w:rFonts w:ascii="KoPubWorld돋움체 Medium" w:eastAsia="KoPubWorld돋움체 Medium" w:hAnsi="KoPubWorld돋움체 Medium" w:cs="KoPubWorld돋움체 Medium" w:hint="eastAsia"/>
                      <w:b/>
                      <w:bCs/>
                      <w:color w:val="000000"/>
                      <w:spacing w:val="0"/>
                      <w:w w:val="100"/>
                      <w:kern w:val="0"/>
                      <w:sz w:val="14"/>
                      <w:szCs w:val="14"/>
                    </w:rPr>
                    <w:t xml:space="preserve">　</w:t>
                  </w:r>
                </w:p>
              </w:tc>
              <w:tc>
                <w:tcPr>
                  <w:tcW w:w="0" w:type="auto"/>
                  <w:tcBorders>
                    <w:top w:val="nil"/>
                    <w:left w:val="nil"/>
                    <w:bottom w:val="single" w:sz="4" w:space="0" w:color="auto"/>
                    <w:right w:val="nil"/>
                  </w:tcBorders>
                  <w:shd w:val="clear" w:color="000000" w:fill="F2CEEF"/>
                  <w:noWrap/>
                  <w:vAlign w:val="center"/>
                  <w:hideMark/>
                </w:tcPr>
                <w:p w14:paraId="7D3E4748" w14:textId="233B4298" w:rsidR="00D07BA7" w:rsidRPr="004E260F" w:rsidRDefault="00D07BA7" w:rsidP="008256D9">
                  <w:pPr>
                    <w:framePr w:hSpace="567" w:wrap="around" w:hAnchor="page" w:xAlign="center" w:yAlign="bottom"/>
                    <w:widowControl/>
                    <w:autoSpaceDE/>
                    <w:autoSpaceDN/>
                    <w:spacing w:after="0" w:line="240" w:lineRule="auto"/>
                    <w:suppressOverlap/>
                    <w:jc w:val="right"/>
                    <w:rPr>
                      <w:rFonts w:ascii="KoPubWorld돋움체 Bold" w:eastAsia="KoPubWorld돋움체 Bold" w:hAnsi="KoPubWorld돋움체 Bold" w:cs="KoPubWorld돋움체 Bold"/>
                      <w:color w:val="C00000"/>
                      <w:spacing w:val="0"/>
                      <w:w w:val="100"/>
                      <w:kern w:val="0"/>
                      <w:sz w:val="14"/>
                      <w:szCs w:val="14"/>
                    </w:rPr>
                  </w:pPr>
                  <w:r w:rsidRPr="004E260F">
                    <w:rPr>
                      <w:rFonts w:ascii="KoPubWorld돋움체 Bold" w:eastAsia="KoPubWorld돋움체 Bold" w:hAnsi="KoPubWorld돋움체 Bold" w:cs="KoPubWorld돋움체 Bold" w:hint="eastAsia"/>
                      <w:color w:val="C00000"/>
                      <w:spacing w:val="0"/>
                      <w:w w:val="100"/>
                      <w:kern w:val="0"/>
                      <w:sz w:val="14"/>
                      <w:szCs w:val="14"/>
                    </w:rPr>
                    <w:t>7</w:t>
                  </w:r>
                  <w:r w:rsidR="00CB4D06">
                    <w:rPr>
                      <w:rFonts w:ascii="KoPubWorld돋움체 Bold" w:eastAsia="KoPubWorld돋움체 Bold" w:hAnsi="KoPubWorld돋움체 Bold" w:cs="KoPubWorld돋움체 Bold" w:hint="eastAsia"/>
                      <w:color w:val="C00000"/>
                      <w:spacing w:val="0"/>
                      <w:w w:val="100"/>
                      <w:kern w:val="0"/>
                      <w:sz w:val="14"/>
                      <w:szCs w:val="14"/>
                    </w:rPr>
                    <w:t>2</w:t>
                  </w:r>
                  <w:r w:rsidRPr="004E260F">
                    <w:rPr>
                      <w:rFonts w:ascii="KoPubWorld돋움체 Bold" w:eastAsia="KoPubWorld돋움체 Bold" w:hAnsi="KoPubWorld돋움체 Bold" w:cs="KoPubWorld돋움체 Bold" w:hint="eastAsia"/>
                      <w:color w:val="C00000"/>
                      <w:spacing w:val="0"/>
                      <w:w w:val="100"/>
                      <w:kern w:val="0"/>
                      <w:sz w:val="14"/>
                      <w:szCs w:val="14"/>
                    </w:rPr>
                    <w:t>.8%</w:t>
                  </w:r>
                </w:p>
              </w:tc>
            </w:tr>
            <w:tr w:rsidR="00D07BA7" w:rsidRPr="004E260F" w14:paraId="2697EBAD" w14:textId="77777777" w:rsidTr="00630F78">
              <w:trPr>
                <w:trHeight w:val="283"/>
                <w:jc w:val="center"/>
              </w:trPr>
              <w:tc>
                <w:tcPr>
                  <w:tcW w:w="0" w:type="auto"/>
                  <w:tcBorders>
                    <w:top w:val="nil"/>
                    <w:left w:val="nil"/>
                    <w:bottom w:val="single" w:sz="4" w:space="0" w:color="auto"/>
                    <w:right w:val="nil"/>
                  </w:tcBorders>
                  <w:shd w:val="clear" w:color="000000" w:fill="595959"/>
                  <w:noWrap/>
                  <w:vAlign w:val="center"/>
                  <w:hideMark/>
                </w:tcPr>
                <w:p w14:paraId="41F23447" w14:textId="77777777" w:rsidR="00D07BA7" w:rsidRPr="004E260F" w:rsidRDefault="00D07BA7" w:rsidP="008256D9">
                  <w:pPr>
                    <w:framePr w:hSpace="567" w:wrap="around" w:hAnchor="page" w:xAlign="center" w:yAlign="bottom"/>
                    <w:widowControl/>
                    <w:autoSpaceDE/>
                    <w:autoSpaceDN/>
                    <w:spacing w:after="0" w:line="240" w:lineRule="auto"/>
                    <w:suppressOverlap/>
                    <w:jc w:val="left"/>
                    <w:rPr>
                      <w:rFonts w:ascii="KoPubWorld돋움체 Bold" w:eastAsia="KoPubWorld돋움체 Bold" w:hAnsi="KoPubWorld돋움체 Bold" w:cs="KoPubWorld돋움체 Bold"/>
                      <w:color w:val="FFFFFF"/>
                      <w:spacing w:val="0"/>
                      <w:w w:val="100"/>
                      <w:kern w:val="0"/>
                      <w:sz w:val="14"/>
                      <w:szCs w:val="14"/>
                    </w:rPr>
                  </w:pPr>
                  <w:r w:rsidRPr="004E260F">
                    <w:rPr>
                      <w:rFonts w:ascii="KoPubWorld돋움체 Bold" w:eastAsia="KoPubWorld돋움체 Bold" w:hAnsi="KoPubWorld돋움체 Bold" w:cs="KoPubWorld돋움체 Bold" w:hint="eastAsia"/>
                      <w:color w:val="FFFFFF"/>
                      <w:spacing w:val="0"/>
                      <w:w w:val="100"/>
                      <w:kern w:val="0"/>
                      <w:sz w:val="14"/>
                      <w:szCs w:val="14"/>
                    </w:rPr>
                    <w:t>투자의견</w:t>
                  </w:r>
                </w:p>
              </w:tc>
              <w:tc>
                <w:tcPr>
                  <w:tcW w:w="0" w:type="auto"/>
                  <w:tcBorders>
                    <w:top w:val="nil"/>
                    <w:left w:val="nil"/>
                    <w:bottom w:val="single" w:sz="4" w:space="0" w:color="auto"/>
                    <w:right w:val="nil"/>
                  </w:tcBorders>
                  <w:shd w:val="clear" w:color="000000" w:fill="595959"/>
                  <w:noWrap/>
                  <w:vAlign w:val="center"/>
                  <w:hideMark/>
                </w:tcPr>
                <w:p w14:paraId="03CC648F" w14:textId="77777777" w:rsidR="00D07BA7" w:rsidRPr="004E260F" w:rsidRDefault="00D07BA7" w:rsidP="008256D9">
                  <w:pPr>
                    <w:framePr w:hSpace="567" w:wrap="around" w:hAnchor="page" w:xAlign="center" w:yAlign="bottom"/>
                    <w:widowControl/>
                    <w:autoSpaceDE/>
                    <w:autoSpaceDN/>
                    <w:spacing w:after="0" w:line="240" w:lineRule="auto"/>
                    <w:suppressOverlap/>
                    <w:jc w:val="left"/>
                    <w:rPr>
                      <w:rFonts w:ascii="KoPubWorld돋움체 Bold" w:eastAsia="KoPubWorld돋움체 Bold" w:hAnsi="KoPubWorld돋움체 Bold" w:cs="KoPubWorld돋움체 Bold"/>
                      <w:b/>
                      <w:bCs/>
                      <w:color w:val="FFFFFF"/>
                      <w:spacing w:val="0"/>
                      <w:w w:val="100"/>
                      <w:kern w:val="0"/>
                      <w:sz w:val="14"/>
                      <w:szCs w:val="14"/>
                    </w:rPr>
                  </w:pPr>
                  <w:r w:rsidRPr="004E260F">
                    <w:rPr>
                      <w:rFonts w:ascii="KoPubWorld돋움체 Bold" w:eastAsia="KoPubWorld돋움체 Bold" w:hAnsi="KoPubWorld돋움체 Bold" w:cs="KoPubWorld돋움체 Bold" w:hint="eastAsia"/>
                      <w:b/>
                      <w:bCs/>
                      <w:color w:val="FFFFFF"/>
                      <w:spacing w:val="0"/>
                      <w:w w:val="100"/>
                      <w:kern w:val="0"/>
                      <w:sz w:val="14"/>
                      <w:szCs w:val="14"/>
                    </w:rPr>
                    <w:t xml:space="preserve">　</w:t>
                  </w:r>
                </w:p>
              </w:tc>
              <w:tc>
                <w:tcPr>
                  <w:tcW w:w="0" w:type="auto"/>
                  <w:tcBorders>
                    <w:top w:val="nil"/>
                    <w:left w:val="nil"/>
                    <w:bottom w:val="single" w:sz="4" w:space="0" w:color="auto"/>
                    <w:right w:val="nil"/>
                  </w:tcBorders>
                  <w:shd w:val="clear" w:color="000000" w:fill="595959"/>
                  <w:noWrap/>
                  <w:vAlign w:val="center"/>
                  <w:hideMark/>
                </w:tcPr>
                <w:p w14:paraId="533A707B" w14:textId="77777777" w:rsidR="00D07BA7" w:rsidRPr="004E260F" w:rsidRDefault="00D07BA7" w:rsidP="008256D9">
                  <w:pPr>
                    <w:framePr w:hSpace="567" w:wrap="around" w:hAnchor="page" w:xAlign="center" w:yAlign="bottom"/>
                    <w:widowControl/>
                    <w:autoSpaceDE/>
                    <w:autoSpaceDN/>
                    <w:spacing w:after="0" w:line="240" w:lineRule="auto"/>
                    <w:suppressOverlap/>
                    <w:jc w:val="left"/>
                    <w:rPr>
                      <w:rFonts w:ascii="KoPubWorld돋움체 Bold" w:eastAsia="KoPubWorld돋움체 Bold" w:hAnsi="KoPubWorld돋움체 Bold" w:cs="KoPubWorld돋움체 Bold"/>
                      <w:b/>
                      <w:bCs/>
                      <w:color w:val="FFFFFF"/>
                      <w:spacing w:val="0"/>
                      <w:w w:val="100"/>
                      <w:kern w:val="0"/>
                      <w:sz w:val="14"/>
                      <w:szCs w:val="14"/>
                    </w:rPr>
                  </w:pPr>
                  <w:r w:rsidRPr="004E260F">
                    <w:rPr>
                      <w:rFonts w:ascii="KoPubWorld돋움체 Bold" w:eastAsia="KoPubWorld돋움체 Bold" w:hAnsi="KoPubWorld돋움체 Bold" w:cs="KoPubWorld돋움체 Bold" w:hint="eastAsia"/>
                      <w:b/>
                      <w:bCs/>
                      <w:color w:val="FFFFFF"/>
                      <w:spacing w:val="0"/>
                      <w:w w:val="100"/>
                      <w:kern w:val="0"/>
                      <w:sz w:val="14"/>
                      <w:szCs w:val="14"/>
                    </w:rPr>
                    <w:t xml:space="preserve">　</w:t>
                  </w:r>
                </w:p>
              </w:tc>
              <w:tc>
                <w:tcPr>
                  <w:tcW w:w="0" w:type="auto"/>
                  <w:tcBorders>
                    <w:top w:val="nil"/>
                    <w:left w:val="nil"/>
                    <w:bottom w:val="single" w:sz="4" w:space="0" w:color="auto"/>
                    <w:right w:val="nil"/>
                  </w:tcBorders>
                  <w:shd w:val="clear" w:color="000000" w:fill="595959"/>
                  <w:noWrap/>
                  <w:vAlign w:val="center"/>
                  <w:hideMark/>
                </w:tcPr>
                <w:p w14:paraId="03F9F0CF" w14:textId="77777777" w:rsidR="00D07BA7" w:rsidRPr="004E260F" w:rsidRDefault="00D07BA7" w:rsidP="008256D9">
                  <w:pPr>
                    <w:framePr w:hSpace="567" w:wrap="around" w:hAnchor="page" w:xAlign="center" w:yAlign="bottom"/>
                    <w:widowControl/>
                    <w:autoSpaceDE/>
                    <w:autoSpaceDN/>
                    <w:spacing w:after="0" w:line="240" w:lineRule="auto"/>
                    <w:suppressOverlap/>
                    <w:jc w:val="right"/>
                    <w:rPr>
                      <w:rFonts w:ascii="KoPubWorld돋움체 Bold" w:eastAsia="KoPubWorld돋움체 Bold" w:hAnsi="KoPubWorld돋움체 Bold" w:cs="KoPubWorld돋움체 Bold"/>
                      <w:b/>
                      <w:bCs/>
                      <w:color w:val="FFFFFF"/>
                      <w:spacing w:val="0"/>
                      <w:w w:val="100"/>
                      <w:kern w:val="0"/>
                      <w:sz w:val="14"/>
                      <w:szCs w:val="14"/>
                    </w:rPr>
                  </w:pPr>
                  <w:r w:rsidRPr="004E260F">
                    <w:rPr>
                      <w:rFonts w:ascii="KoPubWorld돋움체 Bold" w:eastAsia="KoPubWorld돋움체 Bold" w:hAnsi="KoPubWorld돋움체 Bold" w:cs="KoPubWorld돋움체 Bold" w:hint="eastAsia"/>
                      <w:b/>
                      <w:bCs/>
                      <w:color w:val="FFFFFF"/>
                      <w:spacing w:val="0"/>
                      <w:w w:val="100"/>
                      <w:kern w:val="0"/>
                      <w:sz w:val="14"/>
                      <w:szCs w:val="14"/>
                    </w:rPr>
                    <w:t>BUY</w:t>
                  </w:r>
                </w:p>
              </w:tc>
            </w:tr>
          </w:tbl>
          <w:p w14:paraId="2D390159" w14:textId="77777777" w:rsidR="00D07BA7" w:rsidRPr="00797CC5" w:rsidRDefault="00D07BA7" w:rsidP="008256D9">
            <w:pPr>
              <w:jc w:val="center"/>
              <w:rPr>
                <w:rFonts w:ascii="KoPubWorld돋움체 Medium" w:eastAsia="KoPubWorld돋움체 Medium" w:hAnsi="KoPubWorld돋움체 Medium" w:cs="KoPubWorld돋움체 Medium"/>
                <w:color w:val="000000"/>
              </w:rPr>
            </w:pPr>
          </w:p>
        </w:tc>
        <w:tc>
          <w:tcPr>
            <w:tcW w:w="5698" w:type="dxa"/>
            <w:tcBorders>
              <w:top w:val="single" w:sz="2" w:space="0" w:color="auto"/>
              <w:left w:val="nil"/>
              <w:bottom w:val="single" w:sz="2" w:space="0" w:color="auto"/>
              <w:right w:val="nil"/>
            </w:tcBorders>
            <w:vAlign w:val="center"/>
          </w:tcPr>
          <w:tbl>
            <w:tblPr>
              <w:tblW w:w="0" w:type="auto"/>
              <w:jc w:val="center"/>
              <w:tblCellMar>
                <w:left w:w="99" w:type="dxa"/>
                <w:right w:w="99" w:type="dxa"/>
              </w:tblCellMar>
              <w:tblLook w:val="04A0" w:firstRow="1" w:lastRow="0" w:firstColumn="1" w:lastColumn="0" w:noHBand="0" w:noVBand="1"/>
            </w:tblPr>
            <w:tblGrid>
              <w:gridCol w:w="1381"/>
              <w:gridCol w:w="434"/>
              <w:gridCol w:w="268"/>
              <w:gridCol w:w="678"/>
              <w:gridCol w:w="1724"/>
              <w:gridCol w:w="204"/>
            </w:tblGrid>
            <w:tr w:rsidR="00D07BA7" w:rsidRPr="004E260F" w14:paraId="6E3885B2" w14:textId="77777777" w:rsidTr="00630F78">
              <w:trPr>
                <w:gridAfter w:val="1"/>
                <w:trHeight w:val="20"/>
                <w:jc w:val="center"/>
              </w:trPr>
              <w:tc>
                <w:tcPr>
                  <w:tcW w:w="0" w:type="auto"/>
                  <w:gridSpan w:val="4"/>
                  <w:tcBorders>
                    <w:top w:val="single" w:sz="4" w:space="0" w:color="auto"/>
                    <w:left w:val="nil"/>
                    <w:bottom w:val="single" w:sz="4" w:space="0" w:color="auto"/>
                    <w:right w:val="nil"/>
                  </w:tcBorders>
                  <w:shd w:val="clear" w:color="auto" w:fill="203864"/>
                  <w:noWrap/>
                  <w:vAlign w:val="center"/>
                  <w:hideMark/>
                </w:tcPr>
                <w:p w14:paraId="7EF58154" w14:textId="77777777" w:rsidR="00D07BA7" w:rsidRPr="004E260F" w:rsidRDefault="00D07BA7" w:rsidP="008256D9">
                  <w:pPr>
                    <w:framePr w:hSpace="567" w:wrap="around" w:hAnchor="page" w:xAlign="center" w:yAlign="bottom"/>
                    <w:widowControl/>
                    <w:autoSpaceDE/>
                    <w:autoSpaceDN/>
                    <w:spacing w:after="0" w:line="240" w:lineRule="auto"/>
                    <w:suppressOverlap/>
                    <w:jc w:val="left"/>
                    <w:rPr>
                      <w:rFonts w:ascii="KoPubWorld돋움체 Bold" w:eastAsia="KoPubWorld돋움체 Bold" w:hAnsi="KoPubWorld돋움체 Bold" w:cs="KoPubWorld돋움체 Bold"/>
                      <w:color w:val="FFFFFF"/>
                      <w:spacing w:val="0"/>
                      <w:w w:val="100"/>
                      <w:kern w:val="0"/>
                      <w:sz w:val="14"/>
                      <w:szCs w:val="14"/>
                    </w:rPr>
                  </w:pPr>
                  <w:r w:rsidRPr="004E260F">
                    <w:rPr>
                      <w:rFonts w:ascii="KoPubWorld돋움체 Bold" w:eastAsia="KoPubWorld돋움체 Bold" w:hAnsi="KoPubWorld돋움체 Bold" w:cs="KoPubWorld돋움체 Bold" w:hint="eastAsia"/>
                      <w:color w:val="FFFFFF"/>
                      <w:spacing w:val="0"/>
                      <w:w w:val="100"/>
                      <w:kern w:val="0"/>
                      <w:sz w:val="14"/>
                      <w:szCs w:val="14"/>
                    </w:rPr>
                    <w:t>WACC</w:t>
                  </w:r>
                  <w:r>
                    <w:rPr>
                      <w:rFonts w:ascii="KoPubWorld돋움체 Bold" w:eastAsia="KoPubWorld돋움체 Bold" w:hAnsi="KoPubWorld돋움체 Bold" w:cs="KoPubWorld돋움체 Bold" w:hint="eastAsia"/>
                      <w:color w:val="FFFFFF"/>
                      <w:spacing w:val="0"/>
                      <w:w w:val="100"/>
                      <w:kern w:val="0"/>
                      <w:sz w:val="14"/>
                      <w:szCs w:val="14"/>
                    </w:rPr>
                    <w:t xml:space="preserve"> Calculation</w:t>
                  </w:r>
                  <w:r w:rsidRPr="004E260F">
                    <w:rPr>
                      <w:rFonts w:ascii="KoPubWorld돋움체 Bold" w:eastAsia="KoPubWorld돋움체 Bold" w:hAnsi="KoPubWorld돋움체 Bold" w:cs="KoPubWorld돋움체 Bold" w:hint="eastAsia"/>
                      <w:color w:val="FFFFFF"/>
                      <w:spacing w:val="0"/>
                      <w:w w:val="100"/>
                      <w:kern w:val="0"/>
                      <w:sz w:val="14"/>
                      <w:szCs w:val="14"/>
                    </w:rPr>
                    <w:t xml:space="preserve"> Table</w:t>
                  </w:r>
                </w:p>
              </w:tc>
              <w:tc>
                <w:tcPr>
                  <w:tcW w:w="0" w:type="auto"/>
                  <w:tcBorders>
                    <w:bottom w:val="single" w:sz="4" w:space="0" w:color="auto"/>
                  </w:tcBorders>
                  <w:shd w:val="clear" w:color="auto" w:fill="203864"/>
                </w:tcPr>
                <w:p w14:paraId="2B6F7717" w14:textId="77777777" w:rsidR="00D07BA7" w:rsidRPr="004E260F" w:rsidRDefault="00D07BA7" w:rsidP="008256D9">
                  <w:pPr>
                    <w:framePr w:hSpace="567" w:wrap="around" w:hAnchor="page" w:xAlign="center" w:yAlign="bottom"/>
                    <w:widowControl/>
                    <w:autoSpaceDE/>
                    <w:autoSpaceDN/>
                    <w:spacing w:after="0" w:line="240" w:lineRule="auto"/>
                    <w:suppressOverlap/>
                    <w:jc w:val="left"/>
                    <w:rPr>
                      <w:rFonts w:ascii="KoPubWorld돋움체 Medium" w:eastAsia="KoPubWorld돋움체 Medium" w:hAnsi="KoPubWorld돋움체 Medium" w:cs="KoPubWorld돋움체 Medium"/>
                      <w:color w:val="FFFFFF"/>
                      <w:spacing w:val="0"/>
                      <w:w w:val="100"/>
                      <w:kern w:val="0"/>
                      <w:sz w:val="14"/>
                      <w:szCs w:val="14"/>
                    </w:rPr>
                  </w:pPr>
                </w:p>
              </w:tc>
            </w:tr>
            <w:tr w:rsidR="00D07BA7" w:rsidRPr="004E260F" w14:paraId="5F913C92" w14:textId="77777777" w:rsidTr="00630F78">
              <w:trPr>
                <w:gridAfter w:val="1"/>
                <w:trHeight w:val="20"/>
                <w:jc w:val="center"/>
              </w:trPr>
              <w:tc>
                <w:tcPr>
                  <w:tcW w:w="0" w:type="auto"/>
                  <w:gridSpan w:val="2"/>
                  <w:tcBorders>
                    <w:top w:val="single" w:sz="4" w:space="0" w:color="auto"/>
                    <w:left w:val="nil"/>
                    <w:bottom w:val="nil"/>
                    <w:right w:val="nil"/>
                  </w:tcBorders>
                  <w:shd w:val="clear" w:color="000000" w:fill="FFFFFF"/>
                  <w:noWrap/>
                  <w:vAlign w:val="center"/>
                  <w:hideMark/>
                </w:tcPr>
                <w:p w14:paraId="096DDD6D" w14:textId="77777777" w:rsidR="00D07BA7" w:rsidRPr="004E260F" w:rsidRDefault="00D07BA7" w:rsidP="008256D9">
                  <w:pPr>
                    <w:framePr w:hSpace="567" w:wrap="around" w:hAnchor="page" w:xAlign="center" w:yAlign="bottom"/>
                    <w:widowControl/>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4"/>
                      <w:szCs w:val="14"/>
                    </w:rPr>
                  </w:pPr>
                  <w:r w:rsidRPr="004E260F">
                    <w:rPr>
                      <w:rFonts w:ascii="KoPubWorld돋움체 Medium" w:eastAsia="KoPubWorld돋움체 Medium" w:hAnsi="KoPubWorld돋움체 Medium" w:cs="KoPubWorld돋움체 Medium" w:hint="eastAsia"/>
                      <w:color w:val="000000"/>
                      <w:spacing w:val="0"/>
                      <w:w w:val="100"/>
                      <w:kern w:val="0"/>
                      <w:sz w:val="14"/>
                      <w:szCs w:val="14"/>
                    </w:rPr>
                    <w:t>Wd(Debt/Capital)</w:t>
                  </w:r>
                </w:p>
              </w:tc>
              <w:tc>
                <w:tcPr>
                  <w:tcW w:w="0" w:type="auto"/>
                  <w:tcBorders>
                    <w:top w:val="single" w:sz="4" w:space="0" w:color="auto"/>
                    <w:left w:val="nil"/>
                    <w:bottom w:val="nil"/>
                    <w:right w:val="nil"/>
                  </w:tcBorders>
                  <w:shd w:val="clear" w:color="000000" w:fill="FFFFFF"/>
                  <w:noWrap/>
                  <w:vAlign w:val="center"/>
                  <w:hideMark/>
                </w:tcPr>
                <w:p w14:paraId="56D45778" w14:textId="77777777" w:rsidR="00D07BA7" w:rsidRPr="004E260F" w:rsidRDefault="00D07BA7" w:rsidP="008256D9">
                  <w:pPr>
                    <w:framePr w:hSpace="567" w:wrap="around" w:hAnchor="page" w:xAlign="center" w:yAlign="bottom"/>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p>
              </w:tc>
              <w:tc>
                <w:tcPr>
                  <w:tcW w:w="0" w:type="auto"/>
                  <w:tcBorders>
                    <w:top w:val="single" w:sz="4" w:space="0" w:color="auto"/>
                    <w:left w:val="nil"/>
                    <w:bottom w:val="nil"/>
                    <w:right w:val="nil"/>
                  </w:tcBorders>
                  <w:shd w:val="clear" w:color="000000" w:fill="FFFFFF"/>
                  <w:noWrap/>
                  <w:vAlign w:val="center"/>
                  <w:hideMark/>
                </w:tcPr>
                <w:p w14:paraId="2B2C6B44" w14:textId="77777777" w:rsidR="00D07BA7" w:rsidRPr="004E260F" w:rsidRDefault="00D07BA7" w:rsidP="008256D9">
                  <w:pPr>
                    <w:framePr w:hSpace="567" w:wrap="around" w:hAnchor="page" w:xAlign="center" w:yAlign="bottom"/>
                    <w:widowControl/>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4"/>
                      <w:szCs w:val="14"/>
                    </w:rPr>
                  </w:pPr>
                  <w:r w:rsidRPr="004E260F">
                    <w:rPr>
                      <w:rFonts w:ascii="KoPubWorld돋움체 Medium" w:eastAsia="KoPubWorld돋움체 Medium" w:hAnsi="KoPubWorld돋움체 Medium" w:cs="KoPubWorld돋움체 Medium" w:hint="eastAsia"/>
                      <w:color w:val="000000"/>
                      <w:spacing w:val="0"/>
                      <w:w w:val="100"/>
                      <w:kern w:val="0"/>
                      <w:sz w:val="14"/>
                      <w:szCs w:val="14"/>
                    </w:rPr>
                    <w:t>14.34%</w:t>
                  </w:r>
                </w:p>
              </w:tc>
              <w:tc>
                <w:tcPr>
                  <w:tcW w:w="0" w:type="auto"/>
                  <w:tcBorders>
                    <w:top w:val="single" w:sz="4" w:space="0" w:color="auto"/>
                  </w:tcBorders>
                  <w:vAlign w:val="center"/>
                </w:tcPr>
                <w:p w14:paraId="621BCCEB" w14:textId="77777777" w:rsidR="00D07BA7" w:rsidRPr="004E260F" w:rsidRDefault="00D07BA7" w:rsidP="008256D9">
                  <w:pPr>
                    <w:framePr w:hSpace="567" w:wrap="around" w:hAnchor="page" w:xAlign="center" w:yAlign="bottom"/>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Pr>
                      <w:rFonts w:ascii="KoPubWorld돋움체 Medium" w:eastAsia="KoPubWorld돋움체 Medium" w:hAnsi="KoPubWorld돋움체 Medium" w:cs="KoPubWorld돋움체 Medium" w:hint="eastAsia"/>
                      <w:color w:val="000000"/>
                      <w:spacing w:val="0"/>
                      <w:w w:val="100"/>
                      <w:kern w:val="0"/>
                      <w:sz w:val="14"/>
                      <w:szCs w:val="14"/>
                    </w:rPr>
                    <w:t>시가총액 대비 차입금 비율</w:t>
                  </w:r>
                </w:p>
              </w:tc>
            </w:tr>
            <w:tr w:rsidR="00D07BA7" w:rsidRPr="004E260F" w14:paraId="5E8E0BD1" w14:textId="77777777" w:rsidTr="00630F78">
              <w:trPr>
                <w:gridAfter w:val="1"/>
                <w:trHeight w:val="20"/>
                <w:jc w:val="center"/>
              </w:trPr>
              <w:tc>
                <w:tcPr>
                  <w:tcW w:w="0" w:type="auto"/>
                  <w:gridSpan w:val="2"/>
                  <w:tcBorders>
                    <w:top w:val="nil"/>
                    <w:left w:val="nil"/>
                    <w:bottom w:val="nil"/>
                    <w:right w:val="nil"/>
                  </w:tcBorders>
                  <w:shd w:val="clear" w:color="000000" w:fill="FFFFFF"/>
                  <w:noWrap/>
                  <w:vAlign w:val="center"/>
                  <w:hideMark/>
                </w:tcPr>
                <w:p w14:paraId="61CD87C7" w14:textId="77777777" w:rsidR="00D07BA7" w:rsidRPr="004E260F" w:rsidRDefault="00D07BA7" w:rsidP="008256D9">
                  <w:pPr>
                    <w:framePr w:hSpace="567" w:wrap="around" w:hAnchor="page" w:xAlign="center" w:yAlign="bottom"/>
                    <w:widowControl/>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4"/>
                      <w:szCs w:val="14"/>
                    </w:rPr>
                  </w:pPr>
                  <w:r w:rsidRPr="004E260F">
                    <w:rPr>
                      <w:rFonts w:ascii="KoPubWorld돋움체 Medium" w:eastAsia="KoPubWorld돋움체 Medium" w:hAnsi="KoPubWorld돋움체 Medium" w:cs="KoPubWorld돋움체 Medium" w:hint="eastAsia"/>
                      <w:color w:val="000000"/>
                      <w:spacing w:val="0"/>
                      <w:w w:val="100"/>
                      <w:kern w:val="0"/>
                      <w:sz w:val="14"/>
                      <w:szCs w:val="14"/>
                    </w:rPr>
                    <w:t>We(Equity/Capital)</w:t>
                  </w:r>
                </w:p>
              </w:tc>
              <w:tc>
                <w:tcPr>
                  <w:tcW w:w="0" w:type="auto"/>
                  <w:tcBorders>
                    <w:top w:val="nil"/>
                    <w:left w:val="nil"/>
                    <w:bottom w:val="nil"/>
                    <w:right w:val="nil"/>
                  </w:tcBorders>
                  <w:shd w:val="clear" w:color="000000" w:fill="FFFFFF"/>
                  <w:noWrap/>
                  <w:vAlign w:val="center"/>
                  <w:hideMark/>
                </w:tcPr>
                <w:p w14:paraId="24DEB5DC" w14:textId="77777777" w:rsidR="00D07BA7" w:rsidRPr="004E260F" w:rsidRDefault="00D07BA7" w:rsidP="008256D9">
                  <w:pPr>
                    <w:framePr w:hSpace="567" w:wrap="around" w:hAnchor="page" w:xAlign="center" w:yAlign="bottom"/>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p>
              </w:tc>
              <w:tc>
                <w:tcPr>
                  <w:tcW w:w="0" w:type="auto"/>
                  <w:tcBorders>
                    <w:top w:val="nil"/>
                    <w:left w:val="nil"/>
                    <w:bottom w:val="nil"/>
                    <w:right w:val="nil"/>
                  </w:tcBorders>
                  <w:shd w:val="clear" w:color="000000" w:fill="FFFFFF"/>
                  <w:noWrap/>
                  <w:vAlign w:val="center"/>
                  <w:hideMark/>
                </w:tcPr>
                <w:p w14:paraId="0EF3873A" w14:textId="77777777" w:rsidR="00D07BA7" w:rsidRPr="004E260F" w:rsidRDefault="00D07BA7" w:rsidP="008256D9">
                  <w:pPr>
                    <w:framePr w:hSpace="567" w:wrap="around" w:hAnchor="page" w:xAlign="center" w:yAlign="bottom"/>
                    <w:widowControl/>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4"/>
                      <w:szCs w:val="14"/>
                    </w:rPr>
                  </w:pPr>
                  <w:r w:rsidRPr="004E260F">
                    <w:rPr>
                      <w:rFonts w:ascii="KoPubWorld돋움체 Medium" w:eastAsia="KoPubWorld돋움체 Medium" w:hAnsi="KoPubWorld돋움체 Medium" w:cs="KoPubWorld돋움체 Medium" w:hint="eastAsia"/>
                      <w:color w:val="000000"/>
                      <w:spacing w:val="0"/>
                      <w:w w:val="100"/>
                      <w:kern w:val="0"/>
                      <w:sz w:val="14"/>
                      <w:szCs w:val="14"/>
                    </w:rPr>
                    <w:t>85.66%</w:t>
                  </w:r>
                </w:p>
              </w:tc>
              <w:tc>
                <w:tcPr>
                  <w:tcW w:w="0" w:type="auto"/>
                  <w:vAlign w:val="center"/>
                </w:tcPr>
                <w:p w14:paraId="2F97686E" w14:textId="77777777" w:rsidR="00D07BA7" w:rsidRPr="004E260F" w:rsidRDefault="00D07BA7" w:rsidP="008256D9">
                  <w:pPr>
                    <w:framePr w:hSpace="567" w:wrap="around" w:hAnchor="page" w:xAlign="center" w:yAlign="bottom"/>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p>
              </w:tc>
            </w:tr>
            <w:tr w:rsidR="00D07BA7" w:rsidRPr="004E260F" w14:paraId="33475E3F" w14:textId="77777777" w:rsidTr="00630F78">
              <w:trPr>
                <w:gridAfter w:val="1"/>
                <w:trHeight w:val="20"/>
                <w:jc w:val="center"/>
              </w:trPr>
              <w:tc>
                <w:tcPr>
                  <w:tcW w:w="0" w:type="auto"/>
                  <w:gridSpan w:val="2"/>
                  <w:tcBorders>
                    <w:top w:val="nil"/>
                    <w:left w:val="nil"/>
                    <w:bottom w:val="nil"/>
                    <w:right w:val="nil"/>
                  </w:tcBorders>
                  <w:shd w:val="clear" w:color="000000" w:fill="FFFFFF"/>
                  <w:noWrap/>
                  <w:vAlign w:val="center"/>
                  <w:hideMark/>
                </w:tcPr>
                <w:p w14:paraId="0A683230" w14:textId="77777777" w:rsidR="00D07BA7" w:rsidRPr="004E260F" w:rsidRDefault="00D07BA7" w:rsidP="008256D9">
                  <w:pPr>
                    <w:framePr w:hSpace="567" w:wrap="around" w:hAnchor="page" w:xAlign="center" w:yAlign="bottom"/>
                    <w:widowControl/>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4"/>
                      <w:szCs w:val="14"/>
                    </w:rPr>
                  </w:pPr>
                  <w:r w:rsidRPr="004E260F">
                    <w:rPr>
                      <w:rFonts w:ascii="KoPubWorld돋움체 Medium" w:eastAsia="KoPubWorld돋움체 Medium" w:hAnsi="KoPubWorld돋움체 Medium" w:cs="KoPubWorld돋움체 Medium" w:hint="eastAsia"/>
                      <w:color w:val="000000"/>
                      <w:spacing w:val="0"/>
                      <w:w w:val="100"/>
                      <w:kern w:val="0"/>
                      <w:sz w:val="14"/>
                      <w:szCs w:val="14"/>
                    </w:rPr>
                    <w:t>Rd(타인자본비용)</w:t>
                  </w:r>
                </w:p>
              </w:tc>
              <w:tc>
                <w:tcPr>
                  <w:tcW w:w="0" w:type="auto"/>
                  <w:tcBorders>
                    <w:top w:val="nil"/>
                    <w:left w:val="nil"/>
                    <w:bottom w:val="nil"/>
                    <w:right w:val="nil"/>
                  </w:tcBorders>
                  <w:shd w:val="clear" w:color="000000" w:fill="FFFFFF"/>
                  <w:noWrap/>
                  <w:vAlign w:val="center"/>
                  <w:hideMark/>
                </w:tcPr>
                <w:p w14:paraId="5A5A0612" w14:textId="77777777" w:rsidR="00D07BA7" w:rsidRPr="004E260F" w:rsidRDefault="00D07BA7" w:rsidP="008256D9">
                  <w:pPr>
                    <w:framePr w:hSpace="567" w:wrap="around" w:hAnchor="page" w:xAlign="center" w:yAlign="bottom"/>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p>
              </w:tc>
              <w:tc>
                <w:tcPr>
                  <w:tcW w:w="0" w:type="auto"/>
                  <w:tcBorders>
                    <w:top w:val="nil"/>
                    <w:left w:val="nil"/>
                    <w:bottom w:val="nil"/>
                    <w:right w:val="nil"/>
                  </w:tcBorders>
                  <w:shd w:val="clear" w:color="000000" w:fill="FFFFFF"/>
                  <w:noWrap/>
                  <w:vAlign w:val="center"/>
                  <w:hideMark/>
                </w:tcPr>
                <w:p w14:paraId="4AA7C7F1" w14:textId="77777777" w:rsidR="00D07BA7" w:rsidRPr="004E260F" w:rsidRDefault="00D07BA7" w:rsidP="008256D9">
                  <w:pPr>
                    <w:framePr w:hSpace="567" w:wrap="around" w:hAnchor="page" w:xAlign="center" w:yAlign="bottom"/>
                    <w:widowControl/>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4"/>
                      <w:szCs w:val="14"/>
                    </w:rPr>
                  </w:pPr>
                  <w:r w:rsidRPr="004E260F">
                    <w:rPr>
                      <w:rFonts w:ascii="KoPubWorld돋움체 Medium" w:eastAsia="KoPubWorld돋움체 Medium" w:hAnsi="KoPubWorld돋움체 Medium" w:cs="KoPubWorld돋움체 Medium" w:hint="eastAsia"/>
                      <w:color w:val="000000"/>
                      <w:spacing w:val="0"/>
                      <w:w w:val="100"/>
                      <w:kern w:val="0"/>
                      <w:sz w:val="14"/>
                      <w:szCs w:val="14"/>
                    </w:rPr>
                    <w:t>3.49%</w:t>
                  </w:r>
                </w:p>
              </w:tc>
              <w:tc>
                <w:tcPr>
                  <w:tcW w:w="0" w:type="auto"/>
                  <w:vAlign w:val="center"/>
                </w:tcPr>
                <w:p w14:paraId="21AE3581" w14:textId="77777777" w:rsidR="00D07BA7" w:rsidRPr="004E260F" w:rsidRDefault="00D07BA7" w:rsidP="008256D9">
                  <w:pPr>
                    <w:framePr w:hSpace="567" w:wrap="around" w:hAnchor="page" w:xAlign="center" w:yAlign="bottom"/>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p>
              </w:tc>
            </w:tr>
            <w:tr w:rsidR="00D07BA7" w:rsidRPr="004E260F" w14:paraId="2B304CD6" w14:textId="77777777" w:rsidTr="00630F78">
              <w:trPr>
                <w:gridAfter w:val="1"/>
                <w:trHeight w:val="20"/>
                <w:jc w:val="center"/>
              </w:trPr>
              <w:tc>
                <w:tcPr>
                  <w:tcW w:w="0" w:type="auto"/>
                  <w:tcBorders>
                    <w:top w:val="nil"/>
                    <w:left w:val="nil"/>
                    <w:bottom w:val="single" w:sz="4" w:space="0" w:color="auto"/>
                    <w:right w:val="nil"/>
                  </w:tcBorders>
                  <w:shd w:val="clear" w:color="000000" w:fill="FFFFFF"/>
                  <w:noWrap/>
                  <w:vAlign w:val="center"/>
                  <w:hideMark/>
                </w:tcPr>
                <w:p w14:paraId="53F75C32" w14:textId="77777777" w:rsidR="00D07BA7" w:rsidRPr="004E260F" w:rsidRDefault="00D07BA7" w:rsidP="008256D9">
                  <w:pPr>
                    <w:framePr w:hSpace="567" w:wrap="around" w:hAnchor="page" w:xAlign="center" w:yAlign="bottom"/>
                    <w:widowControl/>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4"/>
                      <w:szCs w:val="14"/>
                    </w:rPr>
                  </w:pPr>
                  <w:r w:rsidRPr="004E260F">
                    <w:rPr>
                      <w:rFonts w:ascii="KoPubWorld돋움체 Medium" w:eastAsia="KoPubWorld돋움체 Medium" w:hAnsi="KoPubWorld돋움체 Medium" w:cs="KoPubWorld돋움체 Medium" w:hint="eastAsia"/>
                      <w:color w:val="000000"/>
                      <w:spacing w:val="0"/>
                      <w:w w:val="100"/>
                      <w:kern w:val="0"/>
                      <w:sz w:val="14"/>
                      <w:szCs w:val="14"/>
                    </w:rPr>
                    <w:t>(1-t)</w:t>
                  </w:r>
                </w:p>
              </w:tc>
              <w:tc>
                <w:tcPr>
                  <w:tcW w:w="0" w:type="auto"/>
                  <w:tcBorders>
                    <w:top w:val="nil"/>
                    <w:left w:val="nil"/>
                    <w:bottom w:val="single" w:sz="4" w:space="0" w:color="auto"/>
                    <w:right w:val="nil"/>
                  </w:tcBorders>
                  <w:shd w:val="clear" w:color="000000" w:fill="FFFFFF"/>
                  <w:noWrap/>
                  <w:vAlign w:val="center"/>
                  <w:hideMark/>
                </w:tcPr>
                <w:p w14:paraId="5398C4AD" w14:textId="77777777" w:rsidR="00D07BA7" w:rsidRPr="004E260F" w:rsidRDefault="00D07BA7" w:rsidP="008256D9">
                  <w:pPr>
                    <w:framePr w:hSpace="567" w:wrap="around" w:hAnchor="page" w:xAlign="center" w:yAlign="bottom"/>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p>
              </w:tc>
              <w:tc>
                <w:tcPr>
                  <w:tcW w:w="0" w:type="auto"/>
                  <w:tcBorders>
                    <w:top w:val="nil"/>
                    <w:left w:val="nil"/>
                    <w:bottom w:val="single" w:sz="4" w:space="0" w:color="auto"/>
                    <w:right w:val="nil"/>
                  </w:tcBorders>
                  <w:shd w:val="clear" w:color="000000" w:fill="FFFFFF"/>
                  <w:noWrap/>
                  <w:vAlign w:val="center"/>
                  <w:hideMark/>
                </w:tcPr>
                <w:p w14:paraId="26BE0AE0" w14:textId="77777777" w:rsidR="00D07BA7" w:rsidRPr="004E260F" w:rsidRDefault="00D07BA7" w:rsidP="008256D9">
                  <w:pPr>
                    <w:framePr w:hSpace="567" w:wrap="around" w:hAnchor="page" w:xAlign="center" w:yAlign="bottom"/>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p>
              </w:tc>
              <w:tc>
                <w:tcPr>
                  <w:tcW w:w="0" w:type="auto"/>
                  <w:tcBorders>
                    <w:top w:val="nil"/>
                    <w:left w:val="nil"/>
                    <w:bottom w:val="single" w:sz="4" w:space="0" w:color="auto"/>
                    <w:right w:val="nil"/>
                  </w:tcBorders>
                  <w:shd w:val="clear" w:color="000000" w:fill="FFFFFF"/>
                  <w:noWrap/>
                  <w:vAlign w:val="center"/>
                  <w:hideMark/>
                </w:tcPr>
                <w:p w14:paraId="63B3E7AC" w14:textId="77777777" w:rsidR="00D07BA7" w:rsidRPr="004E260F" w:rsidRDefault="00D07BA7" w:rsidP="008256D9">
                  <w:pPr>
                    <w:framePr w:hSpace="567" w:wrap="around" w:hAnchor="page" w:xAlign="center" w:yAlign="bottom"/>
                    <w:widowControl/>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4"/>
                      <w:szCs w:val="14"/>
                    </w:rPr>
                  </w:pPr>
                  <w:r w:rsidRPr="004E260F">
                    <w:rPr>
                      <w:rFonts w:ascii="KoPubWorld돋움체 Medium" w:eastAsia="KoPubWorld돋움체 Medium" w:hAnsi="KoPubWorld돋움체 Medium" w:cs="KoPubWorld돋움체 Medium" w:hint="eastAsia"/>
                      <w:color w:val="000000"/>
                      <w:spacing w:val="0"/>
                      <w:w w:val="100"/>
                      <w:kern w:val="0"/>
                      <w:sz w:val="14"/>
                      <w:szCs w:val="14"/>
                    </w:rPr>
                    <w:t>81%</w:t>
                  </w:r>
                </w:p>
              </w:tc>
              <w:tc>
                <w:tcPr>
                  <w:tcW w:w="0" w:type="auto"/>
                  <w:tcBorders>
                    <w:bottom w:val="single" w:sz="4" w:space="0" w:color="auto"/>
                  </w:tcBorders>
                  <w:vAlign w:val="center"/>
                </w:tcPr>
                <w:p w14:paraId="07CBA973" w14:textId="77777777" w:rsidR="00D07BA7" w:rsidRPr="004E260F" w:rsidRDefault="00D07BA7" w:rsidP="008256D9">
                  <w:pPr>
                    <w:framePr w:hSpace="567" w:wrap="around" w:hAnchor="page" w:xAlign="center" w:yAlign="bottom"/>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Pr>
                      <w:rFonts w:ascii="KoPubWorld돋움체 Medium" w:eastAsia="KoPubWorld돋움체 Medium" w:hAnsi="KoPubWorld돋움체 Medium" w:cs="KoPubWorld돋움체 Medium" w:hint="eastAsia"/>
                      <w:color w:val="000000"/>
                      <w:spacing w:val="0"/>
                      <w:w w:val="100"/>
                      <w:kern w:val="0"/>
                      <w:sz w:val="14"/>
                      <w:szCs w:val="14"/>
                    </w:rPr>
                    <w:t>IS Sheet 참고</w:t>
                  </w:r>
                </w:p>
              </w:tc>
            </w:tr>
            <w:tr w:rsidR="00D07BA7" w:rsidRPr="004E260F" w14:paraId="7928A539" w14:textId="77777777" w:rsidTr="00630F78">
              <w:trPr>
                <w:gridAfter w:val="1"/>
                <w:trHeight w:val="20"/>
                <w:jc w:val="center"/>
              </w:trPr>
              <w:tc>
                <w:tcPr>
                  <w:tcW w:w="0" w:type="auto"/>
                  <w:gridSpan w:val="2"/>
                  <w:tcBorders>
                    <w:top w:val="nil"/>
                    <w:left w:val="nil"/>
                    <w:bottom w:val="nil"/>
                    <w:right w:val="nil"/>
                  </w:tcBorders>
                  <w:shd w:val="clear" w:color="000000" w:fill="FFFFFF"/>
                  <w:noWrap/>
                  <w:vAlign w:val="center"/>
                  <w:hideMark/>
                </w:tcPr>
                <w:p w14:paraId="77008016" w14:textId="77777777" w:rsidR="00D07BA7" w:rsidRPr="004E260F" w:rsidRDefault="00D07BA7" w:rsidP="008256D9">
                  <w:pPr>
                    <w:framePr w:hSpace="567" w:wrap="around" w:hAnchor="page" w:xAlign="center" w:yAlign="bottom"/>
                    <w:widowControl/>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4"/>
                      <w:szCs w:val="14"/>
                    </w:rPr>
                  </w:pPr>
                  <w:r w:rsidRPr="004E260F">
                    <w:rPr>
                      <w:rFonts w:ascii="KoPubWorld돋움체 Medium" w:eastAsia="KoPubWorld돋움체 Medium" w:hAnsi="KoPubWorld돋움체 Medium" w:cs="KoPubWorld돋움체 Medium" w:hint="eastAsia"/>
                      <w:color w:val="000000"/>
                      <w:spacing w:val="0"/>
                      <w:w w:val="100"/>
                      <w:kern w:val="0"/>
                      <w:sz w:val="14"/>
                      <w:szCs w:val="14"/>
                    </w:rPr>
                    <w:t>Rd*(1-t)*Wd</w:t>
                  </w:r>
                </w:p>
              </w:tc>
              <w:tc>
                <w:tcPr>
                  <w:tcW w:w="0" w:type="auto"/>
                  <w:tcBorders>
                    <w:top w:val="nil"/>
                    <w:left w:val="nil"/>
                    <w:bottom w:val="nil"/>
                    <w:right w:val="nil"/>
                  </w:tcBorders>
                  <w:shd w:val="clear" w:color="000000" w:fill="FFFFFF"/>
                  <w:noWrap/>
                  <w:vAlign w:val="center"/>
                  <w:hideMark/>
                </w:tcPr>
                <w:p w14:paraId="693EBDBB" w14:textId="77777777" w:rsidR="00D07BA7" w:rsidRPr="004E260F" w:rsidRDefault="00D07BA7" w:rsidP="008256D9">
                  <w:pPr>
                    <w:framePr w:hSpace="567" w:wrap="around" w:hAnchor="page" w:xAlign="center" w:yAlign="bottom"/>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p>
              </w:tc>
              <w:tc>
                <w:tcPr>
                  <w:tcW w:w="0" w:type="auto"/>
                  <w:tcBorders>
                    <w:top w:val="single" w:sz="4" w:space="0" w:color="auto"/>
                    <w:left w:val="nil"/>
                    <w:bottom w:val="nil"/>
                    <w:right w:val="nil"/>
                  </w:tcBorders>
                  <w:shd w:val="clear" w:color="000000" w:fill="FFFFFF"/>
                  <w:noWrap/>
                  <w:vAlign w:val="center"/>
                  <w:hideMark/>
                </w:tcPr>
                <w:p w14:paraId="2701A4F3" w14:textId="77777777" w:rsidR="00D07BA7" w:rsidRPr="004E260F" w:rsidRDefault="00D07BA7" w:rsidP="008256D9">
                  <w:pPr>
                    <w:framePr w:hSpace="567" w:wrap="around" w:hAnchor="page" w:xAlign="center" w:yAlign="bottom"/>
                    <w:widowControl/>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4"/>
                      <w:szCs w:val="14"/>
                    </w:rPr>
                  </w:pPr>
                  <w:r w:rsidRPr="004E260F">
                    <w:rPr>
                      <w:rFonts w:ascii="KoPubWorld돋움체 Medium" w:eastAsia="KoPubWorld돋움체 Medium" w:hAnsi="KoPubWorld돋움체 Medium" w:cs="KoPubWorld돋움체 Medium" w:hint="eastAsia"/>
                      <w:color w:val="000000"/>
                      <w:spacing w:val="0"/>
                      <w:w w:val="100"/>
                      <w:kern w:val="0"/>
                      <w:sz w:val="14"/>
                      <w:szCs w:val="14"/>
                    </w:rPr>
                    <w:t>0.41%</w:t>
                  </w:r>
                </w:p>
              </w:tc>
              <w:tc>
                <w:tcPr>
                  <w:tcW w:w="0" w:type="auto"/>
                  <w:tcBorders>
                    <w:top w:val="single" w:sz="4" w:space="0" w:color="auto"/>
                    <w:bottom w:val="single" w:sz="4" w:space="0" w:color="auto"/>
                  </w:tcBorders>
                  <w:vAlign w:val="center"/>
                </w:tcPr>
                <w:p w14:paraId="0521B4FB" w14:textId="77777777" w:rsidR="00D07BA7" w:rsidRPr="004E260F" w:rsidRDefault="00D07BA7" w:rsidP="008256D9">
                  <w:pPr>
                    <w:framePr w:hSpace="567" w:wrap="around" w:hAnchor="page" w:xAlign="center" w:yAlign="bottom"/>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p>
              </w:tc>
            </w:tr>
            <w:tr w:rsidR="00D07BA7" w:rsidRPr="004E260F" w14:paraId="5E4B7ABC" w14:textId="77777777" w:rsidTr="00630F78">
              <w:trPr>
                <w:gridAfter w:val="1"/>
                <w:trHeight w:val="20"/>
                <w:jc w:val="center"/>
              </w:trPr>
              <w:tc>
                <w:tcPr>
                  <w:tcW w:w="0" w:type="auto"/>
                  <w:gridSpan w:val="2"/>
                  <w:tcBorders>
                    <w:top w:val="single" w:sz="4" w:space="0" w:color="auto"/>
                    <w:left w:val="nil"/>
                    <w:bottom w:val="nil"/>
                    <w:right w:val="nil"/>
                  </w:tcBorders>
                  <w:shd w:val="clear" w:color="000000" w:fill="FFFFFF"/>
                  <w:noWrap/>
                  <w:vAlign w:val="center"/>
                  <w:hideMark/>
                </w:tcPr>
                <w:p w14:paraId="275763B6" w14:textId="77777777" w:rsidR="00D07BA7" w:rsidRPr="004E260F" w:rsidRDefault="00D07BA7" w:rsidP="008256D9">
                  <w:pPr>
                    <w:framePr w:hSpace="567" w:wrap="around" w:hAnchor="page" w:xAlign="center" w:yAlign="bottom"/>
                    <w:widowControl/>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4"/>
                      <w:szCs w:val="14"/>
                    </w:rPr>
                  </w:pPr>
                  <w:r w:rsidRPr="004E260F">
                    <w:rPr>
                      <w:rFonts w:ascii="KoPubWorld돋움체 Medium" w:eastAsia="KoPubWorld돋움체 Medium" w:hAnsi="KoPubWorld돋움체 Medium" w:cs="KoPubWorld돋움체 Medium" w:hint="eastAsia"/>
                      <w:color w:val="000000"/>
                      <w:spacing w:val="0"/>
                      <w:w w:val="100"/>
                      <w:kern w:val="0"/>
                      <w:sz w:val="14"/>
                      <w:szCs w:val="14"/>
                    </w:rPr>
                    <w:t>무위험수익률(Rf)</w:t>
                  </w:r>
                </w:p>
              </w:tc>
              <w:tc>
                <w:tcPr>
                  <w:tcW w:w="0" w:type="auto"/>
                  <w:tcBorders>
                    <w:top w:val="single" w:sz="4" w:space="0" w:color="auto"/>
                    <w:left w:val="nil"/>
                    <w:bottom w:val="nil"/>
                    <w:right w:val="nil"/>
                  </w:tcBorders>
                  <w:shd w:val="clear" w:color="000000" w:fill="FFFFFF"/>
                  <w:noWrap/>
                  <w:vAlign w:val="center"/>
                  <w:hideMark/>
                </w:tcPr>
                <w:p w14:paraId="5E98F516" w14:textId="77777777" w:rsidR="00D07BA7" w:rsidRPr="004E260F" w:rsidRDefault="00D07BA7" w:rsidP="008256D9">
                  <w:pPr>
                    <w:framePr w:hSpace="567" w:wrap="around" w:hAnchor="page" w:xAlign="center" w:yAlign="bottom"/>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p>
              </w:tc>
              <w:tc>
                <w:tcPr>
                  <w:tcW w:w="0" w:type="auto"/>
                  <w:tcBorders>
                    <w:top w:val="single" w:sz="4" w:space="0" w:color="auto"/>
                    <w:left w:val="nil"/>
                    <w:bottom w:val="nil"/>
                    <w:right w:val="nil"/>
                  </w:tcBorders>
                  <w:shd w:val="clear" w:color="000000" w:fill="FFFFFF"/>
                  <w:noWrap/>
                  <w:vAlign w:val="center"/>
                  <w:hideMark/>
                </w:tcPr>
                <w:p w14:paraId="2CFF4122" w14:textId="77777777" w:rsidR="00D07BA7" w:rsidRPr="004E260F" w:rsidRDefault="00D07BA7" w:rsidP="008256D9">
                  <w:pPr>
                    <w:framePr w:hSpace="567" w:wrap="around" w:hAnchor="page" w:xAlign="center" w:yAlign="bottom"/>
                    <w:widowControl/>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4"/>
                      <w:szCs w:val="14"/>
                    </w:rPr>
                  </w:pPr>
                  <w:r w:rsidRPr="004E260F">
                    <w:rPr>
                      <w:rFonts w:ascii="KoPubWorld돋움체 Medium" w:eastAsia="KoPubWorld돋움체 Medium" w:hAnsi="KoPubWorld돋움체 Medium" w:cs="KoPubWorld돋움체 Medium" w:hint="eastAsia"/>
                      <w:color w:val="000000"/>
                      <w:spacing w:val="0"/>
                      <w:w w:val="100"/>
                      <w:kern w:val="0"/>
                      <w:sz w:val="14"/>
                      <w:szCs w:val="14"/>
                    </w:rPr>
                    <w:t>3.08%</w:t>
                  </w:r>
                </w:p>
              </w:tc>
              <w:tc>
                <w:tcPr>
                  <w:tcW w:w="0" w:type="auto"/>
                  <w:tcBorders>
                    <w:top w:val="single" w:sz="4" w:space="0" w:color="auto"/>
                  </w:tcBorders>
                  <w:vAlign w:val="center"/>
                </w:tcPr>
                <w:p w14:paraId="57727DA8" w14:textId="77777777" w:rsidR="00D07BA7" w:rsidRPr="004E260F" w:rsidRDefault="00D07BA7" w:rsidP="008256D9">
                  <w:pPr>
                    <w:framePr w:hSpace="567" w:wrap="around" w:hAnchor="page" w:xAlign="center" w:yAlign="bottom"/>
                    <w:widowControl/>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Pr>
                      <w:rFonts w:ascii="KoPubWorld돋움체 Medium" w:eastAsia="KoPubWorld돋움체 Medium" w:hAnsi="KoPubWorld돋움체 Medium" w:cs="KoPubWorld돋움체 Medium" w:hint="eastAsia"/>
                      <w:color w:val="000000"/>
                      <w:spacing w:val="0"/>
                      <w:w w:val="100"/>
                      <w:kern w:val="0"/>
                      <w:sz w:val="14"/>
                      <w:szCs w:val="14"/>
                    </w:rPr>
                    <w:t>국고채 5년 수익률</w:t>
                  </w:r>
                </w:p>
              </w:tc>
            </w:tr>
            <w:tr w:rsidR="00D07BA7" w:rsidRPr="004E260F" w14:paraId="39D82FE3" w14:textId="77777777" w:rsidTr="00630F78">
              <w:trPr>
                <w:trHeight w:val="20"/>
                <w:jc w:val="center"/>
              </w:trPr>
              <w:tc>
                <w:tcPr>
                  <w:tcW w:w="0" w:type="auto"/>
                  <w:gridSpan w:val="3"/>
                  <w:tcBorders>
                    <w:top w:val="nil"/>
                    <w:left w:val="nil"/>
                    <w:bottom w:val="nil"/>
                    <w:right w:val="nil"/>
                  </w:tcBorders>
                  <w:shd w:val="clear" w:color="000000" w:fill="FFFFFF"/>
                  <w:noWrap/>
                  <w:vAlign w:val="center"/>
                  <w:hideMark/>
                </w:tcPr>
                <w:p w14:paraId="10B05CEF" w14:textId="77777777" w:rsidR="00D07BA7" w:rsidRPr="004E260F" w:rsidRDefault="00D07BA7" w:rsidP="008256D9">
                  <w:pPr>
                    <w:framePr w:hSpace="567" w:wrap="around" w:hAnchor="page" w:xAlign="center" w:yAlign="bottom"/>
                    <w:widowControl/>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4"/>
                      <w:szCs w:val="14"/>
                    </w:rPr>
                  </w:pPr>
                  <w:r w:rsidRPr="004E260F">
                    <w:rPr>
                      <w:rFonts w:ascii="KoPubWorld돋움체 Medium" w:eastAsia="KoPubWorld돋움체 Medium" w:hAnsi="KoPubWorld돋움체 Medium" w:cs="KoPubWorld돋움체 Medium" w:hint="eastAsia"/>
                      <w:color w:val="000000"/>
                      <w:spacing w:val="0"/>
                      <w:w w:val="100"/>
                      <w:kern w:val="0"/>
                      <w:sz w:val="14"/>
                      <w:szCs w:val="14"/>
                    </w:rPr>
                    <w:t>시장위험프리미엄(MRP, Rm-Rf)</w:t>
                  </w:r>
                </w:p>
              </w:tc>
              <w:tc>
                <w:tcPr>
                  <w:tcW w:w="0" w:type="auto"/>
                  <w:tcBorders>
                    <w:top w:val="nil"/>
                    <w:left w:val="nil"/>
                    <w:bottom w:val="nil"/>
                    <w:right w:val="nil"/>
                  </w:tcBorders>
                  <w:shd w:val="clear" w:color="000000" w:fill="FFFFFF"/>
                  <w:noWrap/>
                  <w:vAlign w:val="center"/>
                  <w:hideMark/>
                </w:tcPr>
                <w:p w14:paraId="58EA001C" w14:textId="77777777" w:rsidR="00D07BA7" w:rsidRPr="004E260F" w:rsidRDefault="00D07BA7" w:rsidP="008256D9">
                  <w:pPr>
                    <w:framePr w:hSpace="567" w:wrap="around" w:hAnchor="page" w:xAlign="center" w:yAlign="bottom"/>
                    <w:widowControl/>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4"/>
                      <w:szCs w:val="14"/>
                    </w:rPr>
                  </w:pPr>
                  <w:r w:rsidRPr="004E260F">
                    <w:rPr>
                      <w:rFonts w:ascii="KoPubWorld돋움체 Medium" w:eastAsia="KoPubWorld돋움체 Medium" w:hAnsi="KoPubWorld돋움체 Medium" w:cs="KoPubWorld돋움체 Medium" w:hint="eastAsia"/>
                      <w:color w:val="000000"/>
                      <w:spacing w:val="0"/>
                      <w:w w:val="100"/>
                      <w:kern w:val="0"/>
                      <w:sz w:val="14"/>
                      <w:szCs w:val="14"/>
                    </w:rPr>
                    <w:t>7.00%</w:t>
                  </w:r>
                </w:p>
              </w:tc>
              <w:tc>
                <w:tcPr>
                  <w:tcW w:w="0" w:type="auto"/>
                  <w:vAlign w:val="center"/>
                </w:tcPr>
                <w:p w14:paraId="2413105C" w14:textId="77777777" w:rsidR="00D07BA7" w:rsidRPr="004E260F" w:rsidRDefault="00D07BA7" w:rsidP="008256D9">
                  <w:pPr>
                    <w:framePr w:hSpace="567" w:wrap="around" w:hAnchor="page" w:xAlign="center" w:yAlign="bottom"/>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Pr>
                      <w:rFonts w:ascii="KoPubWorld돋움체 Medium" w:eastAsia="KoPubWorld돋움체 Medium" w:hAnsi="KoPubWorld돋움체 Medium" w:cs="KoPubWorld돋움체 Medium" w:hint="eastAsia"/>
                      <w:color w:val="000000"/>
                      <w:spacing w:val="0"/>
                      <w:w w:val="100"/>
                      <w:kern w:val="0"/>
                      <w:sz w:val="14"/>
                      <w:szCs w:val="14"/>
                    </w:rPr>
                    <w:t>한국공인회계사회 MRP</w:t>
                  </w:r>
                </w:p>
              </w:tc>
              <w:tc>
                <w:tcPr>
                  <w:tcW w:w="0" w:type="auto"/>
                </w:tcPr>
                <w:p w14:paraId="0A675944" w14:textId="77777777" w:rsidR="00D07BA7" w:rsidRPr="004E260F" w:rsidRDefault="00D07BA7" w:rsidP="008256D9">
                  <w:pPr>
                    <w:framePr w:hSpace="567" w:wrap="around" w:hAnchor="page" w:xAlign="center" w:yAlign="bottom"/>
                    <w:widowControl/>
                    <w:autoSpaceDE/>
                    <w:autoSpaceDN/>
                    <w:spacing w:line="259" w:lineRule="auto"/>
                    <w:suppressOverlap/>
                    <w:rPr>
                      <w:rFonts w:ascii="Times New Roman" w:eastAsia="Times New Roman" w:hAnsi="Times New Roman" w:cs="Times New Roman"/>
                      <w:color w:val="auto"/>
                      <w:spacing w:val="0"/>
                      <w:w w:val="100"/>
                      <w:kern w:val="0"/>
                      <w:szCs w:val="20"/>
                    </w:rPr>
                  </w:pPr>
                </w:p>
              </w:tc>
            </w:tr>
            <w:tr w:rsidR="00D07BA7" w:rsidRPr="004E260F" w14:paraId="2E424431" w14:textId="77777777" w:rsidTr="00630F78">
              <w:trPr>
                <w:gridAfter w:val="1"/>
                <w:trHeight w:val="20"/>
                <w:jc w:val="center"/>
              </w:trPr>
              <w:tc>
                <w:tcPr>
                  <w:tcW w:w="0" w:type="auto"/>
                  <w:gridSpan w:val="2"/>
                  <w:tcBorders>
                    <w:top w:val="nil"/>
                    <w:left w:val="nil"/>
                    <w:bottom w:val="nil"/>
                    <w:right w:val="nil"/>
                  </w:tcBorders>
                  <w:shd w:val="clear" w:color="000000" w:fill="FFFFFF"/>
                  <w:noWrap/>
                  <w:vAlign w:val="center"/>
                  <w:hideMark/>
                </w:tcPr>
                <w:p w14:paraId="35B1FB6C" w14:textId="77777777" w:rsidR="00D07BA7" w:rsidRPr="004E260F" w:rsidRDefault="00D07BA7" w:rsidP="008256D9">
                  <w:pPr>
                    <w:framePr w:hSpace="567" w:wrap="around" w:hAnchor="page" w:xAlign="center" w:yAlign="bottom"/>
                    <w:widowControl/>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4"/>
                      <w:szCs w:val="14"/>
                    </w:rPr>
                  </w:pPr>
                  <w:r w:rsidRPr="004E260F">
                    <w:rPr>
                      <w:rFonts w:ascii="Calibri" w:eastAsia="KoPubWorld돋움체 Medium" w:hAnsi="Calibri" w:cs="Calibri"/>
                      <w:color w:val="000000"/>
                      <w:spacing w:val="0"/>
                      <w:w w:val="100"/>
                      <w:kern w:val="0"/>
                      <w:sz w:val="14"/>
                      <w:szCs w:val="14"/>
                    </w:rPr>
                    <w:t>β</w:t>
                  </w:r>
                  <w:r w:rsidRPr="004E260F">
                    <w:rPr>
                      <w:rFonts w:ascii="KoPubWorld돋움체 Medium" w:eastAsia="KoPubWorld돋움체 Medium" w:hAnsi="KoPubWorld돋움체 Medium" w:cs="KoPubWorld돋움체 Medium" w:hint="eastAsia"/>
                      <w:color w:val="000000"/>
                      <w:spacing w:val="0"/>
                      <w:w w:val="100"/>
                      <w:kern w:val="0"/>
                      <w:sz w:val="14"/>
                      <w:szCs w:val="14"/>
                    </w:rPr>
                    <w:t>(조정베타)</w:t>
                  </w:r>
                </w:p>
              </w:tc>
              <w:tc>
                <w:tcPr>
                  <w:tcW w:w="0" w:type="auto"/>
                  <w:tcBorders>
                    <w:top w:val="nil"/>
                    <w:left w:val="nil"/>
                    <w:bottom w:val="nil"/>
                    <w:right w:val="nil"/>
                  </w:tcBorders>
                  <w:shd w:val="clear" w:color="000000" w:fill="FFFFFF"/>
                  <w:noWrap/>
                  <w:vAlign w:val="center"/>
                  <w:hideMark/>
                </w:tcPr>
                <w:p w14:paraId="08071D8D" w14:textId="77777777" w:rsidR="00D07BA7" w:rsidRPr="004E260F" w:rsidRDefault="00D07BA7" w:rsidP="008256D9">
                  <w:pPr>
                    <w:framePr w:hSpace="567" w:wrap="around" w:hAnchor="page" w:xAlign="center" w:yAlign="bottom"/>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p>
              </w:tc>
              <w:tc>
                <w:tcPr>
                  <w:tcW w:w="0" w:type="auto"/>
                  <w:tcBorders>
                    <w:top w:val="nil"/>
                    <w:left w:val="nil"/>
                    <w:bottom w:val="nil"/>
                    <w:right w:val="nil"/>
                  </w:tcBorders>
                  <w:noWrap/>
                  <w:vAlign w:val="center"/>
                  <w:hideMark/>
                </w:tcPr>
                <w:p w14:paraId="1405705C" w14:textId="77777777" w:rsidR="00D07BA7" w:rsidRPr="004E260F" w:rsidRDefault="00D07BA7" w:rsidP="008256D9">
                  <w:pPr>
                    <w:framePr w:hSpace="567" w:wrap="around" w:hAnchor="page" w:xAlign="center" w:yAlign="bottom"/>
                    <w:widowControl/>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4"/>
                      <w:szCs w:val="14"/>
                    </w:rPr>
                  </w:pPr>
                  <w:r w:rsidRPr="004E260F">
                    <w:rPr>
                      <w:rFonts w:ascii="KoPubWorld돋움체 Medium" w:eastAsia="KoPubWorld돋움체 Medium" w:hAnsi="KoPubWorld돋움체 Medium" w:cs="KoPubWorld돋움체 Medium" w:hint="eastAsia"/>
                      <w:color w:val="000000"/>
                      <w:spacing w:val="0"/>
                      <w:w w:val="100"/>
                      <w:kern w:val="0"/>
                      <w:sz w:val="14"/>
                      <w:szCs w:val="14"/>
                    </w:rPr>
                    <w:t>1.13</w:t>
                  </w:r>
                </w:p>
              </w:tc>
              <w:tc>
                <w:tcPr>
                  <w:tcW w:w="0" w:type="auto"/>
                  <w:vAlign w:val="center"/>
                </w:tcPr>
                <w:p w14:paraId="2FB42D80" w14:textId="77777777" w:rsidR="00D07BA7" w:rsidRPr="004E260F" w:rsidRDefault="00D07BA7" w:rsidP="008256D9">
                  <w:pPr>
                    <w:framePr w:hSpace="567" w:wrap="around" w:hAnchor="page" w:xAlign="center" w:yAlign="bottom"/>
                    <w:widowControl/>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Pr>
                      <w:rFonts w:ascii="KoPubWorld돋움체 Medium" w:eastAsia="KoPubWorld돋움체 Medium" w:hAnsi="KoPubWorld돋움체 Medium" w:cs="KoPubWorld돋움체 Medium" w:hint="eastAsia"/>
                      <w:color w:val="000000"/>
                      <w:spacing w:val="0"/>
                      <w:w w:val="100"/>
                      <w:kern w:val="0"/>
                      <w:sz w:val="14"/>
                      <w:szCs w:val="14"/>
                    </w:rPr>
                    <w:t>5년 베타 1.201</w:t>
                  </w:r>
                </w:p>
              </w:tc>
            </w:tr>
            <w:tr w:rsidR="00D07BA7" w:rsidRPr="004E260F" w14:paraId="2D0D2BD0" w14:textId="77777777" w:rsidTr="00630F78">
              <w:trPr>
                <w:gridAfter w:val="1"/>
                <w:trHeight w:val="20"/>
                <w:jc w:val="center"/>
              </w:trPr>
              <w:tc>
                <w:tcPr>
                  <w:tcW w:w="0" w:type="auto"/>
                  <w:gridSpan w:val="2"/>
                  <w:tcBorders>
                    <w:top w:val="nil"/>
                    <w:left w:val="nil"/>
                    <w:bottom w:val="single" w:sz="4" w:space="0" w:color="auto"/>
                    <w:right w:val="nil"/>
                  </w:tcBorders>
                  <w:shd w:val="clear" w:color="000000" w:fill="FFFFFF"/>
                  <w:noWrap/>
                  <w:vAlign w:val="center"/>
                  <w:hideMark/>
                </w:tcPr>
                <w:p w14:paraId="3F3EEA96" w14:textId="77777777" w:rsidR="00D07BA7" w:rsidRPr="004E260F" w:rsidRDefault="00D07BA7" w:rsidP="008256D9">
                  <w:pPr>
                    <w:framePr w:hSpace="567" w:wrap="around" w:hAnchor="page" w:xAlign="center" w:yAlign="bottom"/>
                    <w:widowControl/>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4"/>
                      <w:szCs w:val="14"/>
                    </w:rPr>
                  </w:pPr>
                  <w:r w:rsidRPr="004E260F">
                    <w:rPr>
                      <w:rFonts w:ascii="KoPubWorld돋움체 Medium" w:eastAsia="KoPubWorld돋움체 Medium" w:hAnsi="KoPubWorld돋움체 Medium" w:cs="KoPubWorld돋움체 Medium" w:hint="eastAsia"/>
                      <w:color w:val="000000"/>
                      <w:spacing w:val="0"/>
                      <w:w w:val="100"/>
                      <w:kern w:val="0"/>
                      <w:sz w:val="14"/>
                      <w:szCs w:val="14"/>
                    </w:rPr>
                    <w:t>Re(자기자본비용)</w:t>
                  </w:r>
                </w:p>
              </w:tc>
              <w:tc>
                <w:tcPr>
                  <w:tcW w:w="0" w:type="auto"/>
                  <w:tcBorders>
                    <w:top w:val="nil"/>
                    <w:left w:val="nil"/>
                    <w:bottom w:val="single" w:sz="4" w:space="0" w:color="auto"/>
                    <w:right w:val="nil"/>
                  </w:tcBorders>
                  <w:shd w:val="clear" w:color="000000" w:fill="FFFFFF"/>
                  <w:noWrap/>
                  <w:vAlign w:val="center"/>
                  <w:hideMark/>
                </w:tcPr>
                <w:p w14:paraId="6BBA4DB6" w14:textId="77777777" w:rsidR="00D07BA7" w:rsidRPr="004E260F" w:rsidRDefault="00D07BA7" w:rsidP="008256D9">
                  <w:pPr>
                    <w:framePr w:hSpace="567" w:wrap="around" w:hAnchor="page" w:xAlign="center" w:yAlign="bottom"/>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p>
              </w:tc>
              <w:tc>
                <w:tcPr>
                  <w:tcW w:w="0" w:type="auto"/>
                  <w:tcBorders>
                    <w:top w:val="nil"/>
                    <w:left w:val="nil"/>
                    <w:bottom w:val="single" w:sz="4" w:space="0" w:color="auto"/>
                    <w:right w:val="nil"/>
                  </w:tcBorders>
                  <w:shd w:val="clear" w:color="000000" w:fill="FFFFFF"/>
                  <w:noWrap/>
                  <w:vAlign w:val="center"/>
                  <w:hideMark/>
                </w:tcPr>
                <w:p w14:paraId="65443B6C" w14:textId="77777777" w:rsidR="00D07BA7" w:rsidRPr="004E260F" w:rsidRDefault="00D07BA7" w:rsidP="008256D9">
                  <w:pPr>
                    <w:framePr w:hSpace="567" w:wrap="around" w:hAnchor="page" w:xAlign="center" w:yAlign="bottom"/>
                    <w:widowControl/>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4"/>
                      <w:szCs w:val="14"/>
                    </w:rPr>
                  </w:pPr>
                  <w:r w:rsidRPr="004E260F">
                    <w:rPr>
                      <w:rFonts w:ascii="KoPubWorld돋움체 Medium" w:eastAsia="KoPubWorld돋움체 Medium" w:hAnsi="KoPubWorld돋움체 Medium" w:cs="KoPubWorld돋움체 Medium" w:hint="eastAsia"/>
                      <w:color w:val="000000"/>
                      <w:spacing w:val="0"/>
                      <w:w w:val="100"/>
                      <w:kern w:val="0"/>
                      <w:sz w:val="14"/>
                      <w:szCs w:val="14"/>
                    </w:rPr>
                    <w:t>11.02%</w:t>
                  </w:r>
                </w:p>
              </w:tc>
              <w:tc>
                <w:tcPr>
                  <w:tcW w:w="0" w:type="auto"/>
                  <w:tcBorders>
                    <w:bottom w:val="single" w:sz="4" w:space="0" w:color="auto"/>
                  </w:tcBorders>
                  <w:vAlign w:val="center"/>
                </w:tcPr>
                <w:p w14:paraId="05A88544" w14:textId="77777777" w:rsidR="00D07BA7" w:rsidRPr="004E260F" w:rsidRDefault="00D07BA7" w:rsidP="008256D9">
                  <w:pPr>
                    <w:framePr w:hSpace="567" w:wrap="around" w:hAnchor="page" w:xAlign="center" w:yAlign="bottom"/>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4E260F">
                    <w:rPr>
                      <w:rFonts w:ascii="KoPubWorld돋움체 Medium" w:eastAsia="KoPubWorld돋움체 Medium" w:hAnsi="KoPubWorld돋움체 Medium" w:cs="KoPubWorld돋움체 Medium"/>
                      <w:color w:val="000000"/>
                      <w:spacing w:val="0"/>
                      <w:w w:val="100"/>
                      <w:kern w:val="0"/>
                      <w:sz w:val="14"/>
                      <w:szCs w:val="14"/>
                    </w:rPr>
                    <w:t>Re=Rf+β(Rm-Rf)</w:t>
                  </w:r>
                </w:p>
              </w:tc>
            </w:tr>
            <w:tr w:rsidR="00D07BA7" w:rsidRPr="004E260F" w14:paraId="7D16C66D" w14:textId="77777777" w:rsidTr="00630F78">
              <w:trPr>
                <w:gridAfter w:val="1"/>
                <w:trHeight w:val="20"/>
                <w:jc w:val="center"/>
              </w:trPr>
              <w:tc>
                <w:tcPr>
                  <w:tcW w:w="0" w:type="auto"/>
                  <w:tcBorders>
                    <w:top w:val="nil"/>
                    <w:left w:val="nil"/>
                    <w:bottom w:val="nil"/>
                    <w:right w:val="nil"/>
                  </w:tcBorders>
                  <w:shd w:val="clear" w:color="000000" w:fill="FFFFFF"/>
                  <w:noWrap/>
                  <w:vAlign w:val="center"/>
                  <w:hideMark/>
                </w:tcPr>
                <w:p w14:paraId="6D56A78C" w14:textId="77777777" w:rsidR="00D07BA7" w:rsidRPr="004E260F" w:rsidRDefault="00D07BA7" w:rsidP="008256D9">
                  <w:pPr>
                    <w:framePr w:hSpace="567" w:wrap="around" w:hAnchor="page" w:xAlign="center" w:yAlign="bottom"/>
                    <w:widowControl/>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4"/>
                      <w:szCs w:val="14"/>
                    </w:rPr>
                  </w:pPr>
                  <w:r w:rsidRPr="004E260F">
                    <w:rPr>
                      <w:rFonts w:ascii="KoPubWorld돋움체 Medium" w:eastAsia="KoPubWorld돋움체 Medium" w:hAnsi="KoPubWorld돋움체 Medium" w:cs="KoPubWorld돋움체 Medium" w:hint="eastAsia"/>
                      <w:color w:val="000000"/>
                      <w:spacing w:val="0"/>
                      <w:w w:val="100"/>
                      <w:kern w:val="0"/>
                      <w:sz w:val="14"/>
                      <w:szCs w:val="14"/>
                    </w:rPr>
                    <w:t>Re*We</w:t>
                  </w:r>
                </w:p>
              </w:tc>
              <w:tc>
                <w:tcPr>
                  <w:tcW w:w="0" w:type="auto"/>
                  <w:tcBorders>
                    <w:top w:val="nil"/>
                    <w:left w:val="nil"/>
                    <w:bottom w:val="nil"/>
                    <w:right w:val="nil"/>
                  </w:tcBorders>
                  <w:shd w:val="clear" w:color="000000" w:fill="FFFFFF"/>
                  <w:noWrap/>
                  <w:vAlign w:val="center"/>
                  <w:hideMark/>
                </w:tcPr>
                <w:p w14:paraId="30668FA9" w14:textId="77777777" w:rsidR="00D07BA7" w:rsidRPr="004E260F" w:rsidRDefault="00D07BA7" w:rsidP="008256D9">
                  <w:pPr>
                    <w:framePr w:hSpace="567" w:wrap="around" w:hAnchor="page" w:xAlign="center" w:yAlign="bottom"/>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p>
              </w:tc>
              <w:tc>
                <w:tcPr>
                  <w:tcW w:w="0" w:type="auto"/>
                  <w:tcBorders>
                    <w:top w:val="nil"/>
                    <w:left w:val="nil"/>
                    <w:bottom w:val="nil"/>
                    <w:right w:val="nil"/>
                  </w:tcBorders>
                  <w:shd w:val="clear" w:color="000000" w:fill="FFFFFF"/>
                  <w:noWrap/>
                  <w:vAlign w:val="center"/>
                  <w:hideMark/>
                </w:tcPr>
                <w:p w14:paraId="69A20C27" w14:textId="77777777" w:rsidR="00D07BA7" w:rsidRPr="004E260F" w:rsidRDefault="00D07BA7" w:rsidP="008256D9">
                  <w:pPr>
                    <w:framePr w:hSpace="567" w:wrap="around" w:hAnchor="page" w:xAlign="center" w:yAlign="bottom"/>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p>
              </w:tc>
              <w:tc>
                <w:tcPr>
                  <w:tcW w:w="0" w:type="auto"/>
                  <w:tcBorders>
                    <w:top w:val="nil"/>
                    <w:left w:val="nil"/>
                    <w:bottom w:val="nil"/>
                    <w:right w:val="nil"/>
                  </w:tcBorders>
                  <w:shd w:val="clear" w:color="000000" w:fill="FFFFFF"/>
                  <w:noWrap/>
                  <w:vAlign w:val="center"/>
                  <w:hideMark/>
                </w:tcPr>
                <w:p w14:paraId="08B91222" w14:textId="77777777" w:rsidR="00D07BA7" w:rsidRPr="004E260F" w:rsidRDefault="00D07BA7" w:rsidP="008256D9">
                  <w:pPr>
                    <w:framePr w:hSpace="567" w:wrap="around" w:hAnchor="page" w:xAlign="center" w:yAlign="bottom"/>
                    <w:widowControl/>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4"/>
                      <w:szCs w:val="14"/>
                    </w:rPr>
                  </w:pPr>
                  <w:r w:rsidRPr="004E260F">
                    <w:rPr>
                      <w:rFonts w:ascii="KoPubWorld돋움체 Medium" w:eastAsia="KoPubWorld돋움체 Medium" w:hAnsi="KoPubWorld돋움체 Medium" w:cs="KoPubWorld돋움체 Medium" w:hint="eastAsia"/>
                      <w:color w:val="000000"/>
                      <w:spacing w:val="0"/>
                      <w:w w:val="100"/>
                      <w:kern w:val="0"/>
                      <w:sz w:val="14"/>
                      <w:szCs w:val="14"/>
                    </w:rPr>
                    <w:t>9.44%</w:t>
                  </w:r>
                </w:p>
              </w:tc>
              <w:tc>
                <w:tcPr>
                  <w:tcW w:w="0" w:type="auto"/>
                  <w:tcBorders>
                    <w:top w:val="single" w:sz="4" w:space="0" w:color="auto"/>
                    <w:bottom w:val="single" w:sz="4" w:space="0" w:color="auto"/>
                  </w:tcBorders>
                  <w:vAlign w:val="center"/>
                </w:tcPr>
                <w:p w14:paraId="3EF94D49" w14:textId="77777777" w:rsidR="00D07BA7" w:rsidRPr="004E260F" w:rsidRDefault="00D07BA7" w:rsidP="008256D9">
                  <w:pPr>
                    <w:framePr w:hSpace="567" w:wrap="around" w:hAnchor="page" w:xAlign="center" w:yAlign="bottom"/>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p>
              </w:tc>
            </w:tr>
            <w:tr w:rsidR="00D07BA7" w:rsidRPr="004E260F" w14:paraId="70D889E0" w14:textId="77777777" w:rsidTr="00630F78">
              <w:trPr>
                <w:gridAfter w:val="1"/>
                <w:trHeight w:val="20"/>
                <w:jc w:val="center"/>
              </w:trPr>
              <w:tc>
                <w:tcPr>
                  <w:tcW w:w="0" w:type="auto"/>
                  <w:tcBorders>
                    <w:top w:val="single" w:sz="4" w:space="0" w:color="auto"/>
                    <w:left w:val="nil"/>
                    <w:bottom w:val="single" w:sz="4" w:space="0" w:color="auto"/>
                    <w:right w:val="nil"/>
                  </w:tcBorders>
                  <w:shd w:val="clear" w:color="auto" w:fill="F2CEEF"/>
                  <w:noWrap/>
                  <w:vAlign w:val="center"/>
                  <w:hideMark/>
                </w:tcPr>
                <w:p w14:paraId="6DC74CCA" w14:textId="77777777" w:rsidR="00D07BA7" w:rsidRPr="004E260F" w:rsidRDefault="00D07BA7" w:rsidP="008256D9">
                  <w:pPr>
                    <w:framePr w:hSpace="567" w:wrap="around" w:hAnchor="page" w:xAlign="center" w:yAlign="bottom"/>
                    <w:widowControl/>
                    <w:autoSpaceDE/>
                    <w:autoSpaceDN/>
                    <w:spacing w:after="0" w:line="240" w:lineRule="auto"/>
                    <w:suppressOverlap/>
                    <w:jc w:val="left"/>
                    <w:rPr>
                      <w:rFonts w:ascii="KoPubWorld돋움체 Bold" w:eastAsia="KoPubWorld돋움체 Bold" w:hAnsi="KoPubWorld돋움체 Bold" w:cs="KoPubWorld돋움체 Bold"/>
                      <w:color w:val="000000"/>
                      <w:spacing w:val="0"/>
                      <w:w w:val="100"/>
                      <w:kern w:val="0"/>
                      <w:sz w:val="14"/>
                      <w:szCs w:val="14"/>
                    </w:rPr>
                  </w:pPr>
                  <w:r w:rsidRPr="004E260F">
                    <w:rPr>
                      <w:rFonts w:ascii="KoPubWorld돋움체 Bold" w:eastAsia="KoPubWorld돋움체 Bold" w:hAnsi="KoPubWorld돋움체 Bold" w:cs="KoPubWorld돋움체 Bold" w:hint="eastAsia"/>
                      <w:color w:val="000000"/>
                      <w:spacing w:val="0"/>
                      <w:w w:val="100"/>
                      <w:kern w:val="0"/>
                      <w:sz w:val="14"/>
                      <w:szCs w:val="14"/>
                    </w:rPr>
                    <w:t>WACC</w:t>
                  </w:r>
                </w:p>
              </w:tc>
              <w:tc>
                <w:tcPr>
                  <w:tcW w:w="0" w:type="auto"/>
                  <w:tcBorders>
                    <w:top w:val="single" w:sz="4" w:space="0" w:color="auto"/>
                    <w:left w:val="nil"/>
                    <w:bottom w:val="single" w:sz="4" w:space="0" w:color="auto"/>
                    <w:right w:val="nil"/>
                  </w:tcBorders>
                  <w:shd w:val="clear" w:color="auto" w:fill="F2CEEF"/>
                  <w:noWrap/>
                  <w:vAlign w:val="center"/>
                  <w:hideMark/>
                </w:tcPr>
                <w:p w14:paraId="11D9D1B4" w14:textId="77777777" w:rsidR="00D07BA7" w:rsidRPr="004E260F" w:rsidRDefault="00D07BA7" w:rsidP="008256D9">
                  <w:pPr>
                    <w:framePr w:hSpace="567" w:wrap="around" w:hAnchor="page" w:xAlign="center" w:yAlign="bottom"/>
                    <w:widowControl/>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p>
              </w:tc>
              <w:tc>
                <w:tcPr>
                  <w:tcW w:w="0" w:type="auto"/>
                  <w:tcBorders>
                    <w:top w:val="single" w:sz="4" w:space="0" w:color="auto"/>
                    <w:left w:val="nil"/>
                    <w:bottom w:val="single" w:sz="4" w:space="0" w:color="auto"/>
                    <w:right w:val="nil"/>
                  </w:tcBorders>
                  <w:shd w:val="clear" w:color="auto" w:fill="F2CEEF"/>
                  <w:noWrap/>
                  <w:vAlign w:val="center"/>
                  <w:hideMark/>
                </w:tcPr>
                <w:p w14:paraId="6C4EA4A7" w14:textId="77777777" w:rsidR="00D07BA7" w:rsidRPr="004E260F" w:rsidRDefault="00D07BA7" w:rsidP="008256D9">
                  <w:pPr>
                    <w:framePr w:hSpace="567" w:wrap="around" w:hAnchor="page" w:xAlign="center" w:yAlign="bottom"/>
                    <w:widowControl/>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p>
              </w:tc>
              <w:tc>
                <w:tcPr>
                  <w:tcW w:w="0" w:type="auto"/>
                  <w:tcBorders>
                    <w:top w:val="single" w:sz="4" w:space="0" w:color="auto"/>
                    <w:left w:val="nil"/>
                    <w:bottom w:val="single" w:sz="4" w:space="0" w:color="auto"/>
                    <w:right w:val="nil"/>
                  </w:tcBorders>
                  <w:shd w:val="clear" w:color="auto" w:fill="F2CEEF"/>
                  <w:noWrap/>
                  <w:vAlign w:val="center"/>
                  <w:hideMark/>
                </w:tcPr>
                <w:p w14:paraId="200F98B3" w14:textId="77777777" w:rsidR="00D07BA7" w:rsidRPr="004E260F" w:rsidRDefault="00D07BA7" w:rsidP="008256D9">
                  <w:pPr>
                    <w:framePr w:hSpace="567" w:wrap="around" w:hAnchor="page" w:xAlign="center" w:yAlign="bottom"/>
                    <w:widowControl/>
                    <w:autoSpaceDE/>
                    <w:autoSpaceDN/>
                    <w:spacing w:after="0" w:line="240" w:lineRule="auto"/>
                    <w:suppressOverlap/>
                    <w:jc w:val="right"/>
                    <w:rPr>
                      <w:rFonts w:ascii="KoPubWorld돋움체 Bold" w:eastAsia="KoPubWorld돋움체 Bold" w:hAnsi="KoPubWorld돋움체 Bold" w:cs="KoPubWorld돋움체 Bold"/>
                      <w:color w:val="000000"/>
                      <w:spacing w:val="0"/>
                      <w:w w:val="100"/>
                      <w:kern w:val="0"/>
                      <w:sz w:val="14"/>
                      <w:szCs w:val="14"/>
                    </w:rPr>
                  </w:pPr>
                  <w:r w:rsidRPr="004E260F">
                    <w:rPr>
                      <w:rFonts w:ascii="KoPubWorld돋움체 Bold" w:eastAsia="KoPubWorld돋움체 Bold" w:hAnsi="KoPubWorld돋움체 Bold" w:cs="KoPubWorld돋움체 Bold" w:hint="eastAsia"/>
                      <w:color w:val="C00000"/>
                      <w:spacing w:val="0"/>
                      <w:w w:val="100"/>
                      <w:kern w:val="0"/>
                      <w:sz w:val="14"/>
                      <w:szCs w:val="14"/>
                    </w:rPr>
                    <w:t>9.84%</w:t>
                  </w:r>
                </w:p>
              </w:tc>
              <w:tc>
                <w:tcPr>
                  <w:tcW w:w="0" w:type="auto"/>
                  <w:tcBorders>
                    <w:top w:val="single" w:sz="4" w:space="0" w:color="auto"/>
                    <w:bottom w:val="single" w:sz="4" w:space="0" w:color="auto"/>
                  </w:tcBorders>
                  <w:shd w:val="clear" w:color="auto" w:fill="F2CEEF"/>
                  <w:vAlign w:val="center"/>
                </w:tcPr>
                <w:p w14:paraId="1161D296" w14:textId="77777777" w:rsidR="00D07BA7" w:rsidRPr="00DA4ED9" w:rsidRDefault="00D07BA7" w:rsidP="008256D9">
                  <w:pPr>
                    <w:framePr w:hSpace="567" w:wrap="around" w:hAnchor="page" w:xAlign="center" w:yAlign="bottom"/>
                    <w:widowControl/>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p>
              </w:tc>
            </w:tr>
          </w:tbl>
          <w:p w14:paraId="3E2E37DB" w14:textId="77777777" w:rsidR="00D07BA7" w:rsidRPr="00797CC5" w:rsidRDefault="00D07BA7" w:rsidP="008256D9">
            <w:pPr>
              <w:jc w:val="center"/>
              <w:rPr>
                <w:rFonts w:ascii="KoPubWorld돋움체 Medium" w:eastAsia="KoPubWorld돋움체 Medium" w:hAnsi="KoPubWorld돋움체 Medium" w:cs="KoPubWorld돋움체 Medium"/>
                <w:color w:val="000000"/>
              </w:rPr>
            </w:pPr>
          </w:p>
        </w:tc>
      </w:tr>
      <w:tr w:rsidR="00D07BA7" w:rsidRPr="00797CC5" w14:paraId="6B31EC70" w14:textId="77777777" w:rsidTr="00EF4CAF">
        <w:trPr>
          <w:trHeight w:val="313"/>
        </w:trPr>
        <w:tc>
          <w:tcPr>
            <w:tcW w:w="5806" w:type="dxa"/>
            <w:gridSpan w:val="2"/>
            <w:tcBorders>
              <w:top w:val="single" w:sz="2" w:space="0" w:color="auto"/>
              <w:left w:val="nil"/>
              <w:bottom w:val="nil"/>
              <w:right w:val="nil"/>
            </w:tcBorders>
          </w:tcPr>
          <w:p w14:paraId="3DCB13C7" w14:textId="77777777" w:rsidR="00D07BA7" w:rsidRPr="00797CC5" w:rsidRDefault="00D07BA7" w:rsidP="008256D9">
            <w:pPr>
              <w:tabs>
                <w:tab w:val="left" w:pos="2160"/>
              </w:tabs>
              <w:rPr>
                <w:color w:val="000000"/>
                <w:sz w:val="12"/>
                <w:szCs w:val="14"/>
              </w:rPr>
            </w:pPr>
            <w:r w:rsidRPr="00797CC5">
              <w:rPr>
                <w:rFonts w:hint="eastAsia"/>
                <w:color w:val="000000"/>
                <w:sz w:val="12"/>
                <w:szCs w:val="14"/>
              </w:rPr>
              <w:t>출처</w:t>
            </w:r>
            <w:r w:rsidRPr="00797CC5">
              <w:rPr>
                <w:color w:val="000000"/>
                <w:sz w:val="12"/>
                <w:szCs w:val="14"/>
              </w:rPr>
              <w:t>:</w:t>
            </w:r>
            <w:r>
              <w:rPr>
                <w:rFonts w:hint="eastAsia"/>
                <w:color w:val="000000"/>
                <w:sz w:val="12"/>
                <w:szCs w:val="14"/>
              </w:rPr>
              <w:t xml:space="preserve"> </w:t>
            </w:r>
            <w:r w:rsidRPr="00FF76D9">
              <w:rPr>
                <w:color w:val="000000"/>
                <w:sz w:val="12"/>
                <w:szCs w:val="14"/>
              </w:rPr>
              <w:t>RFS Team 2</w:t>
            </w:r>
          </w:p>
        </w:tc>
        <w:tc>
          <w:tcPr>
            <w:tcW w:w="5698" w:type="dxa"/>
            <w:tcBorders>
              <w:top w:val="single" w:sz="2" w:space="0" w:color="auto"/>
              <w:left w:val="nil"/>
              <w:bottom w:val="nil"/>
              <w:right w:val="nil"/>
            </w:tcBorders>
          </w:tcPr>
          <w:p w14:paraId="32C28340" w14:textId="77777777" w:rsidR="00D07BA7" w:rsidRPr="00797CC5" w:rsidRDefault="00D07BA7" w:rsidP="008256D9">
            <w:pPr>
              <w:tabs>
                <w:tab w:val="left" w:pos="2160"/>
              </w:tabs>
              <w:rPr>
                <w:color w:val="000000"/>
                <w:sz w:val="12"/>
                <w:szCs w:val="14"/>
              </w:rPr>
            </w:pPr>
            <w:r w:rsidRPr="00797CC5">
              <w:rPr>
                <w:rFonts w:hint="eastAsia"/>
                <w:color w:val="000000"/>
                <w:sz w:val="12"/>
                <w:szCs w:val="14"/>
              </w:rPr>
              <w:t>출처</w:t>
            </w:r>
            <w:r w:rsidRPr="00797CC5">
              <w:rPr>
                <w:color w:val="000000"/>
                <w:sz w:val="12"/>
                <w:szCs w:val="14"/>
              </w:rPr>
              <w:t>:</w:t>
            </w:r>
            <w:r>
              <w:rPr>
                <w:rFonts w:hint="eastAsia"/>
                <w:sz w:val="12"/>
                <w:szCs w:val="14"/>
              </w:rPr>
              <w:t xml:space="preserve"> RFS</w:t>
            </w:r>
            <w:r w:rsidRPr="00FF76D9">
              <w:rPr>
                <w:color w:val="000000"/>
                <w:sz w:val="12"/>
                <w:szCs w:val="14"/>
              </w:rPr>
              <w:t xml:space="preserve"> Team 2</w:t>
            </w:r>
          </w:p>
        </w:tc>
      </w:tr>
    </w:tbl>
    <w:p w14:paraId="5E4D60D5" w14:textId="2E29AE45" w:rsidR="000A36A4" w:rsidRDefault="00EF60FA" w:rsidP="008256D9">
      <w:pPr>
        <w:widowControl/>
        <w:spacing w:line="259" w:lineRule="auto"/>
        <w:rPr>
          <w:rFonts w:ascii="KoPubWorld돋움체 Medium" w:eastAsia="KoPubWorld돋움체 Medium" w:hAnsi="KoPubWorld돋움체 Medium" w:cs="KoPubWorld돋움체 Medium"/>
          <w:sz w:val="44"/>
          <w:szCs w:val="48"/>
        </w:rPr>
      </w:pPr>
      <w:r>
        <w:rPr>
          <w:rFonts w:ascii="KoPubWorld돋움체 Medium" w:eastAsia="KoPubWorld돋움체 Medium" w:hAnsi="KoPubWorld돋움체 Medium" w:cs="KoPubWorld돋움체 Medium" w:hint="eastAsia"/>
          <w:sz w:val="44"/>
          <w:szCs w:val="48"/>
        </w:rPr>
        <w:lastRenderedPageBreak/>
        <w:t>Ⅷ</w:t>
      </w:r>
      <w:r w:rsidR="000A36A4" w:rsidRPr="00F321A0">
        <w:rPr>
          <w:rFonts w:ascii="KoPubWorld돋움체 Medium" w:eastAsia="KoPubWorld돋움체 Medium" w:hAnsi="KoPubWorld돋움체 Medium" w:cs="KoPubWorld돋움체 Medium" w:hint="eastAsia"/>
          <w:sz w:val="44"/>
          <w:szCs w:val="48"/>
        </w:rPr>
        <w:t xml:space="preserve">. </w:t>
      </w:r>
      <w:r w:rsidR="000A36A4">
        <w:rPr>
          <w:rFonts w:ascii="KoPubWorld돋움체 Medium" w:eastAsia="KoPubWorld돋움체 Medium" w:hAnsi="KoPubWorld돋움체 Medium" w:cs="KoPubWorld돋움체 Medium" w:hint="eastAsia"/>
          <w:sz w:val="44"/>
          <w:szCs w:val="48"/>
        </w:rPr>
        <w:t>Estimation Logic</w:t>
      </w:r>
    </w:p>
    <w:p w14:paraId="5988A6B7" w14:textId="77777777" w:rsidR="000A36A4" w:rsidRDefault="000A36A4" w:rsidP="008256D9">
      <w:pPr>
        <w:widowControl/>
        <w:tabs>
          <w:tab w:val="left" w:pos="4140"/>
        </w:tabs>
        <w:spacing w:line="259" w:lineRule="auto"/>
        <w:rPr>
          <w:rFonts w:ascii="KoPubWorld돋움체 Bold" w:eastAsia="KoPubWorld돋움체 Bold" w:hAnsi="KoPubWorld돋움체 Bold" w:cs="KoPubWorld돋움체 Bold"/>
          <w:sz w:val="24"/>
          <w:szCs w:val="24"/>
        </w:rPr>
      </w:pPr>
      <w:r w:rsidRPr="005D4F9C">
        <w:rPr>
          <w:rFonts w:ascii="KoPubWorld돋움체 Bold" w:eastAsia="KoPubWorld돋움체 Bold" w:hAnsi="KoPubWorld돋움체 Bold" w:cs="KoPubWorld돋움체 Bold" w:hint="eastAsia"/>
          <w:sz w:val="24"/>
          <w:szCs w:val="24"/>
        </w:rPr>
        <w:t>매출 추정</w:t>
      </w:r>
    </w:p>
    <w:p w14:paraId="1137B4E8" w14:textId="7415EF6E" w:rsidR="002D6D40" w:rsidRDefault="000A36A4" w:rsidP="008256D9">
      <w:pPr>
        <w:widowControl/>
        <w:tabs>
          <w:tab w:val="left" w:pos="4140"/>
        </w:tabs>
        <w:rPr>
          <w:szCs w:val="20"/>
        </w:rPr>
      </w:pPr>
      <w:r w:rsidRPr="007657F8">
        <w:rPr>
          <w:rFonts w:hint="eastAsia"/>
          <w:szCs w:val="20"/>
        </w:rPr>
        <w:t xml:space="preserve">동사의 </w:t>
      </w:r>
      <w:r w:rsidR="00180455">
        <w:rPr>
          <w:rFonts w:hint="eastAsia"/>
          <w:szCs w:val="20"/>
        </w:rPr>
        <w:t>매출 추정은 큐브 프로버, 핸들러, C.O.K, 기타 부문으로 구분하여 진</w:t>
      </w:r>
      <w:r w:rsidR="002D6D40">
        <w:rPr>
          <w:rFonts w:hint="eastAsia"/>
          <w:szCs w:val="20"/>
        </w:rPr>
        <w:t>행</w:t>
      </w:r>
      <w:r w:rsidR="00180455">
        <w:rPr>
          <w:rFonts w:hint="eastAsia"/>
          <w:szCs w:val="20"/>
        </w:rPr>
        <w:t xml:space="preserve">하였다. </w:t>
      </w:r>
      <w:r w:rsidR="00180455">
        <w:rPr>
          <w:szCs w:val="20"/>
        </w:rPr>
        <w:t>‘</w:t>
      </w:r>
      <w:r w:rsidR="00180455">
        <w:rPr>
          <w:rFonts w:hint="eastAsia"/>
          <w:szCs w:val="20"/>
        </w:rPr>
        <w:t xml:space="preserve">26년 큐브 프로버의 본격 납품으로 동사의 </w:t>
      </w:r>
      <w:r w:rsidR="00180455">
        <w:rPr>
          <w:szCs w:val="20"/>
        </w:rPr>
        <w:t>‘</w:t>
      </w:r>
      <w:r w:rsidR="00180455">
        <w:rPr>
          <w:rFonts w:hint="eastAsia"/>
          <w:szCs w:val="20"/>
        </w:rPr>
        <w:t xml:space="preserve">26년 매출 비중은 </w:t>
      </w:r>
      <w:r w:rsidR="00180455">
        <w:rPr>
          <w:szCs w:val="20"/>
        </w:rPr>
        <w:t>‘</w:t>
      </w:r>
      <w:r w:rsidR="00180455">
        <w:rPr>
          <w:rFonts w:hint="eastAsia"/>
          <w:szCs w:val="20"/>
        </w:rPr>
        <w:t>25년과 상이할 것으로 판단하였고, 이에 예상 매출 비중의 크기별로 사업 부문을 재구분하여 매출 추정을 진행하였다.</w:t>
      </w:r>
    </w:p>
    <w:tbl>
      <w:tblPr>
        <w:tblStyle w:val="a5"/>
        <w:tblpPr w:leftFromText="567" w:rightFromText="567" w:vertAnchor="text" w:horzAnchor="page" w:tblpXSpec="center" w:tblpY="1"/>
        <w:tblOverlap w:val="never"/>
        <w:tblW w:w="113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95"/>
      </w:tblGrid>
      <w:tr w:rsidR="002D6D40" w:rsidRPr="00015735" w14:paraId="7C505484" w14:textId="77777777" w:rsidTr="0099575C">
        <w:trPr>
          <w:trHeight w:val="20"/>
        </w:trPr>
        <w:tc>
          <w:tcPr>
            <w:tcW w:w="11395" w:type="dxa"/>
          </w:tcPr>
          <w:p w14:paraId="4A78187D" w14:textId="67303B48" w:rsidR="002D6D40" w:rsidRPr="00015735" w:rsidRDefault="005C7F8B" w:rsidP="008256D9">
            <w:pPr>
              <w:tabs>
                <w:tab w:val="left" w:pos="2160"/>
              </w:tabs>
              <w:rPr>
                <w:rFonts w:ascii="Yoon 윤고딕 540_TT" w:eastAsia="Yoon 윤고딕 540_TT" w:hAnsi="KoPubWorld돋움체_Pro Medium" w:cs="KoPubWorld돋움체_Pro Medium"/>
                <w:color w:val="000000"/>
                <w:sz w:val="18"/>
                <w:szCs w:val="20"/>
              </w:rPr>
            </w:pPr>
            <w:r>
              <w:rPr>
                <w:rFonts w:ascii="Yoon 윤고딕 540_TT" w:eastAsia="Yoon 윤고딕 540_TT" w:hAnsi="KoPubWorld돋움체_Pro Medium" w:cs="KoPubWorld돋움체_Pro Medium" w:hint="eastAsia"/>
                <w:color w:val="000000"/>
                <w:sz w:val="18"/>
                <w:szCs w:val="20"/>
              </w:rPr>
              <w:t xml:space="preserve">[자료 7-1] 전 사업 부문별 매출 </w:t>
            </w:r>
            <w:r w:rsidR="00581292">
              <w:rPr>
                <w:rFonts w:ascii="Yoon 윤고딕 540_TT" w:eastAsia="Yoon 윤고딕 540_TT" w:hAnsi="KoPubWorld돋움체_Pro Medium" w:cs="KoPubWorld돋움체_Pro Medium" w:hint="eastAsia"/>
                <w:color w:val="000000"/>
                <w:sz w:val="18"/>
                <w:szCs w:val="20"/>
              </w:rPr>
              <w:t xml:space="preserve">추정 </w:t>
            </w:r>
            <w:r>
              <w:rPr>
                <w:rFonts w:ascii="Yoon 윤고딕 540_TT" w:eastAsia="Yoon 윤고딕 540_TT" w:hAnsi="KoPubWorld돋움체_Pro Medium" w:cs="KoPubWorld돋움체_Pro Medium" w:hint="eastAsia"/>
                <w:color w:val="000000"/>
                <w:sz w:val="18"/>
                <w:szCs w:val="20"/>
              </w:rPr>
              <w:t>Table</w:t>
            </w:r>
          </w:p>
        </w:tc>
      </w:tr>
    </w:tbl>
    <w:tbl>
      <w:tblPr>
        <w:tblStyle w:val="a5"/>
        <w:tblpPr w:leftFromText="567" w:rightFromText="567" w:vertAnchor="text" w:horzAnchor="page" w:tblpXSpec="center" w:tblpY="1"/>
        <w:tblOverlap w:val="never"/>
        <w:tblW w:w="11395" w:type="dxa"/>
        <w:tblCellMar>
          <w:left w:w="99" w:type="dxa"/>
          <w:right w:w="99" w:type="dxa"/>
        </w:tblCellMar>
        <w:tblLook w:val="04A0" w:firstRow="1" w:lastRow="0" w:firstColumn="1" w:lastColumn="0" w:noHBand="0" w:noVBand="1"/>
      </w:tblPr>
      <w:tblGrid>
        <w:gridCol w:w="11395"/>
      </w:tblGrid>
      <w:tr w:rsidR="002D6D40" w:rsidRPr="00015735" w14:paraId="3AF8EEEC" w14:textId="77777777" w:rsidTr="002D6D40">
        <w:trPr>
          <w:trHeight w:val="3823"/>
        </w:trPr>
        <w:tc>
          <w:tcPr>
            <w:tcW w:w="11395" w:type="dxa"/>
            <w:tcBorders>
              <w:top w:val="single" w:sz="2" w:space="0" w:color="auto"/>
              <w:left w:val="nil"/>
              <w:bottom w:val="single" w:sz="2" w:space="0" w:color="auto"/>
              <w:right w:val="nil"/>
            </w:tcBorders>
            <w:vAlign w:val="center"/>
          </w:tcPr>
          <w:tbl>
            <w:tblPr>
              <w:tblW w:w="0" w:type="auto"/>
              <w:jc w:val="center"/>
              <w:tblCellMar>
                <w:left w:w="99" w:type="dxa"/>
                <w:right w:w="99" w:type="dxa"/>
              </w:tblCellMar>
              <w:tblLook w:val="04A0" w:firstRow="1" w:lastRow="0" w:firstColumn="1" w:lastColumn="0" w:noHBand="0" w:noVBand="1"/>
            </w:tblPr>
            <w:tblGrid>
              <w:gridCol w:w="1359"/>
              <w:gridCol w:w="678"/>
              <w:gridCol w:w="678"/>
              <w:gridCol w:w="758"/>
              <w:gridCol w:w="678"/>
              <w:gridCol w:w="757"/>
              <w:gridCol w:w="713"/>
              <w:gridCol w:w="713"/>
              <w:gridCol w:w="713"/>
              <w:gridCol w:w="713"/>
              <w:gridCol w:w="757"/>
            </w:tblGrid>
            <w:tr w:rsidR="002D6D40" w:rsidRPr="002D6D40" w14:paraId="56F3EE06" w14:textId="77777777" w:rsidTr="006556CB">
              <w:trPr>
                <w:trHeight w:val="330"/>
                <w:jc w:val="center"/>
              </w:trPr>
              <w:tc>
                <w:tcPr>
                  <w:tcW w:w="0" w:type="auto"/>
                  <w:tcBorders>
                    <w:top w:val="nil"/>
                    <w:left w:val="nil"/>
                    <w:bottom w:val="nil"/>
                    <w:right w:val="nil"/>
                  </w:tcBorders>
                  <w:shd w:val="clear" w:color="auto" w:fill="203864"/>
                  <w:noWrap/>
                  <w:vAlign w:val="center"/>
                  <w:hideMark/>
                </w:tcPr>
                <w:p w14:paraId="24608A80" w14:textId="77777777" w:rsidR="002D6D40" w:rsidRPr="002D6D40" w:rsidRDefault="002D6D40" w:rsidP="008256D9">
                  <w:pPr>
                    <w:framePr w:hSpace="567" w:wrap="around" w:vAnchor="text" w:hAnchor="page" w:xAlign="center" w:y="1"/>
                    <w:widowControl/>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2D6D40">
                    <w:rPr>
                      <w:rFonts w:ascii="KoPubWorld돋움체 Bold" w:eastAsia="KoPubWorld돋움체 Bold" w:hAnsi="KoPubWorld돋움체 Bold" w:cs="KoPubWorld돋움체 Bold" w:hint="eastAsia"/>
                      <w:color w:val="FFFFFF"/>
                      <w:spacing w:val="0"/>
                      <w:w w:val="100"/>
                      <w:kern w:val="0"/>
                      <w:sz w:val="14"/>
                      <w:szCs w:val="14"/>
                    </w:rPr>
                    <w:t>단위: 백만 원</w:t>
                  </w:r>
                </w:p>
              </w:tc>
              <w:tc>
                <w:tcPr>
                  <w:tcW w:w="0" w:type="auto"/>
                  <w:tcBorders>
                    <w:top w:val="nil"/>
                    <w:left w:val="nil"/>
                    <w:bottom w:val="nil"/>
                    <w:right w:val="nil"/>
                  </w:tcBorders>
                  <w:shd w:val="clear" w:color="auto" w:fill="203864"/>
                  <w:noWrap/>
                  <w:vAlign w:val="center"/>
                  <w:hideMark/>
                </w:tcPr>
                <w:p w14:paraId="26AE0CD2" w14:textId="77777777" w:rsidR="002D6D40" w:rsidRPr="002D6D40" w:rsidRDefault="002D6D40" w:rsidP="008256D9">
                  <w:pPr>
                    <w:framePr w:hSpace="567" w:wrap="around" w:vAnchor="text" w:hAnchor="page" w:xAlign="center" w:y="1"/>
                    <w:widowControl/>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2D6D40">
                    <w:rPr>
                      <w:rFonts w:ascii="KoPubWorld돋움체 Bold" w:eastAsia="KoPubWorld돋움체 Bold" w:hAnsi="KoPubWorld돋움체 Bold" w:cs="KoPubWorld돋움체 Bold" w:hint="eastAsia"/>
                      <w:color w:val="FFFFFF"/>
                      <w:spacing w:val="0"/>
                      <w:w w:val="100"/>
                      <w:kern w:val="0"/>
                      <w:sz w:val="14"/>
                      <w:szCs w:val="14"/>
                    </w:rPr>
                    <w:t>1Q25</w:t>
                  </w:r>
                </w:p>
              </w:tc>
              <w:tc>
                <w:tcPr>
                  <w:tcW w:w="0" w:type="auto"/>
                  <w:tcBorders>
                    <w:top w:val="nil"/>
                    <w:left w:val="nil"/>
                    <w:bottom w:val="nil"/>
                    <w:right w:val="nil"/>
                  </w:tcBorders>
                  <w:shd w:val="clear" w:color="auto" w:fill="203864"/>
                  <w:noWrap/>
                  <w:vAlign w:val="center"/>
                  <w:hideMark/>
                </w:tcPr>
                <w:p w14:paraId="7E2E903A" w14:textId="77777777" w:rsidR="002D6D40" w:rsidRPr="002D6D40" w:rsidRDefault="002D6D40" w:rsidP="008256D9">
                  <w:pPr>
                    <w:framePr w:hSpace="567" w:wrap="around" w:vAnchor="text" w:hAnchor="page" w:xAlign="center" w:y="1"/>
                    <w:widowControl/>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2D6D40">
                    <w:rPr>
                      <w:rFonts w:ascii="KoPubWorld돋움체 Bold" w:eastAsia="KoPubWorld돋움체 Bold" w:hAnsi="KoPubWorld돋움체 Bold" w:cs="KoPubWorld돋움체 Bold" w:hint="eastAsia"/>
                      <w:color w:val="FFFFFF"/>
                      <w:spacing w:val="0"/>
                      <w:w w:val="100"/>
                      <w:kern w:val="0"/>
                      <w:sz w:val="14"/>
                      <w:szCs w:val="14"/>
                    </w:rPr>
                    <w:t>2Q25</w:t>
                  </w:r>
                </w:p>
              </w:tc>
              <w:tc>
                <w:tcPr>
                  <w:tcW w:w="0" w:type="auto"/>
                  <w:tcBorders>
                    <w:top w:val="nil"/>
                    <w:left w:val="nil"/>
                    <w:bottom w:val="nil"/>
                    <w:right w:val="nil"/>
                  </w:tcBorders>
                  <w:shd w:val="clear" w:color="auto" w:fill="203864"/>
                  <w:noWrap/>
                  <w:vAlign w:val="center"/>
                  <w:hideMark/>
                </w:tcPr>
                <w:p w14:paraId="5B600D43" w14:textId="77777777" w:rsidR="002D6D40" w:rsidRPr="002D6D40" w:rsidRDefault="002D6D40" w:rsidP="008256D9">
                  <w:pPr>
                    <w:framePr w:hSpace="567" w:wrap="around" w:vAnchor="text" w:hAnchor="page" w:xAlign="center" w:y="1"/>
                    <w:widowControl/>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2D6D40">
                    <w:rPr>
                      <w:rFonts w:ascii="KoPubWorld돋움체 Bold" w:eastAsia="KoPubWorld돋움체 Bold" w:hAnsi="KoPubWorld돋움체 Bold" w:cs="KoPubWorld돋움체 Bold" w:hint="eastAsia"/>
                      <w:color w:val="FFFFFF"/>
                      <w:spacing w:val="0"/>
                      <w:w w:val="100"/>
                      <w:kern w:val="0"/>
                      <w:sz w:val="14"/>
                      <w:szCs w:val="14"/>
                    </w:rPr>
                    <w:t>3Q25</w:t>
                  </w:r>
                </w:p>
              </w:tc>
              <w:tc>
                <w:tcPr>
                  <w:tcW w:w="0" w:type="auto"/>
                  <w:tcBorders>
                    <w:top w:val="nil"/>
                    <w:left w:val="nil"/>
                    <w:bottom w:val="nil"/>
                    <w:right w:val="nil"/>
                  </w:tcBorders>
                  <w:shd w:val="clear" w:color="auto" w:fill="203864"/>
                  <w:noWrap/>
                  <w:vAlign w:val="center"/>
                  <w:hideMark/>
                </w:tcPr>
                <w:p w14:paraId="0EE9977D" w14:textId="77777777" w:rsidR="002D6D40" w:rsidRPr="002D6D40" w:rsidRDefault="002D6D40" w:rsidP="008256D9">
                  <w:pPr>
                    <w:framePr w:hSpace="567" w:wrap="around" w:vAnchor="text" w:hAnchor="page" w:xAlign="center" w:y="1"/>
                    <w:widowControl/>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2D6D40">
                    <w:rPr>
                      <w:rFonts w:ascii="KoPubWorld돋움체 Bold" w:eastAsia="KoPubWorld돋움체 Bold" w:hAnsi="KoPubWorld돋움체 Bold" w:cs="KoPubWorld돋움체 Bold" w:hint="eastAsia"/>
                      <w:color w:val="FFFFFF"/>
                      <w:spacing w:val="0"/>
                      <w:w w:val="100"/>
                      <w:kern w:val="0"/>
                      <w:sz w:val="14"/>
                      <w:szCs w:val="14"/>
                    </w:rPr>
                    <w:t>4Q25E</w:t>
                  </w:r>
                </w:p>
              </w:tc>
              <w:tc>
                <w:tcPr>
                  <w:tcW w:w="0" w:type="auto"/>
                  <w:tcBorders>
                    <w:top w:val="nil"/>
                    <w:left w:val="nil"/>
                    <w:bottom w:val="nil"/>
                    <w:right w:val="nil"/>
                  </w:tcBorders>
                  <w:shd w:val="clear" w:color="auto" w:fill="203864"/>
                  <w:noWrap/>
                  <w:vAlign w:val="center"/>
                  <w:hideMark/>
                </w:tcPr>
                <w:p w14:paraId="32654936" w14:textId="77777777" w:rsidR="002D6D40" w:rsidRPr="002D6D40" w:rsidRDefault="002D6D40" w:rsidP="008256D9">
                  <w:pPr>
                    <w:framePr w:hSpace="567" w:wrap="around" w:vAnchor="text" w:hAnchor="page" w:xAlign="center" w:y="1"/>
                    <w:widowControl/>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2D6D40">
                    <w:rPr>
                      <w:rFonts w:ascii="KoPubWorld돋움체 Bold" w:eastAsia="KoPubWorld돋움체 Bold" w:hAnsi="KoPubWorld돋움체 Bold" w:cs="KoPubWorld돋움체 Bold" w:hint="eastAsia"/>
                      <w:color w:val="FFFFFF"/>
                      <w:spacing w:val="0"/>
                      <w:w w:val="100"/>
                      <w:kern w:val="0"/>
                      <w:sz w:val="14"/>
                      <w:szCs w:val="14"/>
                    </w:rPr>
                    <w:t>1Q26E</w:t>
                  </w:r>
                </w:p>
              </w:tc>
              <w:tc>
                <w:tcPr>
                  <w:tcW w:w="0" w:type="auto"/>
                  <w:tcBorders>
                    <w:top w:val="nil"/>
                    <w:left w:val="nil"/>
                    <w:bottom w:val="nil"/>
                    <w:right w:val="nil"/>
                  </w:tcBorders>
                  <w:shd w:val="clear" w:color="auto" w:fill="203864"/>
                  <w:noWrap/>
                  <w:vAlign w:val="center"/>
                  <w:hideMark/>
                </w:tcPr>
                <w:p w14:paraId="72B67C4C" w14:textId="77777777" w:rsidR="002D6D40" w:rsidRPr="002D6D40" w:rsidRDefault="002D6D40" w:rsidP="008256D9">
                  <w:pPr>
                    <w:framePr w:hSpace="567" w:wrap="around" w:vAnchor="text" w:hAnchor="page" w:xAlign="center" w:y="1"/>
                    <w:widowControl/>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2D6D40">
                    <w:rPr>
                      <w:rFonts w:ascii="KoPubWorld돋움체 Bold" w:eastAsia="KoPubWorld돋움체 Bold" w:hAnsi="KoPubWorld돋움체 Bold" w:cs="KoPubWorld돋움체 Bold" w:hint="eastAsia"/>
                      <w:color w:val="FFFFFF"/>
                      <w:spacing w:val="0"/>
                      <w:w w:val="100"/>
                      <w:kern w:val="0"/>
                      <w:sz w:val="14"/>
                      <w:szCs w:val="14"/>
                    </w:rPr>
                    <w:t>2Q26E</w:t>
                  </w:r>
                </w:p>
              </w:tc>
              <w:tc>
                <w:tcPr>
                  <w:tcW w:w="0" w:type="auto"/>
                  <w:tcBorders>
                    <w:top w:val="nil"/>
                    <w:left w:val="nil"/>
                    <w:bottom w:val="nil"/>
                    <w:right w:val="nil"/>
                  </w:tcBorders>
                  <w:shd w:val="clear" w:color="auto" w:fill="203864"/>
                  <w:noWrap/>
                  <w:vAlign w:val="center"/>
                  <w:hideMark/>
                </w:tcPr>
                <w:p w14:paraId="5DCB6E16" w14:textId="77777777" w:rsidR="002D6D40" w:rsidRPr="002D6D40" w:rsidRDefault="002D6D40" w:rsidP="008256D9">
                  <w:pPr>
                    <w:framePr w:hSpace="567" w:wrap="around" w:vAnchor="text" w:hAnchor="page" w:xAlign="center" w:y="1"/>
                    <w:widowControl/>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2D6D40">
                    <w:rPr>
                      <w:rFonts w:ascii="KoPubWorld돋움체 Bold" w:eastAsia="KoPubWorld돋움체 Bold" w:hAnsi="KoPubWorld돋움체 Bold" w:cs="KoPubWorld돋움체 Bold" w:hint="eastAsia"/>
                      <w:color w:val="FFFFFF"/>
                      <w:spacing w:val="0"/>
                      <w:w w:val="100"/>
                      <w:kern w:val="0"/>
                      <w:sz w:val="14"/>
                      <w:szCs w:val="14"/>
                    </w:rPr>
                    <w:t>3Q26E</w:t>
                  </w:r>
                </w:p>
              </w:tc>
              <w:tc>
                <w:tcPr>
                  <w:tcW w:w="0" w:type="auto"/>
                  <w:tcBorders>
                    <w:top w:val="nil"/>
                    <w:left w:val="nil"/>
                    <w:bottom w:val="nil"/>
                    <w:right w:val="nil"/>
                  </w:tcBorders>
                  <w:shd w:val="clear" w:color="auto" w:fill="203864"/>
                  <w:noWrap/>
                  <w:vAlign w:val="center"/>
                  <w:hideMark/>
                </w:tcPr>
                <w:p w14:paraId="604B3335" w14:textId="77777777" w:rsidR="002D6D40" w:rsidRPr="002D6D40" w:rsidRDefault="002D6D40" w:rsidP="008256D9">
                  <w:pPr>
                    <w:framePr w:hSpace="567" w:wrap="around" w:vAnchor="text" w:hAnchor="page" w:xAlign="center" w:y="1"/>
                    <w:widowControl/>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2D6D40">
                    <w:rPr>
                      <w:rFonts w:ascii="KoPubWorld돋움체 Bold" w:eastAsia="KoPubWorld돋움체 Bold" w:hAnsi="KoPubWorld돋움체 Bold" w:cs="KoPubWorld돋움체 Bold" w:hint="eastAsia"/>
                      <w:color w:val="FFFFFF"/>
                      <w:spacing w:val="0"/>
                      <w:w w:val="100"/>
                      <w:kern w:val="0"/>
                      <w:sz w:val="14"/>
                      <w:szCs w:val="14"/>
                    </w:rPr>
                    <w:t>4Q26E</w:t>
                  </w:r>
                </w:p>
              </w:tc>
              <w:tc>
                <w:tcPr>
                  <w:tcW w:w="0" w:type="auto"/>
                  <w:tcBorders>
                    <w:top w:val="nil"/>
                    <w:left w:val="nil"/>
                    <w:bottom w:val="nil"/>
                    <w:right w:val="nil"/>
                  </w:tcBorders>
                  <w:shd w:val="clear" w:color="auto" w:fill="203864"/>
                  <w:noWrap/>
                  <w:vAlign w:val="center"/>
                  <w:hideMark/>
                </w:tcPr>
                <w:p w14:paraId="3FF863B4" w14:textId="77777777" w:rsidR="002D6D40" w:rsidRPr="002D6D40" w:rsidRDefault="002D6D40" w:rsidP="008256D9">
                  <w:pPr>
                    <w:framePr w:hSpace="567" w:wrap="around" w:vAnchor="text" w:hAnchor="page" w:xAlign="center" w:y="1"/>
                    <w:widowControl/>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2D6D40">
                    <w:rPr>
                      <w:rFonts w:ascii="KoPubWorld돋움체 Bold" w:eastAsia="KoPubWorld돋움체 Bold" w:hAnsi="KoPubWorld돋움체 Bold" w:cs="KoPubWorld돋움체 Bold" w:hint="eastAsia"/>
                      <w:color w:val="FFFFFF"/>
                      <w:spacing w:val="0"/>
                      <w:w w:val="100"/>
                      <w:kern w:val="0"/>
                      <w:sz w:val="14"/>
                      <w:szCs w:val="14"/>
                    </w:rPr>
                    <w:t>2025E</w:t>
                  </w:r>
                </w:p>
              </w:tc>
              <w:tc>
                <w:tcPr>
                  <w:tcW w:w="0" w:type="auto"/>
                  <w:tcBorders>
                    <w:top w:val="nil"/>
                    <w:left w:val="nil"/>
                    <w:bottom w:val="nil"/>
                    <w:right w:val="nil"/>
                  </w:tcBorders>
                  <w:shd w:val="clear" w:color="auto" w:fill="203864"/>
                  <w:noWrap/>
                  <w:vAlign w:val="center"/>
                  <w:hideMark/>
                </w:tcPr>
                <w:p w14:paraId="3715B600" w14:textId="77777777" w:rsidR="002D6D40" w:rsidRPr="002D6D40" w:rsidRDefault="002D6D40" w:rsidP="008256D9">
                  <w:pPr>
                    <w:framePr w:hSpace="567" w:wrap="around" w:vAnchor="text" w:hAnchor="page" w:xAlign="center" w:y="1"/>
                    <w:widowControl/>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2D6D40">
                    <w:rPr>
                      <w:rFonts w:ascii="KoPubWorld돋움체 Bold" w:eastAsia="KoPubWorld돋움체 Bold" w:hAnsi="KoPubWorld돋움체 Bold" w:cs="KoPubWorld돋움체 Bold" w:hint="eastAsia"/>
                      <w:color w:val="FFFFFF"/>
                      <w:spacing w:val="0"/>
                      <w:w w:val="100"/>
                      <w:kern w:val="0"/>
                      <w:sz w:val="14"/>
                      <w:szCs w:val="14"/>
                    </w:rPr>
                    <w:t>2026E</w:t>
                  </w:r>
                </w:p>
              </w:tc>
            </w:tr>
            <w:tr w:rsidR="00CF1CA2" w:rsidRPr="002D6D40" w14:paraId="0259DAB3" w14:textId="77777777" w:rsidTr="00CF1CA2">
              <w:trPr>
                <w:trHeight w:val="330"/>
                <w:jc w:val="center"/>
              </w:trPr>
              <w:tc>
                <w:tcPr>
                  <w:tcW w:w="0" w:type="auto"/>
                  <w:tcBorders>
                    <w:top w:val="nil"/>
                    <w:left w:val="nil"/>
                    <w:bottom w:val="nil"/>
                    <w:right w:val="nil"/>
                  </w:tcBorders>
                  <w:shd w:val="clear" w:color="000000" w:fill="FFFFFF"/>
                  <w:noWrap/>
                  <w:vAlign w:val="center"/>
                  <w:hideMark/>
                </w:tcPr>
                <w:p w14:paraId="66FF35B8" w14:textId="77777777" w:rsidR="00CF1CA2" w:rsidRPr="002D6D40"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auto"/>
                      <w:spacing w:val="0"/>
                      <w:w w:val="100"/>
                      <w:kern w:val="0"/>
                      <w:sz w:val="14"/>
                      <w:szCs w:val="14"/>
                    </w:rPr>
                  </w:pPr>
                  <w:r w:rsidRPr="002D6D40">
                    <w:rPr>
                      <w:rFonts w:ascii="KoPubWorld돋움체 Medium" w:eastAsia="KoPubWorld돋움체 Medium" w:hAnsi="KoPubWorld돋움체 Medium" w:cs="KoPubWorld돋움체 Medium" w:hint="eastAsia"/>
                      <w:color w:val="auto"/>
                      <w:spacing w:val="0"/>
                      <w:w w:val="100"/>
                      <w:kern w:val="0"/>
                      <w:sz w:val="14"/>
                      <w:szCs w:val="14"/>
                    </w:rPr>
                    <w:t>매출</w:t>
                  </w:r>
                </w:p>
              </w:tc>
              <w:tc>
                <w:tcPr>
                  <w:tcW w:w="0" w:type="auto"/>
                  <w:tcBorders>
                    <w:top w:val="nil"/>
                    <w:left w:val="nil"/>
                    <w:bottom w:val="nil"/>
                    <w:right w:val="nil"/>
                  </w:tcBorders>
                  <w:shd w:val="clear" w:color="000000" w:fill="FFFFFF"/>
                  <w:noWrap/>
                  <w:vAlign w:val="center"/>
                  <w:hideMark/>
                </w:tcPr>
                <w:p w14:paraId="67BCB001" w14:textId="77777777" w:rsidR="00CF1CA2" w:rsidRPr="002D6D40"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D6D40">
                    <w:rPr>
                      <w:rFonts w:ascii="KoPubWorld돋움체 Medium" w:eastAsia="KoPubWorld돋움체 Medium" w:hAnsi="KoPubWorld돋움체 Medium" w:cs="KoPubWorld돋움체 Medium" w:hint="eastAsia"/>
                      <w:color w:val="000000"/>
                      <w:spacing w:val="0"/>
                      <w:w w:val="100"/>
                      <w:kern w:val="0"/>
                      <w:sz w:val="14"/>
                      <w:szCs w:val="14"/>
                    </w:rPr>
                    <w:t>34,587</w:t>
                  </w:r>
                </w:p>
              </w:tc>
              <w:tc>
                <w:tcPr>
                  <w:tcW w:w="0" w:type="auto"/>
                  <w:tcBorders>
                    <w:top w:val="nil"/>
                    <w:left w:val="nil"/>
                    <w:bottom w:val="nil"/>
                    <w:right w:val="nil"/>
                  </w:tcBorders>
                  <w:shd w:val="clear" w:color="000000" w:fill="FFFFFF"/>
                  <w:noWrap/>
                  <w:vAlign w:val="center"/>
                  <w:hideMark/>
                </w:tcPr>
                <w:p w14:paraId="4CB9003D" w14:textId="77777777" w:rsidR="00CF1CA2" w:rsidRPr="002D6D40"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D6D40">
                    <w:rPr>
                      <w:rFonts w:ascii="KoPubWorld돋움체 Medium" w:eastAsia="KoPubWorld돋움체 Medium" w:hAnsi="KoPubWorld돋움체 Medium" w:cs="KoPubWorld돋움체 Medium" w:hint="eastAsia"/>
                      <w:color w:val="000000"/>
                      <w:spacing w:val="0"/>
                      <w:w w:val="100"/>
                      <w:kern w:val="0"/>
                      <w:sz w:val="14"/>
                      <w:szCs w:val="14"/>
                    </w:rPr>
                    <w:t>48,894</w:t>
                  </w:r>
                </w:p>
              </w:tc>
              <w:tc>
                <w:tcPr>
                  <w:tcW w:w="0" w:type="auto"/>
                  <w:tcBorders>
                    <w:top w:val="nil"/>
                    <w:left w:val="nil"/>
                    <w:bottom w:val="nil"/>
                    <w:right w:val="nil"/>
                  </w:tcBorders>
                  <w:shd w:val="clear" w:color="000000" w:fill="FFFFFF"/>
                  <w:noWrap/>
                  <w:vAlign w:val="center"/>
                  <w:hideMark/>
                </w:tcPr>
                <w:p w14:paraId="704AF0E2" w14:textId="77777777" w:rsidR="00CF1CA2" w:rsidRPr="002D6D40"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D6D40">
                    <w:rPr>
                      <w:rFonts w:ascii="KoPubWorld돋움체 Medium" w:eastAsia="KoPubWorld돋움체 Medium" w:hAnsi="KoPubWorld돋움체 Medium" w:cs="KoPubWorld돋움체 Medium" w:hint="eastAsia"/>
                      <w:color w:val="000000"/>
                      <w:spacing w:val="0"/>
                      <w:w w:val="100"/>
                      <w:kern w:val="0"/>
                      <w:sz w:val="14"/>
                      <w:szCs w:val="14"/>
                    </w:rPr>
                    <w:t>41,766</w:t>
                  </w:r>
                </w:p>
              </w:tc>
              <w:tc>
                <w:tcPr>
                  <w:tcW w:w="0" w:type="auto"/>
                  <w:tcBorders>
                    <w:top w:val="nil"/>
                    <w:left w:val="nil"/>
                    <w:bottom w:val="nil"/>
                    <w:right w:val="nil"/>
                  </w:tcBorders>
                  <w:shd w:val="clear" w:color="000000" w:fill="FFFFFF"/>
                  <w:noWrap/>
                  <w:vAlign w:val="center"/>
                  <w:hideMark/>
                </w:tcPr>
                <w:p w14:paraId="06080E4F" w14:textId="18E710B9" w:rsidR="00CF1CA2" w:rsidRPr="002D6D40"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7B00C1">
                    <w:rPr>
                      <w:rFonts w:ascii="KoPubWorld돋움체 Medium" w:eastAsia="KoPubWorld돋움체 Medium" w:hAnsi="KoPubWorld돋움체 Medium" w:cs="KoPubWorld돋움체 Medium"/>
                      <w:color w:val="000000"/>
                      <w:spacing w:val="0"/>
                      <w:w w:val="100"/>
                      <w:kern w:val="0"/>
                      <w:sz w:val="14"/>
                      <w:szCs w:val="14"/>
                    </w:rPr>
                    <w:t>50,315</w:t>
                  </w:r>
                </w:p>
              </w:tc>
              <w:tc>
                <w:tcPr>
                  <w:tcW w:w="0" w:type="auto"/>
                  <w:tcBorders>
                    <w:top w:val="nil"/>
                    <w:left w:val="nil"/>
                    <w:bottom w:val="nil"/>
                    <w:right w:val="nil"/>
                  </w:tcBorders>
                  <w:shd w:val="clear" w:color="000000" w:fill="FFFFFF"/>
                  <w:noWrap/>
                  <w:vAlign w:val="center"/>
                  <w:hideMark/>
                </w:tcPr>
                <w:p w14:paraId="7E199814" w14:textId="1169A597" w:rsidR="00CF1CA2" w:rsidRPr="002D6D40"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7B00C1">
                    <w:rPr>
                      <w:rFonts w:ascii="KoPubWorld돋움체 Medium" w:eastAsia="KoPubWorld돋움체 Medium" w:hAnsi="KoPubWorld돋움체 Medium" w:cs="KoPubWorld돋움체 Medium"/>
                      <w:color w:val="000000"/>
                      <w:spacing w:val="0"/>
                      <w:w w:val="100"/>
                      <w:kern w:val="0"/>
                      <w:sz w:val="14"/>
                      <w:szCs w:val="14"/>
                    </w:rPr>
                    <w:t>143,991</w:t>
                  </w:r>
                </w:p>
              </w:tc>
              <w:tc>
                <w:tcPr>
                  <w:tcW w:w="0" w:type="auto"/>
                  <w:tcBorders>
                    <w:top w:val="nil"/>
                    <w:left w:val="nil"/>
                    <w:bottom w:val="nil"/>
                    <w:right w:val="nil"/>
                  </w:tcBorders>
                  <w:shd w:val="clear" w:color="000000" w:fill="FFFFFF"/>
                  <w:noWrap/>
                  <w:vAlign w:val="center"/>
                  <w:hideMark/>
                </w:tcPr>
                <w:p w14:paraId="36EC3DFD" w14:textId="79AF309E" w:rsidR="00CF1CA2" w:rsidRPr="002D6D40"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7B00C1">
                    <w:rPr>
                      <w:rFonts w:ascii="KoPubWorld돋움체 Medium" w:eastAsia="KoPubWorld돋움체 Medium" w:hAnsi="KoPubWorld돋움체 Medium" w:cs="KoPubWorld돋움체 Medium"/>
                      <w:color w:val="000000"/>
                      <w:spacing w:val="0"/>
                      <w:w w:val="100"/>
                      <w:kern w:val="0"/>
                      <w:sz w:val="14"/>
                      <w:szCs w:val="14"/>
                    </w:rPr>
                    <w:t>219,447</w:t>
                  </w:r>
                </w:p>
              </w:tc>
              <w:tc>
                <w:tcPr>
                  <w:tcW w:w="0" w:type="auto"/>
                  <w:tcBorders>
                    <w:top w:val="nil"/>
                    <w:left w:val="nil"/>
                    <w:bottom w:val="nil"/>
                    <w:right w:val="nil"/>
                  </w:tcBorders>
                  <w:shd w:val="clear" w:color="000000" w:fill="FFFFFF"/>
                  <w:noWrap/>
                  <w:vAlign w:val="center"/>
                  <w:hideMark/>
                </w:tcPr>
                <w:p w14:paraId="2012DD2B" w14:textId="1B18A393" w:rsidR="00CF1CA2" w:rsidRPr="002D6D40"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7B00C1">
                    <w:rPr>
                      <w:rFonts w:ascii="KoPubWorld돋움체 Medium" w:eastAsia="KoPubWorld돋움체 Medium" w:hAnsi="KoPubWorld돋움체 Medium" w:cs="KoPubWorld돋움체 Medium"/>
                      <w:color w:val="000000"/>
                      <w:spacing w:val="0"/>
                      <w:w w:val="100"/>
                      <w:kern w:val="0"/>
                      <w:sz w:val="14"/>
                      <w:szCs w:val="14"/>
                    </w:rPr>
                    <w:t>212,607</w:t>
                  </w:r>
                </w:p>
              </w:tc>
              <w:tc>
                <w:tcPr>
                  <w:tcW w:w="0" w:type="auto"/>
                  <w:tcBorders>
                    <w:top w:val="nil"/>
                    <w:left w:val="nil"/>
                    <w:bottom w:val="nil"/>
                    <w:right w:val="nil"/>
                  </w:tcBorders>
                  <w:shd w:val="clear" w:color="000000" w:fill="FFFFFF"/>
                  <w:noWrap/>
                  <w:vAlign w:val="center"/>
                  <w:hideMark/>
                </w:tcPr>
                <w:p w14:paraId="0EBB6E53" w14:textId="6A1C197D" w:rsidR="00CF1CA2" w:rsidRPr="002D6D40"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CF1CA2">
                    <w:rPr>
                      <w:rFonts w:ascii="KoPubWorld돋움체 Medium" w:eastAsia="KoPubWorld돋움체 Medium" w:hAnsi="KoPubWorld돋움체 Medium" w:cs="KoPubWorld돋움체 Medium" w:hint="eastAsia"/>
                      <w:color w:val="000000"/>
                      <w:spacing w:val="0"/>
                      <w:w w:val="100"/>
                      <w:kern w:val="0"/>
                      <w:sz w:val="14"/>
                      <w:szCs w:val="14"/>
                    </w:rPr>
                    <w:t>215,990</w:t>
                  </w:r>
                </w:p>
              </w:tc>
              <w:tc>
                <w:tcPr>
                  <w:tcW w:w="0" w:type="auto"/>
                  <w:tcBorders>
                    <w:top w:val="nil"/>
                    <w:left w:val="nil"/>
                    <w:bottom w:val="nil"/>
                    <w:right w:val="nil"/>
                  </w:tcBorders>
                  <w:shd w:val="clear" w:color="000000" w:fill="FFFFFF"/>
                  <w:noWrap/>
                  <w:vAlign w:val="center"/>
                  <w:hideMark/>
                </w:tcPr>
                <w:p w14:paraId="4784265E" w14:textId="608EBD34" w:rsidR="00CF1CA2" w:rsidRPr="002D6D40"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CF1CA2">
                    <w:rPr>
                      <w:rFonts w:ascii="KoPubWorld돋움체 Medium" w:eastAsia="KoPubWorld돋움체 Medium" w:hAnsi="KoPubWorld돋움체 Medium" w:cs="KoPubWorld돋움체 Medium" w:hint="eastAsia"/>
                      <w:color w:val="000000"/>
                      <w:spacing w:val="0"/>
                      <w:w w:val="100"/>
                      <w:kern w:val="0"/>
                      <w:sz w:val="14"/>
                      <w:szCs w:val="14"/>
                    </w:rPr>
                    <w:t>175,562</w:t>
                  </w:r>
                </w:p>
              </w:tc>
              <w:tc>
                <w:tcPr>
                  <w:tcW w:w="0" w:type="auto"/>
                  <w:tcBorders>
                    <w:top w:val="nil"/>
                    <w:left w:val="nil"/>
                    <w:bottom w:val="nil"/>
                    <w:right w:val="nil"/>
                  </w:tcBorders>
                  <w:shd w:val="clear" w:color="000000" w:fill="FFFFFF"/>
                  <w:noWrap/>
                  <w:vAlign w:val="center"/>
                  <w:hideMark/>
                </w:tcPr>
                <w:p w14:paraId="33C0B12D" w14:textId="3B1F5C9E" w:rsidR="00CF1CA2" w:rsidRPr="002D6D40"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CF1CA2">
                    <w:rPr>
                      <w:rFonts w:ascii="KoPubWorld돋움체 Medium" w:eastAsia="KoPubWorld돋움체 Medium" w:hAnsi="KoPubWorld돋움체 Medium" w:cs="KoPubWorld돋움체 Medium" w:hint="eastAsia"/>
                      <w:color w:val="000000"/>
                      <w:spacing w:val="0"/>
                      <w:w w:val="100"/>
                      <w:kern w:val="0"/>
                      <w:sz w:val="14"/>
                      <w:szCs w:val="14"/>
                    </w:rPr>
                    <w:t>792,035</w:t>
                  </w:r>
                </w:p>
              </w:tc>
            </w:tr>
            <w:tr w:rsidR="00CF1CA2" w:rsidRPr="002D6D40" w14:paraId="212C71DB" w14:textId="77777777" w:rsidTr="00CF1CA2">
              <w:trPr>
                <w:trHeight w:val="330"/>
                <w:jc w:val="center"/>
              </w:trPr>
              <w:tc>
                <w:tcPr>
                  <w:tcW w:w="0" w:type="auto"/>
                  <w:tcBorders>
                    <w:top w:val="nil"/>
                    <w:left w:val="nil"/>
                    <w:bottom w:val="single" w:sz="4" w:space="0" w:color="auto"/>
                    <w:right w:val="nil"/>
                  </w:tcBorders>
                  <w:shd w:val="clear" w:color="000000" w:fill="FFFFFF"/>
                  <w:noWrap/>
                  <w:vAlign w:val="center"/>
                  <w:hideMark/>
                </w:tcPr>
                <w:p w14:paraId="4C27C637" w14:textId="77777777" w:rsidR="00CF1CA2" w:rsidRPr="002D6D40"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808080"/>
                      <w:spacing w:val="0"/>
                      <w:w w:val="100"/>
                      <w:kern w:val="0"/>
                      <w:sz w:val="14"/>
                      <w:szCs w:val="14"/>
                    </w:rPr>
                  </w:pPr>
                  <w:r w:rsidRPr="002D6D40">
                    <w:rPr>
                      <w:rFonts w:ascii="KoPubWorld돋움체 Medium" w:eastAsia="KoPubWorld돋움체 Medium" w:hAnsi="KoPubWorld돋움체 Medium" w:cs="KoPubWorld돋움체 Medium" w:hint="eastAsia"/>
                      <w:i/>
                      <w:iCs/>
                      <w:color w:val="808080"/>
                      <w:spacing w:val="0"/>
                      <w:w w:val="100"/>
                      <w:kern w:val="0"/>
                      <w:sz w:val="14"/>
                      <w:szCs w:val="14"/>
                    </w:rPr>
                    <w:t>YoY(%) or QoQ(%)</w:t>
                  </w:r>
                </w:p>
              </w:tc>
              <w:tc>
                <w:tcPr>
                  <w:tcW w:w="0" w:type="auto"/>
                  <w:tcBorders>
                    <w:top w:val="nil"/>
                    <w:left w:val="nil"/>
                    <w:bottom w:val="single" w:sz="4" w:space="0" w:color="auto"/>
                    <w:right w:val="nil"/>
                  </w:tcBorders>
                  <w:shd w:val="clear" w:color="000000" w:fill="FFFFFF"/>
                  <w:noWrap/>
                  <w:vAlign w:val="center"/>
                  <w:hideMark/>
                </w:tcPr>
                <w:p w14:paraId="2CEC06DF" w14:textId="77777777" w:rsidR="00CF1CA2" w:rsidRPr="002D6D40"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808080"/>
                      <w:spacing w:val="0"/>
                      <w:w w:val="100"/>
                      <w:kern w:val="0"/>
                      <w:sz w:val="14"/>
                      <w:szCs w:val="14"/>
                    </w:rPr>
                  </w:pPr>
                  <w:r w:rsidRPr="002D6D40">
                    <w:rPr>
                      <w:rFonts w:ascii="KoPubWorld돋움체 Medium" w:eastAsia="KoPubWorld돋움체 Medium" w:hAnsi="KoPubWorld돋움체 Medium" w:cs="KoPubWorld돋움체 Medium" w:hint="eastAsia"/>
                      <w:i/>
                      <w:iCs/>
                      <w:color w:val="808080"/>
                      <w:spacing w:val="0"/>
                      <w:w w:val="100"/>
                      <w:kern w:val="0"/>
                      <w:sz w:val="14"/>
                      <w:szCs w:val="14"/>
                    </w:rPr>
                    <w:t>-</w:t>
                  </w:r>
                </w:p>
              </w:tc>
              <w:tc>
                <w:tcPr>
                  <w:tcW w:w="0" w:type="auto"/>
                  <w:tcBorders>
                    <w:top w:val="nil"/>
                    <w:left w:val="nil"/>
                    <w:bottom w:val="single" w:sz="4" w:space="0" w:color="auto"/>
                    <w:right w:val="nil"/>
                  </w:tcBorders>
                  <w:shd w:val="clear" w:color="000000" w:fill="FFFFFF"/>
                  <w:noWrap/>
                  <w:vAlign w:val="center"/>
                  <w:hideMark/>
                </w:tcPr>
                <w:p w14:paraId="75D07026" w14:textId="77777777" w:rsidR="00CF1CA2" w:rsidRPr="002D6D40"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808080"/>
                      <w:spacing w:val="0"/>
                      <w:w w:val="100"/>
                      <w:kern w:val="0"/>
                      <w:sz w:val="14"/>
                      <w:szCs w:val="14"/>
                    </w:rPr>
                  </w:pPr>
                  <w:r w:rsidRPr="002D6D40">
                    <w:rPr>
                      <w:rFonts w:ascii="KoPubWorld돋움체 Medium" w:eastAsia="KoPubWorld돋움체 Medium" w:hAnsi="KoPubWorld돋움체 Medium" w:cs="KoPubWorld돋움체 Medium" w:hint="eastAsia"/>
                      <w:i/>
                      <w:iCs/>
                      <w:color w:val="808080"/>
                      <w:spacing w:val="0"/>
                      <w:w w:val="100"/>
                      <w:kern w:val="0"/>
                      <w:sz w:val="14"/>
                      <w:szCs w:val="14"/>
                    </w:rPr>
                    <w:t>41.36%</w:t>
                  </w:r>
                </w:p>
              </w:tc>
              <w:tc>
                <w:tcPr>
                  <w:tcW w:w="0" w:type="auto"/>
                  <w:tcBorders>
                    <w:top w:val="nil"/>
                    <w:left w:val="nil"/>
                    <w:bottom w:val="single" w:sz="4" w:space="0" w:color="auto"/>
                    <w:right w:val="nil"/>
                  </w:tcBorders>
                  <w:shd w:val="clear" w:color="000000" w:fill="FFFFFF"/>
                  <w:noWrap/>
                  <w:vAlign w:val="center"/>
                  <w:hideMark/>
                </w:tcPr>
                <w:p w14:paraId="586B6B86" w14:textId="77777777" w:rsidR="00CF1CA2" w:rsidRPr="002D6D40"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808080"/>
                      <w:spacing w:val="0"/>
                      <w:w w:val="100"/>
                      <w:kern w:val="0"/>
                      <w:sz w:val="14"/>
                      <w:szCs w:val="14"/>
                    </w:rPr>
                  </w:pPr>
                  <w:r w:rsidRPr="002D6D40">
                    <w:rPr>
                      <w:rFonts w:ascii="KoPubWorld돋움체 Medium" w:eastAsia="KoPubWorld돋움체 Medium" w:hAnsi="KoPubWorld돋움체 Medium" w:cs="KoPubWorld돋움체 Medium" w:hint="eastAsia"/>
                      <w:i/>
                      <w:iCs/>
                      <w:color w:val="808080"/>
                      <w:spacing w:val="0"/>
                      <w:w w:val="100"/>
                      <w:kern w:val="0"/>
                      <w:sz w:val="14"/>
                      <w:szCs w:val="14"/>
                    </w:rPr>
                    <w:t>-14.58%</w:t>
                  </w:r>
                </w:p>
              </w:tc>
              <w:tc>
                <w:tcPr>
                  <w:tcW w:w="0" w:type="auto"/>
                  <w:tcBorders>
                    <w:top w:val="nil"/>
                    <w:left w:val="nil"/>
                    <w:bottom w:val="single" w:sz="4" w:space="0" w:color="auto"/>
                    <w:right w:val="nil"/>
                  </w:tcBorders>
                  <w:shd w:val="clear" w:color="000000" w:fill="FFFFFF"/>
                  <w:noWrap/>
                  <w:vAlign w:val="center"/>
                  <w:hideMark/>
                </w:tcPr>
                <w:p w14:paraId="2C08C820" w14:textId="00D6CF8F" w:rsidR="00CF1CA2" w:rsidRPr="007B00C1"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808080"/>
                      <w:spacing w:val="0"/>
                      <w:w w:val="100"/>
                      <w:kern w:val="0"/>
                      <w:sz w:val="14"/>
                      <w:szCs w:val="14"/>
                    </w:rPr>
                  </w:pPr>
                  <w:r w:rsidRPr="007B00C1">
                    <w:rPr>
                      <w:rFonts w:ascii="KoPubWorld돋움체 Medium" w:eastAsia="KoPubWorld돋움체 Medium" w:hAnsi="KoPubWorld돋움체 Medium" w:cs="KoPubWorld돋움체 Medium"/>
                      <w:i/>
                      <w:iCs/>
                      <w:color w:val="808080"/>
                      <w:spacing w:val="0"/>
                      <w:w w:val="100"/>
                      <w:kern w:val="0"/>
                      <w:sz w:val="14"/>
                      <w:szCs w:val="14"/>
                    </w:rPr>
                    <w:t>20.47%</w:t>
                  </w:r>
                </w:p>
              </w:tc>
              <w:tc>
                <w:tcPr>
                  <w:tcW w:w="0" w:type="auto"/>
                  <w:tcBorders>
                    <w:top w:val="nil"/>
                    <w:left w:val="nil"/>
                    <w:bottom w:val="single" w:sz="4" w:space="0" w:color="auto"/>
                    <w:right w:val="nil"/>
                  </w:tcBorders>
                  <w:shd w:val="clear" w:color="000000" w:fill="FFFFFF"/>
                  <w:noWrap/>
                  <w:vAlign w:val="center"/>
                  <w:hideMark/>
                </w:tcPr>
                <w:p w14:paraId="67F2424C" w14:textId="373DF2C6" w:rsidR="00CF1CA2" w:rsidRPr="007B00C1"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808080"/>
                      <w:spacing w:val="0"/>
                      <w:w w:val="100"/>
                      <w:kern w:val="0"/>
                      <w:sz w:val="14"/>
                      <w:szCs w:val="14"/>
                    </w:rPr>
                  </w:pPr>
                  <w:r w:rsidRPr="007B00C1">
                    <w:rPr>
                      <w:rFonts w:ascii="KoPubWorld돋움체 Medium" w:eastAsia="KoPubWorld돋움체 Medium" w:hAnsi="KoPubWorld돋움체 Medium" w:cs="KoPubWorld돋움체 Medium"/>
                      <w:i/>
                      <w:iCs/>
                      <w:color w:val="808080"/>
                      <w:spacing w:val="0"/>
                      <w:w w:val="100"/>
                      <w:kern w:val="0"/>
                      <w:sz w:val="14"/>
                      <w:szCs w:val="14"/>
                    </w:rPr>
                    <w:t>186.18%</w:t>
                  </w:r>
                </w:p>
              </w:tc>
              <w:tc>
                <w:tcPr>
                  <w:tcW w:w="0" w:type="auto"/>
                  <w:tcBorders>
                    <w:top w:val="nil"/>
                    <w:left w:val="nil"/>
                    <w:bottom w:val="single" w:sz="4" w:space="0" w:color="auto"/>
                    <w:right w:val="nil"/>
                  </w:tcBorders>
                  <w:shd w:val="clear" w:color="000000" w:fill="FFFFFF"/>
                  <w:noWrap/>
                  <w:vAlign w:val="center"/>
                  <w:hideMark/>
                </w:tcPr>
                <w:p w14:paraId="53E6532C" w14:textId="6FE1AA2E" w:rsidR="00CF1CA2" w:rsidRPr="007B00C1"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808080"/>
                      <w:spacing w:val="0"/>
                      <w:w w:val="100"/>
                      <w:kern w:val="0"/>
                      <w:sz w:val="14"/>
                      <w:szCs w:val="14"/>
                    </w:rPr>
                  </w:pPr>
                  <w:r w:rsidRPr="007B00C1">
                    <w:rPr>
                      <w:rFonts w:ascii="KoPubWorld돋움체 Medium" w:eastAsia="KoPubWorld돋움체 Medium" w:hAnsi="KoPubWorld돋움체 Medium" w:cs="KoPubWorld돋움체 Medium"/>
                      <w:i/>
                      <w:iCs/>
                      <w:color w:val="808080"/>
                      <w:spacing w:val="0"/>
                      <w:w w:val="100"/>
                      <w:kern w:val="0"/>
                      <w:sz w:val="14"/>
                      <w:szCs w:val="14"/>
                    </w:rPr>
                    <w:t>52.40%</w:t>
                  </w:r>
                </w:p>
              </w:tc>
              <w:tc>
                <w:tcPr>
                  <w:tcW w:w="0" w:type="auto"/>
                  <w:tcBorders>
                    <w:top w:val="nil"/>
                    <w:left w:val="nil"/>
                    <w:bottom w:val="single" w:sz="4" w:space="0" w:color="auto"/>
                    <w:right w:val="nil"/>
                  </w:tcBorders>
                  <w:shd w:val="clear" w:color="000000" w:fill="FFFFFF"/>
                  <w:noWrap/>
                  <w:vAlign w:val="center"/>
                  <w:hideMark/>
                </w:tcPr>
                <w:p w14:paraId="46119899" w14:textId="2B31F084" w:rsidR="00CF1CA2" w:rsidRPr="007B00C1"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808080"/>
                      <w:spacing w:val="0"/>
                      <w:w w:val="100"/>
                      <w:kern w:val="0"/>
                      <w:sz w:val="14"/>
                      <w:szCs w:val="14"/>
                    </w:rPr>
                  </w:pPr>
                  <w:r w:rsidRPr="007B00C1">
                    <w:rPr>
                      <w:rFonts w:ascii="KoPubWorld돋움체 Medium" w:eastAsia="KoPubWorld돋움체 Medium" w:hAnsi="KoPubWorld돋움체 Medium" w:cs="KoPubWorld돋움체 Medium"/>
                      <w:i/>
                      <w:iCs/>
                      <w:color w:val="808080"/>
                      <w:spacing w:val="0"/>
                      <w:w w:val="100"/>
                      <w:kern w:val="0"/>
                      <w:sz w:val="14"/>
                      <w:szCs w:val="14"/>
                    </w:rPr>
                    <w:t>-3.12%</w:t>
                  </w:r>
                </w:p>
              </w:tc>
              <w:tc>
                <w:tcPr>
                  <w:tcW w:w="0" w:type="auto"/>
                  <w:tcBorders>
                    <w:top w:val="nil"/>
                    <w:left w:val="nil"/>
                    <w:bottom w:val="single" w:sz="4" w:space="0" w:color="auto"/>
                    <w:right w:val="nil"/>
                  </w:tcBorders>
                  <w:shd w:val="clear" w:color="000000" w:fill="FFFFFF"/>
                  <w:noWrap/>
                  <w:vAlign w:val="center"/>
                  <w:hideMark/>
                </w:tcPr>
                <w:p w14:paraId="2C1808B7" w14:textId="18D0C9C4" w:rsidR="00CF1CA2" w:rsidRPr="00CF1CA2"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808080"/>
                      <w:spacing w:val="0"/>
                      <w:w w:val="100"/>
                      <w:kern w:val="0"/>
                      <w:sz w:val="14"/>
                      <w:szCs w:val="14"/>
                    </w:rPr>
                  </w:pPr>
                  <w:r w:rsidRPr="00CF1CA2">
                    <w:rPr>
                      <w:rFonts w:ascii="KoPubWorld돋움체 Medium" w:eastAsia="KoPubWorld돋움체 Medium" w:hAnsi="KoPubWorld돋움체 Medium" w:cs="KoPubWorld돋움체 Medium" w:hint="eastAsia"/>
                      <w:i/>
                      <w:iCs/>
                      <w:color w:val="808080"/>
                      <w:spacing w:val="0"/>
                      <w:w w:val="100"/>
                      <w:kern w:val="0"/>
                      <w:sz w:val="14"/>
                      <w:szCs w:val="14"/>
                    </w:rPr>
                    <w:t>1.59%</w:t>
                  </w:r>
                </w:p>
              </w:tc>
              <w:tc>
                <w:tcPr>
                  <w:tcW w:w="0" w:type="auto"/>
                  <w:tcBorders>
                    <w:top w:val="nil"/>
                    <w:left w:val="nil"/>
                    <w:bottom w:val="single" w:sz="4" w:space="0" w:color="auto"/>
                    <w:right w:val="nil"/>
                  </w:tcBorders>
                  <w:shd w:val="clear" w:color="000000" w:fill="FFFFFF"/>
                  <w:noWrap/>
                  <w:vAlign w:val="center"/>
                  <w:hideMark/>
                </w:tcPr>
                <w:p w14:paraId="311313DF" w14:textId="53A14F84" w:rsidR="00CF1CA2" w:rsidRPr="00CF1CA2"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808080"/>
                      <w:spacing w:val="0"/>
                      <w:w w:val="100"/>
                      <w:kern w:val="0"/>
                      <w:sz w:val="14"/>
                      <w:szCs w:val="14"/>
                    </w:rPr>
                  </w:pPr>
                  <w:r w:rsidRPr="00CF1CA2">
                    <w:rPr>
                      <w:rFonts w:ascii="KoPubWorld돋움체 Medium" w:eastAsia="KoPubWorld돋움체 Medium" w:hAnsi="KoPubWorld돋움체 Medium" w:cs="KoPubWorld돋움체 Medium" w:hint="eastAsia"/>
                      <w:i/>
                      <w:iCs/>
                      <w:color w:val="808080"/>
                      <w:spacing w:val="0"/>
                      <w:w w:val="100"/>
                      <w:kern w:val="0"/>
                      <w:sz w:val="14"/>
                      <w:szCs w:val="14"/>
                    </w:rPr>
                    <w:t>-</w:t>
                  </w:r>
                </w:p>
              </w:tc>
              <w:tc>
                <w:tcPr>
                  <w:tcW w:w="0" w:type="auto"/>
                  <w:tcBorders>
                    <w:top w:val="nil"/>
                    <w:left w:val="nil"/>
                    <w:bottom w:val="single" w:sz="4" w:space="0" w:color="auto"/>
                    <w:right w:val="nil"/>
                  </w:tcBorders>
                  <w:shd w:val="clear" w:color="000000" w:fill="FFFFFF"/>
                  <w:noWrap/>
                  <w:vAlign w:val="center"/>
                  <w:hideMark/>
                </w:tcPr>
                <w:p w14:paraId="43EE1F1D" w14:textId="7ED1CDD4" w:rsidR="00CF1CA2" w:rsidRPr="00CF1CA2"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808080"/>
                      <w:spacing w:val="0"/>
                      <w:w w:val="100"/>
                      <w:kern w:val="0"/>
                      <w:sz w:val="14"/>
                      <w:szCs w:val="14"/>
                    </w:rPr>
                  </w:pPr>
                  <w:r w:rsidRPr="00CF1CA2">
                    <w:rPr>
                      <w:rFonts w:ascii="KoPubWorld돋움체 Medium" w:eastAsia="KoPubWorld돋움체 Medium" w:hAnsi="KoPubWorld돋움체 Medium" w:cs="KoPubWorld돋움체 Medium" w:hint="eastAsia"/>
                      <w:i/>
                      <w:iCs/>
                      <w:color w:val="808080"/>
                      <w:spacing w:val="0"/>
                      <w:w w:val="100"/>
                      <w:kern w:val="0"/>
                      <w:sz w:val="14"/>
                      <w:szCs w:val="14"/>
                    </w:rPr>
                    <w:t>351.14%</w:t>
                  </w:r>
                </w:p>
              </w:tc>
            </w:tr>
            <w:tr w:rsidR="00CF1CA2" w:rsidRPr="002D6D40" w14:paraId="40C8B243" w14:textId="77777777" w:rsidTr="00CF1CA2">
              <w:trPr>
                <w:trHeight w:val="330"/>
                <w:jc w:val="center"/>
              </w:trPr>
              <w:tc>
                <w:tcPr>
                  <w:tcW w:w="0" w:type="auto"/>
                  <w:tcBorders>
                    <w:top w:val="nil"/>
                    <w:left w:val="nil"/>
                    <w:bottom w:val="nil"/>
                    <w:right w:val="nil"/>
                  </w:tcBorders>
                  <w:shd w:val="clear" w:color="000000" w:fill="FFFFFF"/>
                  <w:noWrap/>
                  <w:vAlign w:val="center"/>
                  <w:hideMark/>
                </w:tcPr>
                <w:p w14:paraId="41189BA0" w14:textId="77777777" w:rsidR="00CF1CA2" w:rsidRPr="002D6D40"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auto"/>
                      <w:spacing w:val="0"/>
                      <w:w w:val="100"/>
                      <w:kern w:val="0"/>
                      <w:sz w:val="14"/>
                      <w:szCs w:val="14"/>
                    </w:rPr>
                  </w:pPr>
                  <w:r w:rsidRPr="002D6D40">
                    <w:rPr>
                      <w:rFonts w:ascii="KoPubWorld돋움체 Medium" w:eastAsia="KoPubWorld돋움체 Medium" w:hAnsi="KoPubWorld돋움체 Medium" w:cs="KoPubWorld돋움체 Medium" w:hint="eastAsia"/>
                      <w:color w:val="auto"/>
                      <w:spacing w:val="0"/>
                      <w:w w:val="100"/>
                      <w:kern w:val="0"/>
                      <w:sz w:val="14"/>
                      <w:szCs w:val="14"/>
                    </w:rPr>
                    <w:t>큐브 프로버</w:t>
                  </w:r>
                </w:p>
              </w:tc>
              <w:tc>
                <w:tcPr>
                  <w:tcW w:w="0" w:type="auto"/>
                  <w:tcBorders>
                    <w:top w:val="nil"/>
                    <w:left w:val="nil"/>
                    <w:bottom w:val="nil"/>
                    <w:right w:val="nil"/>
                  </w:tcBorders>
                  <w:shd w:val="clear" w:color="000000" w:fill="FFFFFF"/>
                  <w:noWrap/>
                  <w:vAlign w:val="center"/>
                  <w:hideMark/>
                </w:tcPr>
                <w:p w14:paraId="68172463" w14:textId="77777777" w:rsidR="00CF1CA2" w:rsidRPr="002D6D40"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D6D40">
                    <w:rPr>
                      <w:rFonts w:ascii="KoPubWorld돋움체 Medium" w:eastAsia="KoPubWorld돋움체 Medium" w:hAnsi="KoPubWorld돋움체 Medium" w:cs="KoPubWorld돋움체 Medium" w:hint="eastAsia"/>
                      <w:color w:val="000000"/>
                      <w:spacing w:val="0"/>
                      <w:w w:val="100"/>
                      <w:kern w:val="0"/>
                      <w:sz w:val="14"/>
                      <w:szCs w:val="14"/>
                    </w:rPr>
                    <w:t>3,000</w:t>
                  </w:r>
                </w:p>
              </w:tc>
              <w:tc>
                <w:tcPr>
                  <w:tcW w:w="0" w:type="auto"/>
                  <w:tcBorders>
                    <w:top w:val="nil"/>
                    <w:left w:val="nil"/>
                    <w:bottom w:val="nil"/>
                    <w:right w:val="nil"/>
                  </w:tcBorders>
                  <w:shd w:val="clear" w:color="000000" w:fill="FFFFFF"/>
                  <w:noWrap/>
                  <w:vAlign w:val="center"/>
                  <w:hideMark/>
                </w:tcPr>
                <w:p w14:paraId="5ADBCCF2" w14:textId="77777777" w:rsidR="00CF1CA2" w:rsidRPr="002D6D40"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D6D40">
                    <w:rPr>
                      <w:rFonts w:ascii="KoPubWorld돋움체 Medium" w:eastAsia="KoPubWorld돋움체 Medium" w:hAnsi="KoPubWorld돋움체 Medium" w:cs="KoPubWorld돋움체 Medium" w:hint="eastAsia"/>
                      <w:color w:val="000000"/>
                      <w:spacing w:val="0"/>
                      <w:w w:val="100"/>
                      <w:kern w:val="0"/>
                      <w:sz w:val="14"/>
                      <w:szCs w:val="14"/>
                    </w:rPr>
                    <w:t>10,000</w:t>
                  </w:r>
                </w:p>
              </w:tc>
              <w:tc>
                <w:tcPr>
                  <w:tcW w:w="0" w:type="auto"/>
                  <w:tcBorders>
                    <w:top w:val="nil"/>
                    <w:left w:val="nil"/>
                    <w:bottom w:val="nil"/>
                    <w:right w:val="nil"/>
                  </w:tcBorders>
                  <w:shd w:val="clear" w:color="000000" w:fill="FFFFFF"/>
                  <w:noWrap/>
                  <w:vAlign w:val="center"/>
                  <w:hideMark/>
                </w:tcPr>
                <w:p w14:paraId="3D5237BB" w14:textId="77777777" w:rsidR="00CF1CA2" w:rsidRPr="002D6D40"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D6D40">
                    <w:rPr>
                      <w:rFonts w:ascii="KoPubWorld돋움체 Medium" w:eastAsia="KoPubWorld돋움체 Medium" w:hAnsi="KoPubWorld돋움체 Medium" w:cs="KoPubWorld돋움체 Medium" w:hint="eastAsia"/>
                      <w:color w:val="000000"/>
                      <w:spacing w:val="0"/>
                      <w:w w:val="100"/>
                      <w:kern w:val="0"/>
                      <w:sz w:val="14"/>
                      <w:szCs w:val="14"/>
                    </w:rPr>
                    <w:t>5,000</w:t>
                  </w:r>
                </w:p>
              </w:tc>
              <w:tc>
                <w:tcPr>
                  <w:tcW w:w="0" w:type="auto"/>
                  <w:tcBorders>
                    <w:top w:val="nil"/>
                    <w:left w:val="nil"/>
                    <w:bottom w:val="nil"/>
                    <w:right w:val="nil"/>
                  </w:tcBorders>
                  <w:shd w:val="clear" w:color="000000" w:fill="FFFFFF"/>
                  <w:noWrap/>
                  <w:vAlign w:val="center"/>
                  <w:hideMark/>
                </w:tcPr>
                <w:p w14:paraId="1630D648" w14:textId="3D9CBFED" w:rsidR="00CF1CA2" w:rsidRPr="002D6D40"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7B00C1">
                    <w:rPr>
                      <w:rFonts w:ascii="KoPubWorld돋움체 Medium" w:eastAsia="KoPubWorld돋움체 Medium" w:hAnsi="KoPubWorld돋움체 Medium" w:cs="KoPubWorld돋움체 Medium"/>
                      <w:color w:val="000000"/>
                      <w:spacing w:val="0"/>
                      <w:w w:val="100"/>
                      <w:kern w:val="0"/>
                      <w:sz w:val="14"/>
                      <w:szCs w:val="14"/>
                    </w:rPr>
                    <w:t>8,000</w:t>
                  </w:r>
                </w:p>
              </w:tc>
              <w:tc>
                <w:tcPr>
                  <w:tcW w:w="0" w:type="auto"/>
                  <w:tcBorders>
                    <w:top w:val="nil"/>
                    <w:left w:val="nil"/>
                    <w:bottom w:val="nil"/>
                    <w:right w:val="nil"/>
                  </w:tcBorders>
                  <w:shd w:val="clear" w:color="000000" w:fill="FFFFFF"/>
                  <w:noWrap/>
                  <w:vAlign w:val="center"/>
                  <w:hideMark/>
                </w:tcPr>
                <w:p w14:paraId="6A99375C" w14:textId="4194A0A8" w:rsidR="00CF1CA2" w:rsidRPr="002D6D40"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7B00C1">
                    <w:rPr>
                      <w:rFonts w:ascii="KoPubWorld돋움체 Medium" w:eastAsia="KoPubWorld돋움체 Medium" w:hAnsi="KoPubWorld돋움체 Medium" w:cs="KoPubWorld돋움체 Medium"/>
                      <w:color w:val="000000"/>
                      <w:spacing w:val="0"/>
                      <w:w w:val="100"/>
                      <w:kern w:val="0"/>
                      <w:sz w:val="14"/>
                      <w:szCs w:val="14"/>
                    </w:rPr>
                    <w:t>103,950</w:t>
                  </w:r>
                </w:p>
              </w:tc>
              <w:tc>
                <w:tcPr>
                  <w:tcW w:w="0" w:type="auto"/>
                  <w:tcBorders>
                    <w:top w:val="nil"/>
                    <w:left w:val="nil"/>
                    <w:bottom w:val="nil"/>
                    <w:right w:val="nil"/>
                  </w:tcBorders>
                  <w:shd w:val="clear" w:color="000000" w:fill="FFFFFF"/>
                  <w:noWrap/>
                  <w:vAlign w:val="center"/>
                  <w:hideMark/>
                </w:tcPr>
                <w:p w14:paraId="12EDAEE6" w14:textId="3349DAFB" w:rsidR="00CF1CA2" w:rsidRPr="002D6D40"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7B00C1">
                    <w:rPr>
                      <w:rFonts w:ascii="KoPubWorld돋움체 Medium" w:eastAsia="KoPubWorld돋움체 Medium" w:hAnsi="KoPubWorld돋움체 Medium" w:cs="KoPubWorld돋움체 Medium"/>
                      <w:color w:val="000000"/>
                      <w:spacing w:val="0"/>
                      <w:w w:val="100"/>
                      <w:kern w:val="0"/>
                      <w:sz w:val="14"/>
                      <w:szCs w:val="14"/>
                    </w:rPr>
                    <w:t>173,250</w:t>
                  </w:r>
                </w:p>
              </w:tc>
              <w:tc>
                <w:tcPr>
                  <w:tcW w:w="0" w:type="auto"/>
                  <w:tcBorders>
                    <w:top w:val="nil"/>
                    <w:left w:val="nil"/>
                    <w:bottom w:val="nil"/>
                    <w:right w:val="nil"/>
                  </w:tcBorders>
                  <w:shd w:val="clear" w:color="000000" w:fill="FFFFFF"/>
                  <w:noWrap/>
                  <w:vAlign w:val="center"/>
                  <w:hideMark/>
                </w:tcPr>
                <w:p w14:paraId="435B654D" w14:textId="683DBC68" w:rsidR="00CF1CA2" w:rsidRPr="002D6D40"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7B00C1">
                    <w:rPr>
                      <w:rFonts w:ascii="KoPubWorld돋움체 Medium" w:eastAsia="KoPubWorld돋움체 Medium" w:hAnsi="KoPubWorld돋움체 Medium" w:cs="KoPubWorld돋움체 Medium"/>
                      <w:color w:val="000000"/>
                      <w:spacing w:val="0"/>
                      <w:w w:val="100"/>
                      <w:kern w:val="0"/>
                      <w:sz w:val="14"/>
                      <w:szCs w:val="14"/>
                    </w:rPr>
                    <w:t>173,250</w:t>
                  </w:r>
                </w:p>
              </w:tc>
              <w:tc>
                <w:tcPr>
                  <w:tcW w:w="0" w:type="auto"/>
                  <w:tcBorders>
                    <w:top w:val="nil"/>
                    <w:left w:val="nil"/>
                    <w:bottom w:val="nil"/>
                    <w:right w:val="nil"/>
                  </w:tcBorders>
                  <w:shd w:val="clear" w:color="000000" w:fill="FFFFFF"/>
                  <w:noWrap/>
                  <w:vAlign w:val="center"/>
                  <w:hideMark/>
                </w:tcPr>
                <w:p w14:paraId="244A1A35" w14:textId="0B6A27EB" w:rsidR="00CF1CA2" w:rsidRPr="002D6D40"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CF1CA2">
                    <w:rPr>
                      <w:rFonts w:ascii="KoPubWorld돋움체 Medium" w:eastAsia="KoPubWorld돋움체 Medium" w:hAnsi="KoPubWorld돋움체 Medium" w:cs="KoPubWorld돋움체 Medium" w:hint="eastAsia"/>
                      <w:color w:val="000000"/>
                      <w:spacing w:val="0"/>
                      <w:w w:val="100"/>
                      <w:kern w:val="0"/>
                      <w:sz w:val="14"/>
                      <w:szCs w:val="14"/>
                    </w:rPr>
                    <w:t>173,250</w:t>
                  </w:r>
                </w:p>
              </w:tc>
              <w:tc>
                <w:tcPr>
                  <w:tcW w:w="0" w:type="auto"/>
                  <w:tcBorders>
                    <w:top w:val="nil"/>
                    <w:left w:val="nil"/>
                    <w:bottom w:val="nil"/>
                    <w:right w:val="nil"/>
                  </w:tcBorders>
                  <w:shd w:val="clear" w:color="000000" w:fill="FFFFFF"/>
                  <w:noWrap/>
                  <w:vAlign w:val="center"/>
                  <w:hideMark/>
                </w:tcPr>
                <w:p w14:paraId="49DC37EC" w14:textId="08D37C38" w:rsidR="00CF1CA2" w:rsidRPr="002D6D40"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CF1CA2">
                    <w:rPr>
                      <w:rFonts w:ascii="KoPubWorld돋움체 Medium" w:eastAsia="KoPubWorld돋움체 Medium" w:hAnsi="KoPubWorld돋움체 Medium" w:cs="KoPubWorld돋움체 Medium" w:hint="eastAsia"/>
                      <w:color w:val="000000"/>
                      <w:spacing w:val="0"/>
                      <w:w w:val="100"/>
                      <w:kern w:val="0"/>
                      <w:sz w:val="14"/>
                      <w:szCs w:val="14"/>
                    </w:rPr>
                    <w:t>26,000</w:t>
                  </w:r>
                </w:p>
              </w:tc>
              <w:tc>
                <w:tcPr>
                  <w:tcW w:w="0" w:type="auto"/>
                  <w:tcBorders>
                    <w:top w:val="nil"/>
                    <w:left w:val="nil"/>
                    <w:bottom w:val="nil"/>
                    <w:right w:val="nil"/>
                  </w:tcBorders>
                  <w:shd w:val="clear" w:color="000000" w:fill="FFFFFF"/>
                  <w:noWrap/>
                  <w:vAlign w:val="center"/>
                  <w:hideMark/>
                </w:tcPr>
                <w:p w14:paraId="205A3C51" w14:textId="29B2629E" w:rsidR="00CF1CA2" w:rsidRPr="002D6D40"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CF1CA2">
                    <w:rPr>
                      <w:rFonts w:ascii="KoPubWorld돋움체 Medium" w:eastAsia="KoPubWorld돋움체 Medium" w:hAnsi="KoPubWorld돋움체 Medium" w:cs="KoPubWorld돋움체 Medium" w:hint="eastAsia"/>
                      <w:color w:val="000000"/>
                      <w:spacing w:val="0"/>
                      <w:w w:val="100"/>
                      <w:kern w:val="0"/>
                      <w:sz w:val="14"/>
                      <w:szCs w:val="14"/>
                    </w:rPr>
                    <w:t>623,700</w:t>
                  </w:r>
                </w:p>
              </w:tc>
            </w:tr>
            <w:tr w:rsidR="00CF1CA2" w:rsidRPr="002D6D40" w14:paraId="09C752C3" w14:textId="77777777" w:rsidTr="00CF1CA2">
              <w:trPr>
                <w:trHeight w:val="330"/>
                <w:jc w:val="center"/>
              </w:trPr>
              <w:tc>
                <w:tcPr>
                  <w:tcW w:w="0" w:type="auto"/>
                  <w:tcBorders>
                    <w:top w:val="nil"/>
                    <w:left w:val="nil"/>
                    <w:bottom w:val="nil"/>
                    <w:right w:val="nil"/>
                  </w:tcBorders>
                  <w:shd w:val="clear" w:color="000000" w:fill="FFFFFF"/>
                  <w:noWrap/>
                  <w:vAlign w:val="center"/>
                  <w:hideMark/>
                </w:tcPr>
                <w:p w14:paraId="6E6B8F13" w14:textId="77777777" w:rsidR="00CF1CA2" w:rsidRPr="002D6D40"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808080"/>
                      <w:spacing w:val="0"/>
                      <w:w w:val="100"/>
                      <w:kern w:val="0"/>
                      <w:sz w:val="14"/>
                      <w:szCs w:val="14"/>
                    </w:rPr>
                  </w:pPr>
                  <w:r w:rsidRPr="002D6D40">
                    <w:rPr>
                      <w:rFonts w:ascii="KoPubWorld돋움체 Medium" w:eastAsia="KoPubWorld돋움체 Medium" w:hAnsi="KoPubWorld돋움체 Medium" w:cs="KoPubWorld돋움체 Medium" w:hint="eastAsia"/>
                      <w:i/>
                      <w:iCs/>
                      <w:color w:val="808080"/>
                      <w:spacing w:val="0"/>
                      <w:w w:val="100"/>
                      <w:kern w:val="0"/>
                      <w:sz w:val="14"/>
                      <w:szCs w:val="14"/>
                    </w:rPr>
                    <w:t>of Revenue(%)</w:t>
                  </w:r>
                </w:p>
              </w:tc>
              <w:tc>
                <w:tcPr>
                  <w:tcW w:w="0" w:type="auto"/>
                  <w:tcBorders>
                    <w:top w:val="nil"/>
                    <w:left w:val="nil"/>
                    <w:bottom w:val="nil"/>
                    <w:right w:val="nil"/>
                  </w:tcBorders>
                  <w:shd w:val="clear" w:color="000000" w:fill="FFFFFF"/>
                  <w:noWrap/>
                  <w:vAlign w:val="center"/>
                  <w:hideMark/>
                </w:tcPr>
                <w:p w14:paraId="2F5CCAD5" w14:textId="77777777" w:rsidR="00CF1CA2" w:rsidRPr="002D6D40"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808080"/>
                      <w:spacing w:val="0"/>
                      <w:w w:val="100"/>
                      <w:kern w:val="0"/>
                      <w:sz w:val="14"/>
                      <w:szCs w:val="14"/>
                    </w:rPr>
                  </w:pPr>
                  <w:r w:rsidRPr="002D6D40">
                    <w:rPr>
                      <w:rFonts w:ascii="KoPubWorld돋움체 Medium" w:eastAsia="KoPubWorld돋움체 Medium" w:hAnsi="KoPubWorld돋움체 Medium" w:cs="KoPubWorld돋움체 Medium" w:hint="eastAsia"/>
                      <w:i/>
                      <w:iCs/>
                      <w:color w:val="808080"/>
                      <w:spacing w:val="0"/>
                      <w:w w:val="100"/>
                      <w:kern w:val="0"/>
                      <w:sz w:val="14"/>
                      <w:szCs w:val="14"/>
                    </w:rPr>
                    <w:t>8.67%</w:t>
                  </w:r>
                </w:p>
              </w:tc>
              <w:tc>
                <w:tcPr>
                  <w:tcW w:w="0" w:type="auto"/>
                  <w:tcBorders>
                    <w:top w:val="nil"/>
                    <w:left w:val="nil"/>
                    <w:bottom w:val="nil"/>
                    <w:right w:val="nil"/>
                  </w:tcBorders>
                  <w:shd w:val="clear" w:color="000000" w:fill="FFFFFF"/>
                  <w:noWrap/>
                  <w:vAlign w:val="center"/>
                  <w:hideMark/>
                </w:tcPr>
                <w:p w14:paraId="15DE1BD5" w14:textId="77777777" w:rsidR="00CF1CA2" w:rsidRPr="002D6D40"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808080"/>
                      <w:spacing w:val="0"/>
                      <w:w w:val="100"/>
                      <w:kern w:val="0"/>
                      <w:sz w:val="14"/>
                      <w:szCs w:val="14"/>
                    </w:rPr>
                  </w:pPr>
                  <w:r w:rsidRPr="002D6D40">
                    <w:rPr>
                      <w:rFonts w:ascii="KoPubWorld돋움체 Medium" w:eastAsia="KoPubWorld돋움체 Medium" w:hAnsi="KoPubWorld돋움체 Medium" w:cs="KoPubWorld돋움체 Medium" w:hint="eastAsia"/>
                      <w:i/>
                      <w:iCs/>
                      <w:color w:val="808080"/>
                      <w:spacing w:val="0"/>
                      <w:w w:val="100"/>
                      <w:kern w:val="0"/>
                      <w:sz w:val="14"/>
                      <w:szCs w:val="14"/>
                    </w:rPr>
                    <w:t>20.45%</w:t>
                  </w:r>
                </w:p>
              </w:tc>
              <w:tc>
                <w:tcPr>
                  <w:tcW w:w="0" w:type="auto"/>
                  <w:tcBorders>
                    <w:top w:val="nil"/>
                    <w:left w:val="nil"/>
                    <w:bottom w:val="nil"/>
                    <w:right w:val="nil"/>
                  </w:tcBorders>
                  <w:shd w:val="clear" w:color="000000" w:fill="FFFFFF"/>
                  <w:noWrap/>
                  <w:vAlign w:val="center"/>
                  <w:hideMark/>
                </w:tcPr>
                <w:p w14:paraId="04DE74AD" w14:textId="77777777" w:rsidR="00CF1CA2" w:rsidRPr="002D6D40"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808080"/>
                      <w:spacing w:val="0"/>
                      <w:w w:val="100"/>
                      <w:kern w:val="0"/>
                      <w:sz w:val="14"/>
                      <w:szCs w:val="14"/>
                    </w:rPr>
                  </w:pPr>
                  <w:r w:rsidRPr="002D6D40">
                    <w:rPr>
                      <w:rFonts w:ascii="KoPubWorld돋움체 Medium" w:eastAsia="KoPubWorld돋움체 Medium" w:hAnsi="KoPubWorld돋움체 Medium" w:cs="KoPubWorld돋움체 Medium" w:hint="eastAsia"/>
                      <w:i/>
                      <w:iCs/>
                      <w:color w:val="808080"/>
                      <w:spacing w:val="0"/>
                      <w:w w:val="100"/>
                      <w:kern w:val="0"/>
                      <w:sz w:val="14"/>
                      <w:szCs w:val="14"/>
                    </w:rPr>
                    <w:t>11.97%</w:t>
                  </w:r>
                </w:p>
              </w:tc>
              <w:tc>
                <w:tcPr>
                  <w:tcW w:w="0" w:type="auto"/>
                  <w:tcBorders>
                    <w:top w:val="nil"/>
                    <w:left w:val="nil"/>
                    <w:bottom w:val="nil"/>
                    <w:right w:val="nil"/>
                  </w:tcBorders>
                  <w:shd w:val="clear" w:color="000000" w:fill="FFFFFF"/>
                  <w:noWrap/>
                  <w:vAlign w:val="center"/>
                  <w:hideMark/>
                </w:tcPr>
                <w:p w14:paraId="652ED076" w14:textId="09E988AF" w:rsidR="00CF1CA2" w:rsidRPr="007B00C1"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808080"/>
                      <w:spacing w:val="0"/>
                      <w:w w:val="100"/>
                      <w:kern w:val="0"/>
                      <w:sz w:val="14"/>
                      <w:szCs w:val="14"/>
                    </w:rPr>
                  </w:pPr>
                  <w:r w:rsidRPr="007B00C1">
                    <w:rPr>
                      <w:rFonts w:ascii="KoPubWorld돋움체 Medium" w:eastAsia="KoPubWorld돋움체 Medium" w:hAnsi="KoPubWorld돋움체 Medium" w:cs="KoPubWorld돋움체 Medium"/>
                      <w:i/>
                      <w:iCs/>
                      <w:color w:val="808080"/>
                      <w:spacing w:val="0"/>
                      <w:w w:val="100"/>
                      <w:kern w:val="0"/>
                      <w:sz w:val="14"/>
                      <w:szCs w:val="14"/>
                    </w:rPr>
                    <w:t>15.90%</w:t>
                  </w:r>
                </w:p>
              </w:tc>
              <w:tc>
                <w:tcPr>
                  <w:tcW w:w="0" w:type="auto"/>
                  <w:tcBorders>
                    <w:top w:val="nil"/>
                    <w:left w:val="nil"/>
                    <w:bottom w:val="nil"/>
                    <w:right w:val="nil"/>
                  </w:tcBorders>
                  <w:shd w:val="clear" w:color="000000" w:fill="FFFFFF"/>
                  <w:noWrap/>
                  <w:vAlign w:val="center"/>
                  <w:hideMark/>
                </w:tcPr>
                <w:p w14:paraId="500020DF" w14:textId="69FC3BB1" w:rsidR="00CF1CA2" w:rsidRPr="007B00C1"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808080"/>
                      <w:spacing w:val="0"/>
                      <w:w w:val="100"/>
                      <w:kern w:val="0"/>
                      <w:sz w:val="14"/>
                      <w:szCs w:val="14"/>
                    </w:rPr>
                  </w:pPr>
                  <w:r w:rsidRPr="007B00C1">
                    <w:rPr>
                      <w:rFonts w:ascii="KoPubWorld돋움체 Medium" w:eastAsia="KoPubWorld돋움체 Medium" w:hAnsi="KoPubWorld돋움체 Medium" w:cs="KoPubWorld돋움체 Medium"/>
                      <w:i/>
                      <w:iCs/>
                      <w:color w:val="808080"/>
                      <w:spacing w:val="0"/>
                      <w:w w:val="100"/>
                      <w:kern w:val="0"/>
                      <w:sz w:val="14"/>
                      <w:szCs w:val="14"/>
                    </w:rPr>
                    <w:t>72.19%</w:t>
                  </w:r>
                </w:p>
              </w:tc>
              <w:tc>
                <w:tcPr>
                  <w:tcW w:w="0" w:type="auto"/>
                  <w:tcBorders>
                    <w:top w:val="nil"/>
                    <w:left w:val="nil"/>
                    <w:bottom w:val="nil"/>
                    <w:right w:val="nil"/>
                  </w:tcBorders>
                  <w:shd w:val="clear" w:color="000000" w:fill="FFFFFF"/>
                  <w:noWrap/>
                  <w:vAlign w:val="center"/>
                  <w:hideMark/>
                </w:tcPr>
                <w:p w14:paraId="2FF9FB55" w14:textId="49948C10" w:rsidR="00CF1CA2" w:rsidRPr="007B00C1"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808080"/>
                      <w:spacing w:val="0"/>
                      <w:w w:val="100"/>
                      <w:kern w:val="0"/>
                      <w:sz w:val="14"/>
                      <w:szCs w:val="14"/>
                    </w:rPr>
                  </w:pPr>
                  <w:r w:rsidRPr="007B00C1">
                    <w:rPr>
                      <w:rFonts w:ascii="KoPubWorld돋움체 Medium" w:eastAsia="KoPubWorld돋움체 Medium" w:hAnsi="KoPubWorld돋움체 Medium" w:cs="KoPubWorld돋움체 Medium"/>
                      <w:i/>
                      <w:iCs/>
                      <w:color w:val="808080"/>
                      <w:spacing w:val="0"/>
                      <w:w w:val="100"/>
                      <w:kern w:val="0"/>
                      <w:sz w:val="14"/>
                      <w:szCs w:val="14"/>
                    </w:rPr>
                    <w:t>78.95%</w:t>
                  </w:r>
                </w:p>
              </w:tc>
              <w:tc>
                <w:tcPr>
                  <w:tcW w:w="0" w:type="auto"/>
                  <w:tcBorders>
                    <w:top w:val="nil"/>
                    <w:left w:val="nil"/>
                    <w:bottom w:val="nil"/>
                    <w:right w:val="nil"/>
                  </w:tcBorders>
                  <w:shd w:val="clear" w:color="000000" w:fill="FFFFFF"/>
                  <w:noWrap/>
                  <w:vAlign w:val="center"/>
                  <w:hideMark/>
                </w:tcPr>
                <w:p w14:paraId="242BAA12" w14:textId="1694D807" w:rsidR="00CF1CA2" w:rsidRPr="007B00C1"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808080"/>
                      <w:spacing w:val="0"/>
                      <w:w w:val="100"/>
                      <w:kern w:val="0"/>
                      <w:sz w:val="14"/>
                      <w:szCs w:val="14"/>
                    </w:rPr>
                  </w:pPr>
                  <w:r w:rsidRPr="007B00C1">
                    <w:rPr>
                      <w:rFonts w:ascii="KoPubWorld돋움체 Medium" w:eastAsia="KoPubWorld돋움체 Medium" w:hAnsi="KoPubWorld돋움체 Medium" w:cs="KoPubWorld돋움체 Medium"/>
                      <w:i/>
                      <w:iCs/>
                      <w:color w:val="808080"/>
                      <w:spacing w:val="0"/>
                      <w:w w:val="100"/>
                      <w:kern w:val="0"/>
                      <w:sz w:val="14"/>
                      <w:szCs w:val="14"/>
                    </w:rPr>
                    <w:t>81.49%</w:t>
                  </w:r>
                </w:p>
              </w:tc>
              <w:tc>
                <w:tcPr>
                  <w:tcW w:w="0" w:type="auto"/>
                  <w:tcBorders>
                    <w:top w:val="nil"/>
                    <w:left w:val="nil"/>
                    <w:bottom w:val="nil"/>
                    <w:right w:val="nil"/>
                  </w:tcBorders>
                  <w:shd w:val="clear" w:color="000000" w:fill="FFFFFF"/>
                  <w:noWrap/>
                  <w:vAlign w:val="center"/>
                  <w:hideMark/>
                </w:tcPr>
                <w:p w14:paraId="3A28453D" w14:textId="6EAD3B56" w:rsidR="00CF1CA2" w:rsidRPr="00CF1CA2"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808080"/>
                      <w:spacing w:val="0"/>
                      <w:w w:val="100"/>
                      <w:kern w:val="0"/>
                      <w:sz w:val="14"/>
                      <w:szCs w:val="14"/>
                    </w:rPr>
                  </w:pPr>
                  <w:r w:rsidRPr="00CF1CA2">
                    <w:rPr>
                      <w:rFonts w:ascii="KoPubWorld돋움체 Medium" w:eastAsia="KoPubWorld돋움체 Medium" w:hAnsi="KoPubWorld돋움체 Medium" w:cs="KoPubWorld돋움체 Medium" w:hint="eastAsia"/>
                      <w:i/>
                      <w:iCs/>
                      <w:color w:val="808080"/>
                      <w:spacing w:val="0"/>
                      <w:w w:val="100"/>
                      <w:kern w:val="0"/>
                      <w:sz w:val="14"/>
                      <w:szCs w:val="14"/>
                    </w:rPr>
                    <w:t>80.21%</w:t>
                  </w:r>
                </w:p>
              </w:tc>
              <w:tc>
                <w:tcPr>
                  <w:tcW w:w="0" w:type="auto"/>
                  <w:tcBorders>
                    <w:top w:val="nil"/>
                    <w:left w:val="nil"/>
                    <w:bottom w:val="nil"/>
                    <w:right w:val="nil"/>
                  </w:tcBorders>
                  <w:shd w:val="clear" w:color="000000" w:fill="FFFFFF"/>
                  <w:noWrap/>
                  <w:vAlign w:val="center"/>
                  <w:hideMark/>
                </w:tcPr>
                <w:p w14:paraId="35F500B0" w14:textId="19E69B4E" w:rsidR="00CF1CA2" w:rsidRPr="00CF1CA2"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808080"/>
                      <w:spacing w:val="0"/>
                      <w:w w:val="100"/>
                      <w:kern w:val="0"/>
                      <w:sz w:val="14"/>
                      <w:szCs w:val="14"/>
                    </w:rPr>
                  </w:pPr>
                  <w:r w:rsidRPr="00CF1CA2">
                    <w:rPr>
                      <w:rFonts w:ascii="KoPubWorld돋움체 Medium" w:eastAsia="KoPubWorld돋움체 Medium" w:hAnsi="KoPubWorld돋움체 Medium" w:cs="KoPubWorld돋움체 Medium" w:hint="eastAsia"/>
                      <w:i/>
                      <w:iCs/>
                      <w:color w:val="808080"/>
                      <w:spacing w:val="0"/>
                      <w:w w:val="100"/>
                      <w:kern w:val="0"/>
                      <w:sz w:val="14"/>
                      <w:szCs w:val="14"/>
                    </w:rPr>
                    <w:t>14.81%</w:t>
                  </w:r>
                </w:p>
              </w:tc>
              <w:tc>
                <w:tcPr>
                  <w:tcW w:w="0" w:type="auto"/>
                  <w:tcBorders>
                    <w:top w:val="nil"/>
                    <w:left w:val="nil"/>
                    <w:bottom w:val="nil"/>
                    <w:right w:val="nil"/>
                  </w:tcBorders>
                  <w:shd w:val="clear" w:color="000000" w:fill="FFFFFF"/>
                  <w:noWrap/>
                  <w:vAlign w:val="center"/>
                  <w:hideMark/>
                </w:tcPr>
                <w:p w14:paraId="13283D60" w14:textId="4FF327CF" w:rsidR="00CF1CA2" w:rsidRPr="00CF1CA2"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808080"/>
                      <w:spacing w:val="0"/>
                      <w:w w:val="100"/>
                      <w:kern w:val="0"/>
                      <w:sz w:val="14"/>
                      <w:szCs w:val="14"/>
                    </w:rPr>
                  </w:pPr>
                  <w:r w:rsidRPr="00CF1CA2">
                    <w:rPr>
                      <w:rFonts w:ascii="KoPubWorld돋움체 Medium" w:eastAsia="KoPubWorld돋움체 Medium" w:hAnsi="KoPubWorld돋움체 Medium" w:cs="KoPubWorld돋움체 Medium" w:hint="eastAsia"/>
                      <w:i/>
                      <w:iCs/>
                      <w:color w:val="808080"/>
                      <w:spacing w:val="0"/>
                      <w:w w:val="100"/>
                      <w:kern w:val="0"/>
                      <w:sz w:val="14"/>
                      <w:szCs w:val="14"/>
                    </w:rPr>
                    <w:t>78.75%</w:t>
                  </w:r>
                </w:p>
              </w:tc>
            </w:tr>
            <w:tr w:rsidR="00CF1CA2" w:rsidRPr="002D6D40" w14:paraId="3B30A89F" w14:textId="77777777" w:rsidTr="00CF1CA2">
              <w:trPr>
                <w:trHeight w:val="330"/>
                <w:jc w:val="center"/>
              </w:trPr>
              <w:tc>
                <w:tcPr>
                  <w:tcW w:w="0" w:type="auto"/>
                  <w:tcBorders>
                    <w:top w:val="nil"/>
                    <w:left w:val="nil"/>
                    <w:bottom w:val="nil"/>
                    <w:right w:val="nil"/>
                  </w:tcBorders>
                  <w:shd w:val="clear" w:color="000000" w:fill="FFFFFF"/>
                  <w:noWrap/>
                  <w:vAlign w:val="center"/>
                  <w:hideMark/>
                </w:tcPr>
                <w:p w14:paraId="3EBEAFDF" w14:textId="77777777" w:rsidR="00CF1CA2" w:rsidRPr="002D6D40"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auto"/>
                      <w:spacing w:val="0"/>
                      <w:w w:val="100"/>
                      <w:kern w:val="0"/>
                      <w:sz w:val="14"/>
                      <w:szCs w:val="14"/>
                    </w:rPr>
                  </w:pPr>
                  <w:r w:rsidRPr="002D6D40">
                    <w:rPr>
                      <w:rFonts w:ascii="KoPubWorld돋움체 Medium" w:eastAsia="KoPubWorld돋움체 Medium" w:hAnsi="KoPubWorld돋움체 Medium" w:cs="KoPubWorld돋움체 Medium" w:hint="eastAsia"/>
                      <w:color w:val="auto"/>
                      <w:spacing w:val="0"/>
                      <w:w w:val="100"/>
                      <w:kern w:val="0"/>
                      <w:sz w:val="14"/>
                      <w:szCs w:val="14"/>
                    </w:rPr>
                    <w:t>핸들러</w:t>
                  </w:r>
                </w:p>
              </w:tc>
              <w:tc>
                <w:tcPr>
                  <w:tcW w:w="0" w:type="auto"/>
                  <w:tcBorders>
                    <w:top w:val="nil"/>
                    <w:left w:val="nil"/>
                    <w:bottom w:val="nil"/>
                    <w:right w:val="nil"/>
                  </w:tcBorders>
                  <w:shd w:val="clear" w:color="000000" w:fill="FFFFFF"/>
                  <w:noWrap/>
                  <w:vAlign w:val="center"/>
                  <w:hideMark/>
                </w:tcPr>
                <w:p w14:paraId="346DDE38" w14:textId="77777777" w:rsidR="00CF1CA2" w:rsidRPr="002D6D40"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D6D40">
                    <w:rPr>
                      <w:rFonts w:ascii="KoPubWorld돋움체 Medium" w:eastAsia="KoPubWorld돋움체 Medium" w:hAnsi="KoPubWorld돋움체 Medium" w:cs="KoPubWorld돋움체 Medium" w:hint="eastAsia"/>
                      <w:color w:val="000000"/>
                      <w:spacing w:val="0"/>
                      <w:w w:val="100"/>
                      <w:kern w:val="0"/>
                      <w:sz w:val="14"/>
                      <w:szCs w:val="14"/>
                    </w:rPr>
                    <w:t>8,000</w:t>
                  </w:r>
                </w:p>
              </w:tc>
              <w:tc>
                <w:tcPr>
                  <w:tcW w:w="0" w:type="auto"/>
                  <w:tcBorders>
                    <w:top w:val="nil"/>
                    <w:left w:val="nil"/>
                    <w:bottom w:val="nil"/>
                    <w:right w:val="nil"/>
                  </w:tcBorders>
                  <w:shd w:val="clear" w:color="000000" w:fill="FFFFFF"/>
                  <w:noWrap/>
                  <w:vAlign w:val="center"/>
                  <w:hideMark/>
                </w:tcPr>
                <w:p w14:paraId="75F2ECDF" w14:textId="77777777" w:rsidR="00CF1CA2" w:rsidRPr="002D6D40"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D6D40">
                    <w:rPr>
                      <w:rFonts w:ascii="KoPubWorld돋움체 Medium" w:eastAsia="KoPubWorld돋움체 Medium" w:hAnsi="KoPubWorld돋움체 Medium" w:cs="KoPubWorld돋움체 Medium" w:hint="eastAsia"/>
                      <w:color w:val="000000"/>
                      <w:spacing w:val="0"/>
                      <w:w w:val="100"/>
                      <w:kern w:val="0"/>
                      <w:sz w:val="14"/>
                      <w:szCs w:val="14"/>
                    </w:rPr>
                    <w:t>7,000</w:t>
                  </w:r>
                </w:p>
              </w:tc>
              <w:tc>
                <w:tcPr>
                  <w:tcW w:w="0" w:type="auto"/>
                  <w:tcBorders>
                    <w:top w:val="nil"/>
                    <w:left w:val="nil"/>
                    <w:bottom w:val="nil"/>
                    <w:right w:val="nil"/>
                  </w:tcBorders>
                  <w:shd w:val="clear" w:color="000000" w:fill="FFFFFF"/>
                  <w:noWrap/>
                  <w:vAlign w:val="center"/>
                  <w:hideMark/>
                </w:tcPr>
                <w:p w14:paraId="037621C0" w14:textId="77777777" w:rsidR="00CF1CA2" w:rsidRPr="002D6D40"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D6D40">
                    <w:rPr>
                      <w:rFonts w:ascii="KoPubWorld돋움체 Medium" w:eastAsia="KoPubWorld돋움체 Medium" w:hAnsi="KoPubWorld돋움체 Medium" w:cs="KoPubWorld돋움체 Medium" w:hint="eastAsia"/>
                      <w:color w:val="000000"/>
                      <w:spacing w:val="0"/>
                      <w:w w:val="100"/>
                      <w:kern w:val="0"/>
                      <w:sz w:val="14"/>
                      <w:szCs w:val="14"/>
                    </w:rPr>
                    <w:t>10,000</w:t>
                  </w:r>
                </w:p>
              </w:tc>
              <w:tc>
                <w:tcPr>
                  <w:tcW w:w="0" w:type="auto"/>
                  <w:tcBorders>
                    <w:top w:val="nil"/>
                    <w:left w:val="nil"/>
                    <w:bottom w:val="nil"/>
                    <w:right w:val="nil"/>
                  </w:tcBorders>
                  <w:shd w:val="clear" w:color="000000" w:fill="FFFFFF"/>
                  <w:noWrap/>
                  <w:vAlign w:val="center"/>
                  <w:hideMark/>
                </w:tcPr>
                <w:p w14:paraId="65F9643E" w14:textId="57D7F3E4" w:rsidR="00CF1CA2" w:rsidRPr="002D6D40"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7B00C1">
                    <w:rPr>
                      <w:rFonts w:ascii="KoPubWorld돋움체 Medium" w:eastAsia="KoPubWorld돋움체 Medium" w:hAnsi="KoPubWorld돋움체 Medium" w:cs="KoPubWorld돋움체 Medium"/>
                      <w:color w:val="000000"/>
                      <w:spacing w:val="0"/>
                      <w:w w:val="100"/>
                      <w:kern w:val="0"/>
                      <w:sz w:val="14"/>
                      <w:szCs w:val="14"/>
                    </w:rPr>
                    <w:t>14,276</w:t>
                  </w:r>
                </w:p>
              </w:tc>
              <w:tc>
                <w:tcPr>
                  <w:tcW w:w="0" w:type="auto"/>
                  <w:tcBorders>
                    <w:top w:val="nil"/>
                    <w:left w:val="nil"/>
                    <w:bottom w:val="nil"/>
                    <w:right w:val="nil"/>
                  </w:tcBorders>
                  <w:shd w:val="clear" w:color="000000" w:fill="FFFFFF"/>
                  <w:noWrap/>
                  <w:vAlign w:val="center"/>
                  <w:hideMark/>
                </w:tcPr>
                <w:p w14:paraId="2B877FC8" w14:textId="2A0F8D90" w:rsidR="00CF1CA2" w:rsidRPr="002D6D40"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7B00C1">
                    <w:rPr>
                      <w:rFonts w:ascii="KoPubWorld돋움체 Medium" w:eastAsia="KoPubWorld돋움체 Medium" w:hAnsi="KoPubWorld돋움체 Medium" w:cs="KoPubWorld돋움체 Medium"/>
                      <w:color w:val="000000"/>
                      <w:spacing w:val="0"/>
                      <w:w w:val="100"/>
                      <w:kern w:val="0"/>
                      <w:sz w:val="14"/>
                      <w:szCs w:val="14"/>
                    </w:rPr>
                    <w:t>11,211</w:t>
                  </w:r>
                </w:p>
              </w:tc>
              <w:tc>
                <w:tcPr>
                  <w:tcW w:w="0" w:type="auto"/>
                  <w:tcBorders>
                    <w:top w:val="nil"/>
                    <w:left w:val="nil"/>
                    <w:bottom w:val="nil"/>
                    <w:right w:val="nil"/>
                  </w:tcBorders>
                  <w:shd w:val="clear" w:color="000000" w:fill="FFFFFF"/>
                  <w:noWrap/>
                  <w:vAlign w:val="center"/>
                  <w:hideMark/>
                </w:tcPr>
                <w:p w14:paraId="083DECA8" w14:textId="43352302" w:rsidR="00CF1CA2" w:rsidRPr="002D6D40"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7B00C1">
                    <w:rPr>
                      <w:rFonts w:ascii="KoPubWorld돋움체 Medium" w:eastAsia="KoPubWorld돋움체 Medium" w:hAnsi="KoPubWorld돋움체 Medium" w:cs="KoPubWorld돋움체 Medium"/>
                      <w:color w:val="000000"/>
                      <w:spacing w:val="0"/>
                      <w:w w:val="100"/>
                      <w:kern w:val="0"/>
                      <w:sz w:val="14"/>
                      <w:szCs w:val="14"/>
                    </w:rPr>
                    <w:t>18,434</w:t>
                  </w:r>
                </w:p>
              </w:tc>
              <w:tc>
                <w:tcPr>
                  <w:tcW w:w="0" w:type="auto"/>
                  <w:tcBorders>
                    <w:top w:val="nil"/>
                    <w:left w:val="nil"/>
                    <w:bottom w:val="nil"/>
                    <w:right w:val="nil"/>
                  </w:tcBorders>
                  <w:shd w:val="clear" w:color="000000" w:fill="FFFFFF"/>
                  <w:noWrap/>
                  <w:vAlign w:val="center"/>
                  <w:hideMark/>
                </w:tcPr>
                <w:p w14:paraId="4AACAA12" w14:textId="010E1EFA" w:rsidR="00CF1CA2" w:rsidRPr="002D6D40"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7B00C1">
                    <w:rPr>
                      <w:rFonts w:ascii="KoPubWorld돋움체 Medium" w:eastAsia="KoPubWorld돋움체 Medium" w:hAnsi="KoPubWorld돋움체 Medium" w:cs="KoPubWorld돋움체 Medium"/>
                      <w:color w:val="000000"/>
                      <w:spacing w:val="0"/>
                      <w:w w:val="100"/>
                      <w:kern w:val="0"/>
                      <w:sz w:val="14"/>
                      <w:szCs w:val="14"/>
                    </w:rPr>
                    <w:t>11,415</w:t>
                  </w:r>
                </w:p>
              </w:tc>
              <w:tc>
                <w:tcPr>
                  <w:tcW w:w="0" w:type="auto"/>
                  <w:tcBorders>
                    <w:top w:val="nil"/>
                    <w:left w:val="nil"/>
                    <w:bottom w:val="nil"/>
                    <w:right w:val="nil"/>
                  </w:tcBorders>
                  <w:shd w:val="clear" w:color="000000" w:fill="FFFFFF"/>
                  <w:noWrap/>
                  <w:vAlign w:val="center"/>
                  <w:hideMark/>
                </w:tcPr>
                <w:p w14:paraId="5D05417D" w14:textId="5F235AEF" w:rsidR="00CF1CA2" w:rsidRPr="002D6D40"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CF1CA2">
                    <w:rPr>
                      <w:rFonts w:ascii="KoPubWorld돋움체 Medium" w:eastAsia="KoPubWorld돋움체 Medium" w:hAnsi="KoPubWorld돋움체 Medium" w:cs="KoPubWorld돋움체 Medium" w:hint="eastAsia"/>
                      <w:color w:val="000000"/>
                      <w:spacing w:val="0"/>
                      <w:w w:val="100"/>
                      <w:kern w:val="0"/>
                      <w:sz w:val="14"/>
                      <w:szCs w:val="14"/>
                    </w:rPr>
                    <w:t>14,561</w:t>
                  </w:r>
                </w:p>
              </w:tc>
              <w:tc>
                <w:tcPr>
                  <w:tcW w:w="0" w:type="auto"/>
                  <w:tcBorders>
                    <w:top w:val="nil"/>
                    <w:left w:val="nil"/>
                    <w:bottom w:val="nil"/>
                    <w:right w:val="nil"/>
                  </w:tcBorders>
                  <w:shd w:val="clear" w:color="000000" w:fill="FFFFFF"/>
                  <w:noWrap/>
                  <w:vAlign w:val="center"/>
                  <w:hideMark/>
                </w:tcPr>
                <w:p w14:paraId="2DAE4728" w14:textId="2923C1D5" w:rsidR="00CF1CA2" w:rsidRPr="002D6D40"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CF1CA2">
                    <w:rPr>
                      <w:rFonts w:ascii="KoPubWorld돋움체 Medium" w:eastAsia="KoPubWorld돋움체 Medium" w:hAnsi="KoPubWorld돋움체 Medium" w:cs="KoPubWorld돋움체 Medium" w:hint="eastAsia"/>
                      <w:color w:val="000000"/>
                      <w:spacing w:val="0"/>
                      <w:w w:val="100"/>
                      <w:kern w:val="0"/>
                      <w:sz w:val="14"/>
                      <w:szCs w:val="14"/>
                    </w:rPr>
                    <w:t>46,104</w:t>
                  </w:r>
                </w:p>
              </w:tc>
              <w:tc>
                <w:tcPr>
                  <w:tcW w:w="0" w:type="auto"/>
                  <w:tcBorders>
                    <w:top w:val="nil"/>
                    <w:left w:val="nil"/>
                    <w:bottom w:val="nil"/>
                    <w:right w:val="nil"/>
                  </w:tcBorders>
                  <w:shd w:val="clear" w:color="000000" w:fill="FFFFFF"/>
                  <w:noWrap/>
                  <w:vAlign w:val="center"/>
                  <w:hideMark/>
                </w:tcPr>
                <w:p w14:paraId="11EC8ED8" w14:textId="516E2CC8" w:rsidR="00CF1CA2" w:rsidRPr="002D6D40"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CF1CA2">
                    <w:rPr>
                      <w:rFonts w:ascii="KoPubWorld돋움체 Medium" w:eastAsia="KoPubWorld돋움체 Medium" w:hAnsi="KoPubWorld돋움체 Medium" w:cs="KoPubWorld돋움체 Medium" w:hint="eastAsia"/>
                      <w:color w:val="000000"/>
                      <w:spacing w:val="0"/>
                      <w:w w:val="100"/>
                      <w:kern w:val="0"/>
                      <w:sz w:val="14"/>
                      <w:szCs w:val="14"/>
                    </w:rPr>
                    <w:t>55,621</w:t>
                  </w:r>
                </w:p>
              </w:tc>
            </w:tr>
            <w:tr w:rsidR="00CF1CA2" w:rsidRPr="002D6D40" w14:paraId="457EDAB2" w14:textId="77777777" w:rsidTr="00CF1CA2">
              <w:trPr>
                <w:trHeight w:val="330"/>
                <w:jc w:val="center"/>
              </w:trPr>
              <w:tc>
                <w:tcPr>
                  <w:tcW w:w="0" w:type="auto"/>
                  <w:tcBorders>
                    <w:top w:val="nil"/>
                    <w:left w:val="nil"/>
                    <w:bottom w:val="nil"/>
                    <w:right w:val="nil"/>
                  </w:tcBorders>
                  <w:shd w:val="clear" w:color="000000" w:fill="FFFFFF"/>
                  <w:noWrap/>
                  <w:vAlign w:val="center"/>
                  <w:hideMark/>
                </w:tcPr>
                <w:p w14:paraId="54C19F6C" w14:textId="77777777" w:rsidR="00CF1CA2" w:rsidRPr="002D6D40"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808080"/>
                      <w:spacing w:val="0"/>
                      <w:w w:val="100"/>
                      <w:kern w:val="0"/>
                      <w:sz w:val="14"/>
                      <w:szCs w:val="14"/>
                    </w:rPr>
                  </w:pPr>
                  <w:r w:rsidRPr="002D6D40">
                    <w:rPr>
                      <w:rFonts w:ascii="KoPubWorld돋움체 Medium" w:eastAsia="KoPubWorld돋움체 Medium" w:hAnsi="KoPubWorld돋움체 Medium" w:cs="KoPubWorld돋움체 Medium" w:hint="eastAsia"/>
                      <w:i/>
                      <w:iCs/>
                      <w:color w:val="808080"/>
                      <w:spacing w:val="0"/>
                      <w:w w:val="100"/>
                      <w:kern w:val="0"/>
                      <w:sz w:val="14"/>
                      <w:szCs w:val="14"/>
                    </w:rPr>
                    <w:t>of Revenue(%)</w:t>
                  </w:r>
                </w:p>
              </w:tc>
              <w:tc>
                <w:tcPr>
                  <w:tcW w:w="0" w:type="auto"/>
                  <w:tcBorders>
                    <w:top w:val="nil"/>
                    <w:left w:val="nil"/>
                    <w:bottom w:val="nil"/>
                    <w:right w:val="nil"/>
                  </w:tcBorders>
                  <w:shd w:val="clear" w:color="000000" w:fill="FFFFFF"/>
                  <w:noWrap/>
                  <w:vAlign w:val="center"/>
                  <w:hideMark/>
                </w:tcPr>
                <w:p w14:paraId="230DCCE6" w14:textId="77777777" w:rsidR="00CF1CA2" w:rsidRPr="002D6D40"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808080"/>
                      <w:spacing w:val="0"/>
                      <w:w w:val="100"/>
                      <w:kern w:val="0"/>
                      <w:sz w:val="14"/>
                      <w:szCs w:val="14"/>
                    </w:rPr>
                  </w:pPr>
                  <w:r w:rsidRPr="002D6D40">
                    <w:rPr>
                      <w:rFonts w:ascii="KoPubWorld돋움체 Medium" w:eastAsia="KoPubWorld돋움체 Medium" w:hAnsi="KoPubWorld돋움체 Medium" w:cs="KoPubWorld돋움체 Medium" w:hint="eastAsia"/>
                      <w:i/>
                      <w:iCs/>
                      <w:color w:val="808080"/>
                      <w:spacing w:val="0"/>
                      <w:w w:val="100"/>
                      <w:kern w:val="0"/>
                      <w:sz w:val="14"/>
                      <w:szCs w:val="14"/>
                    </w:rPr>
                    <w:t>23.13%</w:t>
                  </w:r>
                </w:p>
              </w:tc>
              <w:tc>
                <w:tcPr>
                  <w:tcW w:w="0" w:type="auto"/>
                  <w:tcBorders>
                    <w:top w:val="nil"/>
                    <w:left w:val="nil"/>
                    <w:bottom w:val="nil"/>
                    <w:right w:val="nil"/>
                  </w:tcBorders>
                  <w:shd w:val="clear" w:color="000000" w:fill="FFFFFF"/>
                  <w:noWrap/>
                  <w:vAlign w:val="center"/>
                  <w:hideMark/>
                </w:tcPr>
                <w:p w14:paraId="637A6526" w14:textId="77777777" w:rsidR="00CF1CA2" w:rsidRPr="002D6D40"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808080"/>
                      <w:spacing w:val="0"/>
                      <w:w w:val="100"/>
                      <w:kern w:val="0"/>
                      <w:sz w:val="14"/>
                      <w:szCs w:val="14"/>
                    </w:rPr>
                  </w:pPr>
                  <w:r w:rsidRPr="002D6D40">
                    <w:rPr>
                      <w:rFonts w:ascii="KoPubWorld돋움체 Medium" w:eastAsia="KoPubWorld돋움체 Medium" w:hAnsi="KoPubWorld돋움체 Medium" w:cs="KoPubWorld돋움체 Medium" w:hint="eastAsia"/>
                      <w:i/>
                      <w:iCs/>
                      <w:color w:val="808080"/>
                      <w:spacing w:val="0"/>
                      <w:w w:val="100"/>
                      <w:kern w:val="0"/>
                      <w:sz w:val="14"/>
                      <w:szCs w:val="14"/>
                    </w:rPr>
                    <w:t>14.32%</w:t>
                  </w:r>
                </w:p>
              </w:tc>
              <w:tc>
                <w:tcPr>
                  <w:tcW w:w="0" w:type="auto"/>
                  <w:tcBorders>
                    <w:top w:val="nil"/>
                    <w:left w:val="nil"/>
                    <w:bottom w:val="nil"/>
                    <w:right w:val="nil"/>
                  </w:tcBorders>
                  <w:shd w:val="clear" w:color="000000" w:fill="FFFFFF"/>
                  <w:noWrap/>
                  <w:vAlign w:val="center"/>
                  <w:hideMark/>
                </w:tcPr>
                <w:p w14:paraId="69875B96" w14:textId="77777777" w:rsidR="00CF1CA2" w:rsidRPr="002D6D40"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808080"/>
                      <w:spacing w:val="0"/>
                      <w:w w:val="100"/>
                      <w:kern w:val="0"/>
                      <w:sz w:val="14"/>
                      <w:szCs w:val="14"/>
                    </w:rPr>
                  </w:pPr>
                  <w:r w:rsidRPr="002D6D40">
                    <w:rPr>
                      <w:rFonts w:ascii="KoPubWorld돋움체 Medium" w:eastAsia="KoPubWorld돋움체 Medium" w:hAnsi="KoPubWorld돋움체 Medium" w:cs="KoPubWorld돋움체 Medium" w:hint="eastAsia"/>
                      <w:i/>
                      <w:iCs/>
                      <w:color w:val="808080"/>
                      <w:spacing w:val="0"/>
                      <w:w w:val="100"/>
                      <w:kern w:val="0"/>
                      <w:sz w:val="14"/>
                      <w:szCs w:val="14"/>
                    </w:rPr>
                    <w:t>23.94%</w:t>
                  </w:r>
                </w:p>
              </w:tc>
              <w:tc>
                <w:tcPr>
                  <w:tcW w:w="0" w:type="auto"/>
                  <w:tcBorders>
                    <w:top w:val="nil"/>
                    <w:left w:val="nil"/>
                    <w:bottom w:val="nil"/>
                    <w:right w:val="nil"/>
                  </w:tcBorders>
                  <w:shd w:val="clear" w:color="000000" w:fill="FFFFFF"/>
                  <w:noWrap/>
                  <w:vAlign w:val="center"/>
                  <w:hideMark/>
                </w:tcPr>
                <w:p w14:paraId="08D18235" w14:textId="3FF010F7" w:rsidR="00CF1CA2" w:rsidRPr="007B00C1"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808080"/>
                      <w:spacing w:val="0"/>
                      <w:w w:val="100"/>
                      <w:kern w:val="0"/>
                      <w:sz w:val="14"/>
                      <w:szCs w:val="14"/>
                    </w:rPr>
                  </w:pPr>
                  <w:r w:rsidRPr="007B00C1">
                    <w:rPr>
                      <w:rFonts w:ascii="KoPubWorld돋움체 Medium" w:eastAsia="KoPubWorld돋움체 Medium" w:hAnsi="KoPubWorld돋움체 Medium" w:cs="KoPubWorld돋움체 Medium"/>
                      <w:i/>
                      <w:iCs/>
                      <w:color w:val="808080"/>
                      <w:spacing w:val="0"/>
                      <w:w w:val="100"/>
                      <w:kern w:val="0"/>
                      <w:sz w:val="14"/>
                      <w:szCs w:val="14"/>
                    </w:rPr>
                    <w:t>28.37%</w:t>
                  </w:r>
                </w:p>
              </w:tc>
              <w:tc>
                <w:tcPr>
                  <w:tcW w:w="0" w:type="auto"/>
                  <w:tcBorders>
                    <w:top w:val="nil"/>
                    <w:left w:val="nil"/>
                    <w:bottom w:val="nil"/>
                    <w:right w:val="nil"/>
                  </w:tcBorders>
                  <w:shd w:val="clear" w:color="000000" w:fill="FFFFFF"/>
                  <w:noWrap/>
                  <w:vAlign w:val="center"/>
                  <w:hideMark/>
                </w:tcPr>
                <w:p w14:paraId="687CD044" w14:textId="3F161158" w:rsidR="00CF1CA2" w:rsidRPr="007B00C1"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808080"/>
                      <w:spacing w:val="0"/>
                      <w:w w:val="100"/>
                      <w:kern w:val="0"/>
                      <w:sz w:val="14"/>
                      <w:szCs w:val="14"/>
                    </w:rPr>
                  </w:pPr>
                  <w:r w:rsidRPr="007B00C1">
                    <w:rPr>
                      <w:rFonts w:ascii="KoPubWorld돋움체 Medium" w:eastAsia="KoPubWorld돋움체 Medium" w:hAnsi="KoPubWorld돋움체 Medium" w:cs="KoPubWorld돋움체 Medium"/>
                      <w:i/>
                      <w:iCs/>
                      <w:color w:val="808080"/>
                      <w:spacing w:val="0"/>
                      <w:w w:val="100"/>
                      <w:kern w:val="0"/>
                      <w:sz w:val="14"/>
                      <w:szCs w:val="14"/>
                    </w:rPr>
                    <w:t>7.79%</w:t>
                  </w:r>
                </w:p>
              </w:tc>
              <w:tc>
                <w:tcPr>
                  <w:tcW w:w="0" w:type="auto"/>
                  <w:tcBorders>
                    <w:top w:val="nil"/>
                    <w:left w:val="nil"/>
                    <w:bottom w:val="nil"/>
                    <w:right w:val="nil"/>
                  </w:tcBorders>
                  <w:shd w:val="clear" w:color="000000" w:fill="FFFFFF"/>
                  <w:noWrap/>
                  <w:vAlign w:val="center"/>
                  <w:hideMark/>
                </w:tcPr>
                <w:p w14:paraId="174EB691" w14:textId="54476451" w:rsidR="00CF1CA2" w:rsidRPr="007B00C1"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808080"/>
                      <w:spacing w:val="0"/>
                      <w:w w:val="100"/>
                      <w:kern w:val="0"/>
                      <w:sz w:val="14"/>
                      <w:szCs w:val="14"/>
                    </w:rPr>
                  </w:pPr>
                  <w:r w:rsidRPr="007B00C1">
                    <w:rPr>
                      <w:rFonts w:ascii="KoPubWorld돋움체 Medium" w:eastAsia="KoPubWorld돋움체 Medium" w:hAnsi="KoPubWorld돋움체 Medium" w:cs="KoPubWorld돋움체 Medium"/>
                      <w:i/>
                      <w:iCs/>
                      <w:color w:val="808080"/>
                      <w:spacing w:val="0"/>
                      <w:w w:val="100"/>
                      <w:kern w:val="0"/>
                      <w:sz w:val="14"/>
                      <w:szCs w:val="14"/>
                    </w:rPr>
                    <w:t>8.40%</w:t>
                  </w:r>
                </w:p>
              </w:tc>
              <w:tc>
                <w:tcPr>
                  <w:tcW w:w="0" w:type="auto"/>
                  <w:tcBorders>
                    <w:top w:val="nil"/>
                    <w:left w:val="nil"/>
                    <w:bottom w:val="nil"/>
                    <w:right w:val="nil"/>
                  </w:tcBorders>
                  <w:shd w:val="clear" w:color="000000" w:fill="FFFFFF"/>
                  <w:noWrap/>
                  <w:vAlign w:val="center"/>
                  <w:hideMark/>
                </w:tcPr>
                <w:p w14:paraId="41BEA7CD" w14:textId="26F91F99" w:rsidR="00CF1CA2" w:rsidRPr="007B00C1"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808080"/>
                      <w:spacing w:val="0"/>
                      <w:w w:val="100"/>
                      <w:kern w:val="0"/>
                      <w:sz w:val="14"/>
                      <w:szCs w:val="14"/>
                    </w:rPr>
                  </w:pPr>
                  <w:r w:rsidRPr="007B00C1">
                    <w:rPr>
                      <w:rFonts w:ascii="KoPubWorld돋움체 Medium" w:eastAsia="KoPubWorld돋움체 Medium" w:hAnsi="KoPubWorld돋움체 Medium" w:cs="KoPubWorld돋움체 Medium"/>
                      <w:i/>
                      <w:iCs/>
                      <w:color w:val="808080"/>
                      <w:spacing w:val="0"/>
                      <w:w w:val="100"/>
                      <w:kern w:val="0"/>
                      <w:sz w:val="14"/>
                      <w:szCs w:val="14"/>
                    </w:rPr>
                    <w:t>5.37%</w:t>
                  </w:r>
                </w:p>
              </w:tc>
              <w:tc>
                <w:tcPr>
                  <w:tcW w:w="0" w:type="auto"/>
                  <w:tcBorders>
                    <w:top w:val="nil"/>
                    <w:left w:val="nil"/>
                    <w:bottom w:val="nil"/>
                    <w:right w:val="nil"/>
                  </w:tcBorders>
                  <w:shd w:val="clear" w:color="000000" w:fill="FFFFFF"/>
                  <w:noWrap/>
                  <w:vAlign w:val="center"/>
                  <w:hideMark/>
                </w:tcPr>
                <w:p w14:paraId="4A38361E" w14:textId="70943BC3" w:rsidR="00CF1CA2" w:rsidRPr="00CF1CA2"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808080"/>
                      <w:spacing w:val="0"/>
                      <w:w w:val="100"/>
                      <w:kern w:val="0"/>
                      <w:sz w:val="14"/>
                      <w:szCs w:val="14"/>
                    </w:rPr>
                  </w:pPr>
                  <w:r w:rsidRPr="00CF1CA2">
                    <w:rPr>
                      <w:rFonts w:ascii="KoPubWorld돋움체 Medium" w:eastAsia="KoPubWorld돋움체 Medium" w:hAnsi="KoPubWorld돋움체 Medium" w:cs="KoPubWorld돋움체 Medium" w:hint="eastAsia"/>
                      <w:i/>
                      <w:iCs/>
                      <w:color w:val="808080"/>
                      <w:spacing w:val="0"/>
                      <w:w w:val="100"/>
                      <w:kern w:val="0"/>
                      <w:sz w:val="14"/>
                      <w:szCs w:val="14"/>
                    </w:rPr>
                    <w:t>6.74%</w:t>
                  </w:r>
                </w:p>
              </w:tc>
              <w:tc>
                <w:tcPr>
                  <w:tcW w:w="0" w:type="auto"/>
                  <w:tcBorders>
                    <w:top w:val="nil"/>
                    <w:left w:val="nil"/>
                    <w:bottom w:val="nil"/>
                    <w:right w:val="nil"/>
                  </w:tcBorders>
                  <w:shd w:val="clear" w:color="000000" w:fill="FFFFFF"/>
                  <w:noWrap/>
                  <w:vAlign w:val="center"/>
                  <w:hideMark/>
                </w:tcPr>
                <w:p w14:paraId="69810426" w14:textId="12FE0B83" w:rsidR="00CF1CA2" w:rsidRPr="00CF1CA2"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808080"/>
                      <w:spacing w:val="0"/>
                      <w:w w:val="100"/>
                      <w:kern w:val="0"/>
                      <w:sz w:val="14"/>
                      <w:szCs w:val="14"/>
                    </w:rPr>
                  </w:pPr>
                  <w:r w:rsidRPr="00CF1CA2">
                    <w:rPr>
                      <w:rFonts w:ascii="KoPubWorld돋움체 Medium" w:eastAsia="KoPubWorld돋움체 Medium" w:hAnsi="KoPubWorld돋움체 Medium" w:cs="KoPubWorld돋움체 Medium" w:hint="eastAsia"/>
                      <w:i/>
                      <w:iCs/>
                      <w:color w:val="808080"/>
                      <w:spacing w:val="0"/>
                      <w:w w:val="100"/>
                      <w:kern w:val="0"/>
                      <w:sz w:val="14"/>
                      <w:szCs w:val="14"/>
                    </w:rPr>
                    <w:t>26.26%</w:t>
                  </w:r>
                </w:p>
              </w:tc>
              <w:tc>
                <w:tcPr>
                  <w:tcW w:w="0" w:type="auto"/>
                  <w:tcBorders>
                    <w:top w:val="nil"/>
                    <w:left w:val="nil"/>
                    <w:bottom w:val="nil"/>
                    <w:right w:val="nil"/>
                  </w:tcBorders>
                  <w:shd w:val="clear" w:color="000000" w:fill="FFFFFF"/>
                  <w:noWrap/>
                  <w:vAlign w:val="center"/>
                  <w:hideMark/>
                </w:tcPr>
                <w:p w14:paraId="15890B30" w14:textId="7154FE14" w:rsidR="00CF1CA2" w:rsidRPr="00CF1CA2"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808080"/>
                      <w:spacing w:val="0"/>
                      <w:w w:val="100"/>
                      <w:kern w:val="0"/>
                      <w:sz w:val="14"/>
                      <w:szCs w:val="14"/>
                    </w:rPr>
                  </w:pPr>
                  <w:r w:rsidRPr="00CF1CA2">
                    <w:rPr>
                      <w:rFonts w:ascii="KoPubWorld돋움체 Medium" w:eastAsia="KoPubWorld돋움체 Medium" w:hAnsi="KoPubWorld돋움체 Medium" w:cs="KoPubWorld돋움체 Medium" w:hint="eastAsia"/>
                      <w:i/>
                      <w:iCs/>
                      <w:color w:val="808080"/>
                      <w:spacing w:val="0"/>
                      <w:w w:val="100"/>
                      <w:kern w:val="0"/>
                      <w:sz w:val="14"/>
                      <w:szCs w:val="14"/>
                    </w:rPr>
                    <w:t>7.02%</w:t>
                  </w:r>
                </w:p>
              </w:tc>
            </w:tr>
            <w:tr w:rsidR="00CF1CA2" w:rsidRPr="002D6D40" w14:paraId="7B8AF324" w14:textId="77777777" w:rsidTr="00CF1CA2">
              <w:trPr>
                <w:trHeight w:val="330"/>
                <w:jc w:val="center"/>
              </w:trPr>
              <w:tc>
                <w:tcPr>
                  <w:tcW w:w="0" w:type="auto"/>
                  <w:tcBorders>
                    <w:top w:val="nil"/>
                    <w:left w:val="nil"/>
                    <w:bottom w:val="nil"/>
                    <w:right w:val="nil"/>
                  </w:tcBorders>
                  <w:shd w:val="clear" w:color="000000" w:fill="FFFFFF"/>
                  <w:noWrap/>
                  <w:vAlign w:val="center"/>
                  <w:hideMark/>
                </w:tcPr>
                <w:p w14:paraId="2E98C997" w14:textId="77777777" w:rsidR="00CF1CA2" w:rsidRPr="002D6D40"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auto"/>
                      <w:spacing w:val="0"/>
                      <w:w w:val="100"/>
                      <w:kern w:val="0"/>
                      <w:sz w:val="14"/>
                      <w:szCs w:val="14"/>
                    </w:rPr>
                  </w:pPr>
                  <w:r w:rsidRPr="002D6D40">
                    <w:rPr>
                      <w:rFonts w:ascii="KoPubWorld돋움체 Medium" w:eastAsia="KoPubWorld돋움체 Medium" w:hAnsi="KoPubWorld돋움체 Medium" w:cs="KoPubWorld돋움체 Medium" w:hint="eastAsia"/>
                      <w:color w:val="auto"/>
                      <w:spacing w:val="0"/>
                      <w:w w:val="100"/>
                      <w:kern w:val="0"/>
                      <w:sz w:val="14"/>
                      <w:szCs w:val="14"/>
                    </w:rPr>
                    <w:t>C.O.K</w:t>
                  </w:r>
                </w:p>
              </w:tc>
              <w:tc>
                <w:tcPr>
                  <w:tcW w:w="0" w:type="auto"/>
                  <w:tcBorders>
                    <w:top w:val="nil"/>
                    <w:left w:val="nil"/>
                    <w:bottom w:val="nil"/>
                    <w:right w:val="nil"/>
                  </w:tcBorders>
                  <w:shd w:val="clear" w:color="000000" w:fill="FFFFFF"/>
                  <w:noWrap/>
                  <w:vAlign w:val="center"/>
                  <w:hideMark/>
                </w:tcPr>
                <w:p w14:paraId="367A610D" w14:textId="77777777" w:rsidR="00CF1CA2" w:rsidRPr="002D6D40"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D6D40">
                    <w:rPr>
                      <w:rFonts w:ascii="KoPubWorld돋움체 Medium" w:eastAsia="KoPubWorld돋움체 Medium" w:hAnsi="KoPubWorld돋움체 Medium" w:cs="KoPubWorld돋움체 Medium" w:hint="eastAsia"/>
                      <w:color w:val="000000"/>
                      <w:spacing w:val="0"/>
                      <w:w w:val="100"/>
                      <w:kern w:val="0"/>
                      <w:sz w:val="14"/>
                      <w:szCs w:val="14"/>
                    </w:rPr>
                    <w:t>12,000</w:t>
                  </w:r>
                </w:p>
              </w:tc>
              <w:tc>
                <w:tcPr>
                  <w:tcW w:w="0" w:type="auto"/>
                  <w:tcBorders>
                    <w:top w:val="nil"/>
                    <w:left w:val="nil"/>
                    <w:bottom w:val="nil"/>
                    <w:right w:val="nil"/>
                  </w:tcBorders>
                  <w:shd w:val="clear" w:color="000000" w:fill="FFFFFF"/>
                  <w:noWrap/>
                  <w:vAlign w:val="center"/>
                  <w:hideMark/>
                </w:tcPr>
                <w:p w14:paraId="0FE9F63C" w14:textId="77777777" w:rsidR="00CF1CA2" w:rsidRPr="002D6D40"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D6D40">
                    <w:rPr>
                      <w:rFonts w:ascii="KoPubWorld돋움체 Medium" w:eastAsia="KoPubWorld돋움체 Medium" w:hAnsi="KoPubWorld돋움체 Medium" w:cs="KoPubWorld돋움체 Medium" w:hint="eastAsia"/>
                      <w:color w:val="000000"/>
                      <w:spacing w:val="0"/>
                      <w:w w:val="100"/>
                      <w:kern w:val="0"/>
                      <w:sz w:val="14"/>
                      <w:szCs w:val="14"/>
                    </w:rPr>
                    <w:t>13,000</w:t>
                  </w:r>
                </w:p>
              </w:tc>
              <w:tc>
                <w:tcPr>
                  <w:tcW w:w="0" w:type="auto"/>
                  <w:tcBorders>
                    <w:top w:val="nil"/>
                    <w:left w:val="nil"/>
                    <w:bottom w:val="nil"/>
                    <w:right w:val="nil"/>
                  </w:tcBorders>
                  <w:shd w:val="clear" w:color="000000" w:fill="FFFFFF"/>
                  <w:noWrap/>
                  <w:vAlign w:val="center"/>
                  <w:hideMark/>
                </w:tcPr>
                <w:p w14:paraId="1D980C5A" w14:textId="77777777" w:rsidR="00CF1CA2" w:rsidRPr="002D6D40"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D6D40">
                    <w:rPr>
                      <w:rFonts w:ascii="KoPubWorld돋움체 Medium" w:eastAsia="KoPubWorld돋움체 Medium" w:hAnsi="KoPubWorld돋움체 Medium" w:cs="KoPubWorld돋움체 Medium" w:hint="eastAsia"/>
                      <w:color w:val="000000"/>
                      <w:spacing w:val="0"/>
                      <w:w w:val="100"/>
                      <w:kern w:val="0"/>
                      <w:sz w:val="14"/>
                      <w:szCs w:val="14"/>
                    </w:rPr>
                    <w:t>17,000</w:t>
                  </w:r>
                </w:p>
              </w:tc>
              <w:tc>
                <w:tcPr>
                  <w:tcW w:w="0" w:type="auto"/>
                  <w:tcBorders>
                    <w:top w:val="nil"/>
                    <w:left w:val="nil"/>
                    <w:bottom w:val="nil"/>
                    <w:right w:val="nil"/>
                  </w:tcBorders>
                  <w:shd w:val="clear" w:color="000000" w:fill="FFFFFF"/>
                  <w:noWrap/>
                  <w:vAlign w:val="center"/>
                  <w:hideMark/>
                </w:tcPr>
                <w:p w14:paraId="6D1EA725" w14:textId="0B358C1F" w:rsidR="00CF1CA2" w:rsidRPr="002D6D40"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7B00C1">
                    <w:rPr>
                      <w:rFonts w:ascii="KoPubWorld돋움체 Medium" w:eastAsia="KoPubWorld돋움체 Medium" w:hAnsi="KoPubWorld돋움체 Medium" w:cs="KoPubWorld돋움체 Medium"/>
                      <w:color w:val="000000"/>
                      <w:spacing w:val="0"/>
                      <w:w w:val="100"/>
                      <w:kern w:val="0"/>
                      <w:sz w:val="14"/>
                      <w:szCs w:val="14"/>
                    </w:rPr>
                    <w:t>19,500</w:t>
                  </w:r>
                </w:p>
              </w:tc>
              <w:tc>
                <w:tcPr>
                  <w:tcW w:w="0" w:type="auto"/>
                  <w:tcBorders>
                    <w:top w:val="nil"/>
                    <w:left w:val="nil"/>
                    <w:bottom w:val="nil"/>
                    <w:right w:val="nil"/>
                  </w:tcBorders>
                  <w:shd w:val="clear" w:color="000000" w:fill="FFFFFF"/>
                  <w:noWrap/>
                  <w:vAlign w:val="center"/>
                  <w:hideMark/>
                </w:tcPr>
                <w:p w14:paraId="4BFF1719" w14:textId="4F1AAF3E" w:rsidR="00CF1CA2" w:rsidRPr="002D6D40"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7B00C1">
                    <w:rPr>
                      <w:rFonts w:ascii="KoPubWorld돋움체 Medium" w:eastAsia="KoPubWorld돋움체 Medium" w:hAnsi="KoPubWorld돋움체 Medium" w:cs="KoPubWorld돋움체 Medium"/>
                      <w:color w:val="000000"/>
                      <w:spacing w:val="0"/>
                      <w:w w:val="100"/>
                      <w:kern w:val="0"/>
                      <w:sz w:val="14"/>
                      <w:szCs w:val="14"/>
                    </w:rPr>
                    <w:t>18,692</w:t>
                  </w:r>
                </w:p>
              </w:tc>
              <w:tc>
                <w:tcPr>
                  <w:tcW w:w="0" w:type="auto"/>
                  <w:tcBorders>
                    <w:top w:val="nil"/>
                    <w:left w:val="nil"/>
                    <w:bottom w:val="nil"/>
                    <w:right w:val="nil"/>
                  </w:tcBorders>
                  <w:shd w:val="clear" w:color="000000" w:fill="FFFFFF"/>
                  <w:noWrap/>
                  <w:vAlign w:val="center"/>
                  <w:hideMark/>
                </w:tcPr>
                <w:p w14:paraId="14260036" w14:textId="1C7EB2A1" w:rsidR="00CF1CA2" w:rsidRPr="002D6D40"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7B00C1">
                    <w:rPr>
                      <w:rFonts w:ascii="KoPubWorld돋움체 Medium" w:eastAsia="KoPubWorld돋움체 Medium" w:hAnsi="KoPubWorld돋움체 Medium" w:cs="KoPubWorld돋움체 Medium"/>
                      <w:color w:val="000000"/>
                      <w:spacing w:val="0"/>
                      <w:w w:val="100"/>
                      <w:kern w:val="0"/>
                      <w:sz w:val="14"/>
                      <w:szCs w:val="14"/>
                    </w:rPr>
                    <w:t>18,692</w:t>
                  </w:r>
                </w:p>
              </w:tc>
              <w:tc>
                <w:tcPr>
                  <w:tcW w:w="0" w:type="auto"/>
                  <w:tcBorders>
                    <w:top w:val="nil"/>
                    <w:left w:val="nil"/>
                    <w:bottom w:val="nil"/>
                    <w:right w:val="nil"/>
                  </w:tcBorders>
                  <w:shd w:val="clear" w:color="000000" w:fill="FFFFFF"/>
                  <w:noWrap/>
                  <w:vAlign w:val="center"/>
                  <w:hideMark/>
                </w:tcPr>
                <w:p w14:paraId="10E2E133" w14:textId="2A8547D4" w:rsidR="00CF1CA2" w:rsidRPr="002D6D40"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7B00C1">
                    <w:rPr>
                      <w:rFonts w:ascii="KoPubWorld돋움체 Medium" w:eastAsia="KoPubWorld돋움체 Medium" w:hAnsi="KoPubWorld돋움체 Medium" w:cs="KoPubWorld돋움체 Medium"/>
                      <w:color w:val="000000"/>
                      <w:spacing w:val="0"/>
                      <w:w w:val="100"/>
                      <w:kern w:val="0"/>
                      <w:sz w:val="14"/>
                      <w:szCs w:val="14"/>
                    </w:rPr>
                    <w:t>18,692</w:t>
                  </w:r>
                </w:p>
              </w:tc>
              <w:tc>
                <w:tcPr>
                  <w:tcW w:w="0" w:type="auto"/>
                  <w:tcBorders>
                    <w:top w:val="nil"/>
                    <w:left w:val="nil"/>
                    <w:bottom w:val="nil"/>
                    <w:right w:val="nil"/>
                  </w:tcBorders>
                  <w:shd w:val="clear" w:color="000000" w:fill="FFFFFF"/>
                  <w:noWrap/>
                  <w:vAlign w:val="center"/>
                  <w:hideMark/>
                </w:tcPr>
                <w:p w14:paraId="6AE6233D" w14:textId="0A40FE6B" w:rsidR="00CF1CA2" w:rsidRPr="002D6D40"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CF1CA2">
                    <w:rPr>
                      <w:rFonts w:ascii="KoPubWorld돋움체 Medium" w:eastAsia="KoPubWorld돋움체 Medium" w:hAnsi="KoPubWorld돋움체 Medium" w:cs="KoPubWorld돋움체 Medium" w:hint="eastAsia"/>
                      <w:color w:val="000000"/>
                      <w:spacing w:val="0"/>
                      <w:w w:val="100"/>
                      <w:kern w:val="0"/>
                      <w:sz w:val="14"/>
                      <w:szCs w:val="14"/>
                    </w:rPr>
                    <w:t>18,692</w:t>
                  </w:r>
                </w:p>
              </w:tc>
              <w:tc>
                <w:tcPr>
                  <w:tcW w:w="0" w:type="auto"/>
                  <w:tcBorders>
                    <w:top w:val="nil"/>
                    <w:left w:val="nil"/>
                    <w:bottom w:val="nil"/>
                    <w:right w:val="nil"/>
                  </w:tcBorders>
                  <w:shd w:val="clear" w:color="000000" w:fill="FFFFFF"/>
                  <w:noWrap/>
                  <w:vAlign w:val="center"/>
                  <w:hideMark/>
                </w:tcPr>
                <w:p w14:paraId="19E2C077" w14:textId="41E90E8C" w:rsidR="00CF1CA2" w:rsidRPr="002D6D40"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CF1CA2">
                    <w:rPr>
                      <w:rFonts w:ascii="KoPubWorld돋움체 Medium" w:eastAsia="KoPubWorld돋움체 Medium" w:hAnsi="KoPubWorld돋움체 Medium" w:cs="KoPubWorld돋움체 Medium" w:hint="eastAsia"/>
                      <w:color w:val="000000"/>
                      <w:spacing w:val="0"/>
                      <w:w w:val="100"/>
                      <w:kern w:val="0"/>
                      <w:sz w:val="14"/>
                      <w:szCs w:val="14"/>
                    </w:rPr>
                    <w:t>63,889</w:t>
                  </w:r>
                </w:p>
              </w:tc>
              <w:tc>
                <w:tcPr>
                  <w:tcW w:w="0" w:type="auto"/>
                  <w:tcBorders>
                    <w:top w:val="nil"/>
                    <w:left w:val="nil"/>
                    <w:bottom w:val="nil"/>
                    <w:right w:val="nil"/>
                  </w:tcBorders>
                  <w:shd w:val="clear" w:color="000000" w:fill="FFFFFF"/>
                  <w:noWrap/>
                  <w:vAlign w:val="center"/>
                  <w:hideMark/>
                </w:tcPr>
                <w:p w14:paraId="2AFE5EE3" w14:textId="3F974B8B" w:rsidR="00CF1CA2" w:rsidRPr="002D6D40"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CF1CA2">
                    <w:rPr>
                      <w:rFonts w:ascii="KoPubWorld돋움체 Medium" w:eastAsia="KoPubWorld돋움체 Medium" w:hAnsi="KoPubWorld돋움체 Medium" w:cs="KoPubWorld돋움체 Medium" w:hint="eastAsia"/>
                      <w:color w:val="000000"/>
                      <w:spacing w:val="0"/>
                      <w:w w:val="100"/>
                      <w:kern w:val="0"/>
                      <w:sz w:val="14"/>
                      <w:szCs w:val="14"/>
                    </w:rPr>
                    <w:t>74,767</w:t>
                  </w:r>
                </w:p>
              </w:tc>
            </w:tr>
            <w:tr w:rsidR="00CF1CA2" w:rsidRPr="002D6D40" w14:paraId="25CBEE58" w14:textId="77777777" w:rsidTr="00CF1CA2">
              <w:trPr>
                <w:trHeight w:val="330"/>
                <w:jc w:val="center"/>
              </w:trPr>
              <w:tc>
                <w:tcPr>
                  <w:tcW w:w="0" w:type="auto"/>
                  <w:tcBorders>
                    <w:top w:val="nil"/>
                    <w:left w:val="nil"/>
                    <w:bottom w:val="nil"/>
                    <w:right w:val="nil"/>
                  </w:tcBorders>
                  <w:shd w:val="clear" w:color="000000" w:fill="FFFFFF"/>
                  <w:noWrap/>
                  <w:vAlign w:val="center"/>
                  <w:hideMark/>
                </w:tcPr>
                <w:p w14:paraId="1C9EB3A0" w14:textId="77777777" w:rsidR="00CF1CA2" w:rsidRPr="002D6D40"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808080"/>
                      <w:spacing w:val="0"/>
                      <w:w w:val="100"/>
                      <w:kern w:val="0"/>
                      <w:sz w:val="14"/>
                      <w:szCs w:val="14"/>
                    </w:rPr>
                  </w:pPr>
                  <w:r w:rsidRPr="002D6D40">
                    <w:rPr>
                      <w:rFonts w:ascii="KoPubWorld돋움체 Medium" w:eastAsia="KoPubWorld돋움체 Medium" w:hAnsi="KoPubWorld돋움체 Medium" w:cs="KoPubWorld돋움체 Medium" w:hint="eastAsia"/>
                      <w:i/>
                      <w:iCs/>
                      <w:color w:val="808080"/>
                      <w:spacing w:val="0"/>
                      <w:w w:val="100"/>
                      <w:kern w:val="0"/>
                      <w:sz w:val="14"/>
                      <w:szCs w:val="14"/>
                    </w:rPr>
                    <w:t>of Revenue(%)</w:t>
                  </w:r>
                </w:p>
              </w:tc>
              <w:tc>
                <w:tcPr>
                  <w:tcW w:w="0" w:type="auto"/>
                  <w:tcBorders>
                    <w:top w:val="nil"/>
                    <w:left w:val="nil"/>
                    <w:bottom w:val="nil"/>
                    <w:right w:val="nil"/>
                  </w:tcBorders>
                  <w:shd w:val="clear" w:color="000000" w:fill="FFFFFF"/>
                  <w:noWrap/>
                  <w:vAlign w:val="center"/>
                  <w:hideMark/>
                </w:tcPr>
                <w:p w14:paraId="0F5DCB3B" w14:textId="77777777" w:rsidR="00CF1CA2" w:rsidRPr="002D6D40"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808080"/>
                      <w:spacing w:val="0"/>
                      <w:w w:val="100"/>
                      <w:kern w:val="0"/>
                      <w:sz w:val="14"/>
                      <w:szCs w:val="14"/>
                    </w:rPr>
                  </w:pPr>
                  <w:r w:rsidRPr="002D6D40">
                    <w:rPr>
                      <w:rFonts w:ascii="KoPubWorld돋움체 Medium" w:eastAsia="KoPubWorld돋움체 Medium" w:hAnsi="KoPubWorld돋움체 Medium" w:cs="KoPubWorld돋움체 Medium" w:hint="eastAsia"/>
                      <w:i/>
                      <w:iCs/>
                      <w:color w:val="808080"/>
                      <w:spacing w:val="0"/>
                      <w:w w:val="100"/>
                      <w:kern w:val="0"/>
                      <w:sz w:val="14"/>
                      <w:szCs w:val="14"/>
                    </w:rPr>
                    <w:t>34.69%</w:t>
                  </w:r>
                </w:p>
              </w:tc>
              <w:tc>
                <w:tcPr>
                  <w:tcW w:w="0" w:type="auto"/>
                  <w:tcBorders>
                    <w:top w:val="nil"/>
                    <w:left w:val="nil"/>
                    <w:bottom w:val="nil"/>
                    <w:right w:val="nil"/>
                  </w:tcBorders>
                  <w:shd w:val="clear" w:color="000000" w:fill="FFFFFF"/>
                  <w:noWrap/>
                  <w:vAlign w:val="center"/>
                  <w:hideMark/>
                </w:tcPr>
                <w:p w14:paraId="1C4A6290" w14:textId="77777777" w:rsidR="00CF1CA2" w:rsidRPr="002D6D40"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808080"/>
                      <w:spacing w:val="0"/>
                      <w:w w:val="100"/>
                      <w:kern w:val="0"/>
                      <w:sz w:val="14"/>
                      <w:szCs w:val="14"/>
                    </w:rPr>
                  </w:pPr>
                  <w:r w:rsidRPr="002D6D40">
                    <w:rPr>
                      <w:rFonts w:ascii="KoPubWorld돋움체 Medium" w:eastAsia="KoPubWorld돋움체 Medium" w:hAnsi="KoPubWorld돋움체 Medium" w:cs="KoPubWorld돋움체 Medium" w:hint="eastAsia"/>
                      <w:i/>
                      <w:iCs/>
                      <w:color w:val="808080"/>
                      <w:spacing w:val="0"/>
                      <w:w w:val="100"/>
                      <w:kern w:val="0"/>
                      <w:sz w:val="14"/>
                      <w:szCs w:val="14"/>
                    </w:rPr>
                    <w:t>26.59%</w:t>
                  </w:r>
                </w:p>
              </w:tc>
              <w:tc>
                <w:tcPr>
                  <w:tcW w:w="0" w:type="auto"/>
                  <w:tcBorders>
                    <w:top w:val="nil"/>
                    <w:left w:val="nil"/>
                    <w:bottom w:val="nil"/>
                    <w:right w:val="nil"/>
                  </w:tcBorders>
                  <w:shd w:val="clear" w:color="000000" w:fill="FFFFFF"/>
                  <w:noWrap/>
                  <w:vAlign w:val="center"/>
                  <w:hideMark/>
                </w:tcPr>
                <w:p w14:paraId="6CB3F6C4" w14:textId="77777777" w:rsidR="00CF1CA2" w:rsidRPr="002D6D40"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808080"/>
                      <w:spacing w:val="0"/>
                      <w:w w:val="100"/>
                      <w:kern w:val="0"/>
                      <w:sz w:val="14"/>
                      <w:szCs w:val="14"/>
                    </w:rPr>
                  </w:pPr>
                  <w:r w:rsidRPr="002D6D40">
                    <w:rPr>
                      <w:rFonts w:ascii="KoPubWorld돋움체 Medium" w:eastAsia="KoPubWorld돋움체 Medium" w:hAnsi="KoPubWorld돋움체 Medium" w:cs="KoPubWorld돋움체 Medium" w:hint="eastAsia"/>
                      <w:i/>
                      <w:iCs/>
                      <w:color w:val="808080"/>
                      <w:spacing w:val="0"/>
                      <w:w w:val="100"/>
                      <w:kern w:val="0"/>
                      <w:sz w:val="14"/>
                      <w:szCs w:val="14"/>
                    </w:rPr>
                    <w:t>40.70%</w:t>
                  </w:r>
                </w:p>
              </w:tc>
              <w:tc>
                <w:tcPr>
                  <w:tcW w:w="0" w:type="auto"/>
                  <w:tcBorders>
                    <w:top w:val="nil"/>
                    <w:left w:val="nil"/>
                    <w:bottom w:val="nil"/>
                    <w:right w:val="nil"/>
                  </w:tcBorders>
                  <w:shd w:val="clear" w:color="000000" w:fill="FFFFFF"/>
                  <w:noWrap/>
                  <w:vAlign w:val="center"/>
                  <w:hideMark/>
                </w:tcPr>
                <w:p w14:paraId="4F0EAFD8" w14:textId="20118EFB" w:rsidR="00CF1CA2" w:rsidRPr="007B00C1"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808080"/>
                      <w:spacing w:val="0"/>
                      <w:w w:val="100"/>
                      <w:kern w:val="0"/>
                      <w:sz w:val="14"/>
                      <w:szCs w:val="14"/>
                    </w:rPr>
                  </w:pPr>
                  <w:r w:rsidRPr="007B00C1">
                    <w:rPr>
                      <w:rFonts w:ascii="KoPubWorld돋움체 Medium" w:eastAsia="KoPubWorld돋움체 Medium" w:hAnsi="KoPubWorld돋움체 Medium" w:cs="KoPubWorld돋움체 Medium"/>
                      <w:i/>
                      <w:iCs/>
                      <w:color w:val="808080"/>
                      <w:spacing w:val="0"/>
                      <w:w w:val="100"/>
                      <w:kern w:val="0"/>
                      <w:sz w:val="14"/>
                      <w:szCs w:val="14"/>
                    </w:rPr>
                    <w:t>38.76%</w:t>
                  </w:r>
                </w:p>
              </w:tc>
              <w:tc>
                <w:tcPr>
                  <w:tcW w:w="0" w:type="auto"/>
                  <w:tcBorders>
                    <w:top w:val="nil"/>
                    <w:left w:val="nil"/>
                    <w:bottom w:val="nil"/>
                    <w:right w:val="nil"/>
                  </w:tcBorders>
                  <w:shd w:val="clear" w:color="000000" w:fill="FFFFFF"/>
                  <w:noWrap/>
                  <w:vAlign w:val="center"/>
                  <w:hideMark/>
                </w:tcPr>
                <w:p w14:paraId="017CC804" w14:textId="0E1BE2D5" w:rsidR="00CF1CA2" w:rsidRPr="007B00C1"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808080"/>
                      <w:spacing w:val="0"/>
                      <w:w w:val="100"/>
                      <w:kern w:val="0"/>
                      <w:sz w:val="14"/>
                      <w:szCs w:val="14"/>
                    </w:rPr>
                  </w:pPr>
                  <w:r w:rsidRPr="007B00C1">
                    <w:rPr>
                      <w:rFonts w:ascii="KoPubWorld돋움체 Medium" w:eastAsia="KoPubWorld돋움체 Medium" w:hAnsi="KoPubWorld돋움체 Medium" w:cs="KoPubWorld돋움체 Medium"/>
                      <w:i/>
                      <w:iCs/>
                      <w:color w:val="808080"/>
                      <w:spacing w:val="0"/>
                      <w:w w:val="100"/>
                      <w:kern w:val="0"/>
                      <w:sz w:val="14"/>
                      <w:szCs w:val="14"/>
                    </w:rPr>
                    <w:t>12.98%</w:t>
                  </w:r>
                </w:p>
              </w:tc>
              <w:tc>
                <w:tcPr>
                  <w:tcW w:w="0" w:type="auto"/>
                  <w:tcBorders>
                    <w:top w:val="nil"/>
                    <w:left w:val="nil"/>
                    <w:bottom w:val="nil"/>
                    <w:right w:val="nil"/>
                  </w:tcBorders>
                  <w:shd w:val="clear" w:color="000000" w:fill="FFFFFF"/>
                  <w:noWrap/>
                  <w:vAlign w:val="center"/>
                  <w:hideMark/>
                </w:tcPr>
                <w:p w14:paraId="2B11ED10" w14:textId="611FA088" w:rsidR="00CF1CA2" w:rsidRPr="007B00C1"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808080"/>
                      <w:spacing w:val="0"/>
                      <w:w w:val="100"/>
                      <w:kern w:val="0"/>
                      <w:sz w:val="14"/>
                      <w:szCs w:val="14"/>
                    </w:rPr>
                  </w:pPr>
                  <w:r w:rsidRPr="007B00C1">
                    <w:rPr>
                      <w:rFonts w:ascii="KoPubWorld돋움체 Medium" w:eastAsia="KoPubWorld돋움체 Medium" w:hAnsi="KoPubWorld돋움체 Medium" w:cs="KoPubWorld돋움체 Medium"/>
                      <w:i/>
                      <w:iCs/>
                      <w:color w:val="808080"/>
                      <w:spacing w:val="0"/>
                      <w:w w:val="100"/>
                      <w:kern w:val="0"/>
                      <w:sz w:val="14"/>
                      <w:szCs w:val="14"/>
                    </w:rPr>
                    <w:t>8.52%</w:t>
                  </w:r>
                </w:p>
              </w:tc>
              <w:tc>
                <w:tcPr>
                  <w:tcW w:w="0" w:type="auto"/>
                  <w:tcBorders>
                    <w:top w:val="nil"/>
                    <w:left w:val="nil"/>
                    <w:bottom w:val="nil"/>
                    <w:right w:val="nil"/>
                  </w:tcBorders>
                  <w:shd w:val="clear" w:color="000000" w:fill="FFFFFF"/>
                  <w:noWrap/>
                  <w:vAlign w:val="center"/>
                  <w:hideMark/>
                </w:tcPr>
                <w:p w14:paraId="69C04DB6" w14:textId="62211790" w:rsidR="00CF1CA2" w:rsidRPr="007B00C1"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808080"/>
                      <w:spacing w:val="0"/>
                      <w:w w:val="100"/>
                      <w:kern w:val="0"/>
                      <w:sz w:val="14"/>
                      <w:szCs w:val="14"/>
                    </w:rPr>
                  </w:pPr>
                  <w:r w:rsidRPr="007B00C1">
                    <w:rPr>
                      <w:rFonts w:ascii="KoPubWorld돋움체 Medium" w:eastAsia="KoPubWorld돋움체 Medium" w:hAnsi="KoPubWorld돋움체 Medium" w:cs="KoPubWorld돋움체 Medium"/>
                      <w:i/>
                      <w:iCs/>
                      <w:color w:val="808080"/>
                      <w:spacing w:val="0"/>
                      <w:w w:val="100"/>
                      <w:kern w:val="0"/>
                      <w:sz w:val="14"/>
                      <w:szCs w:val="14"/>
                    </w:rPr>
                    <w:t>8.79%</w:t>
                  </w:r>
                </w:p>
              </w:tc>
              <w:tc>
                <w:tcPr>
                  <w:tcW w:w="0" w:type="auto"/>
                  <w:tcBorders>
                    <w:top w:val="nil"/>
                    <w:left w:val="nil"/>
                    <w:bottom w:val="nil"/>
                    <w:right w:val="nil"/>
                  </w:tcBorders>
                  <w:shd w:val="clear" w:color="000000" w:fill="FFFFFF"/>
                  <w:noWrap/>
                  <w:vAlign w:val="center"/>
                  <w:hideMark/>
                </w:tcPr>
                <w:p w14:paraId="11722EBA" w14:textId="080B73AE" w:rsidR="00CF1CA2" w:rsidRPr="00CF1CA2"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808080"/>
                      <w:spacing w:val="0"/>
                      <w:w w:val="100"/>
                      <w:kern w:val="0"/>
                      <w:sz w:val="14"/>
                      <w:szCs w:val="14"/>
                    </w:rPr>
                  </w:pPr>
                  <w:r w:rsidRPr="00CF1CA2">
                    <w:rPr>
                      <w:rFonts w:ascii="KoPubWorld돋움체 Medium" w:eastAsia="KoPubWorld돋움체 Medium" w:hAnsi="KoPubWorld돋움체 Medium" w:cs="KoPubWorld돋움체 Medium" w:hint="eastAsia"/>
                      <w:i/>
                      <w:iCs/>
                      <w:color w:val="808080"/>
                      <w:spacing w:val="0"/>
                      <w:w w:val="100"/>
                      <w:kern w:val="0"/>
                      <w:sz w:val="14"/>
                      <w:szCs w:val="14"/>
                    </w:rPr>
                    <w:t>8.65%</w:t>
                  </w:r>
                </w:p>
              </w:tc>
              <w:tc>
                <w:tcPr>
                  <w:tcW w:w="0" w:type="auto"/>
                  <w:tcBorders>
                    <w:top w:val="nil"/>
                    <w:left w:val="nil"/>
                    <w:bottom w:val="nil"/>
                    <w:right w:val="nil"/>
                  </w:tcBorders>
                  <w:shd w:val="clear" w:color="000000" w:fill="FFFFFF"/>
                  <w:noWrap/>
                  <w:vAlign w:val="center"/>
                  <w:hideMark/>
                </w:tcPr>
                <w:p w14:paraId="64774B11" w14:textId="4D909312" w:rsidR="00CF1CA2" w:rsidRPr="00CF1CA2"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808080"/>
                      <w:spacing w:val="0"/>
                      <w:w w:val="100"/>
                      <w:kern w:val="0"/>
                      <w:sz w:val="14"/>
                      <w:szCs w:val="14"/>
                    </w:rPr>
                  </w:pPr>
                  <w:r w:rsidRPr="00CF1CA2">
                    <w:rPr>
                      <w:rFonts w:ascii="KoPubWorld돋움체 Medium" w:eastAsia="KoPubWorld돋움체 Medium" w:hAnsi="KoPubWorld돋움체 Medium" w:cs="KoPubWorld돋움체 Medium" w:hint="eastAsia"/>
                      <w:i/>
                      <w:iCs/>
                      <w:color w:val="808080"/>
                      <w:spacing w:val="0"/>
                      <w:w w:val="100"/>
                      <w:kern w:val="0"/>
                      <w:sz w:val="14"/>
                      <w:szCs w:val="14"/>
                    </w:rPr>
                    <w:t>36.39%</w:t>
                  </w:r>
                </w:p>
              </w:tc>
              <w:tc>
                <w:tcPr>
                  <w:tcW w:w="0" w:type="auto"/>
                  <w:tcBorders>
                    <w:top w:val="nil"/>
                    <w:left w:val="nil"/>
                    <w:bottom w:val="nil"/>
                    <w:right w:val="nil"/>
                  </w:tcBorders>
                  <w:shd w:val="clear" w:color="000000" w:fill="FFFFFF"/>
                  <w:noWrap/>
                  <w:vAlign w:val="center"/>
                  <w:hideMark/>
                </w:tcPr>
                <w:p w14:paraId="4F87BF8A" w14:textId="111784F2" w:rsidR="00CF1CA2" w:rsidRPr="00CF1CA2"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808080"/>
                      <w:spacing w:val="0"/>
                      <w:w w:val="100"/>
                      <w:kern w:val="0"/>
                      <w:sz w:val="14"/>
                      <w:szCs w:val="14"/>
                    </w:rPr>
                  </w:pPr>
                  <w:r w:rsidRPr="00CF1CA2">
                    <w:rPr>
                      <w:rFonts w:ascii="KoPubWorld돋움체 Medium" w:eastAsia="KoPubWorld돋움체 Medium" w:hAnsi="KoPubWorld돋움체 Medium" w:cs="KoPubWorld돋움체 Medium" w:hint="eastAsia"/>
                      <w:i/>
                      <w:iCs/>
                      <w:color w:val="808080"/>
                      <w:spacing w:val="0"/>
                      <w:w w:val="100"/>
                      <w:kern w:val="0"/>
                      <w:sz w:val="14"/>
                      <w:szCs w:val="14"/>
                    </w:rPr>
                    <w:t>9.44%</w:t>
                  </w:r>
                </w:p>
              </w:tc>
            </w:tr>
            <w:tr w:rsidR="00CF1CA2" w:rsidRPr="002D6D40" w14:paraId="1A9A5EED" w14:textId="77777777" w:rsidTr="00CF1CA2">
              <w:trPr>
                <w:trHeight w:val="330"/>
                <w:jc w:val="center"/>
              </w:trPr>
              <w:tc>
                <w:tcPr>
                  <w:tcW w:w="0" w:type="auto"/>
                  <w:tcBorders>
                    <w:top w:val="nil"/>
                    <w:left w:val="nil"/>
                    <w:bottom w:val="nil"/>
                    <w:right w:val="nil"/>
                  </w:tcBorders>
                  <w:shd w:val="clear" w:color="000000" w:fill="FFFFFF"/>
                  <w:noWrap/>
                  <w:vAlign w:val="center"/>
                  <w:hideMark/>
                </w:tcPr>
                <w:p w14:paraId="1B837E50" w14:textId="77777777" w:rsidR="00CF1CA2" w:rsidRPr="002D6D40"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auto"/>
                      <w:spacing w:val="0"/>
                      <w:w w:val="100"/>
                      <w:kern w:val="0"/>
                      <w:sz w:val="14"/>
                      <w:szCs w:val="14"/>
                    </w:rPr>
                  </w:pPr>
                  <w:r w:rsidRPr="002D6D40">
                    <w:rPr>
                      <w:rFonts w:ascii="KoPubWorld돋움체 Medium" w:eastAsia="KoPubWorld돋움체 Medium" w:hAnsi="KoPubWorld돋움체 Medium" w:cs="KoPubWorld돋움체 Medium" w:hint="eastAsia"/>
                      <w:color w:val="auto"/>
                      <w:spacing w:val="0"/>
                      <w:w w:val="100"/>
                      <w:kern w:val="0"/>
                      <w:sz w:val="14"/>
                      <w:szCs w:val="14"/>
                    </w:rPr>
                    <w:t>기타</w:t>
                  </w:r>
                </w:p>
              </w:tc>
              <w:tc>
                <w:tcPr>
                  <w:tcW w:w="0" w:type="auto"/>
                  <w:tcBorders>
                    <w:top w:val="nil"/>
                    <w:left w:val="nil"/>
                    <w:bottom w:val="nil"/>
                    <w:right w:val="nil"/>
                  </w:tcBorders>
                  <w:shd w:val="clear" w:color="000000" w:fill="FFFFFF"/>
                  <w:noWrap/>
                  <w:vAlign w:val="center"/>
                  <w:hideMark/>
                </w:tcPr>
                <w:p w14:paraId="1E917C76" w14:textId="77777777" w:rsidR="00CF1CA2" w:rsidRPr="002D6D40"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D6D40">
                    <w:rPr>
                      <w:rFonts w:ascii="KoPubWorld돋움체 Medium" w:eastAsia="KoPubWorld돋움체 Medium" w:hAnsi="KoPubWorld돋움체 Medium" w:cs="KoPubWorld돋움체 Medium" w:hint="eastAsia"/>
                      <w:color w:val="000000"/>
                      <w:spacing w:val="0"/>
                      <w:w w:val="100"/>
                      <w:kern w:val="0"/>
                      <w:sz w:val="14"/>
                      <w:szCs w:val="14"/>
                    </w:rPr>
                    <w:t>11,587</w:t>
                  </w:r>
                </w:p>
              </w:tc>
              <w:tc>
                <w:tcPr>
                  <w:tcW w:w="0" w:type="auto"/>
                  <w:tcBorders>
                    <w:top w:val="nil"/>
                    <w:left w:val="nil"/>
                    <w:bottom w:val="nil"/>
                    <w:right w:val="nil"/>
                  </w:tcBorders>
                  <w:shd w:val="clear" w:color="000000" w:fill="FFFFFF"/>
                  <w:noWrap/>
                  <w:vAlign w:val="center"/>
                  <w:hideMark/>
                </w:tcPr>
                <w:p w14:paraId="4E607396" w14:textId="77777777" w:rsidR="00CF1CA2" w:rsidRPr="002D6D40"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D6D40">
                    <w:rPr>
                      <w:rFonts w:ascii="KoPubWorld돋움체 Medium" w:eastAsia="KoPubWorld돋움체 Medium" w:hAnsi="KoPubWorld돋움체 Medium" w:cs="KoPubWorld돋움체 Medium" w:hint="eastAsia"/>
                      <w:color w:val="000000"/>
                      <w:spacing w:val="0"/>
                      <w:w w:val="100"/>
                      <w:kern w:val="0"/>
                      <w:sz w:val="14"/>
                      <w:szCs w:val="14"/>
                    </w:rPr>
                    <w:t>18,894</w:t>
                  </w:r>
                </w:p>
              </w:tc>
              <w:tc>
                <w:tcPr>
                  <w:tcW w:w="0" w:type="auto"/>
                  <w:tcBorders>
                    <w:top w:val="nil"/>
                    <w:left w:val="nil"/>
                    <w:bottom w:val="nil"/>
                    <w:right w:val="nil"/>
                  </w:tcBorders>
                  <w:shd w:val="clear" w:color="000000" w:fill="FFFFFF"/>
                  <w:noWrap/>
                  <w:vAlign w:val="center"/>
                  <w:hideMark/>
                </w:tcPr>
                <w:p w14:paraId="653F2E96" w14:textId="77777777" w:rsidR="00CF1CA2" w:rsidRPr="002D6D40"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D6D40">
                    <w:rPr>
                      <w:rFonts w:ascii="KoPubWorld돋움체 Medium" w:eastAsia="KoPubWorld돋움체 Medium" w:hAnsi="KoPubWorld돋움체 Medium" w:cs="KoPubWorld돋움체 Medium" w:hint="eastAsia"/>
                      <w:color w:val="000000"/>
                      <w:spacing w:val="0"/>
                      <w:w w:val="100"/>
                      <w:kern w:val="0"/>
                      <w:sz w:val="14"/>
                      <w:szCs w:val="14"/>
                    </w:rPr>
                    <w:t>9,766</w:t>
                  </w:r>
                </w:p>
              </w:tc>
              <w:tc>
                <w:tcPr>
                  <w:tcW w:w="0" w:type="auto"/>
                  <w:tcBorders>
                    <w:top w:val="nil"/>
                    <w:left w:val="nil"/>
                    <w:bottom w:val="nil"/>
                    <w:right w:val="nil"/>
                  </w:tcBorders>
                  <w:shd w:val="clear" w:color="000000" w:fill="FFFFFF"/>
                  <w:noWrap/>
                  <w:vAlign w:val="center"/>
                  <w:hideMark/>
                </w:tcPr>
                <w:p w14:paraId="43EB1C50" w14:textId="2CE6D5FF" w:rsidR="00CF1CA2" w:rsidRPr="002D6D40"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7B00C1">
                    <w:rPr>
                      <w:rFonts w:ascii="KoPubWorld돋움체 Medium" w:eastAsia="KoPubWorld돋움체 Medium" w:hAnsi="KoPubWorld돋움체 Medium" w:cs="KoPubWorld돋움체 Medium"/>
                      <w:color w:val="000000"/>
                      <w:spacing w:val="0"/>
                      <w:w w:val="100"/>
                      <w:kern w:val="0"/>
                      <w:sz w:val="14"/>
                      <w:szCs w:val="14"/>
                    </w:rPr>
                    <w:t>8,539</w:t>
                  </w:r>
                </w:p>
              </w:tc>
              <w:tc>
                <w:tcPr>
                  <w:tcW w:w="0" w:type="auto"/>
                  <w:tcBorders>
                    <w:top w:val="nil"/>
                    <w:left w:val="nil"/>
                    <w:bottom w:val="nil"/>
                    <w:right w:val="nil"/>
                  </w:tcBorders>
                  <w:shd w:val="clear" w:color="000000" w:fill="FFFFFF"/>
                  <w:noWrap/>
                  <w:vAlign w:val="center"/>
                  <w:hideMark/>
                </w:tcPr>
                <w:p w14:paraId="2DAA1184" w14:textId="26F7B91A" w:rsidR="00CF1CA2" w:rsidRPr="002D6D40"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7B00C1">
                    <w:rPr>
                      <w:rFonts w:ascii="KoPubWorld돋움체 Medium" w:eastAsia="KoPubWorld돋움체 Medium" w:hAnsi="KoPubWorld돋움체 Medium" w:cs="KoPubWorld돋움체 Medium"/>
                      <w:color w:val="000000"/>
                      <w:spacing w:val="0"/>
                      <w:w w:val="100"/>
                      <w:kern w:val="0"/>
                      <w:sz w:val="14"/>
                      <w:szCs w:val="14"/>
                    </w:rPr>
                    <w:t>10,138</w:t>
                  </w:r>
                </w:p>
              </w:tc>
              <w:tc>
                <w:tcPr>
                  <w:tcW w:w="0" w:type="auto"/>
                  <w:tcBorders>
                    <w:top w:val="nil"/>
                    <w:left w:val="nil"/>
                    <w:bottom w:val="nil"/>
                    <w:right w:val="nil"/>
                  </w:tcBorders>
                  <w:shd w:val="clear" w:color="000000" w:fill="FFFFFF"/>
                  <w:noWrap/>
                  <w:vAlign w:val="center"/>
                  <w:hideMark/>
                </w:tcPr>
                <w:p w14:paraId="706EB05E" w14:textId="6A04E698" w:rsidR="00CF1CA2" w:rsidRPr="002D6D40"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7B00C1">
                    <w:rPr>
                      <w:rFonts w:ascii="KoPubWorld돋움체 Medium" w:eastAsia="KoPubWorld돋움체 Medium" w:hAnsi="KoPubWorld돋움체 Medium" w:cs="KoPubWorld돋움체 Medium"/>
                      <w:color w:val="000000"/>
                      <w:spacing w:val="0"/>
                      <w:w w:val="100"/>
                      <w:kern w:val="0"/>
                      <w:sz w:val="14"/>
                      <w:szCs w:val="14"/>
                    </w:rPr>
                    <w:t>9,072</w:t>
                  </w:r>
                </w:p>
              </w:tc>
              <w:tc>
                <w:tcPr>
                  <w:tcW w:w="0" w:type="auto"/>
                  <w:tcBorders>
                    <w:top w:val="nil"/>
                    <w:left w:val="nil"/>
                    <w:bottom w:val="nil"/>
                    <w:right w:val="nil"/>
                  </w:tcBorders>
                  <w:shd w:val="clear" w:color="000000" w:fill="FFFFFF"/>
                  <w:noWrap/>
                  <w:vAlign w:val="center"/>
                  <w:hideMark/>
                </w:tcPr>
                <w:p w14:paraId="617107EC" w14:textId="3956040D" w:rsidR="00CF1CA2" w:rsidRPr="002D6D40"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7B00C1">
                    <w:rPr>
                      <w:rFonts w:ascii="KoPubWorld돋움체 Medium" w:eastAsia="KoPubWorld돋움체 Medium" w:hAnsi="KoPubWorld돋움체 Medium" w:cs="KoPubWorld돋움체 Medium"/>
                      <w:color w:val="000000"/>
                      <w:spacing w:val="0"/>
                      <w:w w:val="100"/>
                      <w:kern w:val="0"/>
                      <w:sz w:val="14"/>
                      <w:szCs w:val="14"/>
                    </w:rPr>
                    <w:t>9,250</w:t>
                  </w:r>
                </w:p>
              </w:tc>
              <w:tc>
                <w:tcPr>
                  <w:tcW w:w="0" w:type="auto"/>
                  <w:tcBorders>
                    <w:top w:val="nil"/>
                    <w:left w:val="nil"/>
                    <w:bottom w:val="nil"/>
                    <w:right w:val="nil"/>
                  </w:tcBorders>
                  <w:shd w:val="clear" w:color="000000" w:fill="FFFFFF"/>
                  <w:noWrap/>
                  <w:vAlign w:val="center"/>
                  <w:hideMark/>
                </w:tcPr>
                <w:p w14:paraId="4849D9A7" w14:textId="040CF1EB" w:rsidR="00CF1CA2" w:rsidRPr="002D6D40"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CF1CA2">
                    <w:rPr>
                      <w:rFonts w:ascii="KoPubWorld돋움체 Medium" w:eastAsia="KoPubWorld돋움체 Medium" w:hAnsi="KoPubWorld돋움체 Medium" w:cs="KoPubWorld돋움체 Medium" w:hint="eastAsia"/>
                      <w:color w:val="000000"/>
                      <w:spacing w:val="0"/>
                      <w:w w:val="100"/>
                      <w:kern w:val="0"/>
                      <w:sz w:val="14"/>
                      <w:szCs w:val="14"/>
                    </w:rPr>
                    <w:t>9,487</w:t>
                  </w:r>
                </w:p>
              </w:tc>
              <w:tc>
                <w:tcPr>
                  <w:tcW w:w="0" w:type="auto"/>
                  <w:tcBorders>
                    <w:top w:val="nil"/>
                    <w:left w:val="nil"/>
                    <w:bottom w:val="nil"/>
                    <w:right w:val="nil"/>
                  </w:tcBorders>
                  <w:shd w:val="clear" w:color="000000" w:fill="FFFFFF"/>
                  <w:noWrap/>
                  <w:vAlign w:val="center"/>
                  <w:hideMark/>
                </w:tcPr>
                <w:p w14:paraId="542FAB3E" w14:textId="23CF0CDA" w:rsidR="00CF1CA2" w:rsidRPr="002D6D40"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CF1CA2">
                    <w:rPr>
                      <w:rFonts w:ascii="KoPubWorld돋움체 Medium" w:eastAsia="KoPubWorld돋움체 Medium" w:hAnsi="KoPubWorld돋움체 Medium" w:cs="KoPubWorld돋움체 Medium" w:hint="eastAsia"/>
                      <w:color w:val="000000"/>
                      <w:spacing w:val="0"/>
                      <w:w w:val="100"/>
                      <w:kern w:val="0"/>
                      <w:sz w:val="14"/>
                      <w:szCs w:val="14"/>
                    </w:rPr>
                    <w:t>39,569</w:t>
                  </w:r>
                </w:p>
              </w:tc>
              <w:tc>
                <w:tcPr>
                  <w:tcW w:w="0" w:type="auto"/>
                  <w:tcBorders>
                    <w:top w:val="nil"/>
                    <w:left w:val="nil"/>
                    <w:bottom w:val="nil"/>
                    <w:right w:val="nil"/>
                  </w:tcBorders>
                  <w:shd w:val="clear" w:color="000000" w:fill="FFFFFF"/>
                  <w:noWrap/>
                  <w:vAlign w:val="center"/>
                  <w:hideMark/>
                </w:tcPr>
                <w:p w14:paraId="43C93F9E" w14:textId="24BA21E2" w:rsidR="00CF1CA2" w:rsidRPr="002D6D40"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CF1CA2">
                    <w:rPr>
                      <w:rFonts w:ascii="KoPubWorld돋움체 Medium" w:eastAsia="KoPubWorld돋움체 Medium" w:hAnsi="KoPubWorld돋움체 Medium" w:cs="KoPubWorld돋움체 Medium" w:hint="eastAsia"/>
                      <w:color w:val="000000"/>
                      <w:spacing w:val="0"/>
                      <w:w w:val="100"/>
                      <w:kern w:val="0"/>
                      <w:sz w:val="14"/>
                      <w:szCs w:val="14"/>
                    </w:rPr>
                    <w:t>37,947</w:t>
                  </w:r>
                </w:p>
              </w:tc>
            </w:tr>
            <w:tr w:rsidR="00CF1CA2" w:rsidRPr="002D6D40" w14:paraId="63D05C57" w14:textId="77777777" w:rsidTr="00CF1CA2">
              <w:trPr>
                <w:trHeight w:val="330"/>
                <w:jc w:val="center"/>
              </w:trPr>
              <w:tc>
                <w:tcPr>
                  <w:tcW w:w="0" w:type="auto"/>
                  <w:tcBorders>
                    <w:top w:val="nil"/>
                    <w:left w:val="nil"/>
                    <w:bottom w:val="single" w:sz="4" w:space="0" w:color="auto"/>
                    <w:right w:val="nil"/>
                  </w:tcBorders>
                  <w:shd w:val="clear" w:color="000000" w:fill="FFFFFF"/>
                  <w:noWrap/>
                  <w:vAlign w:val="center"/>
                  <w:hideMark/>
                </w:tcPr>
                <w:p w14:paraId="2F386B5D" w14:textId="77777777" w:rsidR="00CF1CA2" w:rsidRPr="002D6D40"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808080"/>
                      <w:spacing w:val="0"/>
                      <w:w w:val="100"/>
                      <w:kern w:val="0"/>
                      <w:sz w:val="14"/>
                      <w:szCs w:val="14"/>
                    </w:rPr>
                  </w:pPr>
                  <w:r w:rsidRPr="002D6D40">
                    <w:rPr>
                      <w:rFonts w:ascii="KoPubWorld돋움체 Medium" w:eastAsia="KoPubWorld돋움체 Medium" w:hAnsi="KoPubWorld돋움체 Medium" w:cs="KoPubWorld돋움체 Medium" w:hint="eastAsia"/>
                      <w:i/>
                      <w:iCs/>
                      <w:color w:val="808080"/>
                      <w:spacing w:val="0"/>
                      <w:w w:val="100"/>
                      <w:kern w:val="0"/>
                      <w:sz w:val="14"/>
                      <w:szCs w:val="14"/>
                    </w:rPr>
                    <w:t>of Revenue(%)</w:t>
                  </w:r>
                </w:p>
              </w:tc>
              <w:tc>
                <w:tcPr>
                  <w:tcW w:w="0" w:type="auto"/>
                  <w:tcBorders>
                    <w:top w:val="nil"/>
                    <w:left w:val="nil"/>
                    <w:bottom w:val="single" w:sz="4" w:space="0" w:color="auto"/>
                    <w:right w:val="nil"/>
                  </w:tcBorders>
                  <w:shd w:val="clear" w:color="000000" w:fill="FFFFFF"/>
                  <w:noWrap/>
                  <w:vAlign w:val="center"/>
                  <w:hideMark/>
                </w:tcPr>
                <w:p w14:paraId="227B8A48" w14:textId="77777777" w:rsidR="00CF1CA2" w:rsidRPr="002D6D40"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808080"/>
                      <w:spacing w:val="0"/>
                      <w:w w:val="100"/>
                      <w:kern w:val="0"/>
                      <w:sz w:val="14"/>
                      <w:szCs w:val="14"/>
                    </w:rPr>
                  </w:pPr>
                  <w:r w:rsidRPr="002D6D40">
                    <w:rPr>
                      <w:rFonts w:ascii="KoPubWorld돋움체 Medium" w:eastAsia="KoPubWorld돋움체 Medium" w:hAnsi="KoPubWorld돋움체 Medium" w:cs="KoPubWorld돋움체 Medium" w:hint="eastAsia"/>
                      <w:i/>
                      <w:iCs/>
                      <w:color w:val="808080"/>
                      <w:spacing w:val="0"/>
                      <w:w w:val="100"/>
                      <w:kern w:val="0"/>
                      <w:sz w:val="14"/>
                      <w:szCs w:val="14"/>
                    </w:rPr>
                    <w:t>33.50%</w:t>
                  </w:r>
                </w:p>
              </w:tc>
              <w:tc>
                <w:tcPr>
                  <w:tcW w:w="0" w:type="auto"/>
                  <w:tcBorders>
                    <w:top w:val="nil"/>
                    <w:left w:val="nil"/>
                    <w:bottom w:val="single" w:sz="4" w:space="0" w:color="auto"/>
                    <w:right w:val="nil"/>
                  </w:tcBorders>
                  <w:shd w:val="clear" w:color="000000" w:fill="FFFFFF"/>
                  <w:noWrap/>
                  <w:vAlign w:val="center"/>
                  <w:hideMark/>
                </w:tcPr>
                <w:p w14:paraId="7874A82C" w14:textId="77777777" w:rsidR="00CF1CA2" w:rsidRPr="002D6D40"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808080"/>
                      <w:spacing w:val="0"/>
                      <w:w w:val="100"/>
                      <w:kern w:val="0"/>
                      <w:sz w:val="14"/>
                      <w:szCs w:val="14"/>
                    </w:rPr>
                  </w:pPr>
                  <w:r w:rsidRPr="002D6D40">
                    <w:rPr>
                      <w:rFonts w:ascii="KoPubWorld돋움체 Medium" w:eastAsia="KoPubWorld돋움체 Medium" w:hAnsi="KoPubWorld돋움체 Medium" w:cs="KoPubWorld돋움체 Medium" w:hint="eastAsia"/>
                      <w:i/>
                      <w:iCs/>
                      <w:color w:val="808080"/>
                      <w:spacing w:val="0"/>
                      <w:w w:val="100"/>
                      <w:kern w:val="0"/>
                      <w:sz w:val="14"/>
                      <w:szCs w:val="14"/>
                    </w:rPr>
                    <w:t>38.64%</w:t>
                  </w:r>
                </w:p>
              </w:tc>
              <w:tc>
                <w:tcPr>
                  <w:tcW w:w="0" w:type="auto"/>
                  <w:tcBorders>
                    <w:top w:val="nil"/>
                    <w:left w:val="nil"/>
                    <w:bottom w:val="single" w:sz="4" w:space="0" w:color="auto"/>
                    <w:right w:val="nil"/>
                  </w:tcBorders>
                  <w:shd w:val="clear" w:color="000000" w:fill="FFFFFF"/>
                  <w:noWrap/>
                  <w:vAlign w:val="center"/>
                  <w:hideMark/>
                </w:tcPr>
                <w:p w14:paraId="2E648CC8" w14:textId="77777777" w:rsidR="00CF1CA2" w:rsidRPr="002D6D40"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808080"/>
                      <w:spacing w:val="0"/>
                      <w:w w:val="100"/>
                      <w:kern w:val="0"/>
                      <w:sz w:val="14"/>
                      <w:szCs w:val="14"/>
                    </w:rPr>
                  </w:pPr>
                  <w:r w:rsidRPr="002D6D40">
                    <w:rPr>
                      <w:rFonts w:ascii="KoPubWorld돋움체 Medium" w:eastAsia="KoPubWorld돋움체 Medium" w:hAnsi="KoPubWorld돋움체 Medium" w:cs="KoPubWorld돋움체 Medium" w:hint="eastAsia"/>
                      <w:i/>
                      <w:iCs/>
                      <w:color w:val="808080"/>
                      <w:spacing w:val="0"/>
                      <w:w w:val="100"/>
                      <w:kern w:val="0"/>
                      <w:sz w:val="14"/>
                      <w:szCs w:val="14"/>
                    </w:rPr>
                    <w:t>23.38%</w:t>
                  </w:r>
                </w:p>
              </w:tc>
              <w:tc>
                <w:tcPr>
                  <w:tcW w:w="0" w:type="auto"/>
                  <w:tcBorders>
                    <w:top w:val="nil"/>
                    <w:left w:val="nil"/>
                    <w:bottom w:val="single" w:sz="4" w:space="0" w:color="auto"/>
                    <w:right w:val="nil"/>
                  </w:tcBorders>
                  <w:shd w:val="clear" w:color="000000" w:fill="FFFFFF"/>
                  <w:noWrap/>
                  <w:vAlign w:val="center"/>
                  <w:hideMark/>
                </w:tcPr>
                <w:p w14:paraId="6279A49A" w14:textId="134C4CFB" w:rsidR="00CF1CA2" w:rsidRPr="007B00C1"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808080"/>
                      <w:spacing w:val="0"/>
                      <w:w w:val="100"/>
                      <w:kern w:val="0"/>
                      <w:sz w:val="14"/>
                      <w:szCs w:val="14"/>
                    </w:rPr>
                  </w:pPr>
                  <w:r w:rsidRPr="007B00C1">
                    <w:rPr>
                      <w:rFonts w:ascii="KoPubWorld돋움체 Medium" w:eastAsia="KoPubWorld돋움체 Medium" w:hAnsi="KoPubWorld돋움체 Medium" w:cs="KoPubWorld돋움체 Medium"/>
                      <w:i/>
                      <w:iCs/>
                      <w:color w:val="808080"/>
                      <w:spacing w:val="0"/>
                      <w:w w:val="100"/>
                      <w:kern w:val="0"/>
                      <w:sz w:val="14"/>
                      <w:szCs w:val="14"/>
                    </w:rPr>
                    <w:t>16.97%</w:t>
                  </w:r>
                </w:p>
              </w:tc>
              <w:tc>
                <w:tcPr>
                  <w:tcW w:w="0" w:type="auto"/>
                  <w:tcBorders>
                    <w:top w:val="nil"/>
                    <w:left w:val="nil"/>
                    <w:bottom w:val="single" w:sz="4" w:space="0" w:color="auto"/>
                    <w:right w:val="nil"/>
                  </w:tcBorders>
                  <w:shd w:val="clear" w:color="000000" w:fill="FFFFFF"/>
                  <w:noWrap/>
                  <w:vAlign w:val="center"/>
                  <w:hideMark/>
                </w:tcPr>
                <w:p w14:paraId="6FACA0E1" w14:textId="2392FE18" w:rsidR="00CF1CA2" w:rsidRPr="007B00C1"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808080"/>
                      <w:spacing w:val="0"/>
                      <w:w w:val="100"/>
                      <w:kern w:val="0"/>
                      <w:sz w:val="14"/>
                      <w:szCs w:val="14"/>
                    </w:rPr>
                  </w:pPr>
                  <w:r w:rsidRPr="007B00C1">
                    <w:rPr>
                      <w:rFonts w:ascii="KoPubWorld돋움체 Medium" w:eastAsia="KoPubWorld돋움체 Medium" w:hAnsi="KoPubWorld돋움체 Medium" w:cs="KoPubWorld돋움체 Medium"/>
                      <w:i/>
                      <w:iCs/>
                      <w:color w:val="808080"/>
                      <w:spacing w:val="0"/>
                      <w:w w:val="100"/>
                      <w:kern w:val="0"/>
                      <w:sz w:val="14"/>
                      <w:szCs w:val="14"/>
                    </w:rPr>
                    <w:t>7.04%</w:t>
                  </w:r>
                </w:p>
              </w:tc>
              <w:tc>
                <w:tcPr>
                  <w:tcW w:w="0" w:type="auto"/>
                  <w:tcBorders>
                    <w:top w:val="nil"/>
                    <w:left w:val="nil"/>
                    <w:bottom w:val="single" w:sz="4" w:space="0" w:color="auto"/>
                    <w:right w:val="nil"/>
                  </w:tcBorders>
                  <w:shd w:val="clear" w:color="000000" w:fill="FFFFFF"/>
                  <w:noWrap/>
                  <w:vAlign w:val="center"/>
                  <w:hideMark/>
                </w:tcPr>
                <w:p w14:paraId="4CA4B805" w14:textId="5433F76F" w:rsidR="00CF1CA2" w:rsidRPr="007B00C1"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808080"/>
                      <w:spacing w:val="0"/>
                      <w:w w:val="100"/>
                      <w:kern w:val="0"/>
                      <w:sz w:val="14"/>
                      <w:szCs w:val="14"/>
                    </w:rPr>
                  </w:pPr>
                  <w:r w:rsidRPr="007B00C1">
                    <w:rPr>
                      <w:rFonts w:ascii="KoPubWorld돋움체 Medium" w:eastAsia="KoPubWorld돋움체 Medium" w:hAnsi="KoPubWorld돋움체 Medium" w:cs="KoPubWorld돋움체 Medium"/>
                      <w:i/>
                      <w:iCs/>
                      <w:color w:val="808080"/>
                      <w:spacing w:val="0"/>
                      <w:w w:val="100"/>
                      <w:kern w:val="0"/>
                      <w:sz w:val="14"/>
                      <w:szCs w:val="14"/>
                    </w:rPr>
                    <w:t>4.13%</w:t>
                  </w:r>
                </w:p>
              </w:tc>
              <w:tc>
                <w:tcPr>
                  <w:tcW w:w="0" w:type="auto"/>
                  <w:tcBorders>
                    <w:top w:val="nil"/>
                    <w:left w:val="nil"/>
                    <w:bottom w:val="single" w:sz="4" w:space="0" w:color="auto"/>
                    <w:right w:val="nil"/>
                  </w:tcBorders>
                  <w:shd w:val="clear" w:color="000000" w:fill="FFFFFF"/>
                  <w:noWrap/>
                  <w:vAlign w:val="center"/>
                  <w:hideMark/>
                </w:tcPr>
                <w:p w14:paraId="66348163" w14:textId="1ABA7C84" w:rsidR="00CF1CA2" w:rsidRPr="007B00C1"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808080"/>
                      <w:spacing w:val="0"/>
                      <w:w w:val="100"/>
                      <w:kern w:val="0"/>
                      <w:sz w:val="14"/>
                      <w:szCs w:val="14"/>
                    </w:rPr>
                  </w:pPr>
                  <w:r w:rsidRPr="007B00C1">
                    <w:rPr>
                      <w:rFonts w:ascii="KoPubWorld돋움체 Medium" w:eastAsia="KoPubWorld돋움체 Medium" w:hAnsi="KoPubWorld돋움체 Medium" w:cs="KoPubWorld돋움체 Medium"/>
                      <w:i/>
                      <w:iCs/>
                      <w:color w:val="808080"/>
                      <w:spacing w:val="0"/>
                      <w:w w:val="100"/>
                      <w:kern w:val="0"/>
                      <w:sz w:val="14"/>
                      <w:szCs w:val="14"/>
                    </w:rPr>
                    <w:t>4.35%</w:t>
                  </w:r>
                </w:p>
              </w:tc>
              <w:tc>
                <w:tcPr>
                  <w:tcW w:w="0" w:type="auto"/>
                  <w:tcBorders>
                    <w:top w:val="nil"/>
                    <w:left w:val="nil"/>
                    <w:bottom w:val="single" w:sz="4" w:space="0" w:color="auto"/>
                    <w:right w:val="nil"/>
                  </w:tcBorders>
                  <w:shd w:val="clear" w:color="000000" w:fill="FFFFFF"/>
                  <w:noWrap/>
                  <w:vAlign w:val="center"/>
                  <w:hideMark/>
                </w:tcPr>
                <w:p w14:paraId="0754B08C" w14:textId="44BB4DF0" w:rsidR="00CF1CA2" w:rsidRPr="00CF1CA2"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808080"/>
                      <w:spacing w:val="0"/>
                      <w:w w:val="100"/>
                      <w:kern w:val="0"/>
                      <w:sz w:val="14"/>
                      <w:szCs w:val="14"/>
                    </w:rPr>
                  </w:pPr>
                  <w:r w:rsidRPr="00CF1CA2">
                    <w:rPr>
                      <w:rFonts w:ascii="KoPubWorld돋움체 Medium" w:eastAsia="KoPubWorld돋움체 Medium" w:hAnsi="KoPubWorld돋움체 Medium" w:cs="KoPubWorld돋움체 Medium" w:hint="eastAsia"/>
                      <w:i/>
                      <w:iCs/>
                      <w:color w:val="808080"/>
                      <w:spacing w:val="0"/>
                      <w:w w:val="100"/>
                      <w:kern w:val="0"/>
                      <w:sz w:val="14"/>
                      <w:szCs w:val="14"/>
                    </w:rPr>
                    <w:t>4.39%</w:t>
                  </w:r>
                </w:p>
              </w:tc>
              <w:tc>
                <w:tcPr>
                  <w:tcW w:w="0" w:type="auto"/>
                  <w:tcBorders>
                    <w:top w:val="nil"/>
                    <w:left w:val="nil"/>
                    <w:bottom w:val="single" w:sz="4" w:space="0" w:color="auto"/>
                    <w:right w:val="nil"/>
                  </w:tcBorders>
                  <w:shd w:val="clear" w:color="000000" w:fill="FFFFFF"/>
                  <w:noWrap/>
                  <w:vAlign w:val="center"/>
                  <w:hideMark/>
                </w:tcPr>
                <w:p w14:paraId="5705AED1" w14:textId="6B53D040" w:rsidR="00CF1CA2" w:rsidRPr="00CF1CA2"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808080"/>
                      <w:spacing w:val="0"/>
                      <w:w w:val="100"/>
                      <w:kern w:val="0"/>
                      <w:sz w:val="14"/>
                      <w:szCs w:val="14"/>
                    </w:rPr>
                  </w:pPr>
                  <w:r w:rsidRPr="00CF1CA2">
                    <w:rPr>
                      <w:rFonts w:ascii="KoPubWorld돋움체 Medium" w:eastAsia="KoPubWorld돋움체 Medium" w:hAnsi="KoPubWorld돋움체 Medium" w:cs="KoPubWorld돋움체 Medium" w:hint="eastAsia"/>
                      <w:i/>
                      <w:iCs/>
                      <w:color w:val="808080"/>
                      <w:spacing w:val="0"/>
                      <w:w w:val="100"/>
                      <w:kern w:val="0"/>
                      <w:sz w:val="14"/>
                      <w:szCs w:val="14"/>
                    </w:rPr>
                    <w:t>22.54%</w:t>
                  </w:r>
                </w:p>
              </w:tc>
              <w:tc>
                <w:tcPr>
                  <w:tcW w:w="0" w:type="auto"/>
                  <w:tcBorders>
                    <w:top w:val="nil"/>
                    <w:left w:val="nil"/>
                    <w:bottom w:val="single" w:sz="4" w:space="0" w:color="auto"/>
                    <w:right w:val="nil"/>
                  </w:tcBorders>
                  <w:shd w:val="clear" w:color="000000" w:fill="FFFFFF"/>
                  <w:noWrap/>
                  <w:vAlign w:val="center"/>
                  <w:hideMark/>
                </w:tcPr>
                <w:p w14:paraId="10107E77" w14:textId="1E21CCAC" w:rsidR="00CF1CA2" w:rsidRPr="00CF1CA2" w:rsidRDefault="00CF1CA2"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808080"/>
                      <w:spacing w:val="0"/>
                      <w:w w:val="100"/>
                      <w:kern w:val="0"/>
                      <w:sz w:val="14"/>
                      <w:szCs w:val="14"/>
                    </w:rPr>
                  </w:pPr>
                  <w:r w:rsidRPr="00CF1CA2">
                    <w:rPr>
                      <w:rFonts w:ascii="KoPubWorld돋움체 Medium" w:eastAsia="KoPubWorld돋움체 Medium" w:hAnsi="KoPubWorld돋움체 Medium" w:cs="KoPubWorld돋움체 Medium" w:hint="eastAsia"/>
                      <w:i/>
                      <w:iCs/>
                      <w:color w:val="808080"/>
                      <w:spacing w:val="0"/>
                      <w:w w:val="100"/>
                      <w:kern w:val="0"/>
                      <w:sz w:val="14"/>
                      <w:szCs w:val="14"/>
                    </w:rPr>
                    <w:t>4.79%</w:t>
                  </w:r>
                </w:p>
              </w:tc>
            </w:tr>
          </w:tbl>
          <w:p w14:paraId="20C8307D" w14:textId="77777777" w:rsidR="002D6D40" w:rsidRPr="00F275A2" w:rsidRDefault="002D6D40" w:rsidP="008256D9">
            <w:pPr>
              <w:rPr>
                <w:rFonts w:ascii="KoPubWorld돋움체 Medium" w:eastAsia="KoPubWorld돋움체 Medium" w:hAnsi="KoPubWorld돋움체 Medium" w:cs="KoPubWorld돋움체 Medium"/>
                <w:b/>
                <w:bCs/>
                <w:color w:val="000000"/>
                <w:sz w:val="16"/>
                <w:szCs w:val="16"/>
              </w:rPr>
            </w:pPr>
          </w:p>
        </w:tc>
      </w:tr>
      <w:tr w:rsidR="002D6D40" w:rsidRPr="00015735" w14:paraId="4902A8B5" w14:textId="77777777" w:rsidTr="002D6D40">
        <w:tblPrEx>
          <w:tblCellMar>
            <w:left w:w="108" w:type="dxa"/>
            <w:right w:w="108" w:type="dxa"/>
          </w:tblCellMar>
        </w:tblPrEx>
        <w:trPr>
          <w:trHeight w:val="63"/>
        </w:trPr>
        <w:tc>
          <w:tcPr>
            <w:tcW w:w="11395" w:type="dxa"/>
            <w:tcBorders>
              <w:top w:val="single" w:sz="2" w:space="0" w:color="auto"/>
              <w:left w:val="nil"/>
              <w:bottom w:val="nil"/>
              <w:right w:val="nil"/>
            </w:tcBorders>
            <w:vAlign w:val="center"/>
          </w:tcPr>
          <w:p w14:paraId="7AF2A075" w14:textId="77777777" w:rsidR="002D6D40" w:rsidRPr="00015735" w:rsidRDefault="002D6D40" w:rsidP="008256D9">
            <w:pPr>
              <w:tabs>
                <w:tab w:val="left" w:pos="2160"/>
              </w:tabs>
              <w:rPr>
                <w:color w:val="000000"/>
                <w:sz w:val="14"/>
                <w:szCs w:val="14"/>
              </w:rPr>
            </w:pPr>
            <w:r w:rsidRPr="00015735">
              <w:rPr>
                <w:rFonts w:hint="eastAsia"/>
                <w:color w:val="000000"/>
                <w:sz w:val="12"/>
                <w:szCs w:val="12"/>
              </w:rPr>
              <w:t>출처:</w:t>
            </w:r>
            <w:r>
              <w:rPr>
                <w:rFonts w:hint="eastAsia"/>
                <w:color w:val="000000"/>
                <w:sz w:val="12"/>
                <w:szCs w:val="12"/>
              </w:rPr>
              <w:t xml:space="preserve"> RFS Team 2</w:t>
            </w:r>
          </w:p>
        </w:tc>
      </w:tr>
    </w:tbl>
    <w:p w14:paraId="7D7EB12E" w14:textId="088F5144" w:rsidR="002D6D40" w:rsidRPr="00767892" w:rsidRDefault="002D6D40" w:rsidP="008256D9">
      <w:pPr>
        <w:widowControl/>
        <w:tabs>
          <w:tab w:val="left" w:pos="4140"/>
        </w:tabs>
        <w:rPr>
          <w:rFonts w:ascii="KoPubWorld돋움체 Bold" w:eastAsia="KoPubWorld돋움체 Bold" w:hAnsi="KoPubWorld돋움체 Bold" w:cs="KoPubWorld돋움체 Bold"/>
          <w:color w:val="203864"/>
          <w:sz w:val="24"/>
          <w:szCs w:val="24"/>
        </w:rPr>
      </w:pPr>
      <w:r w:rsidRPr="00767892">
        <w:rPr>
          <w:rFonts w:ascii="KoPubWorld돋움체 Bold" w:eastAsia="KoPubWorld돋움체 Bold" w:hAnsi="KoPubWorld돋움체 Bold" w:cs="KoPubWorld돋움체 Bold" w:hint="eastAsia"/>
          <w:color w:val="203864"/>
          <w:sz w:val="24"/>
          <w:szCs w:val="24"/>
        </w:rPr>
        <w:t>큐브 프로버</w:t>
      </w:r>
    </w:p>
    <w:p w14:paraId="2B31FF6D" w14:textId="77777777" w:rsidR="00072E13" w:rsidRDefault="00072E13" w:rsidP="008256D9">
      <w:pPr>
        <w:widowControl/>
        <w:tabs>
          <w:tab w:val="left" w:pos="4140"/>
        </w:tabs>
        <w:rPr>
          <w:szCs w:val="20"/>
        </w:rPr>
      </w:pPr>
      <w:r>
        <w:rPr>
          <w:rFonts w:hint="eastAsia"/>
          <w:szCs w:val="20"/>
        </w:rPr>
        <w:t xml:space="preserve">큐브 프로버는 </w:t>
      </w:r>
      <w:r>
        <w:rPr>
          <w:szCs w:val="20"/>
        </w:rPr>
        <w:t>‘</w:t>
      </w:r>
      <w:r>
        <w:rPr>
          <w:rFonts w:hint="eastAsia"/>
          <w:szCs w:val="20"/>
        </w:rPr>
        <w:t>26년 HBM 전환기에 맞물려 전년 대비 폭발적 성장이 전망된다. 이에 따라 P·Q 추정을 적용하였다.</w:t>
      </w:r>
    </w:p>
    <w:tbl>
      <w:tblPr>
        <w:tblStyle w:val="a5"/>
        <w:tblpPr w:leftFromText="567" w:rightFromText="567" w:vertAnchor="text" w:horzAnchor="page" w:tblpXSpec="center" w:tblpY="1"/>
        <w:tblOverlap w:val="never"/>
        <w:tblW w:w="113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95"/>
      </w:tblGrid>
      <w:tr w:rsidR="00B51C13" w:rsidRPr="00015735" w14:paraId="3CC0D79F" w14:textId="77777777" w:rsidTr="00D7790E">
        <w:trPr>
          <w:trHeight w:val="20"/>
        </w:trPr>
        <w:tc>
          <w:tcPr>
            <w:tcW w:w="11395" w:type="dxa"/>
          </w:tcPr>
          <w:p w14:paraId="067E77A6" w14:textId="1EAE6CC3" w:rsidR="00B51C13" w:rsidRPr="00015735" w:rsidRDefault="005C7F8B" w:rsidP="008256D9">
            <w:pPr>
              <w:tabs>
                <w:tab w:val="left" w:pos="2160"/>
              </w:tabs>
              <w:rPr>
                <w:rFonts w:ascii="Yoon 윤고딕 540_TT" w:eastAsia="Yoon 윤고딕 540_TT" w:hAnsi="KoPubWorld돋움체_Pro Medium" w:cs="KoPubWorld돋움체_Pro Medium"/>
                <w:color w:val="000000"/>
                <w:sz w:val="18"/>
                <w:szCs w:val="20"/>
              </w:rPr>
            </w:pPr>
            <w:r>
              <w:rPr>
                <w:rFonts w:ascii="Yoon 윤고딕 540_TT" w:eastAsia="Yoon 윤고딕 540_TT" w:hAnsi="KoPubWorld돋움체_Pro Medium" w:cs="KoPubWorld돋움체_Pro Medium" w:hint="eastAsia"/>
                <w:color w:val="000000"/>
                <w:sz w:val="18"/>
                <w:szCs w:val="20"/>
              </w:rPr>
              <w:t xml:space="preserve">[자료 7-2] 큐브 프로버 매출 </w:t>
            </w:r>
            <w:r w:rsidR="00581292">
              <w:rPr>
                <w:rFonts w:ascii="Yoon 윤고딕 540_TT" w:eastAsia="Yoon 윤고딕 540_TT" w:hAnsi="KoPubWorld돋움체_Pro Medium" w:cs="KoPubWorld돋움체_Pro Medium" w:hint="eastAsia"/>
                <w:color w:val="000000"/>
                <w:sz w:val="18"/>
                <w:szCs w:val="20"/>
              </w:rPr>
              <w:t xml:space="preserve">추정 </w:t>
            </w:r>
            <w:r>
              <w:rPr>
                <w:rFonts w:ascii="Yoon 윤고딕 540_TT" w:eastAsia="Yoon 윤고딕 540_TT" w:hAnsi="KoPubWorld돋움체_Pro Medium" w:cs="KoPubWorld돋움체_Pro Medium" w:hint="eastAsia"/>
                <w:color w:val="000000"/>
                <w:sz w:val="18"/>
                <w:szCs w:val="20"/>
              </w:rPr>
              <w:t>&amp; ASP Table</w:t>
            </w:r>
          </w:p>
        </w:tc>
      </w:tr>
    </w:tbl>
    <w:tbl>
      <w:tblPr>
        <w:tblStyle w:val="a5"/>
        <w:tblpPr w:leftFromText="567" w:rightFromText="567" w:vertAnchor="text" w:horzAnchor="page" w:tblpXSpec="center" w:tblpY="1"/>
        <w:tblOverlap w:val="never"/>
        <w:tblW w:w="11395" w:type="dxa"/>
        <w:tblCellMar>
          <w:left w:w="99" w:type="dxa"/>
          <w:right w:w="99" w:type="dxa"/>
        </w:tblCellMar>
        <w:tblLook w:val="04A0" w:firstRow="1" w:lastRow="0" w:firstColumn="1" w:lastColumn="0" w:noHBand="0" w:noVBand="1"/>
      </w:tblPr>
      <w:tblGrid>
        <w:gridCol w:w="11395"/>
      </w:tblGrid>
      <w:tr w:rsidR="00B51C13" w:rsidRPr="00015735" w14:paraId="658D5F00" w14:textId="77777777" w:rsidTr="00B51C13">
        <w:trPr>
          <w:trHeight w:val="1361"/>
        </w:trPr>
        <w:tc>
          <w:tcPr>
            <w:tcW w:w="11395" w:type="dxa"/>
            <w:tcBorders>
              <w:top w:val="single" w:sz="2" w:space="0" w:color="auto"/>
              <w:left w:val="nil"/>
              <w:bottom w:val="single" w:sz="2" w:space="0" w:color="auto"/>
              <w:right w:val="nil"/>
            </w:tcBorders>
            <w:vAlign w:val="center"/>
          </w:tcPr>
          <w:tbl>
            <w:tblPr>
              <w:tblW w:w="0" w:type="auto"/>
              <w:jc w:val="center"/>
              <w:tblCellMar>
                <w:left w:w="99" w:type="dxa"/>
                <w:right w:w="99" w:type="dxa"/>
              </w:tblCellMar>
              <w:tblLook w:val="04A0" w:firstRow="1" w:lastRow="0" w:firstColumn="1" w:lastColumn="0" w:noHBand="0" w:noVBand="1"/>
            </w:tblPr>
            <w:tblGrid>
              <w:gridCol w:w="1359"/>
              <w:gridCol w:w="626"/>
              <w:gridCol w:w="836"/>
              <w:gridCol w:w="713"/>
              <w:gridCol w:w="713"/>
              <w:gridCol w:w="713"/>
              <w:gridCol w:w="713"/>
              <w:gridCol w:w="204"/>
              <w:gridCol w:w="2621"/>
              <w:gridCol w:w="556"/>
            </w:tblGrid>
            <w:tr w:rsidR="00B51C13" w:rsidRPr="00B51C13" w14:paraId="04DCCFD4" w14:textId="77777777" w:rsidTr="006556CB">
              <w:trPr>
                <w:trHeight w:val="330"/>
                <w:jc w:val="center"/>
              </w:trPr>
              <w:tc>
                <w:tcPr>
                  <w:tcW w:w="0" w:type="auto"/>
                  <w:tcBorders>
                    <w:top w:val="nil"/>
                    <w:left w:val="nil"/>
                    <w:bottom w:val="nil"/>
                    <w:right w:val="nil"/>
                  </w:tcBorders>
                  <w:shd w:val="clear" w:color="auto" w:fill="203864"/>
                  <w:noWrap/>
                  <w:vAlign w:val="center"/>
                  <w:hideMark/>
                </w:tcPr>
                <w:p w14:paraId="7E77811C" w14:textId="77777777" w:rsidR="00B51C13" w:rsidRPr="00B51C13" w:rsidRDefault="00B51C13" w:rsidP="008256D9">
                  <w:pPr>
                    <w:framePr w:hSpace="567" w:wrap="around" w:vAnchor="text" w:hAnchor="page" w:xAlign="center" w:y="1"/>
                    <w:widowControl/>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B51C13">
                    <w:rPr>
                      <w:rFonts w:ascii="KoPubWorld돋움체 Bold" w:eastAsia="KoPubWorld돋움체 Bold" w:hAnsi="KoPubWorld돋움체 Bold" w:cs="KoPubWorld돋움체 Bold" w:hint="eastAsia"/>
                      <w:color w:val="FFFFFF"/>
                      <w:spacing w:val="0"/>
                      <w:w w:val="100"/>
                      <w:kern w:val="0"/>
                      <w:sz w:val="14"/>
                      <w:szCs w:val="14"/>
                    </w:rPr>
                    <w:t>단위: 백만 원</w:t>
                  </w:r>
                </w:p>
              </w:tc>
              <w:tc>
                <w:tcPr>
                  <w:tcW w:w="0" w:type="auto"/>
                  <w:tcBorders>
                    <w:top w:val="nil"/>
                    <w:left w:val="nil"/>
                    <w:bottom w:val="nil"/>
                    <w:right w:val="nil"/>
                  </w:tcBorders>
                  <w:shd w:val="clear" w:color="auto" w:fill="203864"/>
                  <w:noWrap/>
                  <w:vAlign w:val="center"/>
                  <w:hideMark/>
                </w:tcPr>
                <w:p w14:paraId="49A10AE1" w14:textId="77777777" w:rsidR="00B51C13" w:rsidRPr="00B51C13" w:rsidRDefault="00B51C13" w:rsidP="008256D9">
                  <w:pPr>
                    <w:framePr w:hSpace="567" w:wrap="around" w:vAnchor="text" w:hAnchor="page" w:xAlign="center" w:y="1"/>
                    <w:widowControl/>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B51C13">
                    <w:rPr>
                      <w:rFonts w:ascii="KoPubWorld돋움체 Bold" w:eastAsia="KoPubWorld돋움체 Bold" w:hAnsi="KoPubWorld돋움체 Bold" w:cs="KoPubWorld돋움체 Bold" w:hint="eastAsia"/>
                      <w:color w:val="FFFFFF"/>
                      <w:spacing w:val="0"/>
                      <w:w w:val="100"/>
                      <w:kern w:val="0"/>
                      <w:sz w:val="14"/>
                      <w:szCs w:val="14"/>
                    </w:rPr>
                    <w:t>4Q25E</w:t>
                  </w:r>
                </w:p>
              </w:tc>
              <w:tc>
                <w:tcPr>
                  <w:tcW w:w="0" w:type="auto"/>
                  <w:tcBorders>
                    <w:top w:val="nil"/>
                    <w:left w:val="nil"/>
                    <w:bottom w:val="nil"/>
                    <w:right w:val="nil"/>
                  </w:tcBorders>
                  <w:shd w:val="clear" w:color="auto" w:fill="203864"/>
                  <w:noWrap/>
                  <w:vAlign w:val="center"/>
                  <w:hideMark/>
                </w:tcPr>
                <w:p w14:paraId="422B2F62" w14:textId="77777777" w:rsidR="00B51C13" w:rsidRPr="00B51C13" w:rsidRDefault="00B51C13" w:rsidP="008256D9">
                  <w:pPr>
                    <w:framePr w:hSpace="567" w:wrap="around" w:vAnchor="text" w:hAnchor="page" w:xAlign="center" w:y="1"/>
                    <w:widowControl/>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B51C13">
                    <w:rPr>
                      <w:rFonts w:ascii="KoPubWorld돋움체 Bold" w:eastAsia="KoPubWorld돋움체 Bold" w:hAnsi="KoPubWorld돋움체 Bold" w:cs="KoPubWorld돋움체 Bold" w:hint="eastAsia"/>
                      <w:color w:val="FFFFFF"/>
                      <w:spacing w:val="0"/>
                      <w:w w:val="100"/>
                      <w:kern w:val="0"/>
                      <w:sz w:val="14"/>
                      <w:szCs w:val="14"/>
                    </w:rPr>
                    <w:t>1Q26E</w:t>
                  </w:r>
                </w:p>
              </w:tc>
              <w:tc>
                <w:tcPr>
                  <w:tcW w:w="0" w:type="auto"/>
                  <w:tcBorders>
                    <w:top w:val="nil"/>
                    <w:left w:val="nil"/>
                    <w:bottom w:val="nil"/>
                    <w:right w:val="nil"/>
                  </w:tcBorders>
                  <w:shd w:val="clear" w:color="auto" w:fill="203864"/>
                  <w:noWrap/>
                  <w:vAlign w:val="center"/>
                  <w:hideMark/>
                </w:tcPr>
                <w:p w14:paraId="0DC58DAF" w14:textId="77777777" w:rsidR="00B51C13" w:rsidRPr="00B51C13" w:rsidRDefault="00B51C13" w:rsidP="008256D9">
                  <w:pPr>
                    <w:framePr w:hSpace="567" w:wrap="around" w:vAnchor="text" w:hAnchor="page" w:xAlign="center" w:y="1"/>
                    <w:widowControl/>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B51C13">
                    <w:rPr>
                      <w:rFonts w:ascii="KoPubWorld돋움체 Bold" w:eastAsia="KoPubWorld돋움체 Bold" w:hAnsi="KoPubWorld돋움체 Bold" w:cs="KoPubWorld돋움체 Bold" w:hint="eastAsia"/>
                      <w:color w:val="FFFFFF"/>
                      <w:spacing w:val="0"/>
                      <w:w w:val="100"/>
                      <w:kern w:val="0"/>
                      <w:sz w:val="14"/>
                      <w:szCs w:val="14"/>
                    </w:rPr>
                    <w:t>2Q26E</w:t>
                  </w:r>
                </w:p>
              </w:tc>
              <w:tc>
                <w:tcPr>
                  <w:tcW w:w="0" w:type="auto"/>
                  <w:tcBorders>
                    <w:top w:val="nil"/>
                    <w:left w:val="nil"/>
                    <w:bottom w:val="nil"/>
                    <w:right w:val="nil"/>
                  </w:tcBorders>
                  <w:shd w:val="clear" w:color="auto" w:fill="203864"/>
                  <w:noWrap/>
                  <w:vAlign w:val="center"/>
                  <w:hideMark/>
                </w:tcPr>
                <w:p w14:paraId="6ED92633" w14:textId="77777777" w:rsidR="00B51C13" w:rsidRPr="00B51C13" w:rsidRDefault="00B51C13" w:rsidP="008256D9">
                  <w:pPr>
                    <w:framePr w:hSpace="567" w:wrap="around" w:vAnchor="text" w:hAnchor="page" w:xAlign="center" w:y="1"/>
                    <w:widowControl/>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B51C13">
                    <w:rPr>
                      <w:rFonts w:ascii="KoPubWorld돋움체 Bold" w:eastAsia="KoPubWorld돋움체 Bold" w:hAnsi="KoPubWorld돋움체 Bold" w:cs="KoPubWorld돋움체 Bold" w:hint="eastAsia"/>
                      <w:color w:val="FFFFFF"/>
                      <w:spacing w:val="0"/>
                      <w:w w:val="100"/>
                      <w:kern w:val="0"/>
                      <w:sz w:val="14"/>
                      <w:szCs w:val="14"/>
                    </w:rPr>
                    <w:t>3Q26E</w:t>
                  </w:r>
                </w:p>
              </w:tc>
              <w:tc>
                <w:tcPr>
                  <w:tcW w:w="0" w:type="auto"/>
                  <w:tcBorders>
                    <w:top w:val="nil"/>
                    <w:left w:val="nil"/>
                    <w:bottom w:val="nil"/>
                    <w:right w:val="nil"/>
                  </w:tcBorders>
                  <w:shd w:val="clear" w:color="auto" w:fill="203864"/>
                  <w:noWrap/>
                  <w:vAlign w:val="center"/>
                  <w:hideMark/>
                </w:tcPr>
                <w:p w14:paraId="1B9B5223" w14:textId="77777777" w:rsidR="00B51C13" w:rsidRPr="00B51C13" w:rsidRDefault="00B51C13" w:rsidP="008256D9">
                  <w:pPr>
                    <w:framePr w:hSpace="567" w:wrap="around" w:vAnchor="text" w:hAnchor="page" w:xAlign="center" w:y="1"/>
                    <w:widowControl/>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B51C13">
                    <w:rPr>
                      <w:rFonts w:ascii="KoPubWorld돋움체 Bold" w:eastAsia="KoPubWorld돋움체 Bold" w:hAnsi="KoPubWorld돋움체 Bold" w:cs="KoPubWorld돋움체 Bold" w:hint="eastAsia"/>
                      <w:color w:val="FFFFFF"/>
                      <w:spacing w:val="0"/>
                      <w:w w:val="100"/>
                      <w:kern w:val="0"/>
                      <w:sz w:val="14"/>
                      <w:szCs w:val="14"/>
                    </w:rPr>
                    <w:t>4Q26E</w:t>
                  </w:r>
                </w:p>
              </w:tc>
              <w:tc>
                <w:tcPr>
                  <w:tcW w:w="0" w:type="auto"/>
                  <w:tcBorders>
                    <w:top w:val="nil"/>
                    <w:left w:val="nil"/>
                    <w:bottom w:val="nil"/>
                    <w:right w:val="nil"/>
                  </w:tcBorders>
                  <w:shd w:val="clear" w:color="auto" w:fill="203864"/>
                  <w:noWrap/>
                  <w:vAlign w:val="center"/>
                  <w:hideMark/>
                </w:tcPr>
                <w:p w14:paraId="30AAD9DD" w14:textId="77777777" w:rsidR="00B51C13" w:rsidRPr="00B51C13" w:rsidRDefault="00B51C13" w:rsidP="008256D9">
                  <w:pPr>
                    <w:framePr w:hSpace="567" w:wrap="around" w:vAnchor="text" w:hAnchor="page" w:xAlign="center" w:y="1"/>
                    <w:widowControl/>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B51C13">
                    <w:rPr>
                      <w:rFonts w:ascii="KoPubWorld돋움체 Bold" w:eastAsia="KoPubWorld돋움체 Bold" w:hAnsi="KoPubWorld돋움체 Bold" w:cs="KoPubWorld돋움체 Bold" w:hint="eastAsia"/>
                      <w:color w:val="FFFFFF"/>
                      <w:spacing w:val="0"/>
                      <w:w w:val="100"/>
                      <w:kern w:val="0"/>
                      <w:sz w:val="14"/>
                      <w:szCs w:val="14"/>
                    </w:rPr>
                    <w:t>2026E</w:t>
                  </w:r>
                </w:p>
              </w:tc>
              <w:tc>
                <w:tcPr>
                  <w:tcW w:w="0" w:type="auto"/>
                  <w:tcBorders>
                    <w:top w:val="nil"/>
                    <w:left w:val="nil"/>
                    <w:bottom w:val="nil"/>
                    <w:right w:val="nil"/>
                  </w:tcBorders>
                  <w:shd w:val="clear" w:color="000000" w:fill="FFFFFF"/>
                  <w:noWrap/>
                  <w:vAlign w:val="center"/>
                  <w:hideMark/>
                </w:tcPr>
                <w:p w14:paraId="2574C243" w14:textId="77777777" w:rsidR="00B51C13" w:rsidRPr="00B51C13" w:rsidRDefault="00B51C13" w:rsidP="008256D9">
                  <w:pPr>
                    <w:framePr w:hSpace="567" w:wrap="around" w:vAnchor="text" w:hAnchor="page" w:xAlign="center" w:y="1"/>
                    <w:widowControl/>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B51C13">
                    <w:rPr>
                      <w:rFonts w:ascii="KoPubWorld돋움체 Bold" w:eastAsia="KoPubWorld돋움체 Bold" w:hAnsi="KoPubWorld돋움체 Bold" w:cs="KoPubWorld돋움체 Bold" w:hint="eastAsia"/>
                      <w:color w:val="FFFFFF"/>
                      <w:spacing w:val="0"/>
                      <w:w w:val="100"/>
                      <w:kern w:val="0"/>
                      <w:sz w:val="14"/>
                      <w:szCs w:val="14"/>
                    </w:rPr>
                    <w:t xml:space="preserve">　</w:t>
                  </w:r>
                </w:p>
              </w:tc>
              <w:tc>
                <w:tcPr>
                  <w:tcW w:w="0" w:type="auto"/>
                  <w:tcBorders>
                    <w:top w:val="nil"/>
                    <w:left w:val="nil"/>
                    <w:bottom w:val="nil"/>
                    <w:right w:val="nil"/>
                  </w:tcBorders>
                  <w:shd w:val="clear" w:color="auto" w:fill="203864"/>
                  <w:noWrap/>
                  <w:vAlign w:val="center"/>
                  <w:hideMark/>
                </w:tcPr>
                <w:p w14:paraId="0B4D490D" w14:textId="77777777" w:rsidR="00B51C13" w:rsidRPr="00B51C13" w:rsidRDefault="00B51C13" w:rsidP="008256D9">
                  <w:pPr>
                    <w:framePr w:hSpace="567" w:wrap="around" w:vAnchor="text" w:hAnchor="page" w:xAlign="center" w:y="1"/>
                    <w:widowControl/>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B51C13">
                    <w:rPr>
                      <w:rFonts w:ascii="KoPubWorld돋움체 Bold" w:eastAsia="KoPubWorld돋움체 Bold" w:hAnsi="KoPubWorld돋움체 Bold" w:cs="KoPubWorld돋움체 Bold" w:hint="eastAsia"/>
                      <w:color w:val="FFFFFF"/>
                      <w:spacing w:val="0"/>
                      <w:w w:val="100"/>
                      <w:kern w:val="0"/>
                      <w:sz w:val="14"/>
                      <w:szCs w:val="14"/>
                    </w:rPr>
                    <w:t>단위: 대/백만 원</w:t>
                  </w:r>
                </w:p>
              </w:tc>
              <w:tc>
                <w:tcPr>
                  <w:tcW w:w="0" w:type="auto"/>
                  <w:tcBorders>
                    <w:top w:val="nil"/>
                    <w:left w:val="nil"/>
                    <w:bottom w:val="nil"/>
                    <w:right w:val="nil"/>
                  </w:tcBorders>
                  <w:shd w:val="clear" w:color="auto" w:fill="203864"/>
                  <w:noWrap/>
                  <w:vAlign w:val="center"/>
                  <w:hideMark/>
                </w:tcPr>
                <w:p w14:paraId="2EF840DB" w14:textId="77777777" w:rsidR="00B51C13" w:rsidRPr="00B51C13" w:rsidRDefault="00B51C13" w:rsidP="008256D9">
                  <w:pPr>
                    <w:framePr w:hSpace="567" w:wrap="around" w:vAnchor="text" w:hAnchor="page" w:xAlign="center" w:y="1"/>
                    <w:widowControl/>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B51C13">
                    <w:rPr>
                      <w:rFonts w:ascii="KoPubWorld돋움체 Bold" w:eastAsia="KoPubWorld돋움체 Bold" w:hAnsi="KoPubWorld돋움체 Bold" w:cs="KoPubWorld돋움체 Bold" w:hint="eastAsia"/>
                      <w:color w:val="FFFFFF"/>
                      <w:spacing w:val="0"/>
                      <w:w w:val="100"/>
                      <w:kern w:val="0"/>
                      <w:sz w:val="14"/>
                      <w:szCs w:val="14"/>
                    </w:rPr>
                    <w:t xml:space="preserve">　</w:t>
                  </w:r>
                </w:p>
              </w:tc>
            </w:tr>
            <w:tr w:rsidR="00B51C13" w:rsidRPr="00B51C13" w14:paraId="2336FDDC" w14:textId="77777777" w:rsidTr="00B51C13">
              <w:trPr>
                <w:trHeight w:val="330"/>
                <w:jc w:val="center"/>
              </w:trPr>
              <w:tc>
                <w:tcPr>
                  <w:tcW w:w="0" w:type="auto"/>
                  <w:tcBorders>
                    <w:top w:val="nil"/>
                    <w:left w:val="nil"/>
                    <w:bottom w:val="nil"/>
                    <w:right w:val="nil"/>
                  </w:tcBorders>
                  <w:shd w:val="clear" w:color="000000" w:fill="FFFFFF"/>
                  <w:noWrap/>
                  <w:vAlign w:val="center"/>
                  <w:hideMark/>
                </w:tcPr>
                <w:p w14:paraId="261DA952" w14:textId="77777777" w:rsidR="00B51C13" w:rsidRPr="00B51C13" w:rsidRDefault="00B51C13" w:rsidP="008256D9">
                  <w:pPr>
                    <w:framePr w:hSpace="567" w:wrap="around" w:vAnchor="text" w:hAnchor="page" w:xAlign="center" w:y="1"/>
                    <w:widowControl/>
                    <w:spacing w:after="0" w:line="240" w:lineRule="auto"/>
                    <w:suppressOverlap/>
                    <w:jc w:val="center"/>
                    <w:rPr>
                      <w:rFonts w:ascii="KoPubWorld돋움체 Medium" w:eastAsia="KoPubWorld돋움체 Medium" w:hAnsi="KoPubWorld돋움체 Medium" w:cs="KoPubWorld돋움체 Medium"/>
                      <w:color w:val="auto"/>
                      <w:spacing w:val="0"/>
                      <w:w w:val="100"/>
                      <w:kern w:val="0"/>
                      <w:sz w:val="14"/>
                      <w:szCs w:val="14"/>
                    </w:rPr>
                  </w:pPr>
                  <w:r w:rsidRPr="00B51C13">
                    <w:rPr>
                      <w:rFonts w:ascii="KoPubWorld돋움체 Medium" w:eastAsia="KoPubWorld돋움체 Medium" w:hAnsi="KoPubWorld돋움체 Medium" w:cs="KoPubWorld돋움체 Medium" w:hint="eastAsia"/>
                      <w:color w:val="auto"/>
                      <w:spacing w:val="0"/>
                      <w:w w:val="100"/>
                      <w:kern w:val="0"/>
                      <w:sz w:val="14"/>
                      <w:szCs w:val="14"/>
                    </w:rPr>
                    <w:t>큐브 프로버</w:t>
                  </w:r>
                </w:p>
              </w:tc>
              <w:tc>
                <w:tcPr>
                  <w:tcW w:w="0" w:type="auto"/>
                  <w:tcBorders>
                    <w:top w:val="nil"/>
                    <w:left w:val="nil"/>
                    <w:bottom w:val="nil"/>
                    <w:right w:val="nil"/>
                  </w:tcBorders>
                  <w:shd w:val="clear" w:color="000000" w:fill="FFFFFF"/>
                  <w:noWrap/>
                  <w:vAlign w:val="center"/>
                  <w:hideMark/>
                </w:tcPr>
                <w:p w14:paraId="5AF57632" w14:textId="77777777" w:rsidR="00B51C13" w:rsidRPr="00B51C13" w:rsidRDefault="00B51C13" w:rsidP="008256D9">
                  <w:pPr>
                    <w:framePr w:hSpace="567" w:wrap="around" w:vAnchor="text" w:hAnchor="page" w:xAlign="center" w:y="1"/>
                    <w:widowControl/>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51C13">
                    <w:rPr>
                      <w:rFonts w:ascii="KoPubWorld돋움체 Medium" w:eastAsia="KoPubWorld돋움체 Medium" w:hAnsi="KoPubWorld돋움체 Medium" w:cs="KoPubWorld돋움체 Medium" w:hint="eastAsia"/>
                      <w:color w:val="000000"/>
                      <w:spacing w:val="0"/>
                      <w:w w:val="100"/>
                      <w:kern w:val="0"/>
                      <w:sz w:val="14"/>
                      <w:szCs w:val="14"/>
                    </w:rPr>
                    <w:t>8,000</w:t>
                  </w:r>
                </w:p>
              </w:tc>
              <w:tc>
                <w:tcPr>
                  <w:tcW w:w="0" w:type="auto"/>
                  <w:tcBorders>
                    <w:top w:val="nil"/>
                    <w:left w:val="nil"/>
                    <w:bottom w:val="nil"/>
                    <w:right w:val="nil"/>
                  </w:tcBorders>
                  <w:shd w:val="clear" w:color="000000" w:fill="FFFFFF"/>
                  <w:noWrap/>
                  <w:vAlign w:val="center"/>
                  <w:hideMark/>
                </w:tcPr>
                <w:p w14:paraId="15C439FA" w14:textId="77777777" w:rsidR="00B51C13" w:rsidRPr="00B51C13" w:rsidRDefault="00B51C13" w:rsidP="008256D9">
                  <w:pPr>
                    <w:framePr w:hSpace="567" w:wrap="around" w:vAnchor="text" w:hAnchor="page" w:xAlign="center" w:y="1"/>
                    <w:widowControl/>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51C13">
                    <w:rPr>
                      <w:rFonts w:ascii="KoPubWorld돋움체 Medium" w:eastAsia="KoPubWorld돋움체 Medium" w:hAnsi="KoPubWorld돋움체 Medium" w:cs="KoPubWorld돋움체 Medium" w:hint="eastAsia"/>
                      <w:color w:val="000000"/>
                      <w:spacing w:val="0"/>
                      <w:w w:val="100"/>
                      <w:kern w:val="0"/>
                      <w:sz w:val="14"/>
                      <w:szCs w:val="14"/>
                    </w:rPr>
                    <w:t>103,950</w:t>
                  </w:r>
                </w:p>
              </w:tc>
              <w:tc>
                <w:tcPr>
                  <w:tcW w:w="0" w:type="auto"/>
                  <w:tcBorders>
                    <w:top w:val="nil"/>
                    <w:left w:val="nil"/>
                    <w:bottom w:val="nil"/>
                    <w:right w:val="nil"/>
                  </w:tcBorders>
                  <w:shd w:val="clear" w:color="000000" w:fill="FFFFFF"/>
                  <w:noWrap/>
                  <w:vAlign w:val="center"/>
                  <w:hideMark/>
                </w:tcPr>
                <w:p w14:paraId="23F0EF2F" w14:textId="77777777" w:rsidR="00B51C13" w:rsidRPr="00B51C13" w:rsidRDefault="00B51C13" w:rsidP="008256D9">
                  <w:pPr>
                    <w:framePr w:hSpace="567" w:wrap="around" w:vAnchor="text" w:hAnchor="page" w:xAlign="center" w:y="1"/>
                    <w:widowControl/>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51C13">
                    <w:rPr>
                      <w:rFonts w:ascii="KoPubWorld돋움체 Medium" w:eastAsia="KoPubWorld돋움체 Medium" w:hAnsi="KoPubWorld돋움체 Medium" w:cs="KoPubWorld돋움체 Medium" w:hint="eastAsia"/>
                      <w:color w:val="000000"/>
                      <w:spacing w:val="0"/>
                      <w:w w:val="100"/>
                      <w:kern w:val="0"/>
                      <w:sz w:val="14"/>
                      <w:szCs w:val="14"/>
                    </w:rPr>
                    <w:t>173,250</w:t>
                  </w:r>
                </w:p>
              </w:tc>
              <w:tc>
                <w:tcPr>
                  <w:tcW w:w="0" w:type="auto"/>
                  <w:tcBorders>
                    <w:top w:val="nil"/>
                    <w:left w:val="nil"/>
                    <w:bottom w:val="nil"/>
                    <w:right w:val="nil"/>
                  </w:tcBorders>
                  <w:shd w:val="clear" w:color="000000" w:fill="FFFFFF"/>
                  <w:noWrap/>
                  <w:vAlign w:val="center"/>
                  <w:hideMark/>
                </w:tcPr>
                <w:p w14:paraId="6D149CDD" w14:textId="77777777" w:rsidR="00B51C13" w:rsidRPr="00B51C13" w:rsidRDefault="00B51C13" w:rsidP="008256D9">
                  <w:pPr>
                    <w:framePr w:hSpace="567" w:wrap="around" w:vAnchor="text" w:hAnchor="page" w:xAlign="center" w:y="1"/>
                    <w:widowControl/>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51C13">
                    <w:rPr>
                      <w:rFonts w:ascii="KoPubWorld돋움체 Medium" w:eastAsia="KoPubWorld돋움체 Medium" w:hAnsi="KoPubWorld돋움체 Medium" w:cs="KoPubWorld돋움체 Medium" w:hint="eastAsia"/>
                      <w:color w:val="000000"/>
                      <w:spacing w:val="0"/>
                      <w:w w:val="100"/>
                      <w:kern w:val="0"/>
                      <w:sz w:val="14"/>
                      <w:szCs w:val="14"/>
                    </w:rPr>
                    <w:t>173,250</w:t>
                  </w:r>
                </w:p>
              </w:tc>
              <w:tc>
                <w:tcPr>
                  <w:tcW w:w="0" w:type="auto"/>
                  <w:tcBorders>
                    <w:top w:val="nil"/>
                    <w:left w:val="nil"/>
                    <w:bottom w:val="nil"/>
                    <w:right w:val="nil"/>
                  </w:tcBorders>
                  <w:shd w:val="clear" w:color="000000" w:fill="FFFFFF"/>
                  <w:noWrap/>
                  <w:vAlign w:val="center"/>
                  <w:hideMark/>
                </w:tcPr>
                <w:p w14:paraId="4AD2AC5E" w14:textId="77777777" w:rsidR="00B51C13" w:rsidRPr="00B51C13" w:rsidRDefault="00B51C13" w:rsidP="008256D9">
                  <w:pPr>
                    <w:framePr w:hSpace="567" w:wrap="around" w:vAnchor="text" w:hAnchor="page" w:xAlign="center" w:y="1"/>
                    <w:widowControl/>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51C13">
                    <w:rPr>
                      <w:rFonts w:ascii="KoPubWorld돋움체 Medium" w:eastAsia="KoPubWorld돋움체 Medium" w:hAnsi="KoPubWorld돋움체 Medium" w:cs="KoPubWorld돋움체 Medium" w:hint="eastAsia"/>
                      <w:color w:val="000000"/>
                      <w:spacing w:val="0"/>
                      <w:w w:val="100"/>
                      <w:kern w:val="0"/>
                      <w:sz w:val="14"/>
                      <w:szCs w:val="14"/>
                    </w:rPr>
                    <w:t>173,250</w:t>
                  </w:r>
                </w:p>
              </w:tc>
              <w:tc>
                <w:tcPr>
                  <w:tcW w:w="0" w:type="auto"/>
                  <w:tcBorders>
                    <w:top w:val="nil"/>
                    <w:left w:val="single" w:sz="4" w:space="0" w:color="auto"/>
                    <w:bottom w:val="nil"/>
                    <w:right w:val="nil"/>
                  </w:tcBorders>
                  <w:shd w:val="clear" w:color="000000" w:fill="FFFFFF"/>
                  <w:noWrap/>
                  <w:vAlign w:val="center"/>
                  <w:hideMark/>
                </w:tcPr>
                <w:p w14:paraId="0F2B6326" w14:textId="77777777" w:rsidR="00B51C13" w:rsidRPr="00B51C13" w:rsidRDefault="00B51C13" w:rsidP="008256D9">
                  <w:pPr>
                    <w:framePr w:hSpace="567" w:wrap="around" w:vAnchor="text" w:hAnchor="page" w:xAlign="center" w:y="1"/>
                    <w:widowControl/>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51C13">
                    <w:rPr>
                      <w:rFonts w:ascii="KoPubWorld돋움체 Medium" w:eastAsia="KoPubWorld돋움체 Medium" w:hAnsi="KoPubWorld돋움체 Medium" w:cs="KoPubWorld돋움체 Medium" w:hint="eastAsia"/>
                      <w:color w:val="000000"/>
                      <w:spacing w:val="0"/>
                      <w:w w:val="100"/>
                      <w:kern w:val="0"/>
                      <w:sz w:val="14"/>
                      <w:szCs w:val="14"/>
                    </w:rPr>
                    <w:t>623,700</w:t>
                  </w:r>
                </w:p>
              </w:tc>
              <w:tc>
                <w:tcPr>
                  <w:tcW w:w="0" w:type="auto"/>
                  <w:tcBorders>
                    <w:top w:val="nil"/>
                    <w:left w:val="nil"/>
                    <w:bottom w:val="nil"/>
                    <w:right w:val="nil"/>
                  </w:tcBorders>
                  <w:shd w:val="clear" w:color="000000" w:fill="FFFFFF"/>
                  <w:noWrap/>
                  <w:vAlign w:val="center"/>
                  <w:hideMark/>
                </w:tcPr>
                <w:p w14:paraId="0E8769D9" w14:textId="77777777" w:rsidR="00B51C13" w:rsidRPr="00B51C13" w:rsidRDefault="00B51C13" w:rsidP="008256D9">
                  <w:pPr>
                    <w:framePr w:hSpace="567" w:wrap="around" w:vAnchor="text" w:hAnchor="page" w:xAlign="center" w:y="1"/>
                    <w:widowControl/>
                    <w:spacing w:after="0" w:line="240" w:lineRule="auto"/>
                    <w:suppressOverlap/>
                    <w:jc w:val="center"/>
                    <w:rPr>
                      <w:rFonts w:ascii="맑은 고딕" w:eastAsia="맑은 고딕" w:hAnsi="맑은 고딕" w:cs="굴림"/>
                      <w:color w:val="000000"/>
                      <w:spacing w:val="0"/>
                      <w:w w:val="100"/>
                      <w:kern w:val="0"/>
                      <w:sz w:val="14"/>
                      <w:szCs w:val="14"/>
                    </w:rPr>
                  </w:pPr>
                  <w:r w:rsidRPr="00B51C13">
                    <w:rPr>
                      <w:rFonts w:ascii="맑은 고딕" w:eastAsia="맑은 고딕" w:hAnsi="맑은 고딕" w:cs="굴림" w:hint="eastAsia"/>
                      <w:color w:val="000000"/>
                      <w:spacing w:val="0"/>
                      <w:w w:val="100"/>
                      <w:kern w:val="0"/>
                      <w:sz w:val="14"/>
                      <w:szCs w:val="14"/>
                    </w:rPr>
                    <w:t xml:space="preserve">　</w:t>
                  </w:r>
                </w:p>
              </w:tc>
              <w:tc>
                <w:tcPr>
                  <w:tcW w:w="0" w:type="auto"/>
                  <w:tcBorders>
                    <w:top w:val="nil"/>
                    <w:left w:val="nil"/>
                    <w:bottom w:val="nil"/>
                    <w:right w:val="nil"/>
                  </w:tcBorders>
                  <w:shd w:val="clear" w:color="000000" w:fill="FFFFFF"/>
                  <w:noWrap/>
                  <w:vAlign w:val="center"/>
                  <w:hideMark/>
                </w:tcPr>
                <w:p w14:paraId="7BF4506B" w14:textId="77777777" w:rsidR="00B51C13" w:rsidRPr="00B51C13" w:rsidRDefault="00B51C13" w:rsidP="008256D9">
                  <w:pPr>
                    <w:framePr w:hSpace="567" w:wrap="around" w:vAnchor="text" w:hAnchor="page" w:xAlign="center" w:y="1"/>
                    <w:widowControl/>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51C13">
                    <w:rPr>
                      <w:rFonts w:ascii="KoPubWorld돋움체 Medium" w:eastAsia="KoPubWorld돋움체 Medium" w:hAnsi="KoPubWorld돋움체 Medium" w:cs="KoPubWorld돋움체 Medium" w:hint="eastAsia"/>
                      <w:color w:val="000000"/>
                      <w:spacing w:val="0"/>
                      <w:w w:val="100"/>
                      <w:kern w:val="0"/>
                      <w:sz w:val="14"/>
                      <w:szCs w:val="14"/>
                    </w:rPr>
                    <w:t>웨이퍼 출하량 1K당 필요한 큐브 프로버수</w:t>
                  </w:r>
                </w:p>
              </w:tc>
              <w:tc>
                <w:tcPr>
                  <w:tcW w:w="0" w:type="auto"/>
                  <w:tcBorders>
                    <w:top w:val="nil"/>
                    <w:left w:val="nil"/>
                    <w:bottom w:val="nil"/>
                    <w:right w:val="nil"/>
                  </w:tcBorders>
                  <w:shd w:val="clear" w:color="000000" w:fill="FFFFFF"/>
                  <w:noWrap/>
                  <w:vAlign w:val="center"/>
                  <w:hideMark/>
                </w:tcPr>
                <w:p w14:paraId="66BE079D" w14:textId="632D3A83" w:rsidR="00B51C13" w:rsidRPr="00B51C13" w:rsidRDefault="00B51C13" w:rsidP="008256D9">
                  <w:pPr>
                    <w:framePr w:hSpace="567" w:wrap="around" w:vAnchor="text" w:hAnchor="page" w:xAlign="center" w:y="1"/>
                    <w:widowControl/>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51C13">
                    <w:rPr>
                      <w:rFonts w:ascii="KoPubWorld돋움체 Medium" w:eastAsia="KoPubWorld돋움체 Medium" w:hAnsi="KoPubWorld돋움체 Medium" w:cs="KoPubWorld돋움체 Medium" w:hint="eastAsia"/>
                      <w:color w:val="000000"/>
                      <w:spacing w:val="0"/>
                      <w:w w:val="100"/>
                      <w:kern w:val="0"/>
                      <w:sz w:val="14"/>
                      <w:szCs w:val="14"/>
                    </w:rPr>
                    <w:t>1.5</w:t>
                  </w:r>
                </w:p>
              </w:tc>
            </w:tr>
            <w:tr w:rsidR="00B51C13" w:rsidRPr="00B51C13" w14:paraId="07BB8707" w14:textId="77777777" w:rsidTr="00B51C13">
              <w:trPr>
                <w:trHeight w:val="330"/>
                <w:jc w:val="center"/>
              </w:trPr>
              <w:tc>
                <w:tcPr>
                  <w:tcW w:w="0" w:type="auto"/>
                  <w:tcBorders>
                    <w:top w:val="nil"/>
                    <w:left w:val="nil"/>
                    <w:bottom w:val="single" w:sz="4" w:space="0" w:color="auto"/>
                    <w:right w:val="nil"/>
                  </w:tcBorders>
                  <w:shd w:val="clear" w:color="000000" w:fill="FFFFFF"/>
                  <w:noWrap/>
                  <w:vAlign w:val="center"/>
                  <w:hideMark/>
                </w:tcPr>
                <w:p w14:paraId="0FB5A303" w14:textId="77777777" w:rsidR="00B51C13" w:rsidRPr="00B51C13" w:rsidRDefault="00B51C13" w:rsidP="008256D9">
                  <w:pPr>
                    <w:framePr w:hSpace="567" w:wrap="around" w:vAnchor="text" w:hAnchor="page" w:xAlign="center" w:y="1"/>
                    <w:widowControl/>
                    <w:spacing w:after="0" w:line="240" w:lineRule="auto"/>
                    <w:suppressOverlap/>
                    <w:jc w:val="center"/>
                    <w:rPr>
                      <w:rFonts w:ascii="KoPubWorld돋움체 Medium" w:eastAsia="KoPubWorld돋움체 Medium" w:hAnsi="KoPubWorld돋움체 Medium" w:cs="KoPubWorld돋움체 Medium"/>
                      <w:i/>
                      <w:iCs/>
                      <w:color w:val="808080"/>
                      <w:spacing w:val="0"/>
                      <w:w w:val="100"/>
                      <w:kern w:val="0"/>
                      <w:sz w:val="14"/>
                      <w:szCs w:val="14"/>
                    </w:rPr>
                  </w:pPr>
                  <w:r w:rsidRPr="00B51C13">
                    <w:rPr>
                      <w:rFonts w:ascii="KoPubWorld돋움체 Medium" w:eastAsia="KoPubWorld돋움체 Medium" w:hAnsi="KoPubWorld돋움체 Medium" w:cs="KoPubWorld돋움체 Medium" w:hint="eastAsia"/>
                      <w:i/>
                      <w:iCs/>
                      <w:color w:val="808080"/>
                      <w:spacing w:val="0"/>
                      <w:w w:val="100"/>
                      <w:kern w:val="0"/>
                      <w:sz w:val="14"/>
                      <w:szCs w:val="14"/>
                    </w:rPr>
                    <w:t>YoY(%) or QoQ(%)</w:t>
                  </w:r>
                </w:p>
              </w:tc>
              <w:tc>
                <w:tcPr>
                  <w:tcW w:w="0" w:type="auto"/>
                  <w:tcBorders>
                    <w:top w:val="nil"/>
                    <w:left w:val="nil"/>
                    <w:bottom w:val="single" w:sz="4" w:space="0" w:color="auto"/>
                    <w:right w:val="nil"/>
                  </w:tcBorders>
                  <w:shd w:val="clear" w:color="000000" w:fill="FFFFFF"/>
                  <w:noWrap/>
                  <w:vAlign w:val="center"/>
                  <w:hideMark/>
                </w:tcPr>
                <w:p w14:paraId="463B6582" w14:textId="77777777" w:rsidR="00B51C13" w:rsidRPr="00B51C13" w:rsidRDefault="00B51C13" w:rsidP="008256D9">
                  <w:pPr>
                    <w:framePr w:hSpace="567" w:wrap="around" w:vAnchor="text" w:hAnchor="page" w:xAlign="center" w:y="1"/>
                    <w:widowControl/>
                    <w:spacing w:after="0" w:line="240" w:lineRule="auto"/>
                    <w:suppressOverlap/>
                    <w:jc w:val="center"/>
                    <w:rPr>
                      <w:rFonts w:ascii="KoPubWorld돋움체 Medium" w:eastAsia="KoPubWorld돋움체 Medium" w:hAnsi="KoPubWorld돋움체 Medium" w:cs="KoPubWorld돋움체 Medium"/>
                      <w:i/>
                      <w:iCs/>
                      <w:color w:val="808080"/>
                      <w:spacing w:val="0"/>
                      <w:w w:val="100"/>
                      <w:kern w:val="0"/>
                      <w:sz w:val="14"/>
                      <w:szCs w:val="14"/>
                    </w:rPr>
                  </w:pPr>
                  <w:r w:rsidRPr="00B51C13">
                    <w:rPr>
                      <w:rFonts w:ascii="KoPubWorld돋움체 Medium" w:eastAsia="KoPubWorld돋움체 Medium" w:hAnsi="KoPubWorld돋움체 Medium" w:cs="KoPubWorld돋움체 Medium" w:hint="eastAsia"/>
                      <w:i/>
                      <w:iCs/>
                      <w:color w:val="808080"/>
                      <w:spacing w:val="0"/>
                      <w:w w:val="100"/>
                      <w:kern w:val="0"/>
                      <w:sz w:val="14"/>
                      <w:szCs w:val="14"/>
                    </w:rPr>
                    <w:t>-</w:t>
                  </w:r>
                </w:p>
              </w:tc>
              <w:tc>
                <w:tcPr>
                  <w:tcW w:w="0" w:type="auto"/>
                  <w:tcBorders>
                    <w:top w:val="nil"/>
                    <w:left w:val="nil"/>
                    <w:bottom w:val="single" w:sz="4" w:space="0" w:color="auto"/>
                    <w:right w:val="nil"/>
                  </w:tcBorders>
                  <w:shd w:val="clear" w:color="000000" w:fill="FFFFFF"/>
                  <w:noWrap/>
                  <w:vAlign w:val="center"/>
                  <w:hideMark/>
                </w:tcPr>
                <w:p w14:paraId="6FB207A3" w14:textId="77777777" w:rsidR="00B51C13" w:rsidRPr="00B51C13" w:rsidRDefault="00B51C13" w:rsidP="008256D9">
                  <w:pPr>
                    <w:framePr w:hSpace="567" w:wrap="around" w:vAnchor="text" w:hAnchor="page" w:xAlign="center" w:y="1"/>
                    <w:widowControl/>
                    <w:spacing w:after="0" w:line="240" w:lineRule="auto"/>
                    <w:suppressOverlap/>
                    <w:jc w:val="center"/>
                    <w:rPr>
                      <w:rFonts w:ascii="KoPubWorld돋움체 Medium" w:eastAsia="KoPubWorld돋움체 Medium" w:hAnsi="KoPubWorld돋움체 Medium" w:cs="KoPubWorld돋움체 Medium"/>
                      <w:i/>
                      <w:iCs/>
                      <w:color w:val="808080"/>
                      <w:spacing w:val="0"/>
                      <w:w w:val="100"/>
                      <w:kern w:val="0"/>
                      <w:sz w:val="14"/>
                      <w:szCs w:val="14"/>
                    </w:rPr>
                  </w:pPr>
                  <w:r w:rsidRPr="00B51C13">
                    <w:rPr>
                      <w:rFonts w:ascii="KoPubWorld돋움체 Medium" w:eastAsia="KoPubWorld돋움체 Medium" w:hAnsi="KoPubWorld돋움체 Medium" w:cs="KoPubWorld돋움체 Medium" w:hint="eastAsia"/>
                      <w:i/>
                      <w:iCs/>
                      <w:color w:val="808080"/>
                      <w:spacing w:val="0"/>
                      <w:w w:val="100"/>
                      <w:kern w:val="0"/>
                      <w:sz w:val="14"/>
                      <w:szCs w:val="14"/>
                    </w:rPr>
                    <w:t>1199.38%</w:t>
                  </w:r>
                </w:p>
              </w:tc>
              <w:tc>
                <w:tcPr>
                  <w:tcW w:w="0" w:type="auto"/>
                  <w:tcBorders>
                    <w:top w:val="nil"/>
                    <w:left w:val="nil"/>
                    <w:bottom w:val="single" w:sz="4" w:space="0" w:color="auto"/>
                    <w:right w:val="nil"/>
                  </w:tcBorders>
                  <w:shd w:val="clear" w:color="000000" w:fill="FFFFFF"/>
                  <w:noWrap/>
                  <w:vAlign w:val="center"/>
                  <w:hideMark/>
                </w:tcPr>
                <w:p w14:paraId="1BDBE922" w14:textId="77777777" w:rsidR="00B51C13" w:rsidRPr="00B51C13" w:rsidRDefault="00B51C13" w:rsidP="008256D9">
                  <w:pPr>
                    <w:framePr w:hSpace="567" w:wrap="around" w:vAnchor="text" w:hAnchor="page" w:xAlign="center" w:y="1"/>
                    <w:widowControl/>
                    <w:spacing w:after="0" w:line="240" w:lineRule="auto"/>
                    <w:suppressOverlap/>
                    <w:jc w:val="center"/>
                    <w:rPr>
                      <w:rFonts w:ascii="KoPubWorld돋움체 Medium" w:eastAsia="KoPubWorld돋움체 Medium" w:hAnsi="KoPubWorld돋움체 Medium" w:cs="KoPubWorld돋움체 Medium"/>
                      <w:i/>
                      <w:iCs/>
                      <w:color w:val="808080"/>
                      <w:spacing w:val="0"/>
                      <w:w w:val="100"/>
                      <w:kern w:val="0"/>
                      <w:sz w:val="14"/>
                      <w:szCs w:val="14"/>
                    </w:rPr>
                  </w:pPr>
                  <w:r w:rsidRPr="00B51C13">
                    <w:rPr>
                      <w:rFonts w:ascii="KoPubWorld돋움체 Medium" w:eastAsia="KoPubWorld돋움체 Medium" w:hAnsi="KoPubWorld돋움체 Medium" w:cs="KoPubWorld돋움체 Medium" w:hint="eastAsia"/>
                      <w:i/>
                      <w:iCs/>
                      <w:color w:val="808080"/>
                      <w:spacing w:val="0"/>
                      <w:w w:val="100"/>
                      <w:kern w:val="0"/>
                      <w:sz w:val="14"/>
                      <w:szCs w:val="14"/>
                    </w:rPr>
                    <w:t>66.67%</w:t>
                  </w:r>
                </w:p>
              </w:tc>
              <w:tc>
                <w:tcPr>
                  <w:tcW w:w="0" w:type="auto"/>
                  <w:tcBorders>
                    <w:top w:val="nil"/>
                    <w:left w:val="nil"/>
                    <w:bottom w:val="single" w:sz="4" w:space="0" w:color="auto"/>
                    <w:right w:val="nil"/>
                  </w:tcBorders>
                  <w:shd w:val="clear" w:color="000000" w:fill="FFFFFF"/>
                  <w:noWrap/>
                  <w:vAlign w:val="center"/>
                  <w:hideMark/>
                </w:tcPr>
                <w:p w14:paraId="5E8B8D00" w14:textId="77777777" w:rsidR="00B51C13" w:rsidRPr="00B51C13" w:rsidRDefault="00B51C13" w:rsidP="008256D9">
                  <w:pPr>
                    <w:framePr w:hSpace="567" w:wrap="around" w:vAnchor="text" w:hAnchor="page" w:xAlign="center" w:y="1"/>
                    <w:widowControl/>
                    <w:spacing w:after="0" w:line="240" w:lineRule="auto"/>
                    <w:suppressOverlap/>
                    <w:jc w:val="center"/>
                    <w:rPr>
                      <w:rFonts w:ascii="KoPubWorld돋움체 Medium" w:eastAsia="KoPubWorld돋움체 Medium" w:hAnsi="KoPubWorld돋움체 Medium" w:cs="KoPubWorld돋움체 Medium"/>
                      <w:i/>
                      <w:iCs/>
                      <w:color w:val="808080"/>
                      <w:spacing w:val="0"/>
                      <w:w w:val="100"/>
                      <w:kern w:val="0"/>
                      <w:sz w:val="14"/>
                      <w:szCs w:val="14"/>
                    </w:rPr>
                  </w:pPr>
                  <w:r w:rsidRPr="00B51C13">
                    <w:rPr>
                      <w:rFonts w:ascii="KoPubWorld돋움체 Medium" w:eastAsia="KoPubWorld돋움체 Medium" w:hAnsi="KoPubWorld돋움체 Medium" w:cs="KoPubWorld돋움체 Medium" w:hint="eastAsia"/>
                      <w:i/>
                      <w:iCs/>
                      <w:color w:val="808080"/>
                      <w:spacing w:val="0"/>
                      <w:w w:val="100"/>
                      <w:kern w:val="0"/>
                      <w:sz w:val="14"/>
                      <w:szCs w:val="14"/>
                    </w:rPr>
                    <w:t>0.00%</w:t>
                  </w:r>
                </w:p>
              </w:tc>
              <w:tc>
                <w:tcPr>
                  <w:tcW w:w="0" w:type="auto"/>
                  <w:tcBorders>
                    <w:top w:val="nil"/>
                    <w:left w:val="nil"/>
                    <w:bottom w:val="single" w:sz="4" w:space="0" w:color="auto"/>
                    <w:right w:val="nil"/>
                  </w:tcBorders>
                  <w:shd w:val="clear" w:color="000000" w:fill="FFFFFF"/>
                  <w:noWrap/>
                  <w:vAlign w:val="center"/>
                  <w:hideMark/>
                </w:tcPr>
                <w:p w14:paraId="2AAD1610" w14:textId="77777777" w:rsidR="00B51C13" w:rsidRPr="00B51C13" w:rsidRDefault="00B51C13" w:rsidP="008256D9">
                  <w:pPr>
                    <w:framePr w:hSpace="567" w:wrap="around" w:vAnchor="text" w:hAnchor="page" w:xAlign="center" w:y="1"/>
                    <w:widowControl/>
                    <w:spacing w:after="0" w:line="240" w:lineRule="auto"/>
                    <w:suppressOverlap/>
                    <w:jc w:val="center"/>
                    <w:rPr>
                      <w:rFonts w:ascii="KoPubWorld돋움체 Medium" w:eastAsia="KoPubWorld돋움체 Medium" w:hAnsi="KoPubWorld돋움체 Medium" w:cs="KoPubWorld돋움체 Medium"/>
                      <w:i/>
                      <w:iCs/>
                      <w:color w:val="808080"/>
                      <w:spacing w:val="0"/>
                      <w:w w:val="100"/>
                      <w:kern w:val="0"/>
                      <w:sz w:val="14"/>
                      <w:szCs w:val="14"/>
                    </w:rPr>
                  </w:pPr>
                  <w:r w:rsidRPr="00B51C13">
                    <w:rPr>
                      <w:rFonts w:ascii="KoPubWorld돋움체 Medium" w:eastAsia="KoPubWorld돋움체 Medium" w:hAnsi="KoPubWorld돋움체 Medium" w:cs="KoPubWorld돋움체 Medium" w:hint="eastAsia"/>
                      <w:i/>
                      <w:iCs/>
                      <w:color w:val="808080"/>
                      <w:spacing w:val="0"/>
                      <w:w w:val="100"/>
                      <w:kern w:val="0"/>
                      <w:sz w:val="14"/>
                      <w:szCs w:val="14"/>
                    </w:rPr>
                    <w:t>0.00%</w:t>
                  </w:r>
                </w:p>
              </w:tc>
              <w:tc>
                <w:tcPr>
                  <w:tcW w:w="0" w:type="auto"/>
                  <w:tcBorders>
                    <w:top w:val="nil"/>
                    <w:left w:val="single" w:sz="4" w:space="0" w:color="auto"/>
                    <w:bottom w:val="single" w:sz="4" w:space="0" w:color="auto"/>
                    <w:right w:val="nil"/>
                  </w:tcBorders>
                  <w:shd w:val="clear" w:color="000000" w:fill="FFFFFF"/>
                  <w:noWrap/>
                  <w:vAlign w:val="center"/>
                  <w:hideMark/>
                </w:tcPr>
                <w:p w14:paraId="4D342E37" w14:textId="77777777" w:rsidR="00B51C13" w:rsidRPr="00B51C13" w:rsidRDefault="00B51C13" w:rsidP="008256D9">
                  <w:pPr>
                    <w:framePr w:hSpace="567" w:wrap="around" w:vAnchor="text" w:hAnchor="page" w:xAlign="center" w:y="1"/>
                    <w:widowControl/>
                    <w:spacing w:after="0" w:line="240" w:lineRule="auto"/>
                    <w:suppressOverlap/>
                    <w:jc w:val="center"/>
                    <w:rPr>
                      <w:rFonts w:ascii="KoPubWorld돋움체 Medium" w:eastAsia="KoPubWorld돋움체 Medium" w:hAnsi="KoPubWorld돋움체 Medium" w:cs="KoPubWorld돋움체 Medium"/>
                      <w:i/>
                      <w:iCs/>
                      <w:color w:val="808080"/>
                      <w:spacing w:val="0"/>
                      <w:w w:val="100"/>
                      <w:kern w:val="0"/>
                      <w:sz w:val="14"/>
                      <w:szCs w:val="14"/>
                    </w:rPr>
                  </w:pPr>
                  <w:r w:rsidRPr="00B51C13">
                    <w:rPr>
                      <w:rFonts w:ascii="KoPubWorld돋움체 Medium" w:eastAsia="KoPubWorld돋움체 Medium" w:hAnsi="KoPubWorld돋움체 Medium" w:cs="KoPubWorld돋움체 Medium" w:hint="eastAsia"/>
                      <w:i/>
                      <w:iCs/>
                      <w:color w:val="808080"/>
                      <w:spacing w:val="0"/>
                      <w:w w:val="100"/>
                      <w:kern w:val="0"/>
                      <w:sz w:val="14"/>
                      <w:szCs w:val="14"/>
                    </w:rPr>
                    <w:t>-</w:t>
                  </w:r>
                </w:p>
              </w:tc>
              <w:tc>
                <w:tcPr>
                  <w:tcW w:w="0" w:type="auto"/>
                  <w:tcBorders>
                    <w:top w:val="nil"/>
                    <w:left w:val="nil"/>
                    <w:bottom w:val="nil"/>
                    <w:right w:val="nil"/>
                  </w:tcBorders>
                  <w:shd w:val="clear" w:color="000000" w:fill="FFFFFF"/>
                  <w:noWrap/>
                  <w:vAlign w:val="center"/>
                  <w:hideMark/>
                </w:tcPr>
                <w:p w14:paraId="65DDDBFB" w14:textId="77777777" w:rsidR="00B51C13" w:rsidRPr="00B51C13" w:rsidRDefault="00B51C13" w:rsidP="008256D9">
                  <w:pPr>
                    <w:framePr w:hSpace="567" w:wrap="around" w:vAnchor="text" w:hAnchor="page" w:xAlign="center" w:y="1"/>
                    <w:widowControl/>
                    <w:spacing w:after="0" w:line="240" w:lineRule="auto"/>
                    <w:suppressOverlap/>
                    <w:jc w:val="center"/>
                    <w:rPr>
                      <w:rFonts w:ascii="맑은 고딕" w:eastAsia="맑은 고딕" w:hAnsi="맑은 고딕" w:cs="굴림"/>
                      <w:color w:val="000000"/>
                      <w:spacing w:val="0"/>
                      <w:w w:val="100"/>
                      <w:kern w:val="0"/>
                      <w:sz w:val="14"/>
                      <w:szCs w:val="14"/>
                    </w:rPr>
                  </w:pPr>
                  <w:r w:rsidRPr="00B51C13">
                    <w:rPr>
                      <w:rFonts w:ascii="맑은 고딕" w:eastAsia="맑은 고딕" w:hAnsi="맑은 고딕" w:cs="굴림" w:hint="eastAsia"/>
                      <w:color w:val="000000"/>
                      <w:spacing w:val="0"/>
                      <w:w w:val="100"/>
                      <w:kern w:val="0"/>
                      <w:sz w:val="14"/>
                      <w:szCs w:val="14"/>
                    </w:rPr>
                    <w:t xml:space="preserve">　</w:t>
                  </w:r>
                </w:p>
              </w:tc>
              <w:tc>
                <w:tcPr>
                  <w:tcW w:w="0" w:type="auto"/>
                  <w:tcBorders>
                    <w:top w:val="nil"/>
                    <w:left w:val="nil"/>
                    <w:bottom w:val="single" w:sz="4" w:space="0" w:color="auto"/>
                    <w:right w:val="nil"/>
                  </w:tcBorders>
                  <w:shd w:val="clear" w:color="000000" w:fill="FFFFFF"/>
                  <w:noWrap/>
                  <w:vAlign w:val="center"/>
                  <w:hideMark/>
                </w:tcPr>
                <w:p w14:paraId="0B4D0A86" w14:textId="77777777" w:rsidR="00B51C13" w:rsidRPr="00B51C13" w:rsidRDefault="00B51C13" w:rsidP="008256D9">
                  <w:pPr>
                    <w:framePr w:hSpace="567" w:wrap="around" w:vAnchor="text" w:hAnchor="page" w:xAlign="center" w:y="1"/>
                    <w:widowControl/>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51C13">
                    <w:rPr>
                      <w:rFonts w:ascii="KoPubWorld돋움체 Medium" w:eastAsia="KoPubWorld돋움체 Medium" w:hAnsi="KoPubWorld돋움체 Medium" w:cs="KoPubWorld돋움체 Medium" w:hint="eastAsia"/>
                      <w:color w:val="000000"/>
                      <w:spacing w:val="0"/>
                      <w:w w:val="100"/>
                      <w:kern w:val="0"/>
                      <w:sz w:val="14"/>
                      <w:szCs w:val="14"/>
                    </w:rPr>
                    <w:t>큐브 프로버 ASP</w:t>
                  </w:r>
                </w:p>
              </w:tc>
              <w:tc>
                <w:tcPr>
                  <w:tcW w:w="0" w:type="auto"/>
                  <w:tcBorders>
                    <w:top w:val="nil"/>
                    <w:left w:val="nil"/>
                    <w:bottom w:val="single" w:sz="4" w:space="0" w:color="auto"/>
                    <w:right w:val="nil"/>
                  </w:tcBorders>
                  <w:shd w:val="clear" w:color="000000" w:fill="FFFFFF"/>
                  <w:noWrap/>
                  <w:vAlign w:val="center"/>
                  <w:hideMark/>
                </w:tcPr>
                <w:p w14:paraId="25995E18" w14:textId="77777777" w:rsidR="00B51C13" w:rsidRPr="00B51C13" w:rsidRDefault="00B51C13" w:rsidP="008256D9">
                  <w:pPr>
                    <w:framePr w:hSpace="567" w:wrap="around" w:vAnchor="text" w:hAnchor="page" w:xAlign="center" w:y="1"/>
                    <w:widowControl/>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51C13">
                    <w:rPr>
                      <w:rFonts w:ascii="KoPubWorld돋움체 Medium" w:eastAsia="KoPubWorld돋움체 Medium" w:hAnsi="KoPubWorld돋움체 Medium" w:cs="KoPubWorld돋움체 Medium" w:hint="eastAsia"/>
                      <w:color w:val="000000"/>
                      <w:spacing w:val="0"/>
                      <w:w w:val="100"/>
                      <w:kern w:val="0"/>
                      <w:sz w:val="14"/>
                      <w:szCs w:val="14"/>
                    </w:rPr>
                    <w:t>2,200</w:t>
                  </w:r>
                </w:p>
              </w:tc>
            </w:tr>
          </w:tbl>
          <w:p w14:paraId="4D1CD111" w14:textId="77777777" w:rsidR="00B51C13" w:rsidRPr="00F275A2" w:rsidRDefault="00B51C13" w:rsidP="008256D9">
            <w:pPr>
              <w:rPr>
                <w:rFonts w:ascii="KoPubWorld돋움체 Medium" w:eastAsia="KoPubWorld돋움체 Medium" w:hAnsi="KoPubWorld돋움체 Medium" w:cs="KoPubWorld돋움체 Medium"/>
                <w:b/>
                <w:bCs/>
                <w:color w:val="000000"/>
                <w:sz w:val="16"/>
                <w:szCs w:val="16"/>
              </w:rPr>
            </w:pPr>
          </w:p>
        </w:tc>
      </w:tr>
      <w:tr w:rsidR="00B51C13" w:rsidRPr="00015735" w14:paraId="5812DD85" w14:textId="77777777" w:rsidTr="00B51C13">
        <w:tblPrEx>
          <w:tblCellMar>
            <w:left w:w="108" w:type="dxa"/>
            <w:right w:w="108" w:type="dxa"/>
          </w:tblCellMar>
        </w:tblPrEx>
        <w:trPr>
          <w:trHeight w:val="63"/>
        </w:trPr>
        <w:tc>
          <w:tcPr>
            <w:tcW w:w="11395" w:type="dxa"/>
            <w:tcBorders>
              <w:top w:val="single" w:sz="2" w:space="0" w:color="auto"/>
              <w:left w:val="nil"/>
              <w:bottom w:val="nil"/>
              <w:right w:val="nil"/>
            </w:tcBorders>
            <w:vAlign w:val="center"/>
          </w:tcPr>
          <w:p w14:paraId="7B827D6E" w14:textId="77777777" w:rsidR="00B51C13" w:rsidRPr="00015735" w:rsidRDefault="00B51C13" w:rsidP="008256D9">
            <w:pPr>
              <w:tabs>
                <w:tab w:val="left" w:pos="2160"/>
              </w:tabs>
              <w:rPr>
                <w:color w:val="000000"/>
                <w:sz w:val="14"/>
                <w:szCs w:val="14"/>
              </w:rPr>
            </w:pPr>
            <w:r w:rsidRPr="00015735">
              <w:rPr>
                <w:rFonts w:hint="eastAsia"/>
                <w:color w:val="000000"/>
                <w:sz w:val="12"/>
                <w:szCs w:val="12"/>
              </w:rPr>
              <w:t>출처:</w:t>
            </w:r>
            <w:r>
              <w:rPr>
                <w:rFonts w:hint="eastAsia"/>
                <w:color w:val="000000"/>
                <w:sz w:val="12"/>
                <w:szCs w:val="12"/>
              </w:rPr>
              <w:t xml:space="preserve"> RFS Team 2</w:t>
            </w:r>
          </w:p>
        </w:tc>
      </w:tr>
    </w:tbl>
    <w:p w14:paraId="53225239" w14:textId="77777777" w:rsidR="00164B02" w:rsidRDefault="00072E13" w:rsidP="008256D9">
      <w:pPr>
        <w:widowControl/>
        <w:tabs>
          <w:tab w:val="left" w:pos="4140"/>
        </w:tabs>
        <w:rPr>
          <w:rFonts w:ascii="KoPubWorld돋움체 Bold" w:eastAsia="KoPubWorld돋움체 Bold" w:hAnsi="KoPubWorld돋움체 Bold" w:cs="KoPubWorld돋움체 Bold"/>
          <w:color w:val="2F5597"/>
          <w:szCs w:val="20"/>
        </w:rPr>
      </w:pPr>
      <w:r w:rsidRPr="00767892">
        <w:rPr>
          <w:rFonts w:ascii="KoPubWorld돋움체 Bold" w:eastAsia="KoPubWorld돋움체 Bold" w:hAnsi="KoPubWorld돋움체 Bold" w:cs="KoPubWorld돋움체 Bold" w:hint="eastAsia"/>
          <w:color w:val="2F5597"/>
          <w:szCs w:val="20"/>
        </w:rPr>
        <w:t>P</w:t>
      </w:r>
    </w:p>
    <w:p w14:paraId="79524FE8" w14:textId="69C8B05A" w:rsidR="00072E13" w:rsidRPr="00164B02" w:rsidRDefault="00072E13" w:rsidP="008256D9">
      <w:pPr>
        <w:widowControl/>
        <w:tabs>
          <w:tab w:val="left" w:pos="4140"/>
        </w:tabs>
        <w:rPr>
          <w:rFonts w:ascii="KoPubWorld돋움체 Bold" w:eastAsia="KoPubWorld돋움체 Bold" w:hAnsi="KoPubWorld돋움체 Bold" w:cs="KoPubWorld돋움체 Bold"/>
          <w:color w:val="2F5597"/>
          <w:szCs w:val="20"/>
        </w:rPr>
      </w:pPr>
      <w:r>
        <w:rPr>
          <w:rFonts w:hint="eastAsia"/>
          <w:szCs w:val="20"/>
        </w:rPr>
        <w:t>IR</w:t>
      </w:r>
      <w:r w:rsidR="00164B02">
        <w:rPr>
          <w:rFonts w:hint="eastAsia"/>
          <w:szCs w:val="20"/>
        </w:rPr>
        <w:t>에서 큐브 프로버의 단가를 20억 내외이며, 동경정밀의 프로브 스테이션(40~50억 원 추정) 단가 대비 50% 수준이라 발표한 점과 기타 자료 등을</w:t>
      </w:r>
      <w:r>
        <w:rPr>
          <w:rFonts w:hint="eastAsia"/>
          <w:szCs w:val="20"/>
        </w:rPr>
        <w:t xml:space="preserve"> </w:t>
      </w:r>
      <w:r w:rsidR="00164B02">
        <w:rPr>
          <w:rFonts w:hint="eastAsia"/>
          <w:szCs w:val="20"/>
        </w:rPr>
        <w:t>통해</w:t>
      </w:r>
      <w:r w:rsidR="00394DB2">
        <w:rPr>
          <w:rFonts w:hint="eastAsia"/>
          <w:szCs w:val="20"/>
        </w:rPr>
        <w:t>,</w:t>
      </w:r>
      <w:r>
        <w:rPr>
          <w:rFonts w:hint="eastAsia"/>
          <w:szCs w:val="20"/>
        </w:rPr>
        <w:t xml:space="preserve"> 큐브 프로버의 </w:t>
      </w:r>
      <w:r w:rsidR="00394DB2">
        <w:rPr>
          <w:rFonts w:hint="eastAsia"/>
          <w:szCs w:val="20"/>
        </w:rPr>
        <w:t>단가</w:t>
      </w:r>
      <w:r>
        <w:rPr>
          <w:rFonts w:hint="eastAsia"/>
          <w:szCs w:val="20"/>
        </w:rPr>
        <w:t>를 대당 2</w:t>
      </w:r>
      <w:r w:rsidR="00271AF0">
        <w:rPr>
          <w:rFonts w:hint="eastAsia"/>
          <w:szCs w:val="20"/>
        </w:rPr>
        <w:t>2</w:t>
      </w:r>
      <w:r>
        <w:rPr>
          <w:rFonts w:hint="eastAsia"/>
          <w:szCs w:val="20"/>
        </w:rPr>
        <w:t>억 원으로 추정하였다.</w:t>
      </w:r>
    </w:p>
    <w:p w14:paraId="56C86B7B" w14:textId="42EC5486" w:rsidR="00072E13" w:rsidRPr="00767892" w:rsidRDefault="00072E13" w:rsidP="008256D9">
      <w:pPr>
        <w:widowControl/>
        <w:tabs>
          <w:tab w:val="left" w:pos="4140"/>
        </w:tabs>
        <w:rPr>
          <w:rFonts w:ascii="KoPubWorld돋움체 Bold" w:eastAsia="KoPubWorld돋움체 Bold" w:hAnsi="KoPubWorld돋움체 Bold" w:cs="KoPubWorld돋움체 Bold"/>
          <w:color w:val="2F5597"/>
          <w:szCs w:val="20"/>
        </w:rPr>
      </w:pPr>
      <w:r w:rsidRPr="00767892">
        <w:rPr>
          <w:rFonts w:ascii="KoPubWorld돋움체 Bold" w:eastAsia="KoPubWorld돋움체 Bold" w:hAnsi="KoPubWorld돋움체 Bold" w:cs="KoPubWorld돋움체 Bold" w:hint="eastAsia"/>
          <w:color w:val="2F5597"/>
          <w:szCs w:val="20"/>
        </w:rPr>
        <w:t>Q</w:t>
      </w:r>
    </w:p>
    <w:p w14:paraId="710211DF" w14:textId="622762BC" w:rsidR="002D6D40" w:rsidRDefault="00072E13" w:rsidP="008256D9">
      <w:pPr>
        <w:widowControl/>
        <w:tabs>
          <w:tab w:val="left" w:pos="4140"/>
        </w:tabs>
        <w:rPr>
          <w:szCs w:val="20"/>
        </w:rPr>
      </w:pPr>
      <w:r>
        <w:rPr>
          <w:rFonts w:hint="eastAsia"/>
          <w:szCs w:val="20"/>
        </w:rPr>
        <w:t xml:space="preserve">동사가 이미 퀄리피케이션을 통과한 삼성전자의 SK하이닉스의 </w:t>
      </w:r>
      <w:r w:rsidR="00A543AC">
        <w:rPr>
          <w:szCs w:val="20"/>
        </w:rPr>
        <w:t>‘</w:t>
      </w:r>
      <w:r w:rsidR="00A543AC">
        <w:rPr>
          <w:rFonts w:hint="eastAsia"/>
          <w:szCs w:val="20"/>
        </w:rPr>
        <w:t xml:space="preserve">26년 </w:t>
      </w:r>
      <w:r>
        <w:rPr>
          <w:rFonts w:hint="eastAsia"/>
          <w:szCs w:val="20"/>
        </w:rPr>
        <w:t>신규 HBM 증설</w:t>
      </w:r>
      <w:r w:rsidR="00A543AC">
        <w:rPr>
          <w:rFonts w:hint="eastAsia"/>
          <w:szCs w:val="20"/>
        </w:rPr>
        <w:t>이 확정된</w:t>
      </w:r>
      <w:r>
        <w:rPr>
          <w:rFonts w:hint="eastAsia"/>
          <w:szCs w:val="20"/>
        </w:rPr>
        <w:t xml:space="preserve"> </w:t>
      </w:r>
      <w:r w:rsidR="00C7555B">
        <w:rPr>
          <w:rFonts w:hint="eastAsia"/>
          <w:szCs w:val="20"/>
        </w:rPr>
        <w:t>라인</w:t>
      </w:r>
      <w:r w:rsidR="00A543AC">
        <w:rPr>
          <w:rFonts w:hint="eastAsia"/>
          <w:szCs w:val="20"/>
        </w:rPr>
        <w:t>에</w:t>
      </w:r>
      <w:r>
        <w:rPr>
          <w:rFonts w:hint="eastAsia"/>
          <w:szCs w:val="20"/>
        </w:rPr>
        <w:t xml:space="preserve"> 동사의 큐브 프로버가 납품될 것으로 전제</w:t>
      </w:r>
      <w:r w:rsidR="00A543AC">
        <w:rPr>
          <w:rFonts w:hint="eastAsia"/>
          <w:szCs w:val="20"/>
        </w:rPr>
        <w:t>한 후,</w:t>
      </w:r>
      <w:r>
        <w:rPr>
          <w:rFonts w:hint="eastAsia"/>
          <w:szCs w:val="20"/>
        </w:rPr>
        <w:t xml:space="preserve"> </w:t>
      </w:r>
      <w:r w:rsidR="00A543AC">
        <w:rPr>
          <w:rFonts w:hint="eastAsia"/>
          <w:szCs w:val="20"/>
        </w:rPr>
        <w:t>시설</w:t>
      </w:r>
      <w:r>
        <w:rPr>
          <w:rFonts w:hint="eastAsia"/>
          <w:szCs w:val="20"/>
        </w:rPr>
        <w:t>별 웨이퍼 출하량을 기반으로 동사의 Q를 추정하였다.</w:t>
      </w:r>
      <w:r w:rsidR="00A543AC">
        <w:rPr>
          <w:rFonts w:hint="eastAsia"/>
          <w:szCs w:val="20"/>
        </w:rPr>
        <w:t xml:space="preserve"> 웨이퍼 출하량 1K당 필요한 큐브 프로버 수는 K당 1.5~2대라는 IR측 내용과 업계 자료를 확인하였고, 보수적 추정을 위해 K당 1.5대로 적용하였다.</w:t>
      </w:r>
    </w:p>
    <w:p w14:paraId="33CA9394" w14:textId="006C4357" w:rsidR="00767892" w:rsidRPr="00767892" w:rsidRDefault="00767892" w:rsidP="008256D9">
      <w:pPr>
        <w:widowControl/>
        <w:tabs>
          <w:tab w:val="left" w:pos="4140"/>
        </w:tabs>
        <w:rPr>
          <w:rFonts w:ascii="KoPubWorld돋움체 Bold" w:eastAsia="KoPubWorld돋움체 Bold" w:hAnsi="KoPubWorld돋움체 Bold" w:cs="KoPubWorld돋움체 Bold"/>
          <w:color w:val="2F5597"/>
          <w:szCs w:val="20"/>
        </w:rPr>
      </w:pPr>
      <w:r>
        <w:rPr>
          <w:rFonts w:ascii="KoPubWorld돋움체 Bold" w:eastAsia="KoPubWorld돋움체 Bold" w:hAnsi="KoPubWorld돋움체 Bold" w:cs="KoPubWorld돋움체 Bold" w:hint="eastAsia"/>
          <w:color w:val="2F5597"/>
          <w:szCs w:val="20"/>
        </w:rPr>
        <w:lastRenderedPageBreak/>
        <w:t>HBM 제조사별 공급 대수</w:t>
      </w:r>
    </w:p>
    <w:p w14:paraId="00E3726C" w14:textId="7316265C" w:rsidR="00B51C13" w:rsidRDefault="00072E13" w:rsidP="008256D9">
      <w:pPr>
        <w:widowControl/>
        <w:tabs>
          <w:tab w:val="left" w:pos="4140"/>
        </w:tabs>
        <w:rPr>
          <w:szCs w:val="20"/>
        </w:rPr>
      </w:pPr>
      <w:r>
        <w:rPr>
          <w:rFonts w:hint="eastAsia"/>
          <w:szCs w:val="20"/>
        </w:rPr>
        <w:t>삼성전자</w:t>
      </w:r>
      <w:r w:rsidR="00A543AC">
        <w:rPr>
          <w:rFonts w:hint="eastAsia"/>
          <w:szCs w:val="20"/>
        </w:rPr>
        <w:t xml:space="preserve">의 경우, </w:t>
      </w:r>
      <w:r w:rsidR="00A543AC">
        <w:rPr>
          <w:szCs w:val="20"/>
        </w:rPr>
        <w:t>‘</w:t>
      </w:r>
      <w:r w:rsidR="00A543AC">
        <w:rPr>
          <w:rFonts w:hint="eastAsia"/>
          <w:szCs w:val="20"/>
        </w:rPr>
        <w:t>26년 HBM 전용 생산 라인으로 추정되는 P4L만 동사의 계약 대상으로 추정하였다. 해당 라인의 분기별 월평균 웨이퍼 출하량의 증가분을 추정한 후, K당 1.5대의 큐브 프로버를 적용하여 동사의 납품 대수를 산출하였다.</w:t>
      </w:r>
    </w:p>
    <w:p w14:paraId="44DEE9C0" w14:textId="77FECA9E" w:rsidR="00A543AC" w:rsidRDefault="00A543AC" w:rsidP="008256D9">
      <w:pPr>
        <w:widowControl/>
        <w:tabs>
          <w:tab w:val="left" w:pos="4140"/>
        </w:tabs>
        <w:rPr>
          <w:szCs w:val="20"/>
        </w:rPr>
      </w:pPr>
      <w:r>
        <w:rPr>
          <w:rFonts w:hint="eastAsia"/>
          <w:szCs w:val="20"/>
        </w:rPr>
        <w:t xml:space="preserve">SK하이닉스의 경우, </w:t>
      </w:r>
      <w:r>
        <w:rPr>
          <w:szCs w:val="20"/>
        </w:rPr>
        <w:t>‘</w:t>
      </w:r>
      <w:r>
        <w:rPr>
          <w:rFonts w:hint="eastAsia"/>
          <w:szCs w:val="20"/>
        </w:rPr>
        <w:t xml:space="preserve">26년 HBM 전용 생산 라인으로 추정되는 </w:t>
      </w:r>
      <w:r w:rsidR="00287B3C">
        <w:rPr>
          <w:rFonts w:hint="eastAsia"/>
          <w:szCs w:val="20"/>
        </w:rPr>
        <w:t>M15X</w:t>
      </w:r>
      <w:r>
        <w:rPr>
          <w:rFonts w:hint="eastAsia"/>
          <w:szCs w:val="20"/>
        </w:rPr>
        <w:t>만 동사의 계약 대상으로 추정하였다. 해당 라인의 분기별 월평균 웨이퍼 출하량의 증가분을 추정한 후, K당 1.5대의 큐브 프로버를 적용하여 동사의 납품 대수를 산출하였다.</w:t>
      </w:r>
    </w:p>
    <w:tbl>
      <w:tblPr>
        <w:tblStyle w:val="a5"/>
        <w:tblpPr w:leftFromText="567" w:rightFromText="567" w:vertAnchor="text" w:horzAnchor="page" w:tblpXSpec="center" w:tblpY="1"/>
        <w:tblOverlap w:val="never"/>
        <w:tblW w:w="113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95"/>
      </w:tblGrid>
      <w:tr w:rsidR="00B51C13" w:rsidRPr="00015735" w14:paraId="2AF16F09" w14:textId="77777777" w:rsidTr="00D7790E">
        <w:trPr>
          <w:trHeight w:val="20"/>
        </w:trPr>
        <w:tc>
          <w:tcPr>
            <w:tcW w:w="11395" w:type="dxa"/>
          </w:tcPr>
          <w:p w14:paraId="4B2D7BC1" w14:textId="5252D72D" w:rsidR="00B51C13" w:rsidRPr="00015735" w:rsidRDefault="005C7F8B" w:rsidP="008256D9">
            <w:pPr>
              <w:tabs>
                <w:tab w:val="left" w:pos="2160"/>
              </w:tabs>
              <w:rPr>
                <w:rFonts w:ascii="Yoon 윤고딕 540_TT" w:eastAsia="Yoon 윤고딕 540_TT" w:hAnsi="KoPubWorld돋움체_Pro Medium" w:cs="KoPubWorld돋움체_Pro Medium"/>
                <w:color w:val="000000"/>
                <w:sz w:val="18"/>
                <w:szCs w:val="20"/>
              </w:rPr>
            </w:pPr>
            <w:r>
              <w:rPr>
                <w:rFonts w:ascii="Yoon 윤고딕 540_TT" w:eastAsia="Yoon 윤고딕 540_TT" w:hAnsi="KoPubWorld돋움체_Pro Medium" w:cs="KoPubWorld돋움체_Pro Medium" w:hint="eastAsia"/>
                <w:color w:val="000000"/>
                <w:sz w:val="18"/>
                <w:szCs w:val="20"/>
              </w:rPr>
              <w:t>[자료 7-3] 삼성전자 &amp; SK하이닉스 HBM 전용 증설 라인 웨이퍼 출하량 증가분 추정 Table</w:t>
            </w:r>
          </w:p>
        </w:tc>
      </w:tr>
    </w:tbl>
    <w:tbl>
      <w:tblPr>
        <w:tblStyle w:val="a5"/>
        <w:tblpPr w:leftFromText="567" w:rightFromText="567" w:vertAnchor="text" w:horzAnchor="page" w:tblpXSpec="center" w:tblpY="1"/>
        <w:tblOverlap w:val="never"/>
        <w:tblW w:w="11395" w:type="dxa"/>
        <w:tblCellMar>
          <w:left w:w="99" w:type="dxa"/>
          <w:right w:w="99" w:type="dxa"/>
        </w:tblCellMar>
        <w:tblLook w:val="04A0" w:firstRow="1" w:lastRow="0" w:firstColumn="1" w:lastColumn="0" w:noHBand="0" w:noVBand="1"/>
      </w:tblPr>
      <w:tblGrid>
        <w:gridCol w:w="11395"/>
      </w:tblGrid>
      <w:tr w:rsidR="00B51C13" w:rsidRPr="00015735" w14:paraId="52B723DE" w14:textId="77777777" w:rsidTr="00D7790E">
        <w:trPr>
          <w:trHeight w:val="2972"/>
        </w:trPr>
        <w:tc>
          <w:tcPr>
            <w:tcW w:w="11395" w:type="dxa"/>
            <w:tcBorders>
              <w:top w:val="single" w:sz="2" w:space="0" w:color="auto"/>
              <w:left w:val="nil"/>
              <w:bottom w:val="single" w:sz="2" w:space="0" w:color="auto"/>
              <w:right w:val="nil"/>
            </w:tcBorders>
            <w:vAlign w:val="center"/>
          </w:tcPr>
          <w:tbl>
            <w:tblPr>
              <w:tblW w:w="0" w:type="auto"/>
              <w:jc w:val="center"/>
              <w:tblCellMar>
                <w:left w:w="99" w:type="dxa"/>
                <w:right w:w="99" w:type="dxa"/>
              </w:tblCellMar>
              <w:tblLook w:val="04A0" w:firstRow="1" w:lastRow="0" w:firstColumn="1" w:lastColumn="0" w:noHBand="0" w:noVBand="1"/>
            </w:tblPr>
            <w:tblGrid>
              <w:gridCol w:w="2273"/>
              <w:gridCol w:w="626"/>
              <w:gridCol w:w="626"/>
              <w:gridCol w:w="626"/>
              <w:gridCol w:w="626"/>
              <w:gridCol w:w="626"/>
              <w:gridCol w:w="599"/>
            </w:tblGrid>
            <w:tr w:rsidR="00B51C13" w:rsidRPr="00B51C13" w14:paraId="5ABC47D9" w14:textId="77777777" w:rsidTr="00433CA1">
              <w:trPr>
                <w:trHeight w:val="340"/>
                <w:jc w:val="center"/>
              </w:trPr>
              <w:tc>
                <w:tcPr>
                  <w:tcW w:w="0" w:type="auto"/>
                  <w:tcBorders>
                    <w:top w:val="nil"/>
                    <w:left w:val="nil"/>
                    <w:bottom w:val="nil"/>
                    <w:right w:val="nil"/>
                  </w:tcBorders>
                  <w:shd w:val="clear" w:color="auto" w:fill="203864"/>
                  <w:noWrap/>
                  <w:vAlign w:val="center"/>
                  <w:hideMark/>
                </w:tcPr>
                <w:p w14:paraId="0B3D7088" w14:textId="77777777" w:rsidR="00B51C13" w:rsidRPr="00B51C13" w:rsidRDefault="00B51C13" w:rsidP="008256D9">
                  <w:pPr>
                    <w:framePr w:hSpace="567" w:wrap="around" w:vAnchor="text" w:hAnchor="page" w:xAlign="center" w:y="1"/>
                    <w:widowControl/>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B51C13">
                    <w:rPr>
                      <w:rFonts w:ascii="KoPubWorld돋움체 Bold" w:eastAsia="KoPubWorld돋움체 Bold" w:hAnsi="KoPubWorld돋움체 Bold" w:cs="KoPubWorld돋움체 Bold" w:hint="eastAsia"/>
                      <w:color w:val="FFFFFF"/>
                      <w:spacing w:val="0"/>
                      <w:w w:val="100"/>
                      <w:kern w:val="0"/>
                      <w:sz w:val="14"/>
                      <w:szCs w:val="14"/>
                    </w:rPr>
                    <w:t>단위: K</w:t>
                  </w:r>
                </w:p>
              </w:tc>
              <w:tc>
                <w:tcPr>
                  <w:tcW w:w="0" w:type="auto"/>
                  <w:tcBorders>
                    <w:top w:val="nil"/>
                    <w:left w:val="nil"/>
                    <w:bottom w:val="nil"/>
                    <w:right w:val="nil"/>
                  </w:tcBorders>
                  <w:shd w:val="clear" w:color="auto" w:fill="203864"/>
                  <w:noWrap/>
                  <w:vAlign w:val="center"/>
                  <w:hideMark/>
                </w:tcPr>
                <w:p w14:paraId="4F12D717" w14:textId="77777777" w:rsidR="00B51C13" w:rsidRPr="00B51C13" w:rsidRDefault="00B51C13" w:rsidP="008256D9">
                  <w:pPr>
                    <w:framePr w:hSpace="567" w:wrap="around" w:vAnchor="text" w:hAnchor="page" w:xAlign="center" w:y="1"/>
                    <w:widowControl/>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B51C13">
                    <w:rPr>
                      <w:rFonts w:ascii="KoPubWorld돋움체 Bold" w:eastAsia="KoPubWorld돋움체 Bold" w:hAnsi="KoPubWorld돋움체 Bold" w:cs="KoPubWorld돋움체 Bold" w:hint="eastAsia"/>
                      <w:color w:val="FFFFFF"/>
                      <w:spacing w:val="0"/>
                      <w:w w:val="100"/>
                      <w:kern w:val="0"/>
                      <w:sz w:val="14"/>
                      <w:szCs w:val="14"/>
                    </w:rPr>
                    <w:t>4Q25E</w:t>
                  </w:r>
                </w:p>
              </w:tc>
              <w:tc>
                <w:tcPr>
                  <w:tcW w:w="0" w:type="auto"/>
                  <w:tcBorders>
                    <w:top w:val="nil"/>
                    <w:left w:val="nil"/>
                    <w:bottom w:val="nil"/>
                    <w:right w:val="nil"/>
                  </w:tcBorders>
                  <w:shd w:val="clear" w:color="auto" w:fill="203864"/>
                  <w:noWrap/>
                  <w:vAlign w:val="center"/>
                  <w:hideMark/>
                </w:tcPr>
                <w:p w14:paraId="20D26459" w14:textId="77777777" w:rsidR="00B51C13" w:rsidRPr="00B51C13" w:rsidRDefault="00B51C13" w:rsidP="008256D9">
                  <w:pPr>
                    <w:framePr w:hSpace="567" w:wrap="around" w:vAnchor="text" w:hAnchor="page" w:xAlign="center" w:y="1"/>
                    <w:widowControl/>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B51C13">
                    <w:rPr>
                      <w:rFonts w:ascii="KoPubWorld돋움체 Bold" w:eastAsia="KoPubWorld돋움체 Bold" w:hAnsi="KoPubWorld돋움체 Bold" w:cs="KoPubWorld돋움체 Bold" w:hint="eastAsia"/>
                      <w:color w:val="FFFFFF"/>
                      <w:spacing w:val="0"/>
                      <w:w w:val="100"/>
                      <w:kern w:val="0"/>
                      <w:sz w:val="14"/>
                      <w:szCs w:val="14"/>
                    </w:rPr>
                    <w:t>1Q26E</w:t>
                  </w:r>
                </w:p>
              </w:tc>
              <w:tc>
                <w:tcPr>
                  <w:tcW w:w="0" w:type="auto"/>
                  <w:tcBorders>
                    <w:top w:val="nil"/>
                    <w:left w:val="nil"/>
                    <w:bottom w:val="nil"/>
                    <w:right w:val="nil"/>
                  </w:tcBorders>
                  <w:shd w:val="clear" w:color="auto" w:fill="203864"/>
                  <w:noWrap/>
                  <w:vAlign w:val="center"/>
                  <w:hideMark/>
                </w:tcPr>
                <w:p w14:paraId="42607FC0" w14:textId="77777777" w:rsidR="00B51C13" w:rsidRPr="00B51C13" w:rsidRDefault="00B51C13" w:rsidP="008256D9">
                  <w:pPr>
                    <w:framePr w:hSpace="567" w:wrap="around" w:vAnchor="text" w:hAnchor="page" w:xAlign="center" w:y="1"/>
                    <w:widowControl/>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B51C13">
                    <w:rPr>
                      <w:rFonts w:ascii="KoPubWorld돋움체 Bold" w:eastAsia="KoPubWorld돋움체 Bold" w:hAnsi="KoPubWorld돋움체 Bold" w:cs="KoPubWorld돋움체 Bold" w:hint="eastAsia"/>
                      <w:color w:val="FFFFFF"/>
                      <w:spacing w:val="0"/>
                      <w:w w:val="100"/>
                      <w:kern w:val="0"/>
                      <w:sz w:val="14"/>
                      <w:szCs w:val="14"/>
                    </w:rPr>
                    <w:t>2Q26E</w:t>
                  </w:r>
                </w:p>
              </w:tc>
              <w:tc>
                <w:tcPr>
                  <w:tcW w:w="0" w:type="auto"/>
                  <w:tcBorders>
                    <w:top w:val="nil"/>
                    <w:left w:val="nil"/>
                    <w:bottom w:val="nil"/>
                    <w:right w:val="nil"/>
                  </w:tcBorders>
                  <w:shd w:val="clear" w:color="auto" w:fill="203864"/>
                  <w:noWrap/>
                  <w:vAlign w:val="center"/>
                  <w:hideMark/>
                </w:tcPr>
                <w:p w14:paraId="0B11C54A" w14:textId="77777777" w:rsidR="00B51C13" w:rsidRPr="00B51C13" w:rsidRDefault="00B51C13" w:rsidP="008256D9">
                  <w:pPr>
                    <w:framePr w:hSpace="567" w:wrap="around" w:vAnchor="text" w:hAnchor="page" w:xAlign="center" w:y="1"/>
                    <w:widowControl/>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B51C13">
                    <w:rPr>
                      <w:rFonts w:ascii="KoPubWorld돋움체 Bold" w:eastAsia="KoPubWorld돋움체 Bold" w:hAnsi="KoPubWorld돋움체 Bold" w:cs="KoPubWorld돋움체 Bold" w:hint="eastAsia"/>
                      <w:color w:val="FFFFFF"/>
                      <w:spacing w:val="0"/>
                      <w:w w:val="100"/>
                      <w:kern w:val="0"/>
                      <w:sz w:val="14"/>
                      <w:szCs w:val="14"/>
                    </w:rPr>
                    <w:t>3Q26E</w:t>
                  </w:r>
                </w:p>
              </w:tc>
              <w:tc>
                <w:tcPr>
                  <w:tcW w:w="0" w:type="auto"/>
                  <w:tcBorders>
                    <w:top w:val="nil"/>
                    <w:left w:val="nil"/>
                    <w:bottom w:val="nil"/>
                    <w:right w:val="nil"/>
                  </w:tcBorders>
                  <w:shd w:val="clear" w:color="auto" w:fill="203864"/>
                  <w:noWrap/>
                  <w:vAlign w:val="center"/>
                  <w:hideMark/>
                </w:tcPr>
                <w:p w14:paraId="43CA67DF" w14:textId="77777777" w:rsidR="00B51C13" w:rsidRPr="00B51C13" w:rsidRDefault="00B51C13" w:rsidP="008256D9">
                  <w:pPr>
                    <w:framePr w:hSpace="567" w:wrap="around" w:vAnchor="text" w:hAnchor="page" w:xAlign="center" w:y="1"/>
                    <w:widowControl/>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B51C13">
                    <w:rPr>
                      <w:rFonts w:ascii="KoPubWorld돋움체 Bold" w:eastAsia="KoPubWorld돋움체 Bold" w:hAnsi="KoPubWorld돋움체 Bold" w:cs="KoPubWorld돋움체 Bold" w:hint="eastAsia"/>
                      <w:color w:val="FFFFFF"/>
                      <w:spacing w:val="0"/>
                      <w:w w:val="100"/>
                      <w:kern w:val="0"/>
                      <w:sz w:val="14"/>
                      <w:szCs w:val="14"/>
                    </w:rPr>
                    <w:t>4Q26E</w:t>
                  </w:r>
                </w:p>
              </w:tc>
              <w:tc>
                <w:tcPr>
                  <w:tcW w:w="0" w:type="auto"/>
                  <w:tcBorders>
                    <w:top w:val="nil"/>
                    <w:left w:val="nil"/>
                    <w:bottom w:val="nil"/>
                    <w:right w:val="nil"/>
                  </w:tcBorders>
                  <w:shd w:val="clear" w:color="auto" w:fill="203864"/>
                  <w:noWrap/>
                  <w:vAlign w:val="center"/>
                  <w:hideMark/>
                </w:tcPr>
                <w:p w14:paraId="46FFB47F" w14:textId="77777777" w:rsidR="00B51C13" w:rsidRPr="00B51C13" w:rsidRDefault="00B51C13" w:rsidP="008256D9">
                  <w:pPr>
                    <w:framePr w:hSpace="567" w:wrap="around" w:vAnchor="text" w:hAnchor="page" w:xAlign="center" w:y="1"/>
                    <w:widowControl/>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B51C13">
                    <w:rPr>
                      <w:rFonts w:ascii="KoPubWorld돋움체 Bold" w:eastAsia="KoPubWorld돋움체 Bold" w:hAnsi="KoPubWorld돋움체 Bold" w:cs="KoPubWorld돋움체 Bold" w:hint="eastAsia"/>
                      <w:color w:val="FFFFFF"/>
                      <w:spacing w:val="0"/>
                      <w:w w:val="100"/>
                      <w:kern w:val="0"/>
                      <w:sz w:val="14"/>
                      <w:szCs w:val="14"/>
                    </w:rPr>
                    <w:t>2026E</w:t>
                  </w:r>
                </w:p>
              </w:tc>
            </w:tr>
            <w:tr w:rsidR="00B51C13" w:rsidRPr="00B51C13" w14:paraId="5B1AFEF7" w14:textId="77777777" w:rsidTr="00433CA1">
              <w:trPr>
                <w:trHeight w:val="340"/>
                <w:jc w:val="center"/>
              </w:trPr>
              <w:tc>
                <w:tcPr>
                  <w:tcW w:w="0" w:type="auto"/>
                  <w:tcBorders>
                    <w:top w:val="nil"/>
                    <w:left w:val="nil"/>
                    <w:bottom w:val="single" w:sz="4" w:space="0" w:color="auto"/>
                    <w:right w:val="nil"/>
                  </w:tcBorders>
                  <w:shd w:val="clear" w:color="000000" w:fill="FFFFFF"/>
                  <w:noWrap/>
                  <w:vAlign w:val="center"/>
                  <w:hideMark/>
                </w:tcPr>
                <w:p w14:paraId="041D3643" w14:textId="77777777" w:rsidR="00B51C13" w:rsidRPr="00B51C13" w:rsidRDefault="00B51C13"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auto"/>
                      <w:spacing w:val="0"/>
                      <w:w w:val="100"/>
                      <w:kern w:val="0"/>
                      <w:sz w:val="14"/>
                      <w:szCs w:val="14"/>
                    </w:rPr>
                  </w:pPr>
                  <w:r w:rsidRPr="00B51C13">
                    <w:rPr>
                      <w:rFonts w:ascii="KoPubWorld돋움체 Medium" w:eastAsia="KoPubWorld돋움체 Medium" w:hAnsi="KoPubWorld돋움체 Medium" w:cs="KoPubWorld돋움체 Medium" w:hint="eastAsia"/>
                      <w:color w:val="auto"/>
                      <w:spacing w:val="0"/>
                      <w:w w:val="100"/>
                      <w:kern w:val="0"/>
                      <w:sz w:val="14"/>
                      <w:szCs w:val="14"/>
                    </w:rPr>
                    <w:t>2026년 신규 라인 웨이퍼 증가량</w:t>
                  </w:r>
                </w:p>
              </w:tc>
              <w:tc>
                <w:tcPr>
                  <w:tcW w:w="0" w:type="auto"/>
                  <w:tcBorders>
                    <w:top w:val="nil"/>
                    <w:left w:val="nil"/>
                    <w:bottom w:val="single" w:sz="4" w:space="0" w:color="auto"/>
                    <w:right w:val="nil"/>
                  </w:tcBorders>
                  <w:shd w:val="clear" w:color="000000" w:fill="FFFFFF"/>
                  <w:noWrap/>
                  <w:vAlign w:val="center"/>
                  <w:hideMark/>
                </w:tcPr>
                <w:p w14:paraId="6FB7676D" w14:textId="77777777" w:rsidR="00B51C13" w:rsidRPr="00B51C13" w:rsidRDefault="00B51C13"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auto"/>
                      <w:spacing w:val="0"/>
                      <w:w w:val="100"/>
                      <w:kern w:val="0"/>
                      <w:sz w:val="14"/>
                      <w:szCs w:val="14"/>
                    </w:rPr>
                  </w:pPr>
                  <w:r w:rsidRPr="00B51C13">
                    <w:rPr>
                      <w:rFonts w:ascii="KoPubWorld돋움체 Medium" w:eastAsia="KoPubWorld돋움체 Medium" w:hAnsi="KoPubWorld돋움체 Medium" w:cs="KoPubWorld돋움체 Medium" w:hint="eastAsia"/>
                      <w:color w:val="auto"/>
                      <w:spacing w:val="0"/>
                      <w:w w:val="100"/>
                      <w:kern w:val="0"/>
                      <w:sz w:val="14"/>
                      <w:szCs w:val="14"/>
                    </w:rPr>
                    <w:t>-</w:t>
                  </w:r>
                </w:p>
              </w:tc>
              <w:tc>
                <w:tcPr>
                  <w:tcW w:w="0" w:type="auto"/>
                  <w:tcBorders>
                    <w:top w:val="nil"/>
                    <w:left w:val="nil"/>
                    <w:bottom w:val="single" w:sz="4" w:space="0" w:color="auto"/>
                    <w:right w:val="nil"/>
                  </w:tcBorders>
                  <w:shd w:val="clear" w:color="000000" w:fill="FFFFFF"/>
                  <w:noWrap/>
                  <w:vAlign w:val="center"/>
                  <w:hideMark/>
                </w:tcPr>
                <w:p w14:paraId="6A07BE8D" w14:textId="77777777" w:rsidR="00B51C13" w:rsidRPr="00B51C13" w:rsidRDefault="00B51C13"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51C13">
                    <w:rPr>
                      <w:rFonts w:ascii="KoPubWorld돋움체 Medium" w:eastAsia="KoPubWorld돋움체 Medium" w:hAnsi="KoPubWorld돋움체 Medium" w:cs="KoPubWorld돋움체 Medium" w:hint="eastAsia"/>
                      <w:color w:val="000000"/>
                      <w:spacing w:val="0"/>
                      <w:w w:val="100"/>
                      <w:kern w:val="0"/>
                      <w:sz w:val="14"/>
                      <w:szCs w:val="14"/>
                    </w:rPr>
                    <w:t>45</w:t>
                  </w:r>
                </w:p>
              </w:tc>
              <w:tc>
                <w:tcPr>
                  <w:tcW w:w="0" w:type="auto"/>
                  <w:tcBorders>
                    <w:top w:val="nil"/>
                    <w:left w:val="nil"/>
                    <w:bottom w:val="single" w:sz="4" w:space="0" w:color="auto"/>
                    <w:right w:val="nil"/>
                  </w:tcBorders>
                  <w:shd w:val="clear" w:color="000000" w:fill="FFFFFF"/>
                  <w:noWrap/>
                  <w:vAlign w:val="center"/>
                  <w:hideMark/>
                </w:tcPr>
                <w:p w14:paraId="46260E19" w14:textId="77777777" w:rsidR="00B51C13" w:rsidRPr="00B51C13" w:rsidRDefault="00B51C13"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51C13">
                    <w:rPr>
                      <w:rFonts w:ascii="KoPubWorld돋움체 Medium" w:eastAsia="KoPubWorld돋움체 Medium" w:hAnsi="KoPubWorld돋움체 Medium" w:cs="KoPubWorld돋움체 Medium" w:hint="eastAsia"/>
                      <w:color w:val="000000"/>
                      <w:spacing w:val="0"/>
                      <w:w w:val="100"/>
                      <w:kern w:val="0"/>
                      <w:sz w:val="14"/>
                      <w:szCs w:val="14"/>
                    </w:rPr>
                    <w:t>75</w:t>
                  </w:r>
                </w:p>
              </w:tc>
              <w:tc>
                <w:tcPr>
                  <w:tcW w:w="0" w:type="auto"/>
                  <w:tcBorders>
                    <w:top w:val="nil"/>
                    <w:left w:val="nil"/>
                    <w:bottom w:val="single" w:sz="4" w:space="0" w:color="auto"/>
                    <w:right w:val="nil"/>
                  </w:tcBorders>
                  <w:shd w:val="clear" w:color="000000" w:fill="FFFFFF"/>
                  <w:noWrap/>
                  <w:vAlign w:val="center"/>
                  <w:hideMark/>
                </w:tcPr>
                <w:p w14:paraId="3CF7BDFB" w14:textId="77777777" w:rsidR="00B51C13" w:rsidRPr="00B51C13" w:rsidRDefault="00B51C13"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51C13">
                    <w:rPr>
                      <w:rFonts w:ascii="KoPubWorld돋움체 Medium" w:eastAsia="KoPubWorld돋움체 Medium" w:hAnsi="KoPubWorld돋움체 Medium" w:cs="KoPubWorld돋움체 Medium" w:hint="eastAsia"/>
                      <w:color w:val="000000"/>
                      <w:spacing w:val="0"/>
                      <w:w w:val="100"/>
                      <w:kern w:val="0"/>
                      <w:sz w:val="14"/>
                      <w:szCs w:val="14"/>
                    </w:rPr>
                    <w:t>75</w:t>
                  </w:r>
                </w:p>
              </w:tc>
              <w:tc>
                <w:tcPr>
                  <w:tcW w:w="0" w:type="auto"/>
                  <w:tcBorders>
                    <w:top w:val="nil"/>
                    <w:left w:val="nil"/>
                    <w:bottom w:val="single" w:sz="4" w:space="0" w:color="auto"/>
                    <w:right w:val="nil"/>
                  </w:tcBorders>
                  <w:shd w:val="clear" w:color="000000" w:fill="FFFFFF"/>
                  <w:noWrap/>
                  <w:vAlign w:val="center"/>
                  <w:hideMark/>
                </w:tcPr>
                <w:p w14:paraId="07402B6A" w14:textId="77777777" w:rsidR="00B51C13" w:rsidRPr="00B51C13" w:rsidRDefault="00B51C13"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51C13">
                    <w:rPr>
                      <w:rFonts w:ascii="KoPubWorld돋움체 Medium" w:eastAsia="KoPubWorld돋움체 Medium" w:hAnsi="KoPubWorld돋움체 Medium" w:cs="KoPubWorld돋움체 Medium" w:hint="eastAsia"/>
                      <w:color w:val="000000"/>
                      <w:spacing w:val="0"/>
                      <w:w w:val="100"/>
                      <w:kern w:val="0"/>
                      <w:sz w:val="14"/>
                      <w:szCs w:val="14"/>
                    </w:rPr>
                    <w:t>75</w:t>
                  </w:r>
                </w:p>
              </w:tc>
              <w:tc>
                <w:tcPr>
                  <w:tcW w:w="0" w:type="auto"/>
                  <w:tcBorders>
                    <w:top w:val="nil"/>
                    <w:left w:val="single" w:sz="4" w:space="0" w:color="auto"/>
                    <w:bottom w:val="single" w:sz="4" w:space="0" w:color="auto"/>
                    <w:right w:val="nil"/>
                  </w:tcBorders>
                  <w:shd w:val="clear" w:color="000000" w:fill="FFFFFF"/>
                  <w:noWrap/>
                  <w:vAlign w:val="center"/>
                  <w:hideMark/>
                </w:tcPr>
                <w:p w14:paraId="43CE4432" w14:textId="77777777" w:rsidR="00B51C13" w:rsidRPr="00B51C13" w:rsidRDefault="00B51C13"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51C13">
                    <w:rPr>
                      <w:rFonts w:ascii="KoPubWorld돋움체 Medium" w:eastAsia="KoPubWorld돋움체 Medium" w:hAnsi="KoPubWorld돋움체 Medium" w:cs="KoPubWorld돋움체 Medium" w:hint="eastAsia"/>
                      <w:color w:val="000000"/>
                      <w:spacing w:val="0"/>
                      <w:w w:val="100"/>
                      <w:kern w:val="0"/>
                      <w:sz w:val="14"/>
                      <w:szCs w:val="14"/>
                    </w:rPr>
                    <w:t>270</w:t>
                  </w:r>
                </w:p>
              </w:tc>
            </w:tr>
            <w:tr w:rsidR="00B51C13" w:rsidRPr="00B51C13" w14:paraId="39F5B253" w14:textId="77777777" w:rsidTr="00433CA1">
              <w:trPr>
                <w:trHeight w:val="340"/>
                <w:jc w:val="center"/>
              </w:trPr>
              <w:tc>
                <w:tcPr>
                  <w:tcW w:w="0" w:type="auto"/>
                  <w:tcBorders>
                    <w:top w:val="nil"/>
                    <w:left w:val="nil"/>
                    <w:bottom w:val="nil"/>
                    <w:right w:val="nil"/>
                  </w:tcBorders>
                  <w:shd w:val="clear" w:color="000000" w:fill="FFFFFF"/>
                  <w:noWrap/>
                  <w:vAlign w:val="center"/>
                  <w:hideMark/>
                </w:tcPr>
                <w:p w14:paraId="35B42A8A" w14:textId="77777777" w:rsidR="00B51C13" w:rsidRPr="00B51C13" w:rsidRDefault="00B51C13"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auto"/>
                      <w:spacing w:val="0"/>
                      <w:w w:val="100"/>
                      <w:kern w:val="0"/>
                      <w:sz w:val="14"/>
                      <w:szCs w:val="14"/>
                    </w:rPr>
                  </w:pPr>
                  <w:r w:rsidRPr="00B51C13">
                    <w:rPr>
                      <w:rFonts w:ascii="KoPubWorld돋움체 Medium" w:eastAsia="KoPubWorld돋움체 Medium" w:hAnsi="KoPubWorld돋움체 Medium" w:cs="KoPubWorld돋움체 Medium" w:hint="eastAsia"/>
                      <w:color w:val="auto"/>
                      <w:spacing w:val="0"/>
                      <w:w w:val="100"/>
                      <w:kern w:val="0"/>
                      <w:sz w:val="14"/>
                      <w:szCs w:val="14"/>
                    </w:rPr>
                    <w:t>SK하이닉스(분기 총 출하량)</w:t>
                  </w:r>
                </w:p>
              </w:tc>
              <w:tc>
                <w:tcPr>
                  <w:tcW w:w="0" w:type="auto"/>
                  <w:tcBorders>
                    <w:top w:val="nil"/>
                    <w:left w:val="nil"/>
                    <w:bottom w:val="nil"/>
                    <w:right w:val="nil"/>
                  </w:tcBorders>
                  <w:shd w:val="clear" w:color="000000" w:fill="FFFFFF"/>
                  <w:noWrap/>
                  <w:vAlign w:val="center"/>
                  <w:hideMark/>
                </w:tcPr>
                <w:p w14:paraId="5BD0BDAF" w14:textId="77777777" w:rsidR="00B51C13" w:rsidRPr="00B51C13" w:rsidRDefault="00B51C13"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auto"/>
                      <w:spacing w:val="0"/>
                      <w:w w:val="100"/>
                      <w:kern w:val="0"/>
                      <w:sz w:val="14"/>
                      <w:szCs w:val="14"/>
                    </w:rPr>
                  </w:pPr>
                  <w:r w:rsidRPr="00B51C13">
                    <w:rPr>
                      <w:rFonts w:ascii="KoPubWorld돋움체 Medium" w:eastAsia="KoPubWorld돋움체 Medium" w:hAnsi="KoPubWorld돋움체 Medium" w:cs="KoPubWorld돋움체 Medium" w:hint="eastAsia"/>
                      <w:color w:val="auto"/>
                      <w:spacing w:val="0"/>
                      <w:w w:val="100"/>
                      <w:kern w:val="0"/>
                      <w:sz w:val="14"/>
                      <w:szCs w:val="14"/>
                    </w:rPr>
                    <w:t>-</w:t>
                  </w:r>
                </w:p>
              </w:tc>
              <w:tc>
                <w:tcPr>
                  <w:tcW w:w="0" w:type="auto"/>
                  <w:tcBorders>
                    <w:top w:val="nil"/>
                    <w:left w:val="nil"/>
                    <w:bottom w:val="nil"/>
                    <w:right w:val="nil"/>
                  </w:tcBorders>
                  <w:shd w:val="clear" w:color="000000" w:fill="FFFFFF"/>
                  <w:noWrap/>
                  <w:vAlign w:val="center"/>
                  <w:hideMark/>
                </w:tcPr>
                <w:p w14:paraId="7209BC56" w14:textId="77777777" w:rsidR="00B51C13" w:rsidRPr="00B51C13" w:rsidRDefault="00B51C13"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51C13">
                    <w:rPr>
                      <w:rFonts w:ascii="KoPubWorld돋움체 Medium" w:eastAsia="KoPubWorld돋움체 Medium" w:hAnsi="KoPubWorld돋움체 Medium" w:cs="KoPubWorld돋움체 Medium" w:hint="eastAsia"/>
                      <w:color w:val="000000"/>
                      <w:spacing w:val="0"/>
                      <w:w w:val="100"/>
                      <w:kern w:val="0"/>
                      <w:sz w:val="14"/>
                      <w:szCs w:val="14"/>
                    </w:rPr>
                    <w:t>15</w:t>
                  </w:r>
                </w:p>
              </w:tc>
              <w:tc>
                <w:tcPr>
                  <w:tcW w:w="0" w:type="auto"/>
                  <w:tcBorders>
                    <w:top w:val="nil"/>
                    <w:left w:val="nil"/>
                    <w:bottom w:val="nil"/>
                    <w:right w:val="nil"/>
                  </w:tcBorders>
                  <w:shd w:val="clear" w:color="000000" w:fill="FFFFFF"/>
                  <w:noWrap/>
                  <w:vAlign w:val="center"/>
                  <w:hideMark/>
                </w:tcPr>
                <w:p w14:paraId="7A8B204E" w14:textId="77777777" w:rsidR="00B51C13" w:rsidRPr="00B51C13" w:rsidRDefault="00B51C13"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51C13">
                    <w:rPr>
                      <w:rFonts w:ascii="KoPubWorld돋움체 Medium" w:eastAsia="KoPubWorld돋움체 Medium" w:hAnsi="KoPubWorld돋움체 Medium" w:cs="KoPubWorld돋움체 Medium" w:hint="eastAsia"/>
                      <w:color w:val="000000"/>
                      <w:spacing w:val="0"/>
                      <w:w w:val="100"/>
                      <w:kern w:val="0"/>
                      <w:sz w:val="14"/>
                      <w:szCs w:val="14"/>
                    </w:rPr>
                    <w:t>45</w:t>
                  </w:r>
                </w:p>
              </w:tc>
              <w:tc>
                <w:tcPr>
                  <w:tcW w:w="0" w:type="auto"/>
                  <w:tcBorders>
                    <w:top w:val="nil"/>
                    <w:left w:val="nil"/>
                    <w:bottom w:val="nil"/>
                    <w:right w:val="nil"/>
                  </w:tcBorders>
                  <w:shd w:val="clear" w:color="000000" w:fill="FFFFFF"/>
                  <w:noWrap/>
                  <w:vAlign w:val="center"/>
                  <w:hideMark/>
                </w:tcPr>
                <w:p w14:paraId="46635449" w14:textId="77777777" w:rsidR="00B51C13" w:rsidRPr="00B51C13" w:rsidRDefault="00B51C13"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51C13">
                    <w:rPr>
                      <w:rFonts w:ascii="KoPubWorld돋움체 Medium" w:eastAsia="KoPubWorld돋움체 Medium" w:hAnsi="KoPubWorld돋움체 Medium" w:cs="KoPubWorld돋움체 Medium" w:hint="eastAsia"/>
                      <w:color w:val="000000"/>
                      <w:spacing w:val="0"/>
                      <w:w w:val="100"/>
                      <w:kern w:val="0"/>
                      <w:sz w:val="14"/>
                      <w:szCs w:val="14"/>
                    </w:rPr>
                    <w:t>30</w:t>
                  </w:r>
                </w:p>
              </w:tc>
              <w:tc>
                <w:tcPr>
                  <w:tcW w:w="0" w:type="auto"/>
                  <w:tcBorders>
                    <w:top w:val="nil"/>
                    <w:left w:val="nil"/>
                    <w:bottom w:val="nil"/>
                    <w:right w:val="nil"/>
                  </w:tcBorders>
                  <w:shd w:val="clear" w:color="000000" w:fill="FFFFFF"/>
                  <w:noWrap/>
                  <w:vAlign w:val="center"/>
                  <w:hideMark/>
                </w:tcPr>
                <w:p w14:paraId="6BA54969" w14:textId="77777777" w:rsidR="00B51C13" w:rsidRPr="00B51C13" w:rsidRDefault="00B51C13"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51C13">
                    <w:rPr>
                      <w:rFonts w:ascii="KoPubWorld돋움체 Medium" w:eastAsia="KoPubWorld돋움체 Medium" w:hAnsi="KoPubWorld돋움체 Medium" w:cs="KoPubWorld돋움체 Medium" w:hint="eastAsia"/>
                      <w:color w:val="000000"/>
                      <w:spacing w:val="0"/>
                      <w:w w:val="100"/>
                      <w:kern w:val="0"/>
                      <w:sz w:val="14"/>
                      <w:szCs w:val="14"/>
                    </w:rPr>
                    <w:t>30</w:t>
                  </w:r>
                </w:p>
              </w:tc>
              <w:tc>
                <w:tcPr>
                  <w:tcW w:w="0" w:type="auto"/>
                  <w:tcBorders>
                    <w:top w:val="nil"/>
                    <w:left w:val="single" w:sz="4" w:space="0" w:color="auto"/>
                    <w:bottom w:val="nil"/>
                    <w:right w:val="nil"/>
                  </w:tcBorders>
                  <w:shd w:val="clear" w:color="000000" w:fill="FFFFFF"/>
                  <w:noWrap/>
                  <w:vAlign w:val="center"/>
                  <w:hideMark/>
                </w:tcPr>
                <w:p w14:paraId="3EFE39A1" w14:textId="77777777" w:rsidR="00B51C13" w:rsidRPr="00B51C13" w:rsidRDefault="00B51C13"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51C13">
                    <w:rPr>
                      <w:rFonts w:ascii="KoPubWorld돋움체 Medium" w:eastAsia="KoPubWorld돋움체 Medium" w:hAnsi="KoPubWorld돋움체 Medium" w:cs="KoPubWorld돋움체 Medium" w:hint="eastAsia"/>
                      <w:color w:val="000000"/>
                      <w:spacing w:val="0"/>
                      <w:w w:val="100"/>
                      <w:kern w:val="0"/>
                      <w:sz w:val="14"/>
                      <w:szCs w:val="14"/>
                    </w:rPr>
                    <w:t>120</w:t>
                  </w:r>
                </w:p>
              </w:tc>
            </w:tr>
            <w:tr w:rsidR="00B51C13" w:rsidRPr="00B51C13" w14:paraId="1C34D02B" w14:textId="77777777" w:rsidTr="00433CA1">
              <w:trPr>
                <w:trHeight w:val="340"/>
                <w:jc w:val="center"/>
              </w:trPr>
              <w:tc>
                <w:tcPr>
                  <w:tcW w:w="0" w:type="auto"/>
                  <w:tcBorders>
                    <w:top w:val="nil"/>
                    <w:left w:val="nil"/>
                    <w:bottom w:val="nil"/>
                    <w:right w:val="nil"/>
                  </w:tcBorders>
                  <w:shd w:val="clear" w:color="000000" w:fill="FFFFFF"/>
                  <w:noWrap/>
                  <w:vAlign w:val="center"/>
                  <w:hideMark/>
                </w:tcPr>
                <w:p w14:paraId="21C6F604" w14:textId="77777777" w:rsidR="00B51C13" w:rsidRPr="00B51C13" w:rsidRDefault="00B51C13"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auto"/>
                      <w:spacing w:val="0"/>
                      <w:w w:val="100"/>
                      <w:kern w:val="0"/>
                      <w:sz w:val="14"/>
                      <w:szCs w:val="14"/>
                    </w:rPr>
                  </w:pPr>
                  <w:r w:rsidRPr="00B51C13">
                    <w:rPr>
                      <w:rFonts w:ascii="KoPubWorld돋움체 Medium" w:eastAsia="KoPubWorld돋움체 Medium" w:hAnsi="KoPubWorld돋움체 Medium" w:cs="KoPubWorld돋움체 Medium" w:hint="eastAsia"/>
                      <w:color w:val="auto"/>
                      <w:spacing w:val="0"/>
                      <w:w w:val="100"/>
                      <w:kern w:val="0"/>
                      <w:sz w:val="14"/>
                      <w:szCs w:val="14"/>
                    </w:rPr>
                    <w:t>M15X 분기별 월평균 웨이퍼 출하량</w:t>
                  </w:r>
                </w:p>
              </w:tc>
              <w:tc>
                <w:tcPr>
                  <w:tcW w:w="0" w:type="auto"/>
                  <w:tcBorders>
                    <w:top w:val="nil"/>
                    <w:left w:val="nil"/>
                    <w:bottom w:val="nil"/>
                    <w:right w:val="nil"/>
                  </w:tcBorders>
                  <w:shd w:val="clear" w:color="000000" w:fill="FFFFFF"/>
                  <w:noWrap/>
                  <w:vAlign w:val="center"/>
                  <w:hideMark/>
                </w:tcPr>
                <w:p w14:paraId="68D8C574" w14:textId="77777777" w:rsidR="00B51C13" w:rsidRPr="00B51C13" w:rsidRDefault="00B51C13"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auto"/>
                      <w:spacing w:val="0"/>
                      <w:w w:val="100"/>
                      <w:kern w:val="0"/>
                      <w:sz w:val="14"/>
                      <w:szCs w:val="14"/>
                    </w:rPr>
                  </w:pPr>
                  <w:r w:rsidRPr="00B51C13">
                    <w:rPr>
                      <w:rFonts w:ascii="KoPubWorld돋움체 Medium" w:eastAsia="KoPubWorld돋움체 Medium" w:hAnsi="KoPubWorld돋움체 Medium" w:cs="KoPubWorld돋움체 Medium" w:hint="eastAsia"/>
                      <w:color w:val="auto"/>
                      <w:spacing w:val="0"/>
                      <w:w w:val="100"/>
                      <w:kern w:val="0"/>
                      <w:sz w:val="14"/>
                      <w:szCs w:val="14"/>
                    </w:rPr>
                    <w:t>-</w:t>
                  </w:r>
                </w:p>
              </w:tc>
              <w:tc>
                <w:tcPr>
                  <w:tcW w:w="0" w:type="auto"/>
                  <w:tcBorders>
                    <w:top w:val="nil"/>
                    <w:left w:val="nil"/>
                    <w:bottom w:val="nil"/>
                    <w:right w:val="nil"/>
                  </w:tcBorders>
                  <w:shd w:val="clear" w:color="000000" w:fill="FFFFFF"/>
                  <w:noWrap/>
                  <w:vAlign w:val="center"/>
                  <w:hideMark/>
                </w:tcPr>
                <w:p w14:paraId="5F1BD05A" w14:textId="77777777" w:rsidR="00B51C13" w:rsidRPr="00B51C13" w:rsidRDefault="00B51C13"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51C13">
                    <w:rPr>
                      <w:rFonts w:ascii="KoPubWorld돋움체 Medium" w:eastAsia="KoPubWorld돋움체 Medium" w:hAnsi="KoPubWorld돋움체 Medium" w:cs="KoPubWorld돋움체 Medium" w:hint="eastAsia"/>
                      <w:color w:val="000000"/>
                      <w:spacing w:val="0"/>
                      <w:w w:val="100"/>
                      <w:kern w:val="0"/>
                      <w:sz w:val="14"/>
                      <w:szCs w:val="14"/>
                    </w:rPr>
                    <w:t>5</w:t>
                  </w:r>
                </w:p>
              </w:tc>
              <w:tc>
                <w:tcPr>
                  <w:tcW w:w="0" w:type="auto"/>
                  <w:tcBorders>
                    <w:top w:val="nil"/>
                    <w:left w:val="nil"/>
                    <w:bottom w:val="nil"/>
                    <w:right w:val="nil"/>
                  </w:tcBorders>
                  <w:shd w:val="clear" w:color="000000" w:fill="FFFFFF"/>
                  <w:noWrap/>
                  <w:vAlign w:val="center"/>
                  <w:hideMark/>
                </w:tcPr>
                <w:p w14:paraId="4914E509" w14:textId="77777777" w:rsidR="00B51C13" w:rsidRPr="00B51C13" w:rsidRDefault="00B51C13"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51C13">
                    <w:rPr>
                      <w:rFonts w:ascii="KoPubWorld돋움체 Medium" w:eastAsia="KoPubWorld돋움체 Medium" w:hAnsi="KoPubWorld돋움체 Medium" w:cs="KoPubWorld돋움체 Medium" w:hint="eastAsia"/>
                      <w:color w:val="000000"/>
                      <w:spacing w:val="0"/>
                      <w:w w:val="100"/>
                      <w:kern w:val="0"/>
                      <w:sz w:val="14"/>
                      <w:szCs w:val="14"/>
                    </w:rPr>
                    <w:t>20</w:t>
                  </w:r>
                </w:p>
              </w:tc>
              <w:tc>
                <w:tcPr>
                  <w:tcW w:w="0" w:type="auto"/>
                  <w:tcBorders>
                    <w:top w:val="nil"/>
                    <w:left w:val="nil"/>
                    <w:bottom w:val="nil"/>
                    <w:right w:val="nil"/>
                  </w:tcBorders>
                  <w:shd w:val="clear" w:color="000000" w:fill="FFFFFF"/>
                  <w:noWrap/>
                  <w:vAlign w:val="center"/>
                  <w:hideMark/>
                </w:tcPr>
                <w:p w14:paraId="41A36A07" w14:textId="77777777" w:rsidR="00B51C13" w:rsidRPr="00B51C13" w:rsidRDefault="00B51C13"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51C13">
                    <w:rPr>
                      <w:rFonts w:ascii="KoPubWorld돋움체 Medium" w:eastAsia="KoPubWorld돋움체 Medium" w:hAnsi="KoPubWorld돋움체 Medium" w:cs="KoPubWorld돋움체 Medium" w:hint="eastAsia"/>
                      <w:color w:val="000000"/>
                      <w:spacing w:val="0"/>
                      <w:w w:val="100"/>
                      <w:kern w:val="0"/>
                      <w:sz w:val="14"/>
                      <w:szCs w:val="14"/>
                    </w:rPr>
                    <w:t>30</w:t>
                  </w:r>
                </w:p>
              </w:tc>
              <w:tc>
                <w:tcPr>
                  <w:tcW w:w="0" w:type="auto"/>
                  <w:tcBorders>
                    <w:top w:val="nil"/>
                    <w:left w:val="nil"/>
                    <w:bottom w:val="nil"/>
                    <w:right w:val="nil"/>
                  </w:tcBorders>
                  <w:shd w:val="clear" w:color="000000" w:fill="FFFFFF"/>
                  <w:noWrap/>
                  <w:vAlign w:val="center"/>
                  <w:hideMark/>
                </w:tcPr>
                <w:p w14:paraId="35276DA1" w14:textId="77777777" w:rsidR="00B51C13" w:rsidRPr="00B51C13" w:rsidRDefault="00B51C13"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51C13">
                    <w:rPr>
                      <w:rFonts w:ascii="KoPubWorld돋움체 Medium" w:eastAsia="KoPubWorld돋움체 Medium" w:hAnsi="KoPubWorld돋움체 Medium" w:cs="KoPubWorld돋움체 Medium" w:hint="eastAsia"/>
                      <w:color w:val="000000"/>
                      <w:spacing w:val="0"/>
                      <w:w w:val="100"/>
                      <w:kern w:val="0"/>
                      <w:sz w:val="14"/>
                      <w:szCs w:val="14"/>
                    </w:rPr>
                    <w:t>40</w:t>
                  </w:r>
                </w:p>
              </w:tc>
              <w:tc>
                <w:tcPr>
                  <w:tcW w:w="0" w:type="auto"/>
                  <w:tcBorders>
                    <w:top w:val="nil"/>
                    <w:left w:val="single" w:sz="4" w:space="0" w:color="auto"/>
                    <w:bottom w:val="nil"/>
                    <w:right w:val="nil"/>
                  </w:tcBorders>
                  <w:shd w:val="clear" w:color="000000" w:fill="FFFFFF"/>
                  <w:noWrap/>
                  <w:vAlign w:val="center"/>
                  <w:hideMark/>
                </w:tcPr>
                <w:p w14:paraId="44A58038" w14:textId="77777777" w:rsidR="00B51C13" w:rsidRPr="00B51C13" w:rsidRDefault="00B51C13"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51C13">
                    <w:rPr>
                      <w:rFonts w:ascii="KoPubWorld돋움체 Medium" w:eastAsia="KoPubWorld돋움체 Medium" w:hAnsi="KoPubWorld돋움체 Medium" w:cs="KoPubWorld돋움체 Medium" w:hint="eastAsia"/>
                      <w:color w:val="000000"/>
                      <w:spacing w:val="0"/>
                      <w:w w:val="100"/>
                      <w:kern w:val="0"/>
                      <w:sz w:val="14"/>
                      <w:szCs w:val="14"/>
                    </w:rPr>
                    <w:t>95</w:t>
                  </w:r>
                </w:p>
              </w:tc>
            </w:tr>
            <w:tr w:rsidR="00B51C13" w:rsidRPr="00B51C13" w14:paraId="521C7776" w14:textId="77777777" w:rsidTr="00433CA1">
              <w:trPr>
                <w:trHeight w:val="340"/>
                <w:jc w:val="center"/>
              </w:trPr>
              <w:tc>
                <w:tcPr>
                  <w:tcW w:w="0" w:type="auto"/>
                  <w:tcBorders>
                    <w:top w:val="nil"/>
                    <w:left w:val="nil"/>
                    <w:bottom w:val="single" w:sz="4" w:space="0" w:color="auto"/>
                    <w:right w:val="nil"/>
                  </w:tcBorders>
                  <w:shd w:val="clear" w:color="000000" w:fill="FFFFFF"/>
                  <w:noWrap/>
                  <w:vAlign w:val="center"/>
                  <w:hideMark/>
                </w:tcPr>
                <w:p w14:paraId="3122C3B6" w14:textId="77777777" w:rsidR="00B51C13" w:rsidRPr="00B51C13" w:rsidRDefault="00B51C13"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51C13">
                    <w:rPr>
                      <w:rFonts w:ascii="KoPubWorld돋움체 Medium" w:eastAsia="KoPubWorld돋움체 Medium" w:hAnsi="KoPubWorld돋움체 Medium" w:cs="KoPubWorld돋움체 Medium" w:hint="eastAsia"/>
                      <w:color w:val="000000"/>
                      <w:spacing w:val="0"/>
                      <w:w w:val="100"/>
                      <w:kern w:val="0"/>
                      <w:sz w:val="14"/>
                      <w:szCs w:val="14"/>
                    </w:rPr>
                    <w:t>M15X 웨이퍼 출하량 증가분</w:t>
                  </w:r>
                </w:p>
              </w:tc>
              <w:tc>
                <w:tcPr>
                  <w:tcW w:w="0" w:type="auto"/>
                  <w:tcBorders>
                    <w:top w:val="nil"/>
                    <w:left w:val="nil"/>
                    <w:bottom w:val="single" w:sz="4" w:space="0" w:color="auto"/>
                    <w:right w:val="nil"/>
                  </w:tcBorders>
                  <w:shd w:val="clear" w:color="000000" w:fill="FFFFFF"/>
                  <w:noWrap/>
                  <w:vAlign w:val="center"/>
                  <w:hideMark/>
                </w:tcPr>
                <w:p w14:paraId="1DBAD88A" w14:textId="77777777" w:rsidR="00B51C13" w:rsidRPr="00B51C13" w:rsidRDefault="00B51C13"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51C13">
                    <w:rPr>
                      <w:rFonts w:ascii="KoPubWorld돋움체 Medium" w:eastAsia="KoPubWorld돋움체 Medium" w:hAnsi="KoPubWorld돋움체 Medium" w:cs="KoPubWorld돋움체 Medium" w:hint="eastAsia"/>
                      <w:color w:val="000000"/>
                      <w:spacing w:val="0"/>
                      <w:w w:val="100"/>
                      <w:kern w:val="0"/>
                      <w:sz w:val="14"/>
                      <w:szCs w:val="14"/>
                    </w:rPr>
                    <w:t>-</w:t>
                  </w:r>
                </w:p>
              </w:tc>
              <w:tc>
                <w:tcPr>
                  <w:tcW w:w="0" w:type="auto"/>
                  <w:tcBorders>
                    <w:top w:val="nil"/>
                    <w:left w:val="nil"/>
                    <w:bottom w:val="single" w:sz="4" w:space="0" w:color="auto"/>
                    <w:right w:val="nil"/>
                  </w:tcBorders>
                  <w:shd w:val="clear" w:color="000000" w:fill="FFFFFF"/>
                  <w:noWrap/>
                  <w:vAlign w:val="center"/>
                  <w:hideMark/>
                </w:tcPr>
                <w:p w14:paraId="2411DB2F" w14:textId="77777777" w:rsidR="00B51C13" w:rsidRPr="00B51C13" w:rsidRDefault="00B51C13"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51C13">
                    <w:rPr>
                      <w:rFonts w:ascii="KoPubWorld돋움체 Medium" w:eastAsia="KoPubWorld돋움체 Medium" w:hAnsi="KoPubWorld돋움체 Medium" w:cs="KoPubWorld돋움체 Medium" w:hint="eastAsia"/>
                      <w:color w:val="000000"/>
                      <w:spacing w:val="0"/>
                      <w:w w:val="100"/>
                      <w:kern w:val="0"/>
                      <w:sz w:val="14"/>
                      <w:szCs w:val="14"/>
                    </w:rPr>
                    <w:t>5</w:t>
                  </w:r>
                </w:p>
              </w:tc>
              <w:tc>
                <w:tcPr>
                  <w:tcW w:w="0" w:type="auto"/>
                  <w:tcBorders>
                    <w:top w:val="nil"/>
                    <w:left w:val="nil"/>
                    <w:bottom w:val="single" w:sz="4" w:space="0" w:color="auto"/>
                    <w:right w:val="nil"/>
                  </w:tcBorders>
                  <w:shd w:val="clear" w:color="000000" w:fill="FFFFFF"/>
                  <w:noWrap/>
                  <w:vAlign w:val="center"/>
                  <w:hideMark/>
                </w:tcPr>
                <w:p w14:paraId="5C1264A0" w14:textId="77777777" w:rsidR="00B51C13" w:rsidRPr="00B51C13" w:rsidRDefault="00B51C13"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51C13">
                    <w:rPr>
                      <w:rFonts w:ascii="KoPubWorld돋움체 Medium" w:eastAsia="KoPubWorld돋움체 Medium" w:hAnsi="KoPubWorld돋움체 Medium" w:cs="KoPubWorld돋움체 Medium" w:hint="eastAsia"/>
                      <w:color w:val="000000"/>
                      <w:spacing w:val="0"/>
                      <w:w w:val="100"/>
                      <w:kern w:val="0"/>
                      <w:sz w:val="14"/>
                      <w:szCs w:val="14"/>
                    </w:rPr>
                    <w:t>15</w:t>
                  </w:r>
                </w:p>
              </w:tc>
              <w:tc>
                <w:tcPr>
                  <w:tcW w:w="0" w:type="auto"/>
                  <w:tcBorders>
                    <w:top w:val="nil"/>
                    <w:left w:val="nil"/>
                    <w:bottom w:val="single" w:sz="4" w:space="0" w:color="auto"/>
                    <w:right w:val="nil"/>
                  </w:tcBorders>
                  <w:shd w:val="clear" w:color="000000" w:fill="FFFFFF"/>
                  <w:noWrap/>
                  <w:vAlign w:val="center"/>
                  <w:hideMark/>
                </w:tcPr>
                <w:p w14:paraId="48AB4410" w14:textId="77777777" w:rsidR="00B51C13" w:rsidRPr="00B51C13" w:rsidRDefault="00B51C13"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51C13">
                    <w:rPr>
                      <w:rFonts w:ascii="KoPubWorld돋움체 Medium" w:eastAsia="KoPubWorld돋움체 Medium" w:hAnsi="KoPubWorld돋움체 Medium" w:cs="KoPubWorld돋움체 Medium" w:hint="eastAsia"/>
                      <w:color w:val="000000"/>
                      <w:spacing w:val="0"/>
                      <w:w w:val="100"/>
                      <w:kern w:val="0"/>
                      <w:sz w:val="14"/>
                      <w:szCs w:val="14"/>
                    </w:rPr>
                    <w:t>10</w:t>
                  </w:r>
                </w:p>
              </w:tc>
              <w:tc>
                <w:tcPr>
                  <w:tcW w:w="0" w:type="auto"/>
                  <w:tcBorders>
                    <w:top w:val="nil"/>
                    <w:left w:val="nil"/>
                    <w:bottom w:val="single" w:sz="4" w:space="0" w:color="auto"/>
                    <w:right w:val="nil"/>
                  </w:tcBorders>
                  <w:shd w:val="clear" w:color="000000" w:fill="FFFFFF"/>
                  <w:noWrap/>
                  <w:vAlign w:val="center"/>
                  <w:hideMark/>
                </w:tcPr>
                <w:p w14:paraId="6D5EEFE7" w14:textId="77777777" w:rsidR="00B51C13" w:rsidRPr="00B51C13" w:rsidRDefault="00B51C13"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51C13">
                    <w:rPr>
                      <w:rFonts w:ascii="KoPubWorld돋움체 Medium" w:eastAsia="KoPubWorld돋움체 Medium" w:hAnsi="KoPubWorld돋움체 Medium" w:cs="KoPubWorld돋움체 Medium" w:hint="eastAsia"/>
                      <w:color w:val="000000"/>
                      <w:spacing w:val="0"/>
                      <w:w w:val="100"/>
                      <w:kern w:val="0"/>
                      <w:sz w:val="14"/>
                      <w:szCs w:val="14"/>
                    </w:rPr>
                    <w:t>10</w:t>
                  </w:r>
                </w:p>
              </w:tc>
              <w:tc>
                <w:tcPr>
                  <w:tcW w:w="0" w:type="auto"/>
                  <w:tcBorders>
                    <w:top w:val="nil"/>
                    <w:left w:val="single" w:sz="4" w:space="0" w:color="auto"/>
                    <w:bottom w:val="single" w:sz="4" w:space="0" w:color="auto"/>
                    <w:right w:val="nil"/>
                  </w:tcBorders>
                  <w:shd w:val="clear" w:color="000000" w:fill="FFFFFF"/>
                  <w:noWrap/>
                  <w:vAlign w:val="center"/>
                  <w:hideMark/>
                </w:tcPr>
                <w:p w14:paraId="6E2665CE" w14:textId="77777777" w:rsidR="00B51C13" w:rsidRPr="00B51C13" w:rsidRDefault="00B51C13"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51C13">
                    <w:rPr>
                      <w:rFonts w:ascii="KoPubWorld돋움체 Medium" w:eastAsia="KoPubWorld돋움체 Medium" w:hAnsi="KoPubWorld돋움체 Medium" w:cs="KoPubWorld돋움체 Medium" w:hint="eastAsia"/>
                      <w:color w:val="000000"/>
                      <w:spacing w:val="0"/>
                      <w:w w:val="100"/>
                      <w:kern w:val="0"/>
                      <w:sz w:val="14"/>
                      <w:szCs w:val="14"/>
                    </w:rPr>
                    <w:t>-</w:t>
                  </w:r>
                </w:p>
              </w:tc>
            </w:tr>
            <w:tr w:rsidR="00B51C13" w:rsidRPr="00B51C13" w14:paraId="090D09F4" w14:textId="77777777" w:rsidTr="00433CA1">
              <w:trPr>
                <w:trHeight w:val="340"/>
                <w:jc w:val="center"/>
              </w:trPr>
              <w:tc>
                <w:tcPr>
                  <w:tcW w:w="0" w:type="auto"/>
                  <w:tcBorders>
                    <w:top w:val="nil"/>
                    <w:left w:val="nil"/>
                    <w:bottom w:val="nil"/>
                    <w:right w:val="nil"/>
                  </w:tcBorders>
                  <w:shd w:val="clear" w:color="000000" w:fill="FFFFFF"/>
                  <w:noWrap/>
                  <w:vAlign w:val="center"/>
                  <w:hideMark/>
                </w:tcPr>
                <w:p w14:paraId="291FCBCD" w14:textId="77777777" w:rsidR="00B51C13" w:rsidRPr="00B51C13" w:rsidRDefault="00B51C13"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auto"/>
                      <w:spacing w:val="0"/>
                      <w:w w:val="100"/>
                      <w:kern w:val="0"/>
                      <w:sz w:val="14"/>
                      <w:szCs w:val="14"/>
                    </w:rPr>
                  </w:pPr>
                  <w:r w:rsidRPr="00B51C13">
                    <w:rPr>
                      <w:rFonts w:ascii="KoPubWorld돋움체 Medium" w:eastAsia="KoPubWorld돋움체 Medium" w:hAnsi="KoPubWorld돋움체 Medium" w:cs="KoPubWorld돋움체 Medium" w:hint="eastAsia"/>
                      <w:color w:val="auto"/>
                      <w:spacing w:val="0"/>
                      <w:w w:val="100"/>
                      <w:kern w:val="0"/>
                      <w:sz w:val="14"/>
                      <w:szCs w:val="14"/>
                    </w:rPr>
                    <w:t>삼성전자(분기 총 출하량)</w:t>
                  </w:r>
                </w:p>
              </w:tc>
              <w:tc>
                <w:tcPr>
                  <w:tcW w:w="0" w:type="auto"/>
                  <w:tcBorders>
                    <w:top w:val="nil"/>
                    <w:left w:val="nil"/>
                    <w:bottom w:val="nil"/>
                    <w:right w:val="nil"/>
                  </w:tcBorders>
                  <w:shd w:val="clear" w:color="000000" w:fill="FFFFFF"/>
                  <w:noWrap/>
                  <w:vAlign w:val="center"/>
                  <w:hideMark/>
                </w:tcPr>
                <w:p w14:paraId="43DA3A75" w14:textId="77777777" w:rsidR="00B51C13" w:rsidRPr="00B51C13" w:rsidRDefault="00B51C13"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auto"/>
                      <w:spacing w:val="0"/>
                      <w:w w:val="100"/>
                      <w:kern w:val="0"/>
                      <w:sz w:val="14"/>
                      <w:szCs w:val="14"/>
                    </w:rPr>
                  </w:pPr>
                  <w:r w:rsidRPr="00B51C13">
                    <w:rPr>
                      <w:rFonts w:ascii="KoPubWorld돋움체 Medium" w:eastAsia="KoPubWorld돋움체 Medium" w:hAnsi="KoPubWorld돋움체 Medium" w:cs="KoPubWorld돋움체 Medium" w:hint="eastAsia"/>
                      <w:color w:val="auto"/>
                      <w:spacing w:val="0"/>
                      <w:w w:val="100"/>
                      <w:kern w:val="0"/>
                      <w:sz w:val="14"/>
                      <w:szCs w:val="14"/>
                    </w:rPr>
                    <w:t>-</w:t>
                  </w:r>
                </w:p>
              </w:tc>
              <w:tc>
                <w:tcPr>
                  <w:tcW w:w="0" w:type="auto"/>
                  <w:tcBorders>
                    <w:top w:val="nil"/>
                    <w:left w:val="nil"/>
                    <w:bottom w:val="nil"/>
                    <w:right w:val="nil"/>
                  </w:tcBorders>
                  <w:shd w:val="clear" w:color="000000" w:fill="FFFFFF"/>
                  <w:noWrap/>
                  <w:vAlign w:val="center"/>
                  <w:hideMark/>
                </w:tcPr>
                <w:p w14:paraId="2601832E" w14:textId="77777777" w:rsidR="00B51C13" w:rsidRPr="00B51C13" w:rsidRDefault="00B51C13"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51C13">
                    <w:rPr>
                      <w:rFonts w:ascii="KoPubWorld돋움체 Medium" w:eastAsia="KoPubWorld돋움체 Medium" w:hAnsi="KoPubWorld돋움체 Medium" w:cs="KoPubWorld돋움체 Medium" w:hint="eastAsia"/>
                      <w:color w:val="000000"/>
                      <w:spacing w:val="0"/>
                      <w:w w:val="100"/>
                      <w:kern w:val="0"/>
                      <w:sz w:val="14"/>
                      <w:szCs w:val="14"/>
                    </w:rPr>
                    <w:t>30</w:t>
                  </w:r>
                </w:p>
              </w:tc>
              <w:tc>
                <w:tcPr>
                  <w:tcW w:w="0" w:type="auto"/>
                  <w:tcBorders>
                    <w:top w:val="nil"/>
                    <w:left w:val="nil"/>
                    <w:bottom w:val="nil"/>
                    <w:right w:val="nil"/>
                  </w:tcBorders>
                  <w:shd w:val="clear" w:color="000000" w:fill="FFFFFF"/>
                  <w:noWrap/>
                  <w:vAlign w:val="center"/>
                  <w:hideMark/>
                </w:tcPr>
                <w:p w14:paraId="23124C09" w14:textId="77777777" w:rsidR="00B51C13" w:rsidRPr="00B51C13" w:rsidRDefault="00B51C13"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51C13">
                    <w:rPr>
                      <w:rFonts w:ascii="KoPubWorld돋움체 Medium" w:eastAsia="KoPubWorld돋움체 Medium" w:hAnsi="KoPubWorld돋움체 Medium" w:cs="KoPubWorld돋움체 Medium" w:hint="eastAsia"/>
                      <w:color w:val="000000"/>
                      <w:spacing w:val="0"/>
                      <w:w w:val="100"/>
                      <w:kern w:val="0"/>
                      <w:sz w:val="14"/>
                      <w:szCs w:val="14"/>
                    </w:rPr>
                    <w:t>30</w:t>
                  </w:r>
                </w:p>
              </w:tc>
              <w:tc>
                <w:tcPr>
                  <w:tcW w:w="0" w:type="auto"/>
                  <w:tcBorders>
                    <w:top w:val="nil"/>
                    <w:left w:val="nil"/>
                    <w:bottom w:val="nil"/>
                    <w:right w:val="nil"/>
                  </w:tcBorders>
                  <w:shd w:val="clear" w:color="000000" w:fill="FFFFFF"/>
                  <w:noWrap/>
                  <w:vAlign w:val="center"/>
                  <w:hideMark/>
                </w:tcPr>
                <w:p w14:paraId="0FFBC452" w14:textId="77777777" w:rsidR="00B51C13" w:rsidRPr="00B51C13" w:rsidRDefault="00B51C13"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51C13">
                    <w:rPr>
                      <w:rFonts w:ascii="KoPubWorld돋움체 Medium" w:eastAsia="KoPubWorld돋움체 Medium" w:hAnsi="KoPubWorld돋움체 Medium" w:cs="KoPubWorld돋움체 Medium" w:hint="eastAsia"/>
                      <w:color w:val="000000"/>
                      <w:spacing w:val="0"/>
                      <w:w w:val="100"/>
                      <w:kern w:val="0"/>
                      <w:sz w:val="14"/>
                      <w:szCs w:val="14"/>
                    </w:rPr>
                    <w:t>45</w:t>
                  </w:r>
                </w:p>
              </w:tc>
              <w:tc>
                <w:tcPr>
                  <w:tcW w:w="0" w:type="auto"/>
                  <w:tcBorders>
                    <w:top w:val="nil"/>
                    <w:left w:val="nil"/>
                    <w:bottom w:val="nil"/>
                    <w:right w:val="nil"/>
                  </w:tcBorders>
                  <w:shd w:val="clear" w:color="000000" w:fill="FFFFFF"/>
                  <w:noWrap/>
                  <w:vAlign w:val="center"/>
                  <w:hideMark/>
                </w:tcPr>
                <w:p w14:paraId="48A74977" w14:textId="77777777" w:rsidR="00B51C13" w:rsidRPr="00B51C13" w:rsidRDefault="00B51C13"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51C13">
                    <w:rPr>
                      <w:rFonts w:ascii="KoPubWorld돋움체 Medium" w:eastAsia="KoPubWorld돋움체 Medium" w:hAnsi="KoPubWorld돋움체 Medium" w:cs="KoPubWorld돋움체 Medium" w:hint="eastAsia"/>
                      <w:color w:val="000000"/>
                      <w:spacing w:val="0"/>
                      <w:w w:val="100"/>
                      <w:kern w:val="0"/>
                      <w:sz w:val="14"/>
                      <w:szCs w:val="14"/>
                    </w:rPr>
                    <w:t>45</w:t>
                  </w:r>
                </w:p>
              </w:tc>
              <w:tc>
                <w:tcPr>
                  <w:tcW w:w="0" w:type="auto"/>
                  <w:tcBorders>
                    <w:top w:val="nil"/>
                    <w:left w:val="single" w:sz="4" w:space="0" w:color="auto"/>
                    <w:bottom w:val="nil"/>
                    <w:right w:val="nil"/>
                  </w:tcBorders>
                  <w:shd w:val="clear" w:color="000000" w:fill="FFFFFF"/>
                  <w:noWrap/>
                  <w:vAlign w:val="center"/>
                  <w:hideMark/>
                </w:tcPr>
                <w:p w14:paraId="54BA459A" w14:textId="77777777" w:rsidR="00B51C13" w:rsidRPr="00B51C13" w:rsidRDefault="00B51C13"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51C13">
                    <w:rPr>
                      <w:rFonts w:ascii="KoPubWorld돋움체 Medium" w:eastAsia="KoPubWorld돋움체 Medium" w:hAnsi="KoPubWorld돋움체 Medium" w:cs="KoPubWorld돋움체 Medium" w:hint="eastAsia"/>
                      <w:color w:val="000000"/>
                      <w:spacing w:val="0"/>
                      <w:w w:val="100"/>
                      <w:kern w:val="0"/>
                      <w:sz w:val="14"/>
                      <w:szCs w:val="14"/>
                    </w:rPr>
                    <w:t>150</w:t>
                  </w:r>
                </w:p>
              </w:tc>
            </w:tr>
            <w:tr w:rsidR="00B51C13" w:rsidRPr="00B51C13" w14:paraId="4E5BD6F7" w14:textId="77777777" w:rsidTr="00433CA1">
              <w:trPr>
                <w:trHeight w:val="340"/>
                <w:jc w:val="center"/>
              </w:trPr>
              <w:tc>
                <w:tcPr>
                  <w:tcW w:w="0" w:type="auto"/>
                  <w:tcBorders>
                    <w:top w:val="nil"/>
                    <w:left w:val="nil"/>
                    <w:bottom w:val="nil"/>
                    <w:right w:val="nil"/>
                  </w:tcBorders>
                  <w:shd w:val="clear" w:color="000000" w:fill="FFFFFF"/>
                  <w:noWrap/>
                  <w:vAlign w:val="center"/>
                  <w:hideMark/>
                </w:tcPr>
                <w:p w14:paraId="5443836C" w14:textId="77777777" w:rsidR="00B51C13" w:rsidRPr="00B51C13" w:rsidRDefault="00B51C13"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auto"/>
                      <w:spacing w:val="0"/>
                      <w:w w:val="100"/>
                      <w:kern w:val="0"/>
                      <w:sz w:val="14"/>
                      <w:szCs w:val="14"/>
                    </w:rPr>
                  </w:pPr>
                  <w:r w:rsidRPr="00B51C13">
                    <w:rPr>
                      <w:rFonts w:ascii="KoPubWorld돋움체 Medium" w:eastAsia="KoPubWorld돋움체 Medium" w:hAnsi="KoPubWorld돋움체 Medium" w:cs="KoPubWorld돋움체 Medium" w:hint="eastAsia"/>
                      <w:color w:val="auto"/>
                      <w:spacing w:val="0"/>
                      <w:w w:val="100"/>
                      <w:kern w:val="0"/>
                      <w:sz w:val="14"/>
                      <w:szCs w:val="14"/>
                    </w:rPr>
                    <w:t>P4L 분기별 월평균 웨이퍼 출하량</w:t>
                  </w:r>
                </w:p>
              </w:tc>
              <w:tc>
                <w:tcPr>
                  <w:tcW w:w="0" w:type="auto"/>
                  <w:tcBorders>
                    <w:top w:val="nil"/>
                    <w:left w:val="nil"/>
                    <w:bottom w:val="nil"/>
                    <w:right w:val="nil"/>
                  </w:tcBorders>
                  <w:shd w:val="clear" w:color="000000" w:fill="FFFFFF"/>
                  <w:noWrap/>
                  <w:vAlign w:val="center"/>
                  <w:hideMark/>
                </w:tcPr>
                <w:p w14:paraId="3D159F66" w14:textId="77777777" w:rsidR="00B51C13" w:rsidRPr="00B51C13" w:rsidRDefault="00B51C13"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auto"/>
                      <w:spacing w:val="0"/>
                      <w:w w:val="100"/>
                      <w:kern w:val="0"/>
                      <w:sz w:val="14"/>
                      <w:szCs w:val="14"/>
                    </w:rPr>
                  </w:pPr>
                  <w:r w:rsidRPr="00B51C13">
                    <w:rPr>
                      <w:rFonts w:ascii="KoPubWorld돋움체 Medium" w:eastAsia="KoPubWorld돋움체 Medium" w:hAnsi="KoPubWorld돋움체 Medium" w:cs="KoPubWorld돋움체 Medium" w:hint="eastAsia"/>
                      <w:color w:val="auto"/>
                      <w:spacing w:val="0"/>
                      <w:w w:val="100"/>
                      <w:kern w:val="0"/>
                      <w:sz w:val="14"/>
                      <w:szCs w:val="14"/>
                    </w:rPr>
                    <w:t>-</w:t>
                  </w:r>
                </w:p>
              </w:tc>
              <w:tc>
                <w:tcPr>
                  <w:tcW w:w="0" w:type="auto"/>
                  <w:tcBorders>
                    <w:top w:val="nil"/>
                    <w:left w:val="nil"/>
                    <w:bottom w:val="nil"/>
                    <w:right w:val="nil"/>
                  </w:tcBorders>
                  <w:shd w:val="clear" w:color="000000" w:fill="FFFFFF"/>
                  <w:noWrap/>
                  <w:vAlign w:val="center"/>
                  <w:hideMark/>
                </w:tcPr>
                <w:p w14:paraId="0190EBBE" w14:textId="77777777" w:rsidR="00B51C13" w:rsidRPr="00B51C13" w:rsidRDefault="00B51C13"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51C13">
                    <w:rPr>
                      <w:rFonts w:ascii="KoPubWorld돋움체 Medium" w:eastAsia="KoPubWorld돋움체 Medium" w:hAnsi="KoPubWorld돋움체 Medium" w:cs="KoPubWorld돋움체 Medium" w:hint="eastAsia"/>
                      <w:color w:val="000000"/>
                      <w:spacing w:val="0"/>
                      <w:w w:val="100"/>
                      <w:kern w:val="0"/>
                      <w:sz w:val="14"/>
                      <w:szCs w:val="14"/>
                    </w:rPr>
                    <w:t>10</w:t>
                  </w:r>
                </w:p>
              </w:tc>
              <w:tc>
                <w:tcPr>
                  <w:tcW w:w="0" w:type="auto"/>
                  <w:tcBorders>
                    <w:top w:val="nil"/>
                    <w:left w:val="nil"/>
                    <w:bottom w:val="nil"/>
                    <w:right w:val="nil"/>
                  </w:tcBorders>
                  <w:shd w:val="clear" w:color="000000" w:fill="FFFFFF"/>
                  <w:noWrap/>
                  <w:vAlign w:val="center"/>
                  <w:hideMark/>
                </w:tcPr>
                <w:p w14:paraId="2FB089C7" w14:textId="77777777" w:rsidR="00B51C13" w:rsidRPr="00B51C13" w:rsidRDefault="00B51C13"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51C13">
                    <w:rPr>
                      <w:rFonts w:ascii="KoPubWorld돋움체 Medium" w:eastAsia="KoPubWorld돋움체 Medium" w:hAnsi="KoPubWorld돋움체 Medium" w:cs="KoPubWorld돋움체 Medium" w:hint="eastAsia"/>
                      <w:color w:val="000000"/>
                      <w:spacing w:val="0"/>
                      <w:w w:val="100"/>
                      <w:kern w:val="0"/>
                      <w:sz w:val="14"/>
                      <w:szCs w:val="14"/>
                    </w:rPr>
                    <w:t>20</w:t>
                  </w:r>
                </w:p>
              </w:tc>
              <w:tc>
                <w:tcPr>
                  <w:tcW w:w="0" w:type="auto"/>
                  <w:tcBorders>
                    <w:top w:val="nil"/>
                    <w:left w:val="nil"/>
                    <w:bottom w:val="nil"/>
                    <w:right w:val="nil"/>
                  </w:tcBorders>
                  <w:shd w:val="clear" w:color="000000" w:fill="FFFFFF"/>
                  <w:noWrap/>
                  <w:vAlign w:val="center"/>
                  <w:hideMark/>
                </w:tcPr>
                <w:p w14:paraId="22A26226" w14:textId="77777777" w:rsidR="00B51C13" w:rsidRPr="00B51C13" w:rsidRDefault="00B51C13"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51C13">
                    <w:rPr>
                      <w:rFonts w:ascii="KoPubWorld돋움체 Medium" w:eastAsia="KoPubWorld돋움체 Medium" w:hAnsi="KoPubWorld돋움체 Medium" w:cs="KoPubWorld돋움체 Medium" w:hint="eastAsia"/>
                      <w:color w:val="000000"/>
                      <w:spacing w:val="0"/>
                      <w:w w:val="100"/>
                      <w:kern w:val="0"/>
                      <w:sz w:val="14"/>
                      <w:szCs w:val="14"/>
                    </w:rPr>
                    <w:t>35</w:t>
                  </w:r>
                </w:p>
              </w:tc>
              <w:tc>
                <w:tcPr>
                  <w:tcW w:w="0" w:type="auto"/>
                  <w:tcBorders>
                    <w:top w:val="nil"/>
                    <w:left w:val="nil"/>
                    <w:bottom w:val="nil"/>
                    <w:right w:val="nil"/>
                  </w:tcBorders>
                  <w:shd w:val="clear" w:color="000000" w:fill="FFFFFF"/>
                  <w:noWrap/>
                  <w:vAlign w:val="center"/>
                  <w:hideMark/>
                </w:tcPr>
                <w:p w14:paraId="4A9C1C64" w14:textId="77777777" w:rsidR="00B51C13" w:rsidRPr="00B51C13" w:rsidRDefault="00B51C13"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51C13">
                    <w:rPr>
                      <w:rFonts w:ascii="KoPubWorld돋움체 Medium" w:eastAsia="KoPubWorld돋움체 Medium" w:hAnsi="KoPubWorld돋움체 Medium" w:cs="KoPubWorld돋움체 Medium" w:hint="eastAsia"/>
                      <w:color w:val="000000"/>
                      <w:spacing w:val="0"/>
                      <w:w w:val="100"/>
                      <w:kern w:val="0"/>
                      <w:sz w:val="14"/>
                      <w:szCs w:val="14"/>
                    </w:rPr>
                    <w:t>50</w:t>
                  </w:r>
                </w:p>
              </w:tc>
              <w:tc>
                <w:tcPr>
                  <w:tcW w:w="0" w:type="auto"/>
                  <w:tcBorders>
                    <w:top w:val="nil"/>
                    <w:left w:val="single" w:sz="4" w:space="0" w:color="auto"/>
                    <w:bottom w:val="nil"/>
                    <w:right w:val="nil"/>
                  </w:tcBorders>
                  <w:shd w:val="clear" w:color="000000" w:fill="FFFFFF"/>
                  <w:noWrap/>
                  <w:vAlign w:val="center"/>
                  <w:hideMark/>
                </w:tcPr>
                <w:p w14:paraId="61F9FC95" w14:textId="77777777" w:rsidR="00B51C13" w:rsidRPr="00B51C13" w:rsidRDefault="00B51C13"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51C13">
                    <w:rPr>
                      <w:rFonts w:ascii="KoPubWorld돋움체 Medium" w:eastAsia="KoPubWorld돋움체 Medium" w:hAnsi="KoPubWorld돋움체 Medium" w:cs="KoPubWorld돋움체 Medium" w:hint="eastAsia"/>
                      <w:color w:val="000000"/>
                      <w:spacing w:val="0"/>
                      <w:w w:val="100"/>
                      <w:kern w:val="0"/>
                      <w:sz w:val="14"/>
                      <w:szCs w:val="14"/>
                    </w:rPr>
                    <w:t>115</w:t>
                  </w:r>
                </w:p>
              </w:tc>
            </w:tr>
            <w:tr w:rsidR="00B51C13" w:rsidRPr="00B51C13" w14:paraId="269D39B5" w14:textId="77777777" w:rsidTr="00433CA1">
              <w:trPr>
                <w:trHeight w:val="340"/>
                <w:jc w:val="center"/>
              </w:trPr>
              <w:tc>
                <w:tcPr>
                  <w:tcW w:w="0" w:type="auto"/>
                  <w:tcBorders>
                    <w:top w:val="nil"/>
                    <w:left w:val="nil"/>
                    <w:bottom w:val="single" w:sz="4" w:space="0" w:color="auto"/>
                    <w:right w:val="nil"/>
                  </w:tcBorders>
                  <w:shd w:val="clear" w:color="000000" w:fill="FFFFFF"/>
                  <w:noWrap/>
                  <w:vAlign w:val="center"/>
                  <w:hideMark/>
                </w:tcPr>
                <w:p w14:paraId="34529EB8" w14:textId="77777777" w:rsidR="00B51C13" w:rsidRPr="00B51C13" w:rsidRDefault="00B51C13"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51C13">
                    <w:rPr>
                      <w:rFonts w:ascii="KoPubWorld돋움체 Medium" w:eastAsia="KoPubWorld돋움체 Medium" w:hAnsi="KoPubWorld돋움체 Medium" w:cs="KoPubWorld돋움체 Medium" w:hint="eastAsia"/>
                      <w:color w:val="000000"/>
                      <w:spacing w:val="0"/>
                      <w:w w:val="100"/>
                      <w:kern w:val="0"/>
                      <w:sz w:val="14"/>
                      <w:szCs w:val="14"/>
                    </w:rPr>
                    <w:t>P4L 웨이퍼 출하량 증가분</w:t>
                  </w:r>
                </w:p>
              </w:tc>
              <w:tc>
                <w:tcPr>
                  <w:tcW w:w="0" w:type="auto"/>
                  <w:tcBorders>
                    <w:top w:val="nil"/>
                    <w:left w:val="nil"/>
                    <w:bottom w:val="single" w:sz="4" w:space="0" w:color="auto"/>
                    <w:right w:val="nil"/>
                  </w:tcBorders>
                  <w:shd w:val="clear" w:color="000000" w:fill="FFFFFF"/>
                  <w:noWrap/>
                  <w:vAlign w:val="center"/>
                  <w:hideMark/>
                </w:tcPr>
                <w:p w14:paraId="609FBC47" w14:textId="77777777" w:rsidR="00B51C13" w:rsidRPr="00B51C13" w:rsidRDefault="00B51C13"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51C13">
                    <w:rPr>
                      <w:rFonts w:ascii="KoPubWorld돋움체 Medium" w:eastAsia="KoPubWorld돋움체 Medium" w:hAnsi="KoPubWorld돋움체 Medium" w:cs="KoPubWorld돋움체 Medium" w:hint="eastAsia"/>
                      <w:color w:val="000000"/>
                      <w:spacing w:val="0"/>
                      <w:w w:val="100"/>
                      <w:kern w:val="0"/>
                      <w:sz w:val="14"/>
                      <w:szCs w:val="14"/>
                    </w:rPr>
                    <w:t>-</w:t>
                  </w:r>
                </w:p>
              </w:tc>
              <w:tc>
                <w:tcPr>
                  <w:tcW w:w="0" w:type="auto"/>
                  <w:tcBorders>
                    <w:top w:val="nil"/>
                    <w:left w:val="nil"/>
                    <w:bottom w:val="single" w:sz="4" w:space="0" w:color="auto"/>
                    <w:right w:val="nil"/>
                  </w:tcBorders>
                  <w:shd w:val="clear" w:color="000000" w:fill="FFFFFF"/>
                  <w:noWrap/>
                  <w:vAlign w:val="center"/>
                  <w:hideMark/>
                </w:tcPr>
                <w:p w14:paraId="6B06DBEA" w14:textId="77777777" w:rsidR="00B51C13" w:rsidRPr="00B51C13" w:rsidRDefault="00B51C13"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51C13">
                    <w:rPr>
                      <w:rFonts w:ascii="KoPubWorld돋움체 Medium" w:eastAsia="KoPubWorld돋움체 Medium" w:hAnsi="KoPubWorld돋움체 Medium" w:cs="KoPubWorld돋움체 Medium" w:hint="eastAsia"/>
                      <w:color w:val="000000"/>
                      <w:spacing w:val="0"/>
                      <w:w w:val="100"/>
                      <w:kern w:val="0"/>
                      <w:sz w:val="14"/>
                      <w:szCs w:val="14"/>
                    </w:rPr>
                    <w:t>10</w:t>
                  </w:r>
                </w:p>
              </w:tc>
              <w:tc>
                <w:tcPr>
                  <w:tcW w:w="0" w:type="auto"/>
                  <w:tcBorders>
                    <w:top w:val="nil"/>
                    <w:left w:val="nil"/>
                    <w:bottom w:val="single" w:sz="4" w:space="0" w:color="auto"/>
                    <w:right w:val="nil"/>
                  </w:tcBorders>
                  <w:shd w:val="clear" w:color="000000" w:fill="FFFFFF"/>
                  <w:noWrap/>
                  <w:vAlign w:val="center"/>
                  <w:hideMark/>
                </w:tcPr>
                <w:p w14:paraId="012F7DF9" w14:textId="77777777" w:rsidR="00B51C13" w:rsidRPr="00B51C13" w:rsidRDefault="00B51C13"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51C13">
                    <w:rPr>
                      <w:rFonts w:ascii="KoPubWorld돋움체 Medium" w:eastAsia="KoPubWorld돋움체 Medium" w:hAnsi="KoPubWorld돋움체 Medium" w:cs="KoPubWorld돋움체 Medium" w:hint="eastAsia"/>
                      <w:color w:val="000000"/>
                      <w:spacing w:val="0"/>
                      <w:w w:val="100"/>
                      <w:kern w:val="0"/>
                      <w:sz w:val="14"/>
                      <w:szCs w:val="14"/>
                    </w:rPr>
                    <w:t>10</w:t>
                  </w:r>
                </w:p>
              </w:tc>
              <w:tc>
                <w:tcPr>
                  <w:tcW w:w="0" w:type="auto"/>
                  <w:tcBorders>
                    <w:top w:val="nil"/>
                    <w:left w:val="nil"/>
                    <w:bottom w:val="single" w:sz="4" w:space="0" w:color="auto"/>
                    <w:right w:val="nil"/>
                  </w:tcBorders>
                  <w:shd w:val="clear" w:color="000000" w:fill="FFFFFF"/>
                  <w:noWrap/>
                  <w:vAlign w:val="center"/>
                  <w:hideMark/>
                </w:tcPr>
                <w:p w14:paraId="1600648B" w14:textId="77777777" w:rsidR="00B51C13" w:rsidRPr="00B51C13" w:rsidRDefault="00B51C13"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51C13">
                    <w:rPr>
                      <w:rFonts w:ascii="KoPubWorld돋움체 Medium" w:eastAsia="KoPubWorld돋움체 Medium" w:hAnsi="KoPubWorld돋움체 Medium" w:cs="KoPubWorld돋움체 Medium" w:hint="eastAsia"/>
                      <w:color w:val="000000"/>
                      <w:spacing w:val="0"/>
                      <w:w w:val="100"/>
                      <w:kern w:val="0"/>
                      <w:sz w:val="14"/>
                      <w:szCs w:val="14"/>
                    </w:rPr>
                    <w:t>15</w:t>
                  </w:r>
                </w:p>
              </w:tc>
              <w:tc>
                <w:tcPr>
                  <w:tcW w:w="0" w:type="auto"/>
                  <w:tcBorders>
                    <w:top w:val="nil"/>
                    <w:left w:val="nil"/>
                    <w:bottom w:val="single" w:sz="4" w:space="0" w:color="auto"/>
                    <w:right w:val="nil"/>
                  </w:tcBorders>
                  <w:shd w:val="clear" w:color="000000" w:fill="FFFFFF"/>
                  <w:noWrap/>
                  <w:vAlign w:val="center"/>
                  <w:hideMark/>
                </w:tcPr>
                <w:p w14:paraId="281DECFC" w14:textId="77777777" w:rsidR="00B51C13" w:rsidRPr="00B51C13" w:rsidRDefault="00B51C13"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51C13">
                    <w:rPr>
                      <w:rFonts w:ascii="KoPubWorld돋움체 Medium" w:eastAsia="KoPubWorld돋움체 Medium" w:hAnsi="KoPubWorld돋움체 Medium" w:cs="KoPubWorld돋움체 Medium" w:hint="eastAsia"/>
                      <w:color w:val="000000"/>
                      <w:spacing w:val="0"/>
                      <w:w w:val="100"/>
                      <w:kern w:val="0"/>
                      <w:sz w:val="14"/>
                      <w:szCs w:val="14"/>
                    </w:rPr>
                    <w:t>15</w:t>
                  </w:r>
                </w:p>
              </w:tc>
              <w:tc>
                <w:tcPr>
                  <w:tcW w:w="0" w:type="auto"/>
                  <w:tcBorders>
                    <w:top w:val="nil"/>
                    <w:left w:val="single" w:sz="4" w:space="0" w:color="auto"/>
                    <w:bottom w:val="single" w:sz="4" w:space="0" w:color="auto"/>
                    <w:right w:val="nil"/>
                  </w:tcBorders>
                  <w:shd w:val="clear" w:color="000000" w:fill="FFFFFF"/>
                  <w:noWrap/>
                  <w:vAlign w:val="center"/>
                  <w:hideMark/>
                </w:tcPr>
                <w:p w14:paraId="1F193F47" w14:textId="77777777" w:rsidR="00B51C13" w:rsidRPr="00B51C13" w:rsidRDefault="00B51C13"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51C13">
                    <w:rPr>
                      <w:rFonts w:ascii="KoPubWorld돋움체 Medium" w:eastAsia="KoPubWorld돋움체 Medium" w:hAnsi="KoPubWorld돋움체 Medium" w:cs="KoPubWorld돋움체 Medium" w:hint="eastAsia"/>
                      <w:color w:val="000000"/>
                      <w:spacing w:val="0"/>
                      <w:w w:val="100"/>
                      <w:kern w:val="0"/>
                      <w:sz w:val="14"/>
                      <w:szCs w:val="14"/>
                    </w:rPr>
                    <w:t>-</w:t>
                  </w:r>
                </w:p>
              </w:tc>
            </w:tr>
          </w:tbl>
          <w:p w14:paraId="78BBABB4" w14:textId="77777777" w:rsidR="00B51C13" w:rsidRPr="00F275A2" w:rsidRDefault="00B51C13" w:rsidP="008256D9">
            <w:pPr>
              <w:rPr>
                <w:rFonts w:ascii="KoPubWorld돋움체 Medium" w:eastAsia="KoPubWorld돋움체 Medium" w:hAnsi="KoPubWorld돋움체 Medium" w:cs="KoPubWorld돋움체 Medium"/>
                <w:b/>
                <w:bCs/>
                <w:color w:val="000000"/>
                <w:sz w:val="16"/>
                <w:szCs w:val="16"/>
              </w:rPr>
            </w:pPr>
          </w:p>
        </w:tc>
      </w:tr>
      <w:tr w:rsidR="00B51C13" w:rsidRPr="00015735" w14:paraId="1A8DC4B3" w14:textId="77777777" w:rsidTr="00D7790E">
        <w:tblPrEx>
          <w:tblCellMar>
            <w:left w:w="108" w:type="dxa"/>
            <w:right w:w="108" w:type="dxa"/>
          </w:tblCellMar>
        </w:tblPrEx>
        <w:trPr>
          <w:trHeight w:val="63"/>
        </w:trPr>
        <w:tc>
          <w:tcPr>
            <w:tcW w:w="11395" w:type="dxa"/>
            <w:tcBorders>
              <w:top w:val="single" w:sz="2" w:space="0" w:color="auto"/>
              <w:left w:val="nil"/>
              <w:bottom w:val="nil"/>
              <w:right w:val="nil"/>
            </w:tcBorders>
            <w:vAlign w:val="center"/>
          </w:tcPr>
          <w:p w14:paraId="56E7ED77" w14:textId="77777777" w:rsidR="00B51C13" w:rsidRPr="00015735" w:rsidRDefault="00B51C13" w:rsidP="008256D9">
            <w:pPr>
              <w:tabs>
                <w:tab w:val="left" w:pos="2160"/>
              </w:tabs>
              <w:rPr>
                <w:color w:val="000000"/>
                <w:sz w:val="14"/>
                <w:szCs w:val="14"/>
              </w:rPr>
            </w:pPr>
            <w:r w:rsidRPr="00015735">
              <w:rPr>
                <w:rFonts w:hint="eastAsia"/>
                <w:color w:val="000000"/>
                <w:sz w:val="12"/>
                <w:szCs w:val="12"/>
              </w:rPr>
              <w:t>출처:</w:t>
            </w:r>
            <w:r>
              <w:rPr>
                <w:rFonts w:hint="eastAsia"/>
                <w:color w:val="000000"/>
                <w:sz w:val="12"/>
                <w:szCs w:val="12"/>
              </w:rPr>
              <w:t xml:space="preserve"> RFS Team 2</w:t>
            </w:r>
          </w:p>
        </w:tc>
      </w:tr>
    </w:tbl>
    <w:p w14:paraId="15F297DC" w14:textId="322662FB" w:rsidR="00267D45" w:rsidRPr="00267D45" w:rsidRDefault="00267D45" w:rsidP="008256D9">
      <w:pPr>
        <w:widowControl/>
        <w:tabs>
          <w:tab w:val="left" w:pos="4140"/>
        </w:tabs>
        <w:rPr>
          <w:rFonts w:ascii="KoPubWorld돋움체 Bold" w:eastAsia="KoPubWorld돋움체 Bold" w:hAnsi="KoPubWorld돋움체 Bold" w:cs="KoPubWorld돋움체 Bold"/>
          <w:color w:val="2F5597"/>
          <w:szCs w:val="20"/>
        </w:rPr>
      </w:pPr>
      <w:r>
        <w:rPr>
          <w:rFonts w:hint="eastAsia"/>
          <w:szCs w:val="20"/>
        </w:rPr>
        <w:t xml:space="preserve">마이크론의 경우, 아직 퀄리피케이션 결과가 발표되지 않았고 동사의 </w:t>
      </w:r>
      <w:r w:rsidR="007434A8">
        <w:rPr>
          <w:rFonts w:hint="eastAsia"/>
          <w:szCs w:val="20"/>
        </w:rPr>
        <w:t>CAPA</w:t>
      </w:r>
      <w:r>
        <w:rPr>
          <w:rFonts w:hint="eastAsia"/>
          <w:szCs w:val="20"/>
        </w:rPr>
        <w:t xml:space="preserve"> 여력이 제한된다는 점을 감안하여, 보수적 추정으로 큐브 프로버 매출 추정에서 제외하였다. 허나, 빠른 시일 내 퀄리피케이션이 통과되어 </w:t>
      </w:r>
      <w:r>
        <w:rPr>
          <w:szCs w:val="20"/>
        </w:rPr>
        <w:t>‘</w:t>
      </w:r>
      <w:r>
        <w:rPr>
          <w:rFonts w:hint="eastAsia"/>
          <w:szCs w:val="20"/>
        </w:rPr>
        <w:t>26년 상반기 수주가 예상된다는 점을 고려한다면, 동사의 추가적인 수익성 및 멀티플 상향의 여지가 잔존할 것으로 판단한다.</w:t>
      </w:r>
    </w:p>
    <w:p w14:paraId="52603959" w14:textId="4CA6FA94" w:rsidR="00B51C13" w:rsidRDefault="007434A8" w:rsidP="008256D9">
      <w:pPr>
        <w:widowControl/>
        <w:tabs>
          <w:tab w:val="left" w:pos="4140"/>
        </w:tabs>
        <w:rPr>
          <w:szCs w:val="20"/>
        </w:rPr>
      </w:pPr>
      <w:r>
        <w:rPr>
          <w:rFonts w:ascii="KoPubWorld돋움체 Bold" w:eastAsia="KoPubWorld돋움체 Bold" w:hAnsi="KoPubWorld돋움체 Bold" w:cs="KoPubWorld돋움체 Bold" w:hint="eastAsia"/>
          <w:color w:val="2F5597"/>
          <w:szCs w:val="20"/>
        </w:rPr>
        <w:t>CAPA</w:t>
      </w:r>
      <w:r w:rsidR="00767892">
        <w:rPr>
          <w:rFonts w:ascii="KoPubWorld돋움체 Bold" w:eastAsia="KoPubWorld돋움체 Bold" w:hAnsi="KoPubWorld돋움체 Bold" w:cs="KoPubWorld돋움체 Bold" w:hint="eastAsia"/>
          <w:color w:val="2F5597"/>
          <w:szCs w:val="20"/>
        </w:rPr>
        <w:t xml:space="preserve"> 시나리오 &amp; 케이스 분류</w:t>
      </w:r>
    </w:p>
    <w:p w14:paraId="40A6DDA0" w14:textId="02D43748" w:rsidR="00B51C13" w:rsidRDefault="00B51C13" w:rsidP="008256D9">
      <w:pPr>
        <w:widowControl/>
        <w:tabs>
          <w:tab w:val="left" w:pos="4140"/>
        </w:tabs>
        <w:rPr>
          <w:szCs w:val="20"/>
        </w:rPr>
      </w:pPr>
      <w:r>
        <w:rPr>
          <w:rFonts w:hint="eastAsia"/>
          <w:szCs w:val="20"/>
        </w:rPr>
        <w:t xml:space="preserve">본 팀이 동사의 IR 자료를 토대로 추정한 동사의 </w:t>
      </w:r>
      <w:r w:rsidR="007434A8">
        <w:rPr>
          <w:rFonts w:hint="eastAsia"/>
          <w:szCs w:val="20"/>
        </w:rPr>
        <w:t>CAPA</w:t>
      </w:r>
      <w:r>
        <w:rPr>
          <w:rFonts w:hint="eastAsia"/>
          <w:szCs w:val="20"/>
        </w:rPr>
        <w:t xml:space="preserve"> 증설 계획대로라면, 3Q26부터 동사는 최대 생산량 40대/가동률 70%로 월 28대를 생산할 수 있게 된다. 연간 최대 290대가 생산 가능한 것이다. 두 HBM 제조사의 신규 증설 라인을 기준으로 총 필요한 큐브 프로버 대수는 405대이다. 동사의 </w:t>
      </w:r>
      <w:r w:rsidR="007434A8">
        <w:rPr>
          <w:rFonts w:hint="eastAsia"/>
          <w:szCs w:val="20"/>
        </w:rPr>
        <w:t>CAPA</w:t>
      </w:r>
      <w:r>
        <w:rPr>
          <w:rFonts w:hint="eastAsia"/>
          <w:szCs w:val="20"/>
        </w:rPr>
        <w:t xml:space="preserve"> 증설이 앞당겨지지 않는 한, 두 전방사의 큐브 프로버 수요에 대해 침투율 100%를 적용할 수 없다.</w:t>
      </w:r>
    </w:p>
    <w:p w14:paraId="11395E57" w14:textId="56C11D70" w:rsidR="00C7555B" w:rsidRPr="00A543AC" w:rsidRDefault="00A543AC" w:rsidP="008256D9">
      <w:pPr>
        <w:widowControl/>
        <w:tabs>
          <w:tab w:val="left" w:pos="4140"/>
        </w:tabs>
        <w:rPr>
          <w:szCs w:val="20"/>
        </w:rPr>
      </w:pPr>
      <w:r>
        <w:rPr>
          <w:rFonts w:hint="eastAsia"/>
          <w:szCs w:val="20"/>
        </w:rPr>
        <w:t xml:space="preserve">이에 본 팀은 동사의 </w:t>
      </w:r>
      <w:r w:rsidR="007434A8">
        <w:rPr>
          <w:rFonts w:hint="eastAsia"/>
          <w:szCs w:val="20"/>
        </w:rPr>
        <w:t>CAPA</w:t>
      </w:r>
      <w:r>
        <w:rPr>
          <w:rFonts w:hint="eastAsia"/>
          <w:szCs w:val="20"/>
        </w:rPr>
        <w:t xml:space="preserve"> 증설</w:t>
      </w:r>
      <w:r w:rsidR="00F42C2A">
        <w:rPr>
          <w:rFonts w:hint="eastAsia"/>
          <w:szCs w:val="20"/>
        </w:rPr>
        <w:t xml:space="preserve"> 일정에 따라 침투율을 100%/70%로 설정하여 Bul</w:t>
      </w:r>
      <w:r w:rsidR="006A3485">
        <w:rPr>
          <w:rFonts w:hint="eastAsia"/>
          <w:szCs w:val="20"/>
        </w:rPr>
        <w:t>l</w:t>
      </w:r>
      <w:r w:rsidR="00F42C2A">
        <w:rPr>
          <w:rFonts w:hint="eastAsia"/>
          <w:szCs w:val="20"/>
        </w:rPr>
        <w:t xml:space="preserve">/Base 케이스로 나누어 추정을 진행하였다. </w:t>
      </w:r>
      <w:r w:rsidR="00C7555B">
        <w:rPr>
          <w:rFonts w:hint="eastAsia"/>
          <w:szCs w:val="20"/>
        </w:rPr>
        <w:t xml:space="preserve">동사의 </w:t>
      </w:r>
      <w:r w:rsidR="007434A8">
        <w:rPr>
          <w:rFonts w:hint="eastAsia"/>
          <w:szCs w:val="20"/>
        </w:rPr>
        <w:t>CAPA</w:t>
      </w:r>
      <w:r w:rsidR="004D521F">
        <w:rPr>
          <w:rFonts w:hint="eastAsia"/>
          <w:szCs w:val="20"/>
        </w:rPr>
        <w:t>가</w:t>
      </w:r>
      <w:r w:rsidR="00C7555B">
        <w:rPr>
          <w:rFonts w:hint="eastAsia"/>
          <w:szCs w:val="20"/>
        </w:rPr>
        <w:t xml:space="preserve"> 앞당겨 증설될 경우, 동사는 연간 400대 내외로 큐브 프로버를 생산할 수 있게 되</w:t>
      </w:r>
      <w:r w:rsidR="004D521F">
        <w:rPr>
          <w:rFonts w:hint="eastAsia"/>
          <w:szCs w:val="20"/>
        </w:rPr>
        <w:t xml:space="preserve">어 추가적인 수익성 상향이 전망되므로, </w:t>
      </w:r>
      <w:r w:rsidR="00C7555B">
        <w:rPr>
          <w:rFonts w:hint="eastAsia"/>
          <w:szCs w:val="20"/>
        </w:rPr>
        <w:t>이를 Bull 케이스로 채택하였다.</w:t>
      </w:r>
      <w:r w:rsidR="004D521F">
        <w:rPr>
          <w:rFonts w:hint="eastAsia"/>
          <w:szCs w:val="20"/>
        </w:rPr>
        <w:t xml:space="preserve"> 허나, 현실적인 동사의 착공 상황을 감안하였을 때, 연간 280~300대를 생산하는 것이 합리적이라 판단되어, 연간 290대의 생산량을 Base 케이스로 채택하였다.</w:t>
      </w:r>
    </w:p>
    <w:tbl>
      <w:tblPr>
        <w:tblStyle w:val="a5"/>
        <w:tblpPr w:leftFromText="567" w:rightFromText="567" w:vertAnchor="text" w:horzAnchor="page" w:tblpXSpec="center" w:tblpY="1"/>
        <w:tblOverlap w:val="never"/>
        <w:tblW w:w="113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95"/>
      </w:tblGrid>
      <w:tr w:rsidR="00B51C13" w:rsidRPr="00015735" w14:paraId="4F166AB3" w14:textId="77777777" w:rsidTr="00D7790E">
        <w:trPr>
          <w:trHeight w:val="20"/>
        </w:trPr>
        <w:tc>
          <w:tcPr>
            <w:tcW w:w="11395" w:type="dxa"/>
          </w:tcPr>
          <w:p w14:paraId="1CB461BE" w14:textId="4F007E7C" w:rsidR="00B51C13" w:rsidRPr="00015735" w:rsidRDefault="005C7F8B" w:rsidP="008256D9">
            <w:pPr>
              <w:tabs>
                <w:tab w:val="left" w:pos="2160"/>
              </w:tabs>
              <w:rPr>
                <w:rFonts w:ascii="Yoon 윤고딕 540_TT" w:eastAsia="Yoon 윤고딕 540_TT" w:hAnsi="KoPubWorld돋움체_Pro Medium" w:cs="KoPubWorld돋움체_Pro Medium"/>
                <w:color w:val="000000"/>
                <w:sz w:val="18"/>
                <w:szCs w:val="20"/>
              </w:rPr>
            </w:pPr>
            <w:r>
              <w:rPr>
                <w:rFonts w:ascii="Yoon 윤고딕 540_TT" w:eastAsia="Yoon 윤고딕 540_TT" w:hAnsi="KoPubWorld돋움체_Pro Medium" w:cs="KoPubWorld돋움체_Pro Medium" w:hint="eastAsia"/>
                <w:color w:val="000000"/>
                <w:sz w:val="18"/>
                <w:szCs w:val="20"/>
              </w:rPr>
              <w:t xml:space="preserve">[자료 7-4] 침투율별 큐브 프로버 매출 </w:t>
            </w:r>
            <w:r w:rsidR="00581292">
              <w:rPr>
                <w:rFonts w:ascii="Yoon 윤고딕 540_TT" w:eastAsia="Yoon 윤고딕 540_TT" w:hAnsi="KoPubWorld돋움체_Pro Medium" w:cs="KoPubWorld돋움체_Pro Medium" w:hint="eastAsia"/>
                <w:color w:val="000000"/>
                <w:sz w:val="18"/>
                <w:szCs w:val="20"/>
              </w:rPr>
              <w:t xml:space="preserve">추정 및 </w:t>
            </w:r>
            <w:r>
              <w:rPr>
                <w:rFonts w:ascii="Yoon 윤고딕 540_TT" w:eastAsia="Yoon 윤고딕 540_TT" w:hAnsi="KoPubWorld돋움체_Pro Medium" w:cs="KoPubWorld돋움체_Pro Medium" w:hint="eastAsia"/>
                <w:color w:val="000000"/>
                <w:sz w:val="18"/>
                <w:szCs w:val="20"/>
              </w:rPr>
              <w:t>Bull/Bear 케이스 분류 Table</w:t>
            </w:r>
          </w:p>
        </w:tc>
      </w:tr>
    </w:tbl>
    <w:tbl>
      <w:tblPr>
        <w:tblStyle w:val="a5"/>
        <w:tblpPr w:leftFromText="567" w:rightFromText="567" w:vertAnchor="text" w:horzAnchor="page" w:tblpXSpec="center" w:tblpY="1"/>
        <w:tblOverlap w:val="never"/>
        <w:tblW w:w="11395" w:type="dxa"/>
        <w:tblCellMar>
          <w:left w:w="99" w:type="dxa"/>
          <w:right w:w="99" w:type="dxa"/>
        </w:tblCellMar>
        <w:tblLook w:val="04A0" w:firstRow="1" w:lastRow="0" w:firstColumn="1" w:lastColumn="0" w:noHBand="0" w:noVBand="1"/>
      </w:tblPr>
      <w:tblGrid>
        <w:gridCol w:w="11395"/>
      </w:tblGrid>
      <w:tr w:rsidR="00B51C13" w:rsidRPr="00015735" w14:paraId="2A743F75" w14:textId="77777777" w:rsidTr="008256D9">
        <w:trPr>
          <w:trHeight w:val="1757"/>
        </w:trPr>
        <w:tc>
          <w:tcPr>
            <w:tcW w:w="11395" w:type="dxa"/>
            <w:tcBorders>
              <w:top w:val="single" w:sz="2" w:space="0" w:color="auto"/>
              <w:left w:val="nil"/>
              <w:bottom w:val="single" w:sz="2" w:space="0" w:color="auto"/>
              <w:right w:val="nil"/>
            </w:tcBorders>
            <w:vAlign w:val="center"/>
          </w:tcPr>
          <w:tbl>
            <w:tblPr>
              <w:tblW w:w="0" w:type="auto"/>
              <w:jc w:val="center"/>
              <w:tblCellMar>
                <w:left w:w="99" w:type="dxa"/>
                <w:right w:w="99" w:type="dxa"/>
              </w:tblCellMar>
              <w:tblLook w:val="04A0" w:firstRow="1" w:lastRow="0" w:firstColumn="1" w:lastColumn="0" w:noHBand="0" w:noVBand="1"/>
            </w:tblPr>
            <w:tblGrid>
              <w:gridCol w:w="1560"/>
              <w:gridCol w:w="626"/>
              <w:gridCol w:w="713"/>
              <w:gridCol w:w="713"/>
              <w:gridCol w:w="713"/>
              <w:gridCol w:w="713"/>
              <w:gridCol w:w="713"/>
            </w:tblGrid>
            <w:tr w:rsidR="00B51C13" w:rsidRPr="00B51C13" w14:paraId="71CAFDB6" w14:textId="77777777" w:rsidTr="00433CA1">
              <w:trPr>
                <w:trHeight w:val="340"/>
                <w:jc w:val="center"/>
              </w:trPr>
              <w:tc>
                <w:tcPr>
                  <w:tcW w:w="0" w:type="auto"/>
                  <w:tcBorders>
                    <w:top w:val="nil"/>
                    <w:left w:val="nil"/>
                    <w:bottom w:val="nil"/>
                    <w:right w:val="nil"/>
                  </w:tcBorders>
                  <w:shd w:val="clear" w:color="auto" w:fill="203864"/>
                  <w:noWrap/>
                  <w:vAlign w:val="center"/>
                  <w:hideMark/>
                </w:tcPr>
                <w:p w14:paraId="2A2C07E1" w14:textId="77777777" w:rsidR="00B51C13" w:rsidRPr="00B51C13" w:rsidRDefault="00B51C13" w:rsidP="008256D9">
                  <w:pPr>
                    <w:framePr w:hSpace="567" w:wrap="around" w:vAnchor="text" w:hAnchor="page" w:xAlign="center" w:y="1"/>
                    <w:widowControl/>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B51C13">
                    <w:rPr>
                      <w:rFonts w:ascii="KoPubWorld돋움체 Bold" w:eastAsia="KoPubWorld돋움체 Bold" w:hAnsi="KoPubWorld돋움체 Bold" w:cs="KoPubWorld돋움체 Bold" w:hint="eastAsia"/>
                      <w:color w:val="FFFFFF"/>
                      <w:spacing w:val="0"/>
                      <w:w w:val="100"/>
                      <w:kern w:val="0"/>
                      <w:sz w:val="14"/>
                      <w:szCs w:val="14"/>
                    </w:rPr>
                    <w:t>단위: K</w:t>
                  </w:r>
                </w:p>
              </w:tc>
              <w:tc>
                <w:tcPr>
                  <w:tcW w:w="0" w:type="auto"/>
                  <w:tcBorders>
                    <w:top w:val="nil"/>
                    <w:left w:val="nil"/>
                    <w:bottom w:val="nil"/>
                    <w:right w:val="nil"/>
                  </w:tcBorders>
                  <w:shd w:val="clear" w:color="auto" w:fill="203864"/>
                  <w:noWrap/>
                  <w:vAlign w:val="center"/>
                  <w:hideMark/>
                </w:tcPr>
                <w:p w14:paraId="76371621" w14:textId="77777777" w:rsidR="00B51C13" w:rsidRPr="00B51C13" w:rsidRDefault="00B51C13" w:rsidP="008256D9">
                  <w:pPr>
                    <w:framePr w:hSpace="567" w:wrap="around" w:vAnchor="text" w:hAnchor="page" w:xAlign="center" w:y="1"/>
                    <w:widowControl/>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B51C13">
                    <w:rPr>
                      <w:rFonts w:ascii="KoPubWorld돋움체 Bold" w:eastAsia="KoPubWorld돋움체 Bold" w:hAnsi="KoPubWorld돋움체 Bold" w:cs="KoPubWorld돋움체 Bold" w:hint="eastAsia"/>
                      <w:color w:val="FFFFFF"/>
                      <w:spacing w:val="0"/>
                      <w:w w:val="100"/>
                      <w:kern w:val="0"/>
                      <w:sz w:val="14"/>
                      <w:szCs w:val="14"/>
                    </w:rPr>
                    <w:t>4Q25E</w:t>
                  </w:r>
                </w:p>
              </w:tc>
              <w:tc>
                <w:tcPr>
                  <w:tcW w:w="0" w:type="auto"/>
                  <w:tcBorders>
                    <w:top w:val="nil"/>
                    <w:left w:val="nil"/>
                    <w:bottom w:val="nil"/>
                    <w:right w:val="nil"/>
                  </w:tcBorders>
                  <w:shd w:val="clear" w:color="auto" w:fill="203864"/>
                  <w:noWrap/>
                  <w:vAlign w:val="center"/>
                  <w:hideMark/>
                </w:tcPr>
                <w:p w14:paraId="3A58F68F" w14:textId="77777777" w:rsidR="00B51C13" w:rsidRPr="00B51C13" w:rsidRDefault="00B51C13" w:rsidP="008256D9">
                  <w:pPr>
                    <w:framePr w:hSpace="567" w:wrap="around" w:vAnchor="text" w:hAnchor="page" w:xAlign="center" w:y="1"/>
                    <w:widowControl/>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B51C13">
                    <w:rPr>
                      <w:rFonts w:ascii="KoPubWorld돋움체 Bold" w:eastAsia="KoPubWorld돋움체 Bold" w:hAnsi="KoPubWorld돋움체 Bold" w:cs="KoPubWorld돋움체 Bold" w:hint="eastAsia"/>
                      <w:color w:val="FFFFFF"/>
                      <w:spacing w:val="0"/>
                      <w:w w:val="100"/>
                      <w:kern w:val="0"/>
                      <w:sz w:val="14"/>
                      <w:szCs w:val="14"/>
                    </w:rPr>
                    <w:t>1Q26E</w:t>
                  </w:r>
                </w:p>
              </w:tc>
              <w:tc>
                <w:tcPr>
                  <w:tcW w:w="0" w:type="auto"/>
                  <w:tcBorders>
                    <w:top w:val="nil"/>
                    <w:left w:val="nil"/>
                    <w:bottom w:val="nil"/>
                    <w:right w:val="nil"/>
                  </w:tcBorders>
                  <w:shd w:val="clear" w:color="auto" w:fill="203864"/>
                  <w:noWrap/>
                  <w:vAlign w:val="center"/>
                  <w:hideMark/>
                </w:tcPr>
                <w:p w14:paraId="01F7AE7C" w14:textId="77777777" w:rsidR="00B51C13" w:rsidRPr="00B51C13" w:rsidRDefault="00B51C13" w:rsidP="008256D9">
                  <w:pPr>
                    <w:framePr w:hSpace="567" w:wrap="around" w:vAnchor="text" w:hAnchor="page" w:xAlign="center" w:y="1"/>
                    <w:widowControl/>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B51C13">
                    <w:rPr>
                      <w:rFonts w:ascii="KoPubWorld돋움체 Bold" w:eastAsia="KoPubWorld돋움체 Bold" w:hAnsi="KoPubWorld돋움체 Bold" w:cs="KoPubWorld돋움체 Bold" w:hint="eastAsia"/>
                      <w:color w:val="FFFFFF"/>
                      <w:spacing w:val="0"/>
                      <w:w w:val="100"/>
                      <w:kern w:val="0"/>
                      <w:sz w:val="14"/>
                      <w:szCs w:val="14"/>
                    </w:rPr>
                    <w:t>2Q26E</w:t>
                  </w:r>
                </w:p>
              </w:tc>
              <w:tc>
                <w:tcPr>
                  <w:tcW w:w="0" w:type="auto"/>
                  <w:tcBorders>
                    <w:top w:val="nil"/>
                    <w:left w:val="nil"/>
                    <w:bottom w:val="nil"/>
                    <w:right w:val="nil"/>
                  </w:tcBorders>
                  <w:shd w:val="clear" w:color="auto" w:fill="203864"/>
                  <w:noWrap/>
                  <w:vAlign w:val="center"/>
                  <w:hideMark/>
                </w:tcPr>
                <w:p w14:paraId="15ED790E" w14:textId="77777777" w:rsidR="00B51C13" w:rsidRPr="00B51C13" w:rsidRDefault="00B51C13" w:rsidP="008256D9">
                  <w:pPr>
                    <w:framePr w:hSpace="567" w:wrap="around" w:vAnchor="text" w:hAnchor="page" w:xAlign="center" w:y="1"/>
                    <w:widowControl/>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B51C13">
                    <w:rPr>
                      <w:rFonts w:ascii="KoPubWorld돋움체 Bold" w:eastAsia="KoPubWorld돋움체 Bold" w:hAnsi="KoPubWorld돋움체 Bold" w:cs="KoPubWorld돋움체 Bold" w:hint="eastAsia"/>
                      <w:color w:val="FFFFFF"/>
                      <w:spacing w:val="0"/>
                      <w:w w:val="100"/>
                      <w:kern w:val="0"/>
                      <w:sz w:val="14"/>
                      <w:szCs w:val="14"/>
                    </w:rPr>
                    <w:t>3Q26E</w:t>
                  </w:r>
                </w:p>
              </w:tc>
              <w:tc>
                <w:tcPr>
                  <w:tcW w:w="0" w:type="auto"/>
                  <w:tcBorders>
                    <w:top w:val="nil"/>
                    <w:left w:val="nil"/>
                    <w:bottom w:val="nil"/>
                    <w:right w:val="nil"/>
                  </w:tcBorders>
                  <w:shd w:val="clear" w:color="auto" w:fill="203864"/>
                  <w:noWrap/>
                  <w:vAlign w:val="center"/>
                  <w:hideMark/>
                </w:tcPr>
                <w:p w14:paraId="5249D5CB" w14:textId="77777777" w:rsidR="00B51C13" w:rsidRPr="00B51C13" w:rsidRDefault="00B51C13" w:rsidP="008256D9">
                  <w:pPr>
                    <w:framePr w:hSpace="567" w:wrap="around" w:vAnchor="text" w:hAnchor="page" w:xAlign="center" w:y="1"/>
                    <w:widowControl/>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B51C13">
                    <w:rPr>
                      <w:rFonts w:ascii="KoPubWorld돋움체 Bold" w:eastAsia="KoPubWorld돋움체 Bold" w:hAnsi="KoPubWorld돋움체 Bold" w:cs="KoPubWorld돋움체 Bold" w:hint="eastAsia"/>
                      <w:color w:val="FFFFFF"/>
                      <w:spacing w:val="0"/>
                      <w:w w:val="100"/>
                      <w:kern w:val="0"/>
                      <w:sz w:val="14"/>
                      <w:szCs w:val="14"/>
                    </w:rPr>
                    <w:t>4Q26E</w:t>
                  </w:r>
                </w:p>
              </w:tc>
              <w:tc>
                <w:tcPr>
                  <w:tcW w:w="0" w:type="auto"/>
                  <w:tcBorders>
                    <w:top w:val="nil"/>
                    <w:left w:val="nil"/>
                    <w:bottom w:val="nil"/>
                    <w:right w:val="nil"/>
                  </w:tcBorders>
                  <w:shd w:val="clear" w:color="auto" w:fill="203864"/>
                  <w:noWrap/>
                  <w:vAlign w:val="center"/>
                  <w:hideMark/>
                </w:tcPr>
                <w:p w14:paraId="759BB711" w14:textId="77777777" w:rsidR="00B51C13" w:rsidRPr="00B51C13" w:rsidRDefault="00B51C13" w:rsidP="008256D9">
                  <w:pPr>
                    <w:framePr w:hSpace="567" w:wrap="around" w:vAnchor="text" w:hAnchor="page" w:xAlign="center" w:y="1"/>
                    <w:widowControl/>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B51C13">
                    <w:rPr>
                      <w:rFonts w:ascii="KoPubWorld돋움체 Bold" w:eastAsia="KoPubWorld돋움체 Bold" w:hAnsi="KoPubWorld돋움체 Bold" w:cs="KoPubWorld돋움체 Bold" w:hint="eastAsia"/>
                      <w:color w:val="FFFFFF"/>
                      <w:spacing w:val="0"/>
                      <w:w w:val="100"/>
                      <w:kern w:val="0"/>
                      <w:sz w:val="14"/>
                      <w:szCs w:val="14"/>
                    </w:rPr>
                    <w:t>2026E</w:t>
                  </w:r>
                </w:p>
              </w:tc>
            </w:tr>
            <w:tr w:rsidR="00B51C13" w:rsidRPr="00B51C13" w14:paraId="44977508" w14:textId="77777777" w:rsidTr="00433CA1">
              <w:trPr>
                <w:trHeight w:val="340"/>
                <w:jc w:val="center"/>
              </w:trPr>
              <w:tc>
                <w:tcPr>
                  <w:tcW w:w="0" w:type="auto"/>
                  <w:tcBorders>
                    <w:top w:val="nil"/>
                    <w:left w:val="nil"/>
                    <w:bottom w:val="nil"/>
                    <w:right w:val="nil"/>
                  </w:tcBorders>
                  <w:shd w:val="clear" w:color="000000" w:fill="FFFFFF"/>
                  <w:noWrap/>
                  <w:vAlign w:val="center"/>
                  <w:hideMark/>
                </w:tcPr>
                <w:p w14:paraId="547D4B1D" w14:textId="77777777" w:rsidR="00B51C13" w:rsidRPr="00B51C13" w:rsidRDefault="00B51C13"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auto"/>
                      <w:spacing w:val="0"/>
                      <w:w w:val="100"/>
                      <w:kern w:val="0"/>
                      <w:sz w:val="14"/>
                      <w:szCs w:val="14"/>
                    </w:rPr>
                  </w:pPr>
                  <w:r w:rsidRPr="00B51C13">
                    <w:rPr>
                      <w:rFonts w:ascii="KoPubWorld돋움체 Medium" w:eastAsia="KoPubWorld돋움체 Medium" w:hAnsi="KoPubWorld돋움체 Medium" w:cs="KoPubWorld돋움체 Medium" w:hint="eastAsia"/>
                      <w:color w:val="auto"/>
                      <w:spacing w:val="0"/>
                      <w:w w:val="100"/>
                      <w:kern w:val="0"/>
                      <w:sz w:val="14"/>
                      <w:szCs w:val="14"/>
                    </w:rPr>
                    <w:t>판매대수(침투율 100%)</w:t>
                  </w:r>
                </w:p>
              </w:tc>
              <w:tc>
                <w:tcPr>
                  <w:tcW w:w="0" w:type="auto"/>
                  <w:tcBorders>
                    <w:top w:val="nil"/>
                    <w:left w:val="nil"/>
                    <w:bottom w:val="nil"/>
                    <w:right w:val="nil"/>
                  </w:tcBorders>
                  <w:shd w:val="clear" w:color="000000" w:fill="FFFFFF"/>
                  <w:noWrap/>
                  <w:vAlign w:val="center"/>
                  <w:hideMark/>
                </w:tcPr>
                <w:p w14:paraId="65B77E2F" w14:textId="77777777" w:rsidR="00B51C13" w:rsidRPr="00B51C13" w:rsidRDefault="00B51C13"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51C13">
                    <w:rPr>
                      <w:rFonts w:ascii="KoPubWorld돋움체 Medium" w:eastAsia="KoPubWorld돋움체 Medium" w:hAnsi="KoPubWorld돋움체 Medium" w:cs="KoPubWorld돋움체 Medium" w:hint="eastAsia"/>
                      <w:color w:val="000000"/>
                      <w:spacing w:val="0"/>
                      <w:w w:val="100"/>
                      <w:kern w:val="0"/>
                      <w:sz w:val="14"/>
                      <w:szCs w:val="14"/>
                    </w:rPr>
                    <w:t>4</w:t>
                  </w:r>
                </w:p>
              </w:tc>
              <w:tc>
                <w:tcPr>
                  <w:tcW w:w="0" w:type="auto"/>
                  <w:tcBorders>
                    <w:top w:val="nil"/>
                    <w:left w:val="nil"/>
                    <w:bottom w:val="nil"/>
                    <w:right w:val="nil"/>
                  </w:tcBorders>
                  <w:shd w:val="clear" w:color="000000" w:fill="FFFFFF"/>
                  <w:noWrap/>
                  <w:vAlign w:val="center"/>
                  <w:hideMark/>
                </w:tcPr>
                <w:p w14:paraId="4B70CB6F" w14:textId="77777777" w:rsidR="00B51C13" w:rsidRPr="00B51C13" w:rsidRDefault="00B51C13"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51C13">
                    <w:rPr>
                      <w:rFonts w:ascii="KoPubWorld돋움체 Medium" w:eastAsia="KoPubWorld돋움체 Medium" w:hAnsi="KoPubWorld돋움체 Medium" w:cs="KoPubWorld돋움체 Medium" w:hint="eastAsia"/>
                      <w:color w:val="000000"/>
                      <w:spacing w:val="0"/>
                      <w:w w:val="100"/>
                      <w:kern w:val="0"/>
                      <w:sz w:val="14"/>
                      <w:szCs w:val="14"/>
                    </w:rPr>
                    <w:t>68</w:t>
                  </w:r>
                </w:p>
              </w:tc>
              <w:tc>
                <w:tcPr>
                  <w:tcW w:w="0" w:type="auto"/>
                  <w:tcBorders>
                    <w:top w:val="nil"/>
                    <w:left w:val="nil"/>
                    <w:bottom w:val="nil"/>
                    <w:right w:val="nil"/>
                  </w:tcBorders>
                  <w:shd w:val="clear" w:color="000000" w:fill="FFFFFF"/>
                  <w:noWrap/>
                  <w:vAlign w:val="center"/>
                  <w:hideMark/>
                </w:tcPr>
                <w:p w14:paraId="41392C8D" w14:textId="77777777" w:rsidR="00B51C13" w:rsidRPr="00B51C13" w:rsidRDefault="00B51C13"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51C13">
                    <w:rPr>
                      <w:rFonts w:ascii="KoPubWorld돋움체 Medium" w:eastAsia="KoPubWorld돋움체 Medium" w:hAnsi="KoPubWorld돋움체 Medium" w:cs="KoPubWorld돋움체 Medium" w:hint="eastAsia"/>
                      <w:color w:val="000000"/>
                      <w:spacing w:val="0"/>
                      <w:w w:val="100"/>
                      <w:kern w:val="0"/>
                      <w:sz w:val="14"/>
                      <w:szCs w:val="14"/>
                    </w:rPr>
                    <w:t>113</w:t>
                  </w:r>
                </w:p>
              </w:tc>
              <w:tc>
                <w:tcPr>
                  <w:tcW w:w="0" w:type="auto"/>
                  <w:tcBorders>
                    <w:top w:val="nil"/>
                    <w:left w:val="nil"/>
                    <w:bottom w:val="nil"/>
                    <w:right w:val="nil"/>
                  </w:tcBorders>
                  <w:shd w:val="clear" w:color="000000" w:fill="FFFFFF"/>
                  <w:noWrap/>
                  <w:vAlign w:val="center"/>
                  <w:hideMark/>
                </w:tcPr>
                <w:p w14:paraId="496F0526" w14:textId="77777777" w:rsidR="00B51C13" w:rsidRPr="00B51C13" w:rsidRDefault="00B51C13"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51C13">
                    <w:rPr>
                      <w:rFonts w:ascii="KoPubWorld돋움체 Medium" w:eastAsia="KoPubWorld돋움체 Medium" w:hAnsi="KoPubWorld돋움체 Medium" w:cs="KoPubWorld돋움체 Medium" w:hint="eastAsia"/>
                      <w:color w:val="000000"/>
                      <w:spacing w:val="0"/>
                      <w:w w:val="100"/>
                      <w:kern w:val="0"/>
                      <w:sz w:val="14"/>
                      <w:szCs w:val="14"/>
                    </w:rPr>
                    <w:t>113</w:t>
                  </w:r>
                </w:p>
              </w:tc>
              <w:tc>
                <w:tcPr>
                  <w:tcW w:w="0" w:type="auto"/>
                  <w:tcBorders>
                    <w:top w:val="nil"/>
                    <w:left w:val="nil"/>
                    <w:bottom w:val="nil"/>
                    <w:right w:val="nil"/>
                  </w:tcBorders>
                  <w:shd w:val="clear" w:color="000000" w:fill="FFFFFF"/>
                  <w:noWrap/>
                  <w:vAlign w:val="center"/>
                  <w:hideMark/>
                </w:tcPr>
                <w:p w14:paraId="43255A2C" w14:textId="77777777" w:rsidR="00B51C13" w:rsidRPr="00B51C13" w:rsidRDefault="00B51C13"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51C13">
                    <w:rPr>
                      <w:rFonts w:ascii="KoPubWorld돋움체 Medium" w:eastAsia="KoPubWorld돋움체 Medium" w:hAnsi="KoPubWorld돋움체 Medium" w:cs="KoPubWorld돋움체 Medium" w:hint="eastAsia"/>
                      <w:color w:val="000000"/>
                      <w:spacing w:val="0"/>
                      <w:w w:val="100"/>
                      <w:kern w:val="0"/>
                      <w:sz w:val="14"/>
                      <w:szCs w:val="14"/>
                    </w:rPr>
                    <w:t>113</w:t>
                  </w:r>
                </w:p>
              </w:tc>
              <w:tc>
                <w:tcPr>
                  <w:tcW w:w="0" w:type="auto"/>
                  <w:tcBorders>
                    <w:top w:val="nil"/>
                    <w:left w:val="single" w:sz="4" w:space="0" w:color="auto"/>
                    <w:bottom w:val="nil"/>
                    <w:right w:val="nil"/>
                  </w:tcBorders>
                  <w:shd w:val="clear" w:color="000000" w:fill="FFFFFF"/>
                  <w:noWrap/>
                  <w:vAlign w:val="center"/>
                  <w:hideMark/>
                </w:tcPr>
                <w:p w14:paraId="0B011BE2" w14:textId="77777777" w:rsidR="00B51C13" w:rsidRPr="00B51C13" w:rsidRDefault="00B51C13"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51C13">
                    <w:rPr>
                      <w:rFonts w:ascii="KoPubWorld돋움체 Medium" w:eastAsia="KoPubWorld돋움체 Medium" w:hAnsi="KoPubWorld돋움체 Medium" w:cs="KoPubWorld돋움체 Medium" w:hint="eastAsia"/>
                      <w:color w:val="000000"/>
                      <w:spacing w:val="0"/>
                      <w:w w:val="100"/>
                      <w:kern w:val="0"/>
                      <w:sz w:val="14"/>
                      <w:szCs w:val="14"/>
                    </w:rPr>
                    <w:t>405</w:t>
                  </w:r>
                </w:p>
              </w:tc>
            </w:tr>
            <w:tr w:rsidR="00B51C13" w:rsidRPr="00B51C13" w14:paraId="4BF4E686" w14:textId="77777777" w:rsidTr="00433CA1">
              <w:trPr>
                <w:trHeight w:val="340"/>
                <w:jc w:val="center"/>
              </w:trPr>
              <w:tc>
                <w:tcPr>
                  <w:tcW w:w="0" w:type="auto"/>
                  <w:tcBorders>
                    <w:top w:val="nil"/>
                    <w:left w:val="nil"/>
                    <w:bottom w:val="single" w:sz="4" w:space="0" w:color="auto"/>
                    <w:right w:val="nil"/>
                  </w:tcBorders>
                  <w:shd w:val="clear" w:color="000000" w:fill="FFFFFF"/>
                  <w:noWrap/>
                  <w:vAlign w:val="center"/>
                  <w:hideMark/>
                </w:tcPr>
                <w:p w14:paraId="01719C23" w14:textId="77777777" w:rsidR="00B51C13" w:rsidRPr="00B51C13" w:rsidRDefault="00B51C13"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auto"/>
                      <w:spacing w:val="0"/>
                      <w:w w:val="100"/>
                      <w:kern w:val="0"/>
                      <w:sz w:val="14"/>
                      <w:szCs w:val="14"/>
                    </w:rPr>
                  </w:pPr>
                  <w:r w:rsidRPr="00B51C13">
                    <w:rPr>
                      <w:rFonts w:ascii="KoPubWorld돋움체 Medium" w:eastAsia="KoPubWorld돋움체 Medium" w:hAnsi="KoPubWorld돋움체 Medium" w:cs="KoPubWorld돋움체 Medium" w:hint="eastAsia"/>
                      <w:color w:val="auto"/>
                      <w:spacing w:val="0"/>
                      <w:w w:val="100"/>
                      <w:kern w:val="0"/>
                      <w:sz w:val="14"/>
                      <w:szCs w:val="14"/>
                    </w:rPr>
                    <w:t>Bull 큐브 프로버 매출</w:t>
                  </w:r>
                </w:p>
              </w:tc>
              <w:tc>
                <w:tcPr>
                  <w:tcW w:w="0" w:type="auto"/>
                  <w:tcBorders>
                    <w:top w:val="nil"/>
                    <w:left w:val="nil"/>
                    <w:bottom w:val="single" w:sz="4" w:space="0" w:color="auto"/>
                    <w:right w:val="nil"/>
                  </w:tcBorders>
                  <w:shd w:val="clear" w:color="000000" w:fill="FFFFFF"/>
                  <w:noWrap/>
                  <w:vAlign w:val="center"/>
                  <w:hideMark/>
                </w:tcPr>
                <w:p w14:paraId="7E7F9139" w14:textId="77777777" w:rsidR="00B51C13" w:rsidRPr="00B51C13" w:rsidRDefault="00B51C13"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51C13">
                    <w:rPr>
                      <w:rFonts w:ascii="KoPubWorld돋움체 Medium" w:eastAsia="KoPubWorld돋움체 Medium" w:hAnsi="KoPubWorld돋움체 Medium" w:cs="KoPubWorld돋움체 Medium" w:hint="eastAsia"/>
                      <w:color w:val="000000"/>
                      <w:spacing w:val="0"/>
                      <w:w w:val="100"/>
                      <w:kern w:val="0"/>
                      <w:sz w:val="14"/>
                      <w:szCs w:val="14"/>
                    </w:rPr>
                    <w:t>8,800</w:t>
                  </w:r>
                </w:p>
              </w:tc>
              <w:tc>
                <w:tcPr>
                  <w:tcW w:w="0" w:type="auto"/>
                  <w:tcBorders>
                    <w:top w:val="nil"/>
                    <w:left w:val="nil"/>
                    <w:bottom w:val="single" w:sz="4" w:space="0" w:color="auto"/>
                    <w:right w:val="nil"/>
                  </w:tcBorders>
                  <w:shd w:val="clear" w:color="000000" w:fill="FFFFFF"/>
                  <w:noWrap/>
                  <w:vAlign w:val="center"/>
                  <w:hideMark/>
                </w:tcPr>
                <w:p w14:paraId="7EF345D8" w14:textId="77777777" w:rsidR="00B51C13" w:rsidRPr="00B51C13" w:rsidRDefault="00B51C13"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51C13">
                    <w:rPr>
                      <w:rFonts w:ascii="KoPubWorld돋움체 Medium" w:eastAsia="KoPubWorld돋움체 Medium" w:hAnsi="KoPubWorld돋움체 Medium" w:cs="KoPubWorld돋움체 Medium" w:hint="eastAsia"/>
                      <w:color w:val="000000"/>
                      <w:spacing w:val="0"/>
                      <w:w w:val="100"/>
                      <w:kern w:val="0"/>
                      <w:sz w:val="14"/>
                      <w:szCs w:val="14"/>
                    </w:rPr>
                    <w:t>148,500</w:t>
                  </w:r>
                </w:p>
              </w:tc>
              <w:tc>
                <w:tcPr>
                  <w:tcW w:w="0" w:type="auto"/>
                  <w:tcBorders>
                    <w:top w:val="nil"/>
                    <w:left w:val="nil"/>
                    <w:bottom w:val="single" w:sz="4" w:space="0" w:color="auto"/>
                    <w:right w:val="nil"/>
                  </w:tcBorders>
                  <w:shd w:val="clear" w:color="000000" w:fill="FFFFFF"/>
                  <w:noWrap/>
                  <w:vAlign w:val="center"/>
                  <w:hideMark/>
                </w:tcPr>
                <w:p w14:paraId="55CB6AE0" w14:textId="77777777" w:rsidR="00B51C13" w:rsidRPr="00B51C13" w:rsidRDefault="00B51C13"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51C13">
                    <w:rPr>
                      <w:rFonts w:ascii="KoPubWorld돋움체 Medium" w:eastAsia="KoPubWorld돋움체 Medium" w:hAnsi="KoPubWorld돋움체 Medium" w:cs="KoPubWorld돋움체 Medium" w:hint="eastAsia"/>
                      <w:color w:val="000000"/>
                      <w:spacing w:val="0"/>
                      <w:w w:val="100"/>
                      <w:kern w:val="0"/>
                      <w:sz w:val="14"/>
                      <w:szCs w:val="14"/>
                    </w:rPr>
                    <w:t>247,500</w:t>
                  </w:r>
                </w:p>
              </w:tc>
              <w:tc>
                <w:tcPr>
                  <w:tcW w:w="0" w:type="auto"/>
                  <w:tcBorders>
                    <w:top w:val="nil"/>
                    <w:left w:val="nil"/>
                    <w:bottom w:val="single" w:sz="4" w:space="0" w:color="auto"/>
                    <w:right w:val="nil"/>
                  </w:tcBorders>
                  <w:shd w:val="clear" w:color="000000" w:fill="FFFFFF"/>
                  <w:noWrap/>
                  <w:vAlign w:val="center"/>
                  <w:hideMark/>
                </w:tcPr>
                <w:p w14:paraId="77CFF381" w14:textId="77777777" w:rsidR="00B51C13" w:rsidRPr="00B51C13" w:rsidRDefault="00B51C13"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51C13">
                    <w:rPr>
                      <w:rFonts w:ascii="KoPubWorld돋움체 Medium" w:eastAsia="KoPubWorld돋움체 Medium" w:hAnsi="KoPubWorld돋움체 Medium" w:cs="KoPubWorld돋움체 Medium" w:hint="eastAsia"/>
                      <w:color w:val="000000"/>
                      <w:spacing w:val="0"/>
                      <w:w w:val="100"/>
                      <w:kern w:val="0"/>
                      <w:sz w:val="14"/>
                      <w:szCs w:val="14"/>
                    </w:rPr>
                    <w:t>247,500</w:t>
                  </w:r>
                </w:p>
              </w:tc>
              <w:tc>
                <w:tcPr>
                  <w:tcW w:w="0" w:type="auto"/>
                  <w:tcBorders>
                    <w:top w:val="nil"/>
                    <w:left w:val="nil"/>
                    <w:bottom w:val="single" w:sz="4" w:space="0" w:color="auto"/>
                    <w:right w:val="nil"/>
                  </w:tcBorders>
                  <w:shd w:val="clear" w:color="000000" w:fill="FFFFFF"/>
                  <w:noWrap/>
                  <w:vAlign w:val="center"/>
                  <w:hideMark/>
                </w:tcPr>
                <w:p w14:paraId="7FBD9DC9" w14:textId="77777777" w:rsidR="00B51C13" w:rsidRPr="00B51C13" w:rsidRDefault="00B51C13"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51C13">
                    <w:rPr>
                      <w:rFonts w:ascii="KoPubWorld돋움체 Medium" w:eastAsia="KoPubWorld돋움체 Medium" w:hAnsi="KoPubWorld돋움체 Medium" w:cs="KoPubWorld돋움체 Medium" w:hint="eastAsia"/>
                      <w:color w:val="000000"/>
                      <w:spacing w:val="0"/>
                      <w:w w:val="100"/>
                      <w:kern w:val="0"/>
                      <w:sz w:val="14"/>
                      <w:szCs w:val="14"/>
                    </w:rPr>
                    <w:t>247,500</w:t>
                  </w:r>
                </w:p>
              </w:tc>
              <w:tc>
                <w:tcPr>
                  <w:tcW w:w="0" w:type="auto"/>
                  <w:tcBorders>
                    <w:top w:val="nil"/>
                    <w:left w:val="single" w:sz="4" w:space="0" w:color="auto"/>
                    <w:bottom w:val="single" w:sz="4" w:space="0" w:color="auto"/>
                    <w:right w:val="nil"/>
                  </w:tcBorders>
                  <w:shd w:val="clear" w:color="000000" w:fill="FFFFFF"/>
                  <w:noWrap/>
                  <w:vAlign w:val="center"/>
                  <w:hideMark/>
                </w:tcPr>
                <w:p w14:paraId="285B2706" w14:textId="77777777" w:rsidR="00B51C13" w:rsidRPr="00B51C13" w:rsidRDefault="00B51C13"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51C13">
                    <w:rPr>
                      <w:rFonts w:ascii="KoPubWorld돋움체 Medium" w:eastAsia="KoPubWorld돋움체 Medium" w:hAnsi="KoPubWorld돋움체 Medium" w:cs="KoPubWorld돋움체 Medium" w:hint="eastAsia"/>
                      <w:color w:val="000000"/>
                      <w:spacing w:val="0"/>
                      <w:w w:val="100"/>
                      <w:kern w:val="0"/>
                      <w:sz w:val="14"/>
                      <w:szCs w:val="14"/>
                    </w:rPr>
                    <w:t>891,000</w:t>
                  </w:r>
                </w:p>
              </w:tc>
            </w:tr>
            <w:tr w:rsidR="00B51C13" w:rsidRPr="00B51C13" w14:paraId="4FE2C27B" w14:textId="77777777" w:rsidTr="00433CA1">
              <w:trPr>
                <w:trHeight w:val="340"/>
                <w:jc w:val="center"/>
              </w:trPr>
              <w:tc>
                <w:tcPr>
                  <w:tcW w:w="0" w:type="auto"/>
                  <w:tcBorders>
                    <w:top w:val="nil"/>
                    <w:left w:val="nil"/>
                    <w:bottom w:val="nil"/>
                    <w:right w:val="nil"/>
                  </w:tcBorders>
                  <w:shd w:val="clear" w:color="000000" w:fill="FFFFFF"/>
                  <w:noWrap/>
                  <w:vAlign w:val="center"/>
                  <w:hideMark/>
                </w:tcPr>
                <w:p w14:paraId="0D3C7840" w14:textId="77777777" w:rsidR="00B51C13" w:rsidRPr="00B51C13" w:rsidRDefault="00B51C13"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auto"/>
                      <w:spacing w:val="0"/>
                      <w:w w:val="100"/>
                      <w:kern w:val="0"/>
                      <w:sz w:val="14"/>
                      <w:szCs w:val="14"/>
                    </w:rPr>
                  </w:pPr>
                  <w:r w:rsidRPr="00B51C13">
                    <w:rPr>
                      <w:rFonts w:ascii="KoPubWorld돋움체 Medium" w:eastAsia="KoPubWorld돋움체 Medium" w:hAnsi="KoPubWorld돋움체 Medium" w:cs="KoPubWorld돋움체 Medium" w:hint="eastAsia"/>
                      <w:color w:val="auto"/>
                      <w:spacing w:val="0"/>
                      <w:w w:val="100"/>
                      <w:kern w:val="0"/>
                      <w:sz w:val="14"/>
                      <w:szCs w:val="14"/>
                    </w:rPr>
                    <w:t>판매대수(침투율 70%)</w:t>
                  </w:r>
                </w:p>
              </w:tc>
              <w:tc>
                <w:tcPr>
                  <w:tcW w:w="0" w:type="auto"/>
                  <w:tcBorders>
                    <w:top w:val="nil"/>
                    <w:left w:val="nil"/>
                    <w:bottom w:val="nil"/>
                    <w:right w:val="nil"/>
                  </w:tcBorders>
                  <w:shd w:val="clear" w:color="000000" w:fill="FFFFFF"/>
                  <w:noWrap/>
                  <w:vAlign w:val="center"/>
                  <w:hideMark/>
                </w:tcPr>
                <w:p w14:paraId="63DDF35C" w14:textId="77777777" w:rsidR="00B51C13" w:rsidRPr="00B51C13" w:rsidRDefault="00B51C13"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51C13">
                    <w:rPr>
                      <w:rFonts w:ascii="KoPubWorld돋움체 Medium" w:eastAsia="KoPubWorld돋움체 Medium" w:hAnsi="KoPubWorld돋움체 Medium" w:cs="KoPubWorld돋움체 Medium" w:hint="eastAsia"/>
                      <w:color w:val="000000"/>
                      <w:spacing w:val="0"/>
                      <w:w w:val="100"/>
                      <w:kern w:val="0"/>
                      <w:sz w:val="14"/>
                      <w:szCs w:val="14"/>
                    </w:rPr>
                    <w:t>4</w:t>
                  </w:r>
                </w:p>
              </w:tc>
              <w:tc>
                <w:tcPr>
                  <w:tcW w:w="0" w:type="auto"/>
                  <w:tcBorders>
                    <w:top w:val="nil"/>
                    <w:left w:val="nil"/>
                    <w:bottom w:val="nil"/>
                    <w:right w:val="nil"/>
                  </w:tcBorders>
                  <w:shd w:val="clear" w:color="000000" w:fill="FFFFFF"/>
                  <w:noWrap/>
                  <w:vAlign w:val="center"/>
                  <w:hideMark/>
                </w:tcPr>
                <w:p w14:paraId="54CDEE88" w14:textId="77777777" w:rsidR="00B51C13" w:rsidRPr="00B51C13" w:rsidRDefault="00B51C13"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51C13">
                    <w:rPr>
                      <w:rFonts w:ascii="KoPubWorld돋움체 Medium" w:eastAsia="KoPubWorld돋움체 Medium" w:hAnsi="KoPubWorld돋움체 Medium" w:cs="KoPubWorld돋움체 Medium" w:hint="eastAsia"/>
                      <w:color w:val="000000"/>
                      <w:spacing w:val="0"/>
                      <w:w w:val="100"/>
                      <w:kern w:val="0"/>
                      <w:sz w:val="14"/>
                      <w:szCs w:val="14"/>
                    </w:rPr>
                    <w:t>47</w:t>
                  </w:r>
                </w:p>
              </w:tc>
              <w:tc>
                <w:tcPr>
                  <w:tcW w:w="0" w:type="auto"/>
                  <w:tcBorders>
                    <w:top w:val="nil"/>
                    <w:left w:val="nil"/>
                    <w:bottom w:val="nil"/>
                    <w:right w:val="nil"/>
                  </w:tcBorders>
                  <w:shd w:val="clear" w:color="000000" w:fill="FFFFFF"/>
                  <w:noWrap/>
                  <w:vAlign w:val="center"/>
                  <w:hideMark/>
                </w:tcPr>
                <w:p w14:paraId="7B44B6A3" w14:textId="77777777" w:rsidR="00B51C13" w:rsidRPr="00B51C13" w:rsidRDefault="00B51C13"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51C13">
                    <w:rPr>
                      <w:rFonts w:ascii="KoPubWorld돋움체 Medium" w:eastAsia="KoPubWorld돋움체 Medium" w:hAnsi="KoPubWorld돋움체 Medium" w:cs="KoPubWorld돋움체 Medium" w:hint="eastAsia"/>
                      <w:color w:val="000000"/>
                      <w:spacing w:val="0"/>
                      <w:w w:val="100"/>
                      <w:kern w:val="0"/>
                      <w:sz w:val="14"/>
                      <w:szCs w:val="14"/>
                    </w:rPr>
                    <w:t>79</w:t>
                  </w:r>
                </w:p>
              </w:tc>
              <w:tc>
                <w:tcPr>
                  <w:tcW w:w="0" w:type="auto"/>
                  <w:tcBorders>
                    <w:top w:val="nil"/>
                    <w:left w:val="nil"/>
                    <w:bottom w:val="nil"/>
                    <w:right w:val="nil"/>
                  </w:tcBorders>
                  <w:shd w:val="clear" w:color="000000" w:fill="FFFFFF"/>
                  <w:noWrap/>
                  <w:vAlign w:val="center"/>
                  <w:hideMark/>
                </w:tcPr>
                <w:p w14:paraId="161F8640" w14:textId="77777777" w:rsidR="00B51C13" w:rsidRPr="00B51C13" w:rsidRDefault="00B51C13"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51C13">
                    <w:rPr>
                      <w:rFonts w:ascii="KoPubWorld돋움체 Medium" w:eastAsia="KoPubWorld돋움체 Medium" w:hAnsi="KoPubWorld돋움체 Medium" w:cs="KoPubWorld돋움체 Medium" w:hint="eastAsia"/>
                      <w:color w:val="000000"/>
                      <w:spacing w:val="0"/>
                      <w:w w:val="100"/>
                      <w:kern w:val="0"/>
                      <w:sz w:val="14"/>
                      <w:szCs w:val="14"/>
                    </w:rPr>
                    <w:t>79</w:t>
                  </w:r>
                </w:p>
              </w:tc>
              <w:tc>
                <w:tcPr>
                  <w:tcW w:w="0" w:type="auto"/>
                  <w:tcBorders>
                    <w:top w:val="nil"/>
                    <w:left w:val="nil"/>
                    <w:bottom w:val="nil"/>
                    <w:right w:val="nil"/>
                  </w:tcBorders>
                  <w:shd w:val="clear" w:color="000000" w:fill="FFFFFF"/>
                  <w:noWrap/>
                  <w:vAlign w:val="center"/>
                  <w:hideMark/>
                </w:tcPr>
                <w:p w14:paraId="526E029E" w14:textId="77777777" w:rsidR="00B51C13" w:rsidRPr="00B51C13" w:rsidRDefault="00B51C13"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51C13">
                    <w:rPr>
                      <w:rFonts w:ascii="KoPubWorld돋움체 Medium" w:eastAsia="KoPubWorld돋움체 Medium" w:hAnsi="KoPubWorld돋움체 Medium" w:cs="KoPubWorld돋움체 Medium" w:hint="eastAsia"/>
                      <w:color w:val="000000"/>
                      <w:spacing w:val="0"/>
                      <w:w w:val="100"/>
                      <w:kern w:val="0"/>
                      <w:sz w:val="14"/>
                      <w:szCs w:val="14"/>
                    </w:rPr>
                    <w:t>79</w:t>
                  </w:r>
                </w:p>
              </w:tc>
              <w:tc>
                <w:tcPr>
                  <w:tcW w:w="0" w:type="auto"/>
                  <w:tcBorders>
                    <w:top w:val="nil"/>
                    <w:left w:val="single" w:sz="4" w:space="0" w:color="auto"/>
                    <w:bottom w:val="nil"/>
                    <w:right w:val="nil"/>
                  </w:tcBorders>
                  <w:shd w:val="clear" w:color="000000" w:fill="FFFFFF"/>
                  <w:noWrap/>
                  <w:vAlign w:val="center"/>
                  <w:hideMark/>
                </w:tcPr>
                <w:p w14:paraId="6167382B" w14:textId="77777777" w:rsidR="00B51C13" w:rsidRPr="00B51C13" w:rsidRDefault="00B51C13"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51C13">
                    <w:rPr>
                      <w:rFonts w:ascii="KoPubWorld돋움체 Medium" w:eastAsia="KoPubWorld돋움체 Medium" w:hAnsi="KoPubWorld돋움체 Medium" w:cs="KoPubWorld돋움체 Medium" w:hint="eastAsia"/>
                      <w:color w:val="000000"/>
                      <w:spacing w:val="0"/>
                      <w:w w:val="100"/>
                      <w:kern w:val="0"/>
                      <w:sz w:val="14"/>
                      <w:szCs w:val="14"/>
                    </w:rPr>
                    <w:t>284</w:t>
                  </w:r>
                </w:p>
              </w:tc>
            </w:tr>
            <w:tr w:rsidR="00B51C13" w:rsidRPr="00B51C13" w14:paraId="538F449B" w14:textId="77777777" w:rsidTr="00433CA1">
              <w:trPr>
                <w:trHeight w:val="340"/>
                <w:jc w:val="center"/>
              </w:trPr>
              <w:tc>
                <w:tcPr>
                  <w:tcW w:w="0" w:type="auto"/>
                  <w:tcBorders>
                    <w:top w:val="nil"/>
                    <w:left w:val="nil"/>
                    <w:bottom w:val="single" w:sz="4" w:space="0" w:color="auto"/>
                    <w:right w:val="nil"/>
                  </w:tcBorders>
                  <w:shd w:val="clear" w:color="000000" w:fill="FFFFFF"/>
                  <w:noWrap/>
                  <w:vAlign w:val="center"/>
                  <w:hideMark/>
                </w:tcPr>
                <w:p w14:paraId="494BC1FF" w14:textId="77777777" w:rsidR="00B51C13" w:rsidRPr="00B51C13" w:rsidRDefault="00B51C13"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auto"/>
                      <w:spacing w:val="0"/>
                      <w:w w:val="100"/>
                      <w:kern w:val="0"/>
                      <w:sz w:val="14"/>
                      <w:szCs w:val="14"/>
                    </w:rPr>
                  </w:pPr>
                  <w:r w:rsidRPr="00B51C13">
                    <w:rPr>
                      <w:rFonts w:ascii="KoPubWorld돋움체 Medium" w:eastAsia="KoPubWorld돋움체 Medium" w:hAnsi="KoPubWorld돋움체 Medium" w:cs="KoPubWorld돋움체 Medium" w:hint="eastAsia"/>
                      <w:color w:val="auto"/>
                      <w:spacing w:val="0"/>
                      <w:w w:val="100"/>
                      <w:kern w:val="0"/>
                      <w:sz w:val="14"/>
                      <w:szCs w:val="14"/>
                    </w:rPr>
                    <w:t>Base 큐브 프로버 매출</w:t>
                  </w:r>
                </w:p>
              </w:tc>
              <w:tc>
                <w:tcPr>
                  <w:tcW w:w="0" w:type="auto"/>
                  <w:tcBorders>
                    <w:top w:val="nil"/>
                    <w:left w:val="nil"/>
                    <w:bottom w:val="single" w:sz="4" w:space="0" w:color="auto"/>
                    <w:right w:val="nil"/>
                  </w:tcBorders>
                  <w:shd w:val="clear" w:color="000000" w:fill="FFFFFF"/>
                  <w:noWrap/>
                  <w:vAlign w:val="center"/>
                  <w:hideMark/>
                </w:tcPr>
                <w:p w14:paraId="7A5E4141" w14:textId="77777777" w:rsidR="00B51C13" w:rsidRPr="00B51C13" w:rsidRDefault="00B51C13"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51C13">
                    <w:rPr>
                      <w:rFonts w:ascii="KoPubWorld돋움체 Medium" w:eastAsia="KoPubWorld돋움체 Medium" w:hAnsi="KoPubWorld돋움체 Medium" w:cs="KoPubWorld돋움체 Medium" w:hint="eastAsia"/>
                      <w:color w:val="000000"/>
                      <w:spacing w:val="0"/>
                      <w:w w:val="100"/>
                      <w:kern w:val="0"/>
                      <w:sz w:val="14"/>
                      <w:szCs w:val="14"/>
                    </w:rPr>
                    <w:t>8,800</w:t>
                  </w:r>
                </w:p>
              </w:tc>
              <w:tc>
                <w:tcPr>
                  <w:tcW w:w="0" w:type="auto"/>
                  <w:tcBorders>
                    <w:top w:val="nil"/>
                    <w:left w:val="nil"/>
                    <w:bottom w:val="single" w:sz="4" w:space="0" w:color="auto"/>
                    <w:right w:val="nil"/>
                  </w:tcBorders>
                  <w:shd w:val="clear" w:color="000000" w:fill="FFFFFF"/>
                  <w:noWrap/>
                  <w:vAlign w:val="center"/>
                  <w:hideMark/>
                </w:tcPr>
                <w:p w14:paraId="0CFA50DB" w14:textId="77777777" w:rsidR="00B51C13" w:rsidRPr="00B51C13" w:rsidRDefault="00B51C13"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51C13">
                    <w:rPr>
                      <w:rFonts w:ascii="KoPubWorld돋움체 Medium" w:eastAsia="KoPubWorld돋움체 Medium" w:hAnsi="KoPubWorld돋움체 Medium" w:cs="KoPubWorld돋움체 Medium" w:hint="eastAsia"/>
                      <w:color w:val="000000"/>
                      <w:spacing w:val="0"/>
                      <w:w w:val="100"/>
                      <w:kern w:val="0"/>
                      <w:sz w:val="14"/>
                      <w:szCs w:val="14"/>
                    </w:rPr>
                    <w:t>103,950</w:t>
                  </w:r>
                </w:p>
              </w:tc>
              <w:tc>
                <w:tcPr>
                  <w:tcW w:w="0" w:type="auto"/>
                  <w:tcBorders>
                    <w:top w:val="nil"/>
                    <w:left w:val="nil"/>
                    <w:bottom w:val="single" w:sz="4" w:space="0" w:color="auto"/>
                    <w:right w:val="nil"/>
                  </w:tcBorders>
                  <w:shd w:val="clear" w:color="000000" w:fill="FFFFFF"/>
                  <w:noWrap/>
                  <w:vAlign w:val="center"/>
                  <w:hideMark/>
                </w:tcPr>
                <w:p w14:paraId="79FC86F2" w14:textId="77777777" w:rsidR="00B51C13" w:rsidRPr="00B51C13" w:rsidRDefault="00B51C13"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51C13">
                    <w:rPr>
                      <w:rFonts w:ascii="KoPubWorld돋움체 Medium" w:eastAsia="KoPubWorld돋움체 Medium" w:hAnsi="KoPubWorld돋움체 Medium" w:cs="KoPubWorld돋움체 Medium" w:hint="eastAsia"/>
                      <w:color w:val="000000"/>
                      <w:spacing w:val="0"/>
                      <w:w w:val="100"/>
                      <w:kern w:val="0"/>
                      <w:sz w:val="14"/>
                      <w:szCs w:val="14"/>
                    </w:rPr>
                    <w:t>173,250</w:t>
                  </w:r>
                </w:p>
              </w:tc>
              <w:tc>
                <w:tcPr>
                  <w:tcW w:w="0" w:type="auto"/>
                  <w:tcBorders>
                    <w:top w:val="nil"/>
                    <w:left w:val="nil"/>
                    <w:bottom w:val="single" w:sz="4" w:space="0" w:color="auto"/>
                    <w:right w:val="nil"/>
                  </w:tcBorders>
                  <w:shd w:val="clear" w:color="000000" w:fill="FFFFFF"/>
                  <w:noWrap/>
                  <w:vAlign w:val="center"/>
                  <w:hideMark/>
                </w:tcPr>
                <w:p w14:paraId="67D1E441" w14:textId="77777777" w:rsidR="00B51C13" w:rsidRPr="00B51C13" w:rsidRDefault="00B51C13"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51C13">
                    <w:rPr>
                      <w:rFonts w:ascii="KoPubWorld돋움체 Medium" w:eastAsia="KoPubWorld돋움체 Medium" w:hAnsi="KoPubWorld돋움체 Medium" w:cs="KoPubWorld돋움체 Medium" w:hint="eastAsia"/>
                      <w:color w:val="000000"/>
                      <w:spacing w:val="0"/>
                      <w:w w:val="100"/>
                      <w:kern w:val="0"/>
                      <w:sz w:val="14"/>
                      <w:szCs w:val="14"/>
                    </w:rPr>
                    <w:t>173,250</w:t>
                  </w:r>
                </w:p>
              </w:tc>
              <w:tc>
                <w:tcPr>
                  <w:tcW w:w="0" w:type="auto"/>
                  <w:tcBorders>
                    <w:top w:val="nil"/>
                    <w:left w:val="nil"/>
                    <w:bottom w:val="single" w:sz="4" w:space="0" w:color="auto"/>
                    <w:right w:val="nil"/>
                  </w:tcBorders>
                  <w:shd w:val="clear" w:color="000000" w:fill="FFFFFF"/>
                  <w:noWrap/>
                  <w:vAlign w:val="center"/>
                  <w:hideMark/>
                </w:tcPr>
                <w:p w14:paraId="7A2E72A4" w14:textId="77777777" w:rsidR="00B51C13" w:rsidRPr="00B51C13" w:rsidRDefault="00B51C13"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51C13">
                    <w:rPr>
                      <w:rFonts w:ascii="KoPubWorld돋움체 Medium" w:eastAsia="KoPubWorld돋움체 Medium" w:hAnsi="KoPubWorld돋움체 Medium" w:cs="KoPubWorld돋움체 Medium" w:hint="eastAsia"/>
                      <w:color w:val="000000"/>
                      <w:spacing w:val="0"/>
                      <w:w w:val="100"/>
                      <w:kern w:val="0"/>
                      <w:sz w:val="14"/>
                      <w:szCs w:val="14"/>
                    </w:rPr>
                    <w:t>173,250</w:t>
                  </w:r>
                </w:p>
              </w:tc>
              <w:tc>
                <w:tcPr>
                  <w:tcW w:w="0" w:type="auto"/>
                  <w:tcBorders>
                    <w:top w:val="nil"/>
                    <w:left w:val="single" w:sz="4" w:space="0" w:color="auto"/>
                    <w:bottom w:val="single" w:sz="4" w:space="0" w:color="auto"/>
                    <w:right w:val="nil"/>
                  </w:tcBorders>
                  <w:shd w:val="clear" w:color="000000" w:fill="FFFFFF"/>
                  <w:noWrap/>
                  <w:vAlign w:val="center"/>
                  <w:hideMark/>
                </w:tcPr>
                <w:p w14:paraId="62F10665" w14:textId="77777777" w:rsidR="00B51C13" w:rsidRPr="00B51C13" w:rsidRDefault="00B51C13"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51C13">
                    <w:rPr>
                      <w:rFonts w:ascii="KoPubWorld돋움체 Medium" w:eastAsia="KoPubWorld돋움체 Medium" w:hAnsi="KoPubWorld돋움체 Medium" w:cs="KoPubWorld돋움체 Medium" w:hint="eastAsia"/>
                      <w:color w:val="000000"/>
                      <w:spacing w:val="0"/>
                      <w:w w:val="100"/>
                      <w:kern w:val="0"/>
                      <w:sz w:val="14"/>
                      <w:szCs w:val="14"/>
                    </w:rPr>
                    <w:t>623,700</w:t>
                  </w:r>
                </w:p>
              </w:tc>
            </w:tr>
          </w:tbl>
          <w:p w14:paraId="13512139" w14:textId="77777777" w:rsidR="00B51C13" w:rsidRPr="00F275A2" w:rsidRDefault="00B51C13" w:rsidP="008256D9">
            <w:pPr>
              <w:rPr>
                <w:rFonts w:ascii="KoPubWorld돋움체 Medium" w:eastAsia="KoPubWorld돋움체 Medium" w:hAnsi="KoPubWorld돋움체 Medium" w:cs="KoPubWorld돋움체 Medium"/>
                <w:b/>
                <w:bCs/>
                <w:color w:val="000000"/>
                <w:sz w:val="16"/>
                <w:szCs w:val="16"/>
              </w:rPr>
            </w:pPr>
          </w:p>
        </w:tc>
      </w:tr>
      <w:tr w:rsidR="00B51C13" w:rsidRPr="00015735" w14:paraId="1B874B8C" w14:textId="77777777" w:rsidTr="008256D9">
        <w:tblPrEx>
          <w:tblCellMar>
            <w:left w:w="108" w:type="dxa"/>
            <w:right w:w="108" w:type="dxa"/>
          </w:tblCellMar>
        </w:tblPrEx>
        <w:trPr>
          <w:trHeight w:val="63"/>
        </w:trPr>
        <w:tc>
          <w:tcPr>
            <w:tcW w:w="11395" w:type="dxa"/>
            <w:tcBorders>
              <w:top w:val="single" w:sz="2" w:space="0" w:color="auto"/>
              <w:left w:val="nil"/>
              <w:bottom w:val="nil"/>
              <w:right w:val="nil"/>
            </w:tcBorders>
            <w:vAlign w:val="center"/>
          </w:tcPr>
          <w:p w14:paraId="48B32460" w14:textId="77777777" w:rsidR="00B51C13" w:rsidRPr="00015735" w:rsidRDefault="00B51C13" w:rsidP="008256D9">
            <w:pPr>
              <w:tabs>
                <w:tab w:val="left" w:pos="2160"/>
              </w:tabs>
              <w:rPr>
                <w:color w:val="000000"/>
                <w:sz w:val="14"/>
                <w:szCs w:val="14"/>
              </w:rPr>
            </w:pPr>
            <w:r w:rsidRPr="00015735">
              <w:rPr>
                <w:rFonts w:hint="eastAsia"/>
                <w:color w:val="000000"/>
                <w:sz w:val="12"/>
                <w:szCs w:val="12"/>
              </w:rPr>
              <w:t>출처:</w:t>
            </w:r>
            <w:r>
              <w:rPr>
                <w:rFonts w:hint="eastAsia"/>
                <w:color w:val="000000"/>
                <w:sz w:val="12"/>
                <w:szCs w:val="12"/>
              </w:rPr>
              <w:t xml:space="preserve"> RFS Team 2</w:t>
            </w:r>
          </w:p>
        </w:tc>
      </w:tr>
    </w:tbl>
    <w:p w14:paraId="6841C5E0" w14:textId="1703FFAC" w:rsidR="00A0624A" w:rsidRPr="002C2986" w:rsidRDefault="00A0624A" w:rsidP="008256D9">
      <w:pPr>
        <w:widowControl/>
        <w:tabs>
          <w:tab w:val="left" w:pos="4140"/>
        </w:tabs>
        <w:rPr>
          <w:rFonts w:ascii="KoPubWorld돋움체 Bold" w:eastAsia="KoPubWorld돋움체 Bold" w:hAnsi="KoPubWorld돋움체 Bold" w:cs="KoPubWorld돋움체 Bold"/>
          <w:color w:val="203864"/>
          <w:sz w:val="24"/>
          <w:szCs w:val="24"/>
        </w:rPr>
      </w:pPr>
      <w:r w:rsidRPr="002C2986">
        <w:rPr>
          <w:rFonts w:ascii="KoPubWorld돋움체 Bold" w:eastAsia="KoPubWorld돋움체 Bold" w:hAnsi="KoPubWorld돋움체 Bold" w:cs="KoPubWorld돋움체 Bold" w:hint="eastAsia"/>
          <w:color w:val="203864"/>
          <w:sz w:val="24"/>
          <w:szCs w:val="24"/>
        </w:rPr>
        <w:lastRenderedPageBreak/>
        <w:t>핸들러</w:t>
      </w:r>
    </w:p>
    <w:p w14:paraId="64246647" w14:textId="23DD05F8" w:rsidR="00AA033A" w:rsidRPr="00A0624A" w:rsidRDefault="00A0624A" w:rsidP="008256D9">
      <w:pPr>
        <w:widowControl/>
        <w:tabs>
          <w:tab w:val="left" w:pos="4140"/>
        </w:tabs>
        <w:rPr>
          <w:szCs w:val="20"/>
        </w:rPr>
      </w:pPr>
      <w:r w:rsidRPr="00A0624A">
        <w:rPr>
          <w:rFonts w:hint="eastAsia"/>
          <w:szCs w:val="20"/>
        </w:rPr>
        <w:t>메모리</w:t>
      </w:r>
      <w:r w:rsidRPr="00A0624A">
        <w:rPr>
          <w:szCs w:val="20"/>
        </w:rPr>
        <w:t xml:space="preserve"> 핸들러 부문은 이미 글로벌 M/S 70%를 확보하여 성숙기에 진입했다고 판단하였다. 이에 따라 추가적인 점유율 확대에 따른 성장은 제한적일 것</w:t>
      </w:r>
      <w:r w:rsidR="000C1CA8">
        <w:rPr>
          <w:rFonts w:hint="eastAsia"/>
          <w:szCs w:val="20"/>
        </w:rPr>
        <w:t>이다.</w:t>
      </w:r>
      <w:r w:rsidRPr="00A0624A">
        <w:rPr>
          <w:szCs w:val="20"/>
        </w:rPr>
        <w:t xml:space="preserve"> 특히 신규 장비인 큐브 프로버의 성장이 가속화됨에 따라, 기존 메모리 핸들러의 매출 비중은 상대적으로 축소될 전망이다. ASP를 대당 5억 원을 적용하여</w:t>
      </w:r>
      <w:r w:rsidR="000C1CA8">
        <w:rPr>
          <w:rFonts w:hint="eastAsia"/>
          <w:szCs w:val="20"/>
        </w:rPr>
        <w:t>, 1Q25~3Q25 3개 분기</w:t>
      </w:r>
      <w:r w:rsidRPr="00A0624A">
        <w:rPr>
          <w:szCs w:val="20"/>
        </w:rPr>
        <w:t xml:space="preserve"> 매출</w:t>
      </w:r>
      <w:r w:rsidR="000C1CA8">
        <w:rPr>
          <w:rFonts w:hint="eastAsia"/>
          <w:szCs w:val="20"/>
        </w:rPr>
        <w:t>의 평균을</w:t>
      </w:r>
      <w:r w:rsidRPr="00A0624A">
        <w:rPr>
          <w:szCs w:val="20"/>
        </w:rPr>
        <w:t xml:space="preserve"> 적용하여 보수적으로 산정하였다.</w:t>
      </w:r>
    </w:p>
    <w:p w14:paraId="38605EDF" w14:textId="0711A8AF" w:rsidR="00AA033A" w:rsidRPr="00AA033A" w:rsidRDefault="00581AC0" w:rsidP="008256D9">
      <w:pPr>
        <w:widowControl/>
        <w:tabs>
          <w:tab w:val="left" w:pos="4140"/>
        </w:tabs>
        <w:rPr>
          <w:szCs w:val="20"/>
        </w:rPr>
      </w:pPr>
      <w:r w:rsidRPr="00581AC0">
        <w:rPr>
          <w:rFonts w:hint="eastAsia"/>
          <w:szCs w:val="20"/>
        </w:rPr>
        <w:t>비메모리</w:t>
      </w:r>
      <w:r w:rsidRPr="00581AC0">
        <w:rPr>
          <w:szCs w:val="20"/>
        </w:rPr>
        <w:t xml:space="preserve"> 핸들러 부문은 현재 점유율이 5% 수준에 불과해 향후 잠재 성장력이 매우 높다고 판단하였다. 특히 데이터센터 향 수요 증가와 더불어, 주요 고객사인 웨스턴 디지털의 SSD 컨트롤러 핸들러 발주 확대가 기대된다. 낮은 기저 효과와 전방 산업의 수요를 고려하여 연간 매출 성장률을 가산하였고, ASP 대당 3억원을 적용하여 고객사 발주가 집중되는 2분기 실적을 높게 추정하여 주기성을 반영하였다.</w:t>
      </w:r>
    </w:p>
    <w:tbl>
      <w:tblPr>
        <w:tblStyle w:val="a5"/>
        <w:tblpPr w:leftFromText="567" w:rightFromText="567" w:vertAnchor="text" w:horzAnchor="page" w:tblpXSpec="center" w:tblpY="1"/>
        <w:tblOverlap w:val="never"/>
        <w:tblW w:w="113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95"/>
      </w:tblGrid>
      <w:tr w:rsidR="002C2986" w:rsidRPr="00015735" w14:paraId="6A069952" w14:textId="77777777" w:rsidTr="00D7790E">
        <w:trPr>
          <w:trHeight w:val="20"/>
        </w:trPr>
        <w:tc>
          <w:tcPr>
            <w:tcW w:w="11395" w:type="dxa"/>
          </w:tcPr>
          <w:p w14:paraId="44A4315D" w14:textId="0C03803E" w:rsidR="002C2986" w:rsidRPr="00015735" w:rsidRDefault="003A66ED" w:rsidP="008256D9">
            <w:pPr>
              <w:tabs>
                <w:tab w:val="left" w:pos="2160"/>
              </w:tabs>
              <w:rPr>
                <w:rFonts w:ascii="Yoon 윤고딕 540_TT" w:eastAsia="Yoon 윤고딕 540_TT" w:hAnsi="KoPubWorld돋움체_Pro Medium" w:cs="KoPubWorld돋움체_Pro Medium"/>
                <w:color w:val="000000"/>
                <w:sz w:val="18"/>
                <w:szCs w:val="20"/>
              </w:rPr>
            </w:pPr>
            <w:r>
              <w:rPr>
                <w:rFonts w:ascii="Yoon 윤고딕 540_TT" w:eastAsia="Yoon 윤고딕 540_TT" w:hAnsi="KoPubWorld돋움체_Pro Medium" w:cs="KoPubWorld돋움체_Pro Medium" w:hint="eastAsia"/>
                <w:color w:val="000000"/>
                <w:sz w:val="18"/>
                <w:szCs w:val="20"/>
              </w:rPr>
              <w:t>[자료 7-5] 핸들러 매출 추정 Table</w:t>
            </w:r>
          </w:p>
        </w:tc>
      </w:tr>
    </w:tbl>
    <w:tbl>
      <w:tblPr>
        <w:tblStyle w:val="a5"/>
        <w:tblpPr w:leftFromText="567" w:rightFromText="567" w:vertAnchor="text" w:horzAnchor="page" w:tblpXSpec="center" w:tblpY="1"/>
        <w:tblOverlap w:val="never"/>
        <w:tblW w:w="11395" w:type="dxa"/>
        <w:tblCellMar>
          <w:left w:w="99" w:type="dxa"/>
          <w:right w:w="99" w:type="dxa"/>
        </w:tblCellMar>
        <w:tblLook w:val="04A0" w:firstRow="1" w:lastRow="0" w:firstColumn="1" w:lastColumn="0" w:noHBand="0" w:noVBand="1"/>
      </w:tblPr>
      <w:tblGrid>
        <w:gridCol w:w="11395"/>
      </w:tblGrid>
      <w:tr w:rsidR="002C2986" w:rsidRPr="00015735" w14:paraId="11F1D9BE" w14:textId="77777777" w:rsidTr="00433CA1">
        <w:trPr>
          <w:trHeight w:val="2547"/>
        </w:trPr>
        <w:tc>
          <w:tcPr>
            <w:tcW w:w="11395" w:type="dxa"/>
            <w:tcBorders>
              <w:top w:val="single" w:sz="2" w:space="0" w:color="auto"/>
              <w:left w:val="nil"/>
              <w:bottom w:val="single" w:sz="2" w:space="0" w:color="auto"/>
              <w:right w:val="nil"/>
            </w:tcBorders>
            <w:vAlign w:val="center"/>
          </w:tcPr>
          <w:tbl>
            <w:tblPr>
              <w:tblW w:w="0" w:type="auto"/>
              <w:jc w:val="center"/>
              <w:tblCellMar>
                <w:left w:w="99" w:type="dxa"/>
                <w:right w:w="99" w:type="dxa"/>
              </w:tblCellMar>
              <w:tblLook w:val="04A0" w:firstRow="1" w:lastRow="0" w:firstColumn="1" w:lastColumn="0" w:noHBand="0" w:noVBand="1"/>
            </w:tblPr>
            <w:tblGrid>
              <w:gridCol w:w="1359"/>
              <w:gridCol w:w="635"/>
              <w:gridCol w:w="758"/>
              <w:gridCol w:w="678"/>
              <w:gridCol w:w="758"/>
              <w:gridCol w:w="678"/>
              <w:gridCol w:w="635"/>
              <w:gridCol w:w="567"/>
              <w:gridCol w:w="1376"/>
              <w:gridCol w:w="435"/>
            </w:tblGrid>
            <w:tr w:rsidR="00AA033A" w:rsidRPr="002C2986" w14:paraId="28B87129" w14:textId="77777777" w:rsidTr="0003756A">
              <w:trPr>
                <w:trHeight w:val="340"/>
                <w:jc w:val="center"/>
              </w:trPr>
              <w:tc>
                <w:tcPr>
                  <w:tcW w:w="0" w:type="auto"/>
                  <w:tcBorders>
                    <w:top w:val="nil"/>
                    <w:left w:val="nil"/>
                    <w:bottom w:val="nil"/>
                    <w:right w:val="nil"/>
                  </w:tcBorders>
                  <w:shd w:val="clear" w:color="auto" w:fill="203864"/>
                  <w:noWrap/>
                  <w:vAlign w:val="center"/>
                  <w:hideMark/>
                </w:tcPr>
                <w:p w14:paraId="03AB08EC" w14:textId="77777777" w:rsidR="00AA033A" w:rsidRPr="002C2986" w:rsidRDefault="00AA033A" w:rsidP="008256D9">
                  <w:pPr>
                    <w:framePr w:hSpace="567" w:wrap="around" w:vAnchor="text" w:hAnchor="page" w:xAlign="center" w:y="1"/>
                    <w:widowControl/>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2C2986">
                    <w:rPr>
                      <w:rFonts w:ascii="KoPubWorld돋움체 Bold" w:eastAsia="KoPubWorld돋움체 Bold" w:hAnsi="KoPubWorld돋움체 Bold" w:cs="KoPubWorld돋움체 Bold" w:hint="eastAsia"/>
                      <w:color w:val="FFFFFF"/>
                      <w:spacing w:val="0"/>
                      <w:w w:val="100"/>
                      <w:kern w:val="0"/>
                      <w:sz w:val="14"/>
                      <w:szCs w:val="14"/>
                    </w:rPr>
                    <w:t>단위: 백만 원</w:t>
                  </w:r>
                </w:p>
              </w:tc>
              <w:tc>
                <w:tcPr>
                  <w:tcW w:w="0" w:type="auto"/>
                  <w:tcBorders>
                    <w:top w:val="nil"/>
                    <w:left w:val="nil"/>
                    <w:bottom w:val="nil"/>
                    <w:right w:val="nil"/>
                  </w:tcBorders>
                  <w:shd w:val="clear" w:color="auto" w:fill="203864"/>
                  <w:noWrap/>
                  <w:vAlign w:val="center"/>
                  <w:hideMark/>
                </w:tcPr>
                <w:p w14:paraId="5381F16B" w14:textId="77777777" w:rsidR="00AA033A" w:rsidRPr="002C2986" w:rsidRDefault="00AA033A" w:rsidP="008256D9">
                  <w:pPr>
                    <w:framePr w:hSpace="567" w:wrap="around" w:vAnchor="text" w:hAnchor="page" w:xAlign="center" w:y="1"/>
                    <w:widowControl/>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2C2986">
                    <w:rPr>
                      <w:rFonts w:ascii="KoPubWorld돋움체 Bold" w:eastAsia="KoPubWorld돋움체 Bold" w:hAnsi="KoPubWorld돋움체 Bold" w:cs="KoPubWorld돋움체 Bold" w:hint="eastAsia"/>
                      <w:color w:val="FFFFFF"/>
                      <w:spacing w:val="0"/>
                      <w:w w:val="100"/>
                      <w:kern w:val="0"/>
                      <w:sz w:val="14"/>
                      <w:szCs w:val="14"/>
                    </w:rPr>
                    <w:t>4Q25E</w:t>
                  </w:r>
                </w:p>
              </w:tc>
              <w:tc>
                <w:tcPr>
                  <w:tcW w:w="0" w:type="auto"/>
                  <w:tcBorders>
                    <w:top w:val="nil"/>
                    <w:left w:val="nil"/>
                    <w:bottom w:val="nil"/>
                    <w:right w:val="nil"/>
                  </w:tcBorders>
                  <w:shd w:val="clear" w:color="auto" w:fill="203864"/>
                  <w:noWrap/>
                  <w:vAlign w:val="center"/>
                  <w:hideMark/>
                </w:tcPr>
                <w:p w14:paraId="3B176BBD" w14:textId="77777777" w:rsidR="00AA033A" w:rsidRPr="002C2986" w:rsidRDefault="00AA033A" w:rsidP="008256D9">
                  <w:pPr>
                    <w:framePr w:hSpace="567" w:wrap="around" w:vAnchor="text" w:hAnchor="page" w:xAlign="center" w:y="1"/>
                    <w:widowControl/>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2C2986">
                    <w:rPr>
                      <w:rFonts w:ascii="KoPubWorld돋움체 Bold" w:eastAsia="KoPubWorld돋움체 Bold" w:hAnsi="KoPubWorld돋움체 Bold" w:cs="KoPubWorld돋움체 Bold" w:hint="eastAsia"/>
                      <w:color w:val="FFFFFF"/>
                      <w:spacing w:val="0"/>
                      <w:w w:val="100"/>
                      <w:kern w:val="0"/>
                      <w:sz w:val="14"/>
                      <w:szCs w:val="14"/>
                    </w:rPr>
                    <w:t>1Q26E</w:t>
                  </w:r>
                </w:p>
              </w:tc>
              <w:tc>
                <w:tcPr>
                  <w:tcW w:w="0" w:type="auto"/>
                  <w:tcBorders>
                    <w:top w:val="nil"/>
                    <w:left w:val="nil"/>
                    <w:bottom w:val="nil"/>
                    <w:right w:val="nil"/>
                  </w:tcBorders>
                  <w:shd w:val="clear" w:color="auto" w:fill="203864"/>
                  <w:noWrap/>
                  <w:vAlign w:val="center"/>
                  <w:hideMark/>
                </w:tcPr>
                <w:p w14:paraId="0C8D11A6" w14:textId="77777777" w:rsidR="00AA033A" w:rsidRPr="002C2986" w:rsidRDefault="00AA033A" w:rsidP="008256D9">
                  <w:pPr>
                    <w:framePr w:hSpace="567" w:wrap="around" w:vAnchor="text" w:hAnchor="page" w:xAlign="center" w:y="1"/>
                    <w:widowControl/>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2C2986">
                    <w:rPr>
                      <w:rFonts w:ascii="KoPubWorld돋움체 Bold" w:eastAsia="KoPubWorld돋움체 Bold" w:hAnsi="KoPubWorld돋움체 Bold" w:cs="KoPubWorld돋움체 Bold" w:hint="eastAsia"/>
                      <w:color w:val="FFFFFF"/>
                      <w:spacing w:val="0"/>
                      <w:w w:val="100"/>
                      <w:kern w:val="0"/>
                      <w:sz w:val="14"/>
                      <w:szCs w:val="14"/>
                    </w:rPr>
                    <w:t>2Q26E</w:t>
                  </w:r>
                </w:p>
              </w:tc>
              <w:tc>
                <w:tcPr>
                  <w:tcW w:w="0" w:type="auto"/>
                  <w:tcBorders>
                    <w:top w:val="nil"/>
                    <w:left w:val="nil"/>
                    <w:bottom w:val="nil"/>
                    <w:right w:val="nil"/>
                  </w:tcBorders>
                  <w:shd w:val="clear" w:color="auto" w:fill="203864"/>
                  <w:noWrap/>
                  <w:vAlign w:val="center"/>
                  <w:hideMark/>
                </w:tcPr>
                <w:p w14:paraId="1AEAB492" w14:textId="77777777" w:rsidR="00AA033A" w:rsidRPr="002C2986" w:rsidRDefault="00AA033A" w:rsidP="008256D9">
                  <w:pPr>
                    <w:framePr w:hSpace="567" w:wrap="around" w:vAnchor="text" w:hAnchor="page" w:xAlign="center" w:y="1"/>
                    <w:widowControl/>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2C2986">
                    <w:rPr>
                      <w:rFonts w:ascii="KoPubWorld돋움체 Bold" w:eastAsia="KoPubWorld돋움체 Bold" w:hAnsi="KoPubWorld돋움체 Bold" w:cs="KoPubWorld돋움체 Bold" w:hint="eastAsia"/>
                      <w:color w:val="FFFFFF"/>
                      <w:spacing w:val="0"/>
                      <w:w w:val="100"/>
                      <w:kern w:val="0"/>
                      <w:sz w:val="14"/>
                      <w:szCs w:val="14"/>
                    </w:rPr>
                    <w:t>3Q26E</w:t>
                  </w:r>
                </w:p>
              </w:tc>
              <w:tc>
                <w:tcPr>
                  <w:tcW w:w="0" w:type="auto"/>
                  <w:tcBorders>
                    <w:top w:val="nil"/>
                    <w:left w:val="nil"/>
                    <w:bottom w:val="nil"/>
                    <w:right w:val="nil"/>
                  </w:tcBorders>
                  <w:shd w:val="clear" w:color="auto" w:fill="203864"/>
                  <w:noWrap/>
                  <w:vAlign w:val="center"/>
                  <w:hideMark/>
                </w:tcPr>
                <w:p w14:paraId="391DFF69" w14:textId="77777777" w:rsidR="00AA033A" w:rsidRPr="002C2986" w:rsidRDefault="00AA033A" w:rsidP="008256D9">
                  <w:pPr>
                    <w:framePr w:hSpace="567" w:wrap="around" w:vAnchor="text" w:hAnchor="page" w:xAlign="center" w:y="1"/>
                    <w:widowControl/>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2C2986">
                    <w:rPr>
                      <w:rFonts w:ascii="KoPubWorld돋움체 Bold" w:eastAsia="KoPubWorld돋움체 Bold" w:hAnsi="KoPubWorld돋움체 Bold" w:cs="KoPubWorld돋움체 Bold" w:hint="eastAsia"/>
                      <w:color w:val="FFFFFF"/>
                      <w:spacing w:val="0"/>
                      <w:w w:val="100"/>
                      <w:kern w:val="0"/>
                      <w:sz w:val="14"/>
                      <w:szCs w:val="14"/>
                    </w:rPr>
                    <w:t>4Q26E</w:t>
                  </w:r>
                </w:p>
              </w:tc>
              <w:tc>
                <w:tcPr>
                  <w:tcW w:w="0" w:type="auto"/>
                  <w:tcBorders>
                    <w:top w:val="nil"/>
                    <w:left w:val="nil"/>
                    <w:bottom w:val="nil"/>
                    <w:right w:val="nil"/>
                  </w:tcBorders>
                  <w:shd w:val="clear" w:color="auto" w:fill="203864"/>
                  <w:noWrap/>
                  <w:vAlign w:val="center"/>
                  <w:hideMark/>
                </w:tcPr>
                <w:p w14:paraId="4EDC25BA" w14:textId="77777777" w:rsidR="00AA033A" w:rsidRPr="002C2986" w:rsidRDefault="00AA033A" w:rsidP="008256D9">
                  <w:pPr>
                    <w:framePr w:hSpace="567" w:wrap="around" w:vAnchor="text" w:hAnchor="page" w:xAlign="center" w:y="1"/>
                    <w:widowControl/>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2C2986">
                    <w:rPr>
                      <w:rFonts w:ascii="KoPubWorld돋움체 Bold" w:eastAsia="KoPubWorld돋움체 Bold" w:hAnsi="KoPubWorld돋움체 Bold" w:cs="KoPubWorld돋움체 Bold" w:hint="eastAsia"/>
                      <w:color w:val="FFFFFF"/>
                      <w:spacing w:val="0"/>
                      <w:w w:val="100"/>
                      <w:kern w:val="0"/>
                      <w:sz w:val="14"/>
                      <w:szCs w:val="14"/>
                    </w:rPr>
                    <w:t>2026E</w:t>
                  </w:r>
                </w:p>
              </w:tc>
              <w:tc>
                <w:tcPr>
                  <w:tcW w:w="567" w:type="dxa"/>
                  <w:tcBorders>
                    <w:top w:val="nil"/>
                    <w:left w:val="nil"/>
                    <w:bottom w:val="nil"/>
                    <w:right w:val="nil"/>
                  </w:tcBorders>
                  <w:noWrap/>
                  <w:vAlign w:val="center"/>
                </w:tcPr>
                <w:p w14:paraId="6EA02E74" w14:textId="33EC5310" w:rsidR="00AA033A" w:rsidRPr="002C2986" w:rsidRDefault="00AA033A"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p>
              </w:tc>
              <w:tc>
                <w:tcPr>
                  <w:tcW w:w="0" w:type="auto"/>
                  <w:tcBorders>
                    <w:top w:val="nil"/>
                    <w:left w:val="nil"/>
                    <w:bottom w:val="nil"/>
                    <w:right w:val="nil"/>
                  </w:tcBorders>
                  <w:shd w:val="clear" w:color="auto" w:fill="FFFFFF" w:themeFill="background1"/>
                  <w:noWrap/>
                  <w:vAlign w:val="center"/>
                </w:tcPr>
                <w:p w14:paraId="122308D6" w14:textId="27C474F8" w:rsidR="00AA033A" w:rsidRPr="002C2986" w:rsidRDefault="00AA033A" w:rsidP="008256D9">
                  <w:pPr>
                    <w:framePr w:hSpace="567" w:wrap="around" w:vAnchor="text" w:hAnchor="page" w:xAlign="center" w:y="1"/>
                    <w:widowControl/>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p>
              </w:tc>
              <w:tc>
                <w:tcPr>
                  <w:tcW w:w="0" w:type="auto"/>
                  <w:tcBorders>
                    <w:top w:val="nil"/>
                    <w:left w:val="nil"/>
                    <w:bottom w:val="nil"/>
                    <w:right w:val="nil"/>
                  </w:tcBorders>
                  <w:shd w:val="clear" w:color="auto" w:fill="FFFFFF" w:themeFill="background1"/>
                  <w:noWrap/>
                  <w:vAlign w:val="center"/>
                </w:tcPr>
                <w:p w14:paraId="3314029A" w14:textId="23046A59" w:rsidR="00AA033A" w:rsidRPr="002C2986" w:rsidRDefault="00AA033A" w:rsidP="008256D9">
                  <w:pPr>
                    <w:framePr w:hSpace="567" w:wrap="around" w:vAnchor="text" w:hAnchor="page" w:xAlign="center" w:y="1"/>
                    <w:widowControl/>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p>
              </w:tc>
            </w:tr>
            <w:tr w:rsidR="00AA033A" w:rsidRPr="002C2986" w14:paraId="2A647241" w14:textId="5E9F1A5B" w:rsidTr="0003756A">
              <w:trPr>
                <w:trHeight w:val="340"/>
                <w:jc w:val="center"/>
              </w:trPr>
              <w:tc>
                <w:tcPr>
                  <w:tcW w:w="0" w:type="auto"/>
                  <w:tcBorders>
                    <w:top w:val="nil"/>
                    <w:left w:val="nil"/>
                    <w:bottom w:val="nil"/>
                    <w:right w:val="nil"/>
                  </w:tcBorders>
                  <w:shd w:val="clear" w:color="000000" w:fill="FFFFFF"/>
                  <w:noWrap/>
                  <w:vAlign w:val="center"/>
                  <w:hideMark/>
                </w:tcPr>
                <w:p w14:paraId="46DA04D7" w14:textId="77777777" w:rsidR="00AA033A" w:rsidRPr="002C2986" w:rsidRDefault="00AA033A"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auto"/>
                      <w:spacing w:val="0"/>
                      <w:w w:val="100"/>
                      <w:kern w:val="0"/>
                      <w:sz w:val="14"/>
                      <w:szCs w:val="14"/>
                    </w:rPr>
                  </w:pPr>
                  <w:r w:rsidRPr="002C2986">
                    <w:rPr>
                      <w:rFonts w:ascii="KoPubWorld돋움체 Medium" w:eastAsia="KoPubWorld돋움체 Medium" w:hAnsi="KoPubWorld돋움체 Medium" w:cs="KoPubWorld돋움체 Medium" w:hint="eastAsia"/>
                      <w:color w:val="auto"/>
                      <w:spacing w:val="0"/>
                      <w:w w:val="100"/>
                      <w:kern w:val="0"/>
                      <w:sz w:val="14"/>
                      <w:szCs w:val="14"/>
                    </w:rPr>
                    <w:t>핸들러</w:t>
                  </w:r>
                </w:p>
              </w:tc>
              <w:tc>
                <w:tcPr>
                  <w:tcW w:w="0" w:type="auto"/>
                  <w:tcBorders>
                    <w:top w:val="nil"/>
                    <w:left w:val="nil"/>
                    <w:bottom w:val="nil"/>
                    <w:right w:val="nil"/>
                  </w:tcBorders>
                  <w:shd w:val="clear" w:color="000000" w:fill="FFFFFF"/>
                  <w:noWrap/>
                  <w:vAlign w:val="center"/>
                  <w:hideMark/>
                </w:tcPr>
                <w:p w14:paraId="34F888DE" w14:textId="77777777" w:rsidR="00AA033A" w:rsidRPr="002C2986" w:rsidRDefault="00AA033A"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C2986">
                    <w:rPr>
                      <w:rFonts w:ascii="KoPubWorld돋움체 Medium" w:eastAsia="KoPubWorld돋움체 Medium" w:hAnsi="KoPubWorld돋움체 Medium" w:cs="KoPubWorld돋움체 Medium" w:hint="eastAsia"/>
                      <w:color w:val="000000"/>
                      <w:spacing w:val="0"/>
                      <w:w w:val="100"/>
                      <w:kern w:val="0"/>
                      <w:sz w:val="14"/>
                      <w:szCs w:val="14"/>
                    </w:rPr>
                    <w:t>14,276</w:t>
                  </w:r>
                </w:p>
              </w:tc>
              <w:tc>
                <w:tcPr>
                  <w:tcW w:w="0" w:type="auto"/>
                  <w:tcBorders>
                    <w:top w:val="nil"/>
                    <w:left w:val="nil"/>
                    <w:bottom w:val="nil"/>
                    <w:right w:val="nil"/>
                  </w:tcBorders>
                  <w:shd w:val="clear" w:color="000000" w:fill="FFFFFF"/>
                  <w:noWrap/>
                  <w:vAlign w:val="center"/>
                  <w:hideMark/>
                </w:tcPr>
                <w:p w14:paraId="3DA7818B" w14:textId="77777777" w:rsidR="00AA033A" w:rsidRPr="002C2986" w:rsidRDefault="00AA033A"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C2986">
                    <w:rPr>
                      <w:rFonts w:ascii="KoPubWorld돋움체 Medium" w:eastAsia="KoPubWorld돋움체 Medium" w:hAnsi="KoPubWorld돋움체 Medium" w:cs="KoPubWorld돋움체 Medium" w:hint="eastAsia"/>
                      <w:color w:val="000000"/>
                      <w:spacing w:val="0"/>
                      <w:w w:val="100"/>
                      <w:kern w:val="0"/>
                      <w:sz w:val="14"/>
                      <w:szCs w:val="14"/>
                    </w:rPr>
                    <w:t>11,211</w:t>
                  </w:r>
                </w:p>
              </w:tc>
              <w:tc>
                <w:tcPr>
                  <w:tcW w:w="0" w:type="auto"/>
                  <w:tcBorders>
                    <w:top w:val="nil"/>
                    <w:left w:val="nil"/>
                    <w:bottom w:val="nil"/>
                    <w:right w:val="nil"/>
                  </w:tcBorders>
                  <w:shd w:val="clear" w:color="000000" w:fill="FFFFFF"/>
                  <w:noWrap/>
                  <w:vAlign w:val="center"/>
                  <w:hideMark/>
                </w:tcPr>
                <w:p w14:paraId="5E21839E" w14:textId="77777777" w:rsidR="00AA033A" w:rsidRPr="002C2986" w:rsidRDefault="00AA033A"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C2986">
                    <w:rPr>
                      <w:rFonts w:ascii="KoPubWorld돋움체 Medium" w:eastAsia="KoPubWorld돋움체 Medium" w:hAnsi="KoPubWorld돋움체 Medium" w:cs="KoPubWorld돋움체 Medium" w:hint="eastAsia"/>
                      <w:color w:val="000000"/>
                      <w:spacing w:val="0"/>
                      <w:w w:val="100"/>
                      <w:kern w:val="0"/>
                      <w:sz w:val="14"/>
                      <w:szCs w:val="14"/>
                    </w:rPr>
                    <w:t>18,434</w:t>
                  </w:r>
                </w:p>
              </w:tc>
              <w:tc>
                <w:tcPr>
                  <w:tcW w:w="0" w:type="auto"/>
                  <w:tcBorders>
                    <w:top w:val="nil"/>
                    <w:left w:val="nil"/>
                    <w:bottom w:val="nil"/>
                    <w:right w:val="nil"/>
                  </w:tcBorders>
                  <w:shd w:val="clear" w:color="000000" w:fill="FFFFFF"/>
                  <w:noWrap/>
                  <w:vAlign w:val="center"/>
                  <w:hideMark/>
                </w:tcPr>
                <w:p w14:paraId="46C3213C" w14:textId="77777777" w:rsidR="00AA033A" w:rsidRPr="002C2986" w:rsidRDefault="00AA033A"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C2986">
                    <w:rPr>
                      <w:rFonts w:ascii="KoPubWorld돋움체 Medium" w:eastAsia="KoPubWorld돋움체 Medium" w:hAnsi="KoPubWorld돋움체 Medium" w:cs="KoPubWorld돋움체 Medium" w:hint="eastAsia"/>
                      <w:color w:val="000000"/>
                      <w:spacing w:val="0"/>
                      <w:w w:val="100"/>
                      <w:kern w:val="0"/>
                      <w:sz w:val="14"/>
                      <w:szCs w:val="14"/>
                    </w:rPr>
                    <w:t>11,415</w:t>
                  </w:r>
                </w:p>
              </w:tc>
              <w:tc>
                <w:tcPr>
                  <w:tcW w:w="0" w:type="auto"/>
                  <w:tcBorders>
                    <w:top w:val="nil"/>
                    <w:left w:val="nil"/>
                    <w:bottom w:val="nil"/>
                    <w:right w:val="nil"/>
                  </w:tcBorders>
                  <w:shd w:val="clear" w:color="000000" w:fill="FFFFFF"/>
                  <w:noWrap/>
                  <w:vAlign w:val="center"/>
                  <w:hideMark/>
                </w:tcPr>
                <w:p w14:paraId="46DED6A9" w14:textId="77777777" w:rsidR="00AA033A" w:rsidRPr="002C2986" w:rsidRDefault="00AA033A"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C2986">
                    <w:rPr>
                      <w:rFonts w:ascii="KoPubWorld돋움체 Medium" w:eastAsia="KoPubWorld돋움체 Medium" w:hAnsi="KoPubWorld돋움체 Medium" w:cs="KoPubWorld돋움체 Medium" w:hint="eastAsia"/>
                      <w:color w:val="000000"/>
                      <w:spacing w:val="0"/>
                      <w:w w:val="100"/>
                      <w:kern w:val="0"/>
                      <w:sz w:val="14"/>
                      <w:szCs w:val="14"/>
                    </w:rPr>
                    <w:t>14,561</w:t>
                  </w:r>
                </w:p>
              </w:tc>
              <w:tc>
                <w:tcPr>
                  <w:tcW w:w="0" w:type="auto"/>
                  <w:tcBorders>
                    <w:top w:val="nil"/>
                    <w:left w:val="single" w:sz="4" w:space="0" w:color="auto"/>
                    <w:bottom w:val="nil"/>
                    <w:right w:val="nil"/>
                  </w:tcBorders>
                  <w:shd w:val="clear" w:color="000000" w:fill="FFFFFF"/>
                  <w:noWrap/>
                  <w:vAlign w:val="center"/>
                  <w:hideMark/>
                </w:tcPr>
                <w:p w14:paraId="6DDDDF64" w14:textId="77777777" w:rsidR="00AA033A" w:rsidRPr="002C2986" w:rsidRDefault="00AA033A"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C2986">
                    <w:rPr>
                      <w:rFonts w:ascii="KoPubWorld돋움체 Medium" w:eastAsia="KoPubWorld돋움체 Medium" w:hAnsi="KoPubWorld돋움체 Medium" w:cs="KoPubWorld돋움체 Medium" w:hint="eastAsia"/>
                      <w:color w:val="000000"/>
                      <w:spacing w:val="0"/>
                      <w:w w:val="100"/>
                      <w:kern w:val="0"/>
                      <w:sz w:val="14"/>
                      <w:szCs w:val="14"/>
                    </w:rPr>
                    <w:t>69,897</w:t>
                  </w:r>
                </w:p>
              </w:tc>
              <w:tc>
                <w:tcPr>
                  <w:tcW w:w="567" w:type="dxa"/>
                  <w:tcBorders>
                    <w:top w:val="nil"/>
                    <w:left w:val="nil"/>
                    <w:bottom w:val="nil"/>
                    <w:right w:val="nil"/>
                  </w:tcBorders>
                  <w:shd w:val="clear" w:color="000000" w:fill="FFFFFF"/>
                  <w:noWrap/>
                  <w:vAlign w:val="center"/>
                </w:tcPr>
                <w:p w14:paraId="73D002E6" w14:textId="0C3B6BC0" w:rsidR="00AA033A" w:rsidRPr="002C2986" w:rsidRDefault="00AA033A"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p>
              </w:tc>
              <w:tc>
                <w:tcPr>
                  <w:tcW w:w="0" w:type="auto"/>
                  <w:tcBorders>
                    <w:top w:val="nil"/>
                    <w:left w:val="nil"/>
                    <w:bottom w:val="nil"/>
                    <w:right w:val="nil"/>
                  </w:tcBorders>
                  <w:shd w:val="clear" w:color="auto" w:fill="FFFFFF" w:themeFill="background1"/>
                  <w:noWrap/>
                  <w:vAlign w:val="center"/>
                </w:tcPr>
                <w:p w14:paraId="1C387D63" w14:textId="77777777" w:rsidR="00AA033A" w:rsidRPr="002C2986" w:rsidRDefault="00AA033A"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p>
              </w:tc>
              <w:tc>
                <w:tcPr>
                  <w:tcW w:w="0" w:type="auto"/>
                  <w:tcBorders>
                    <w:top w:val="nil"/>
                    <w:left w:val="nil"/>
                    <w:bottom w:val="nil"/>
                    <w:right w:val="nil"/>
                  </w:tcBorders>
                  <w:shd w:val="clear" w:color="auto" w:fill="FFFFFF" w:themeFill="background1"/>
                  <w:vAlign w:val="center"/>
                </w:tcPr>
                <w:p w14:paraId="0E0C3043" w14:textId="30CBF9BC" w:rsidR="00AA033A" w:rsidRPr="002C2986" w:rsidRDefault="00AA033A"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p>
              </w:tc>
            </w:tr>
            <w:tr w:rsidR="00AA033A" w:rsidRPr="002C2986" w14:paraId="5D3A1774" w14:textId="77777777" w:rsidTr="0003756A">
              <w:trPr>
                <w:trHeight w:val="340"/>
                <w:jc w:val="center"/>
              </w:trPr>
              <w:tc>
                <w:tcPr>
                  <w:tcW w:w="0" w:type="auto"/>
                  <w:tcBorders>
                    <w:top w:val="nil"/>
                    <w:left w:val="nil"/>
                    <w:bottom w:val="single" w:sz="4" w:space="0" w:color="auto"/>
                    <w:right w:val="nil"/>
                  </w:tcBorders>
                  <w:shd w:val="clear" w:color="000000" w:fill="FFFFFF"/>
                  <w:noWrap/>
                  <w:vAlign w:val="center"/>
                  <w:hideMark/>
                </w:tcPr>
                <w:p w14:paraId="6A7FEA39" w14:textId="77777777" w:rsidR="00AA033A" w:rsidRPr="002C2986" w:rsidRDefault="00AA033A"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808080"/>
                      <w:spacing w:val="0"/>
                      <w:w w:val="100"/>
                      <w:kern w:val="0"/>
                      <w:sz w:val="14"/>
                      <w:szCs w:val="14"/>
                    </w:rPr>
                  </w:pPr>
                  <w:r w:rsidRPr="002C2986">
                    <w:rPr>
                      <w:rFonts w:ascii="KoPubWorld돋움체 Medium" w:eastAsia="KoPubWorld돋움체 Medium" w:hAnsi="KoPubWorld돋움체 Medium" w:cs="KoPubWorld돋움체 Medium" w:hint="eastAsia"/>
                      <w:i/>
                      <w:iCs/>
                      <w:color w:val="808080"/>
                      <w:spacing w:val="0"/>
                      <w:w w:val="100"/>
                      <w:kern w:val="0"/>
                      <w:sz w:val="14"/>
                      <w:szCs w:val="14"/>
                    </w:rPr>
                    <w:t>YoY(%) or QoQ(%)</w:t>
                  </w:r>
                </w:p>
              </w:tc>
              <w:tc>
                <w:tcPr>
                  <w:tcW w:w="0" w:type="auto"/>
                  <w:tcBorders>
                    <w:top w:val="nil"/>
                    <w:left w:val="nil"/>
                    <w:bottom w:val="single" w:sz="4" w:space="0" w:color="auto"/>
                    <w:right w:val="nil"/>
                  </w:tcBorders>
                  <w:shd w:val="clear" w:color="000000" w:fill="FFFFFF"/>
                  <w:noWrap/>
                  <w:vAlign w:val="center"/>
                  <w:hideMark/>
                </w:tcPr>
                <w:p w14:paraId="484978E7" w14:textId="77777777" w:rsidR="00AA033A" w:rsidRPr="002C2986" w:rsidRDefault="00AA033A"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808080"/>
                      <w:spacing w:val="0"/>
                      <w:w w:val="100"/>
                      <w:kern w:val="0"/>
                      <w:sz w:val="14"/>
                      <w:szCs w:val="14"/>
                    </w:rPr>
                  </w:pPr>
                  <w:r w:rsidRPr="002C2986">
                    <w:rPr>
                      <w:rFonts w:ascii="KoPubWorld돋움체 Medium" w:eastAsia="KoPubWorld돋움체 Medium" w:hAnsi="KoPubWorld돋움체 Medium" w:cs="KoPubWorld돋움체 Medium" w:hint="eastAsia"/>
                      <w:i/>
                      <w:iCs/>
                      <w:color w:val="808080"/>
                      <w:spacing w:val="0"/>
                      <w:w w:val="100"/>
                      <w:kern w:val="0"/>
                      <w:sz w:val="14"/>
                      <w:szCs w:val="14"/>
                    </w:rPr>
                    <w:t>-</w:t>
                  </w:r>
                </w:p>
              </w:tc>
              <w:tc>
                <w:tcPr>
                  <w:tcW w:w="0" w:type="auto"/>
                  <w:tcBorders>
                    <w:top w:val="nil"/>
                    <w:left w:val="nil"/>
                    <w:bottom w:val="single" w:sz="4" w:space="0" w:color="auto"/>
                    <w:right w:val="nil"/>
                  </w:tcBorders>
                  <w:shd w:val="clear" w:color="000000" w:fill="FFFFFF"/>
                  <w:noWrap/>
                  <w:vAlign w:val="center"/>
                  <w:hideMark/>
                </w:tcPr>
                <w:p w14:paraId="45B01AD9" w14:textId="77777777" w:rsidR="00AA033A" w:rsidRPr="002C2986" w:rsidRDefault="00AA033A"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808080"/>
                      <w:spacing w:val="0"/>
                      <w:w w:val="100"/>
                      <w:kern w:val="0"/>
                      <w:sz w:val="14"/>
                      <w:szCs w:val="14"/>
                    </w:rPr>
                  </w:pPr>
                  <w:r w:rsidRPr="002C2986">
                    <w:rPr>
                      <w:rFonts w:ascii="KoPubWorld돋움체 Medium" w:eastAsia="KoPubWorld돋움체 Medium" w:hAnsi="KoPubWorld돋움체 Medium" w:cs="KoPubWorld돋움체 Medium" w:hint="eastAsia"/>
                      <w:i/>
                      <w:iCs/>
                      <w:color w:val="808080"/>
                      <w:spacing w:val="0"/>
                      <w:w w:val="100"/>
                      <w:kern w:val="0"/>
                      <w:sz w:val="14"/>
                      <w:szCs w:val="14"/>
                    </w:rPr>
                    <w:t>-21.47%</w:t>
                  </w:r>
                </w:p>
              </w:tc>
              <w:tc>
                <w:tcPr>
                  <w:tcW w:w="0" w:type="auto"/>
                  <w:tcBorders>
                    <w:top w:val="nil"/>
                    <w:left w:val="nil"/>
                    <w:bottom w:val="single" w:sz="4" w:space="0" w:color="auto"/>
                    <w:right w:val="nil"/>
                  </w:tcBorders>
                  <w:shd w:val="clear" w:color="000000" w:fill="FFFFFF"/>
                  <w:noWrap/>
                  <w:vAlign w:val="center"/>
                  <w:hideMark/>
                </w:tcPr>
                <w:p w14:paraId="1002C403" w14:textId="77777777" w:rsidR="00AA033A" w:rsidRPr="002C2986" w:rsidRDefault="00AA033A"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808080"/>
                      <w:spacing w:val="0"/>
                      <w:w w:val="100"/>
                      <w:kern w:val="0"/>
                      <w:sz w:val="14"/>
                      <w:szCs w:val="14"/>
                    </w:rPr>
                  </w:pPr>
                  <w:r w:rsidRPr="002C2986">
                    <w:rPr>
                      <w:rFonts w:ascii="KoPubWorld돋움체 Medium" w:eastAsia="KoPubWorld돋움체 Medium" w:hAnsi="KoPubWorld돋움체 Medium" w:cs="KoPubWorld돋움체 Medium" w:hint="eastAsia"/>
                      <w:i/>
                      <w:iCs/>
                      <w:color w:val="808080"/>
                      <w:spacing w:val="0"/>
                      <w:w w:val="100"/>
                      <w:kern w:val="0"/>
                      <w:sz w:val="14"/>
                      <w:szCs w:val="14"/>
                    </w:rPr>
                    <w:t>64.43%</w:t>
                  </w:r>
                </w:p>
              </w:tc>
              <w:tc>
                <w:tcPr>
                  <w:tcW w:w="0" w:type="auto"/>
                  <w:tcBorders>
                    <w:top w:val="nil"/>
                    <w:left w:val="nil"/>
                    <w:bottom w:val="single" w:sz="4" w:space="0" w:color="auto"/>
                    <w:right w:val="nil"/>
                  </w:tcBorders>
                  <w:shd w:val="clear" w:color="000000" w:fill="FFFFFF"/>
                  <w:noWrap/>
                  <w:vAlign w:val="center"/>
                  <w:hideMark/>
                </w:tcPr>
                <w:p w14:paraId="55265E03" w14:textId="77777777" w:rsidR="00AA033A" w:rsidRPr="002C2986" w:rsidRDefault="00AA033A"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808080"/>
                      <w:spacing w:val="0"/>
                      <w:w w:val="100"/>
                      <w:kern w:val="0"/>
                      <w:sz w:val="14"/>
                      <w:szCs w:val="14"/>
                    </w:rPr>
                  </w:pPr>
                  <w:r w:rsidRPr="002C2986">
                    <w:rPr>
                      <w:rFonts w:ascii="KoPubWorld돋움체 Medium" w:eastAsia="KoPubWorld돋움체 Medium" w:hAnsi="KoPubWorld돋움체 Medium" w:cs="KoPubWorld돋움체 Medium" w:hint="eastAsia"/>
                      <w:i/>
                      <w:iCs/>
                      <w:color w:val="808080"/>
                      <w:spacing w:val="0"/>
                      <w:w w:val="100"/>
                      <w:kern w:val="0"/>
                      <w:sz w:val="14"/>
                      <w:szCs w:val="14"/>
                    </w:rPr>
                    <w:t>-38.07%</w:t>
                  </w:r>
                </w:p>
              </w:tc>
              <w:tc>
                <w:tcPr>
                  <w:tcW w:w="0" w:type="auto"/>
                  <w:tcBorders>
                    <w:top w:val="nil"/>
                    <w:left w:val="nil"/>
                    <w:bottom w:val="single" w:sz="4" w:space="0" w:color="auto"/>
                    <w:right w:val="nil"/>
                  </w:tcBorders>
                  <w:shd w:val="clear" w:color="000000" w:fill="FFFFFF"/>
                  <w:noWrap/>
                  <w:vAlign w:val="center"/>
                  <w:hideMark/>
                </w:tcPr>
                <w:p w14:paraId="3BF17866" w14:textId="77777777" w:rsidR="00AA033A" w:rsidRPr="002C2986" w:rsidRDefault="00AA033A"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808080"/>
                      <w:spacing w:val="0"/>
                      <w:w w:val="100"/>
                      <w:kern w:val="0"/>
                      <w:sz w:val="14"/>
                      <w:szCs w:val="14"/>
                    </w:rPr>
                  </w:pPr>
                  <w:r w:rsidRPr="002C2986">
                    <w:rPr>
                      <w:rFonts w:ascii="KoPubWorld돋움체 Medium" w:eastAsia="KoPubWorld돋움체 Medium" w:hAnsi="KoPubWorld돋움체 Medium" w:cs="KoPubWorld돋움체 Medium" w:hint="eastAsia"/>
                      <w:i/>
                      <w:iCs/>
                      <w:color w:val="808080"/>
                      <w:spacing w:val="0"/>
                      <w:w w:val="100"/>
                      <w:kern w:val="0"/>
                      <w:sz w:val="14"/>
                      <w:szCs w:val="14"/>
                    </w:rPr>
                    <w:t>27.56%</w:t>
                  </w:r>
                </w:p>
              </w:tc>
              <w:tc>
                <w:tcPr>
                  <w:tcW w:w="0" w:type="auto"/>
                  <w:tcBorders>
                    <w:top w:val="nil"/>
                    <w:left w:val="single" w:sz="4" w:space="0" w:color="auto"/>
                    <w:bottom w:val="single" w:sz="4" w:space="0" w:color="auto"/>
                    <w:right w:val="nil"/>
                  </w:tcBorders>
                  <w:shd w:val="clear" w:color="000000" w:fill="FFFFFF"/>
                  <w:noWrap/>
                  <w:vAlign w:val="center"/>
                  <w:hideMark/>
                </w:tcPr>
                <w:p w14:paraId="39A4BCB1" w14:textId="77777777" w:rsidR="00AA033A" w:rsidRPr="002C2986" w:rsidRDefault="00AA033A"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808080"/>
                      <w:spacing w:val="0"/>
                      <w:w w:val="100"/>
                      <w:kern w:val="0"/>
                      <w:sz w:val="14"/>
                      <w:szCs w:val="14"/>
                    </w:rPr>
                  </w:pPr>
                  <w:r w:rsidRPr="002C2986">
                    <w:rPr>
                      <w:rFonts w:ascii="KoPubWorld돋움체 Medium" w:eastAsia="KoPubWorld돋움체 Medium" w:hAnsi="KoPubWorld돋움체 Medium" w:cs="KoPubWorld돋움체 Medium" w:hint="eastAsia"/>
                      <w:i/>
                      <w:iCs/>
                      <w:color w:val="808080"/>
                      <w:spacing w:val="0"/>
                      <w:w w:val="100"/>
                      <w:kern w:val="0"/>
                      <w:sz w:val="14"/>
                      <w:szCs w:val="14"/>
                    </w:rPr>
                    <w:t>-</w:t>
                  </w:r>
                </w:p>
              </w:tc>
              <w:tc>
                <w:tcPr>
                  <w:tcW w:w="567" w:type="dxa"/>
                  <w:tcBorders>
                    <w:top w:val="nil"/>
                    <w:left w:val="nil"/>
                    <w:bottom w:val="nil"/>
                    <w:right w:val="nil"/>
                  </w:tcBorders>
                  <w:shd w:val="clear" w:color="000000" w:fill="FFFFFF"/>
                  <w:noWrap/>
                  <w:vAlign w:val="center"/>
                </w:tcPr>
                <w:p w14:paraId="7FE7B1C1" w14:textId="48C1D0D2" w:rsidR="00AA033A" w:rsidRPr="002C2986" w:rsidRDefault="00AA033A" w:rsidP="008256D9">
                  <w:pPr>
                    <w:framePr w:hSpace="567" w:wrap="around" w:vAnchor="text" w:hAnchor="page" w:xAlign="center" w:y="1"/>
                    <w:widowControl/>
                    <w:autoSpaceDE/>
                    <w:autoSpaceDN/>
                    <w:spacing w:after="0" w:line="240" w:lineRule="auto"/>
                    <w:suppressOverlap/>
                    <w:jc w:val="center"/>
                    <w:rPr>
                      <w:rFonts w:ascii="맑은 고딕" w:eastAsia="맑은 고딕" w:hAnsi="맑은 고딕" w:cs="굴림"/>
                      <w:color w:val="000000"/>
                      <w:spacing w:val="0"/>
                      <w:w w:val="100"/>
                      <w:kern w:val="0"/>
                      <w:sz w:val="14"/>
                      <w:szCs w:val="14"/>
                    </w:rPr>
                  </w:pPr>
                  <w:r w:rsidRPr="00B86E17">
                    <w:rPr>
                      <w:rFonts w:ascii="맑은 고딕" w:eastAsia="맑은 고딕" w:hAnsi="맑은 고딕" w:cs="굴림" w:hint="eastAsia"/>
                      <w:color w:val="FFFFFF" w:themeColor="background1"/>
                      <w:spacing w:val="0"/>
                      <w:w w:val="100"/>
                      <w:kern w:val="0"/>
                      <w:sz w:val="14"/>
                      <w:szCs w:val="14"/>
                    </w:rPr>
                    <w:t>ㅇㅇ</w:t>
                  </w:r>
                </w:p>
              </w:tc>
              <w:tc>
                <w:tcPr>
                  <w:tcW w:w="0" w:type="auto"/>
                  <w:tcBorders>
                    <w:top w:val="nil"/>
                    <w:left w:val="nil"/>
                    <w:bottom w:val="single" w:sz="4" w:space="0" w:color="auto"/>
                    <w:right w:val="nil"/>
                  </w:tcBorders>
                  <w:shd w:val="clear" w:color="auto" w:fill="203864"/>
                  <w:noWrap/>
                  <w:vAlign w:val="center"/>
                </w:tcPr>
                <w:p w14:paraId="764DD6E4" w14:textId="77777777" w:rsidR="00AA033A" w:rsidRPr="002C2986" w:rsidRDefault="00AA033A"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C2986">
                    <w:rPr>
                      <w:rFonts w:ascii="KoPubWorld돋움체 Bold" w:eastAsia="KoPubWorld돋움체 Bold" w:hAnsi="KoPubWorld돋움체 Bold" w:cs="KoPubWorld돋움체 Bold" w:hint="eastAsia"/>
                      <w:color w:val="FFFFFF"/>
                      <w:spacing w:val="0"/>
                      <w:w w:val="100"/>
                      <w:kern w:val="0"/>
                      <w:sz w:val="14"/>
                      <w:szCs w:val="14"/>
                    </w:rPr>
                    <w:t>단위: 백만 원</w:t>
                  </w:r>
                </w:p>
              </w:tc>
              <w:tc>
                <w:tcPr>
                  <w:tcW w:w="0" w:type="auto"/>
                  <w:tcBorders>
                    <w:top w:val="nil"/>
                    <w:left w:val="nil"/>
                    <w:bottom w:val="single" w:sz="4" w:space="0" w:color="auto"/>
                    <w:right w:val="nil"/>
                  </w:tcBorders>
                  <w:shd w:val="clear" w:color="auto" w:fill="203864"/>
                  <w:vAlign w:val="center"/>
                </w:tcPr>
                <w:p w14:paraId="769B490C" w14:textId="7D88706C" w:rsidR="00AA033A" w:rsidRPr="002C2986" w:rsidRDefault="00AA033A"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p>
              </w:tc>
            </w:tr>
            <w:tr w:rsidR="00AA033A" w:rsidRPr="002C2986" w14:paraId="3B818C68" w14:textId="77777777" w:rsidTr="0003756A">
              <w:trPr>
                <w:trHeight w:val="340"/>
                <w:jc w:val="center"/>
              </w:trPr>
              <w:tc>
                <w:tcPr>
                  <w:tcW w:w="0" w:type="auto"/>
                  <w:tcBorders>
                    <w:top w:val="nil"/>
                    <w:left w:val="nil"/>
                    <w:bottom w:val="nil"/>
                    <w:right w:val="nil"/>
                  </w:tcBorders>
                  <w:shd w:val="clear" w:color="000000" w:fill="FFFFFF"/>
                  <w:noWrap/>
                  <w:vAlign w:val="center"/>
                  <w:hideMark/>
                </w:tcPr>
                <w:p w14:paraId="18A2B687" w14:textId="77777777" w:rsidR="00AA033A" w:rsidRPr="002C2986" w:rsidRDefault="00AA033A"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auto"/>
                      <w:spacing w:val="0"/>
                      <w:w w:val="100"/>
                      <w:kern w:val="0"/>
                      <w:sz w:val="14"/>
                      <w:szCs w:val="14"/>
                    </w:rPr>
                  </w:pPr>
                  <w:r w:rsidRPr="002C2986">
                    <w:rPr>
                      <w:rFonts w:ascii="KoPubWorld돋움체 Medium" w:eastAsia="KoPubWorld돋움체 Medium" w:hAnsi="KoPubWorld돋움체 Medium" w:cs="KoPubWorld돋움체 Medium" w:hint="eastAsia"/>
                      <w:color w:val="auto"/>
                      <w:spacing w:val="0"/>
                      <w:w w:val="100"/>
                      <w:kern w:val="0"/>
                      <w:sz w:val="14"/>
                      <w:szCs w:val="14"/>
                    </w:rPr>
                    <w:t>메모리 핸들러</w:t>
                  </w:r>
                </w:p>
              </w:tc>
              <w:tc>
                <w:tcPr>
                  <w:tcW w:w="0" w:type="auto"/>
                  <w:tcBorders>
                    <w:top w:val="nil"/>
                    <w:left w:val="nil"/>
                    <w:bottom w:val="nil"/>
                    <w:right w:val="nil"/>
                  </w:tcBorders>
                  <w:shd w:val="clear" w:color="000000" w:fill="FFFFFF"/>
                  <w:noWrap/>
                  <w:vAlign w:val="center"/>
                  <w:hideMark/>
                </w:tcPr>
                <w:p w14:paraId="35411669" w14:textId="77777777" w:rsidR="00AA033A" w:rsidRPr="002C2986" w:rsidRDefault="00AA033A"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C2986">
                    <w:rPr>
                      <w:rFonts w:ascii="KoPubWorld돋움체 Medium" w:eastAsia="KoPubWorld돋움체 Medium" w:hAnsi="KoPubWorld돋움체 Medium" w:cs="KoPubWorld돋움체 Medium" w:hint="eastAsia"/>
                      <w:color w:val="000000"/>
                      <w:spacing w:val="0"/>
                      <w:w w:val="100"/>
                      <w:kern w:val="0"/>
                      <w:sz w:val="14"/>
                      <w:szCs w:val="14"/>
                    </w:rPr>
                    <w:t>8,276</w:t>
                  </w:r>
                </w:p>
              </w:tc>
              <w:tc>
                <w:tcPr>
                  <w:tcW w:w="0" w:type="auto"/>
                  <w:tcBorders>
                    <w:top w:val="nil"/>
                    <w:left w:val="nil"/>
                    <w:bottom w:val="nil"/>
                    <w:right w:val="nil"/>
                  </w:tcBorders>
                  <w:shd w:val="clear" w:color="000000" w:fill="FFFFFF"/>
                  <w:noWrap/>
                  <w:vAlign w:val="center"/>
                  <w:hideMark/>
                </w:tcPr>
                <w:p w14:paraId="1D058AEB" w14:textId="77777777" w:rsidR="00AA033A" w:rsidRPr="002C2986" w:rsidRDefault="00AA033A"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C2986">
                    <w:rPr>
                      <w:rFonts w:ascii="KoPubWorld돋움체 Medium" w:eastAsia="KoPubWorld돋움체 Medium" w:hAnsi="KoPubWorld돋움체 Medium" w:cs="KoPubWorld돋움체 Medium" w:hint="eastAsia"/>
                      <w:color w:val="000000"/>
                      <w:spacing w:val="0"/>
                      <w:w w:val="100"/>
                      <w:kern w:val="0"/>
                      <w:sz w:val="14"/>
                      <w:szCs w:val="14"/>
                    </w:rPr>
                    <w:t>8,061</w:t>
                  </w:r>
                </w:p>
              </w:tc>
              <w:tc>
                <w:tcPr>
                  <w:tcW w:w="0" w:type="auto"/>
                  <w:tcBorders>
                    <w:top w:val="nil"/>
                    <w:left w:val="nil"/>
                    <w:bottom w:val="nil"/>
                    <w:right w:val="nil"/>
                  </w:tcBorders>
                  <w:shd w:val="clear" w:color="000000" w:fill="FFFFFF"/>
                  <w:noWrap/>
                  <w:vAlign w:val="center"/>
                  <w:hideMark/>
                </w:tcPr>
                <w:p w14:paraId="78AF2BDD" w14:textId="77777777" w:rsidR="00AA033A" w:rsidRPr="002C2986" w:rsidRDefault="00AA033A"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C2986">
                    <w:rPr>
                      <w:rFonts w:ascii="KoPubWorld돋움체 Medium" w:eastAsia="KoPubWorld돋움체 Medium" w:hAnsi="KoPubWorld돋움체 Medium" w:cs="KoPubWorld돋움체 Medium" w:hint="eastAsia"/>
                      <w:color w:val="000000"/>
                      <w:spacing w:val="0"/>
                      <w:w w:val="100"/>
                      <w:kern w:val="0"/>
                      <w:sz w:val="14"/>
                      <w:szCs w:val="14"/>
                    </w:rPr>
                    <w:t>8,459</w:t>
                  </w:r>
                </w:p>
              </w:tc>
              <w:tc>
                <w:tcPr>
                  <w:tcW w:w="0" w:type="auto"/>
                  <w:tcBorders>
                    <w:top w:val="nil"/>
                    <w:left w:val="nil"/>
                    <w:bottom w:val="nil"/>
                    <w:right w:val="nil"/>
                  </w:tcBorders>
                  <w:shd w:val="clear" w:color="000000" w:fill="FFFFFF"/>
                  <w:noWrap/>
                  <w:vAlign w:val="center"/>
                  <w:hideMark/>
                </w:tcPr>
                <w:p w14:paraId="7332BCF6" w14:textId="77777777" w:rsidR="00AA033A" w:rsidRPr="002C2986" w:rsidRDefault="00AA033A"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C2986">
                    <w:rPr>
                      <w:rFonts w:ascii="KoPubWorld돋움체 Medium" w:eastAsia="KoPubWorld돋움체 Medium" w:hAnsi="KoPubWorld돋움체 Medium" w:cs="KoPubWorld돋움체 Medium" w:hint="eastAsia"/>
                      <w:color w:val="000000"/>
                      <w:spacing w:val="0"/>
                      <w:w w:val="100"/>
                      <w:kern w:val="0"/>
                      <w:sz w:val="14"/>
                      <w:szCs w:val="14"/>
                    </w:rPr>
                    <w:t>8,265</w:t>
                  </w:r>
                </w:p>
              </w:tc>
              <w:tc>
                <w:tcPr>
                  <w:tcW w:w="0" w:type="auto"/>
                  <w:tcBorders>
                    <w:top w:val="nil"/>
                    <w:left w:val="nil"/>
                    <w:bottom w:val="nil"/>
                    <w:right w:val="nil"/>
                  </w:tcBorders>
                  <w:shd w:val="clear" w:color="000000" w:fill="FFFFFF"/>
                  <w:noWrap/>
                  <w:vAlign w:val="center"/>
                  <w:hideMark/>
                </w:tcPr>
                <w:p w14:paraId="7C8816FC" w14:textId="77777777" w:rsidR="00AA033A" w:rsidRPr="002C2986" w:rsidRDefault="00AA033A"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C2986">
                    <w:rPr>
                      <w:rFonts w:ascii="KoPubWorld돋움체 Medium" w:eastAsia="KoPubWorld돋움체 Medium" w:hAnsi="KoPubWorld돋움체 Medium" w:cs="KoPubWorld돋움체 Medium" w:hint="eastAsia"/>
                      <w:color w:val="000000"/>
                      <w:spacing w:val="0"/>
                      <w:w w:val="100"/>
                      <w:kern w:val="0"/>
                      <w:sz w:val="14"/>
                      <w:szCs w:val="14"/>
                    </w:rPr>
                    <w:t>8,261</w:t>
                  </w:r>
                </w:p>
              </w:tc>
              <w:tc>
                <w:tcPr>
                  <w:tcW w:w="0" w:type="auto"/>
                  <w:tcBorders>
                    <w:top w:val="nil"/>
                    <w:left w:val="single" w:sz="4" w:space="0" w:color="auto"/>
                    <w:bottom w:val="nil"/>
                    <w:right w:val="nil"/>
                  </w:tcBorders>
                  <w:shd w:val="clear" w:color="000000" w:fill="FFFFFF"/>
                  <w:noWrap/>
                  <w:vAlign w:val="center"/>
                  <w:hideMark/>
                </w:tcPr>
                <w:p w14:paraId="0BE6B7DD" w14:textId="77777777" w:rsidR="00AA033A" w:rsidRPr="002C2986" w:rsidRDefault="00AA033A"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C2986">
                    <w:rPr>
                      <w:rFonts w:ascii="KoPubWorld돋움체 Medium" w:eastAsia="KoPubWorld돋움체 Medium" w:hAnsi="KoPubWorld돋움체 Medium" w:cs="KoPubWorld돋움체 Medium" w:hint="eastAsia"/>
                      <w:color w:val="000000"/>
                      <w:spacing w:val="0"/>
                      <w:w w:val="100"/>
                      <w:kern w:val="0"/>
                      <w:sz w:val="14"/>
                      <w:szCs w:val="14"/>
                    </w:rPr>
                    <w:t>41,322</w:t>
                  </w:r>
                </w:p>
              </w:tc>
              <w:tc>
                <w:tcPr>
                  <w:tcW w:w="567" w:type="dxa"/>
                  <w:tcBorders>
                    <w:top w:val="nil"/>
                    <w:left w:val="nil"/>
                    <w:bottom w:val="nil"/>
                    <w:right w:val="nil"/>
                  </w:tcBorders>
                  <w:shd w:val="clear" w:color="000000" w:fill="FFFFFF"/>
                  <w:noWrap/>
                  <w:vAlign w:val="center"/>
                </w:tcPr>
                <w:p w14:paraId="2D284592" w14:textId="6F8E918F" w:rsidR="00AA033A" w:rsidRPr="002C2986" w:rsidRDefault="00AA033A"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p>
              </w:tc>
              <w:tc>
                <w:tcPr>
                  <w:tcW w:w="0" w:type="auto"/>
                  <w:tcBorders>
                    <w:top w:val="nil"/>
                    <w:left w:val="nil"/>
                    <w:bottom w:val="nil"/>
                    <w:right w:val="nil"/>
                  </w:tcBorders>
                  <w:shd w:val="clear" w:color="000000" w:fill="FFFFFF"/>
                  <w:noWrap/>
                  <w:vAlign w:val="center"/>
                </w:tcPr>
                <w:p w14:paraId="7D01B2EC" w14:textId="56EB432A" w:rsidR="00AA033A" w:rsidRPr="002C2986" w:rsidRDefault="00AA033A" w:rsidP="008256D9">
                  <w:pPr>
                    <w:framePr w:hSpace="567" w:wrap="around" w:vAnchor="text" w:hAnchor="page" w:xAlign="center" w:y="1"/>
                    <w:widowControl/>
                    <w:autoSpaceDE/>
                    <w:autoSpaceDN/>
                    <w:spacing w:after="0" w:line="240" w:lineRule="auto"/>
                    <w:suppressOverlap/>
                    <w:jc w:val="center"/>
                    <w:rPr>
                      <w:rFonts w:ascii="맑은 고딕" w:eastAsia="맑은 고딕" w:hAnsi="맑은 고딕" w:cs="굴림"/>
                      <w:color w:val="000000"/>
                      <w:spacing w:val="0"/>
                      <w:w w:val="100"/>
                      <w:kern w:val="0"/>
                      <w:sz w:val="14"/>
                      <w:szCs w:val="14"/>
                    </w:rPr>
                  </w:pPr>
                  <w:r w:rsidRPr="002C2986">
                    <w:rPr>
                      <w:rFonts w:ascii="KoPubWorld돋움체 Medium" w:eastAsia="KoPubWorld돋움체 Medium" w:hAnsi="KoPubWorld돋움체 Medium" w:cs="KoPubWorld돋움체 Medium" w:hint="eastAsia"/>
                      <w:color w:val="000000"/>
                      <w:spacing w:val="0"/>
                      <w:w w:val="100"/>
                      <w:kern w:val="0"/>
                      <w:sz w:val="14"/>
                      <w:szCs w:val="14"/>
                    </w:rPr>
                    <w:t>메모리핸들러 ASP</w:t>
                  </w:r>
                </w:p>
              </w:tc>
              <w:tc>
                <w:tcPr>
                  <w:tcW w:w="0" w:type="auto"/>
                  <w:tcBorders>
                    <w:top w:val="nil"/>
                    <w:left w:val="nil"/>
                    <w:bottom w:val="nil"/>
                    <w:right w:val="nil"/>
                  </w:tcBorders>
                  <w:shd w:val="clear" w:color="000000" w:fill="FFFFFF"/>
                  <w:noWrap/>
                  <w:vAlign w:val="center"/>
                </w:tcPr>
                <w:p w14:paraId="453A137A" w14:textId="1A7C75E1" w:rsidR="00AA033A" w:rsidRPr="002C2986" w:rsidRDefault="00AA033A" w:rsidP="008256D9">
                  <w:pPr>
                    <w:framePr w:hSpace="567" w:wrap="around" w:vAnchor="text" w:hAnchor="page" w:xAlign="center" w:y="1"/>
                    <w:widowControl/>
                    <w:autoSpaceDE/>
                    <w:autoSpaceDN/>
                    <w:spacing w:after="0" w:line="240" w:lineRule="auto"/>
                    <w:suppressOverlap/>
                    <w:jc w:val="center"/>
                    <w:rPr>
                      <w:rFonts w:ascii="맑은 고딕" w:eastAsia="맑은 고딕" w:hAnsi="맑은 고딕" w:cs="굴림"/>
                      <w:color w:val="000000"/>
                      <w:spacing w:val="0"/>
                      <w:w w:val="100"/>
                      <w:kern w:val="0"/>
                      <w:sz w:val="14"/>
                      <w:szCs w:val="14"/>
                    </w:rPr>
                  </w:pPr>
                  <w:r w:rsidRPr="002C2986">
                    <w:rPr>
                      <w:rFonts w:ascii="KoPubWorld돋움체 Medium" w:eastAsia="KoPubWorld돋움체 Medium" w:hAnsi="KoPubWorld돋움체 Medium" w:cs="KoPubWorld돋움체 Medium" w:hint="eastAsia"/>
                      <w:color w:val="000000"/>
                      <w:spacing w:val="0"/>
                      <w:w w:val="100"/>
                      <w:kern w:val="0"/>
                      <w:sz w:val="14"/>
                      <w:szCs w:val="14"/>
                    </w:rPr>
                    <w:t>500</w:t>
                  </w:r>
                </w:p>
              </w:tc>
            </w:tr>
            <w:tr w:rsidR="00AA033A" w:rsidRPr="002C2986" w14:paraId="15A14B69" w14:textId="77777777" w:rsidTr="0003756A">
              <w:trPr>
                <w:trHeight w:val="340"/>
                <w:jc w:val="center"/>
              </w:trPr>
              <w:tc>
                <w:tcPr>
                  <w:tcW w:w="0" w:type="auto"/>
                  <w:tcBorders>
                    <w:top w:val="nil"/>
                    <w:left w:val="nil"/>
                    <w:bottom w:val="single" w:sz="4" w:space="0" w:color="auto"/>
                    <w:right w:val="nil"/>
                  </w:tcBorders>
                  <w:shd w:val="clear" w:color="000000" w:fill="FFFFFF"/>
                  <w:noWrap/>
                  <w:vAlign w:val="center"/>
                  <w:hideMark/>
                </w:tcPr>
                <w:p w14:paraId="73F438BC" w14:textId="77777777" w:rsidR="00AA033A" w:rsidRPr="002C2986" w:rsidRDefault="00AA033A"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auto"/>
                      <w:spacing w:val="0"/>
                      <w:w w:val="100"/>
                      <w:kern w:val="0"/>
                      <w:sz w:val="14"/>
                      <w:szCs w:val="14"/>
                    </w:rPr>
                  </w:pPr>
                  <w:r w:rsidRPr="002C2986">
                    <w:rPr>
                      <w:rFonts w:ascii="KoPubWorld돋움체 Medium" w:eastAsia="KoPubWorld돋움체 Medium" w:hAnsi="KoPubWorld돋움체 Medium" w:cs="KoPubWorld돋움체 Medium" w:hint="eastAsia"/>
                      <w:color w:val="auto"/>
                      <w:spacing w:val="0"/>
                      <w:w w:val="100"/>
                      <w:kern w:val="0"/>
                      <w:sz w:val="14"/>
                      <w:szCs w:val="14"/>
                    </w:rPr>
                    <w:t>메모리 핸들러 Q</w:t>
                  </w:r>
                </w:p>
              </w:tc>
              <w:tc>
                <w:tcPr>
                  <w:tcW w:w="0" w:type="auto"/>
                  <w:tcBorders>
                    <w:top w:val="nil"/>
                    <w:left w:val="nil"/>
                    <w:bottom w:val="single" w:sz="4" w:space="0" w:color="auto"/>
                    <w:right w:val="nil"/>
                  </w:tcBorders>
                  <w:shd w:val="clear" w:color="000000" w:fill="FFFFFF"/>
                  <w:noWrap/>
                  <w:vAlign w:val="center"/>
                  <w:hideMark/>
                </w:tcPr>
                <w:p w14:paraId="7B318505" w14:textId="77777777" w:rsidR="00AA033A" w:rsidRPr="002C2986" w:rsidRDefault="00AA033A"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C2986">
                    <w:rPr>
                      <w:rFonts w:ascii="KoPubWorld돋움체 Medium" w:eastAsia="KoPubWorld돋움체 Medium" w:hAnsi="KoPubWorld돋움체 Medium" w:cs="KoPubWorld돋움체 Medium" w:hint="eastAsia"/>
                      <w:color w:val="000000"/>
                      <w:spacing w:val="0"/>
                      <w:w w:val="100"/>
                      <w:kern w:val="0"/>
                      <w:sz w:val="14"/>
                      <w:szCs w:val="14"/>
                    </w:rPr>
                    <w:t>17</w:t>
                  </w:r>
                </w:p>
              </w:tc>
              <w:tc>
                <w:tcPr>
                  <w:tcW w:w="0" w:type="auto"/>
                  <w:tcBorders>
                    <w:top w:val="nil"/>
                    <w:left w:val="nil"/>
                    <w:bottom w:val="single" w:sz="4" w:space="0" w:color="auto"/>
                    <w:right w:val="nil"/>
                  </w:tcBorders>
                  <w:shd w:val="clear" w:color="000000" w:fill="FFFFFF"/>
                  <w:noWrap/>
                  <w:vAlign w:val="center"/>
                  <w:hideMark/>
                </w:tcPr>
                <w:p w14:paraId="35C9136B" w14:textId="77777777" w:rsidR="00AA033A" w:rsidRPr="002C2986" w:rsidRDefault="00AA033A"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C2986">
                    <w:rPr>
                      <w:rFonts w:ascii="KoPubWorld돋움체 Medium" w:eastAsia="KoPubWorld돋움체 Medium" w:hAnsi="KoPubWorld돋움체 Medium" w:cs="KoPubWorld돋움체 Medium" w:hint="eastAsia"/>
                      <w:color w:val="000000"/>
                      <w:spacing w:val="0"/>
                      <w:w w:val="100"/>
                      <w:kern w:val="0"/>
                      <w:sz w:val="14"/>
                      <w:szCs w:val="14"/>
                    </w:rPr>
                    <w:t>16</w:t>
                  </w:r>
                </w:p>
              </w:tc>
              <w:tc>
                <w:tcPr>
                  <w:tcW w:w="0" w:type="auto"/>
                  <w:tcBorders>
                    <w:top w:val="nil"/>
                    <w:left w:val="nil"/>
                    <w:bottom w:val="single" w:sz="4" w:space="0" w:color="auto"/>
                    <w:right w:val="nil"/>
                  </w:tcBorders>
                  <w:shd w:val="clear" w:color="000000" w:fill="FFFFFF"/>
                  <w:noWrap/>
                  <w:vAlign w:val="center"/>
                  <w:hideMark/>
                </w:tcPr>
                <w:p w14:paraId="7DFABA6C" w14:textId="77777777" w:rsidR="00AA033A" w:rsidRPr="002C2986" w:rsidRDefault="00AA033A"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C2986">
                    <w:rPr>
                      <w:rFonts w:ascii="KoPubWorld돋움체 Medium" w:eastAsia="KoPubWorld돋움체 Medium" w:hAnsi="KoPubWorld돋움체 Medium" w:cs="KoPubWorld돋움체 Medium" w:hint="eastAsia"/>
                      <w:color w:val="000000"/>
                      <w:spacing w:val="0"/>
                      <w:w w:val="100"/>
                      <w:kern w:val="0"/>
                      <w:sz w:val="14"/>
                      <w:szCs w:val="14"/>
                    </w:rPr>
                    <w:t>17</w:t>
                  </w:r>
                </w:p>
              </w:tc>
              <w:tc>
                <w:tcPr>
                  <w:tcW w:w="0" w:type="auto"/>
                  <w:tcBorders>
                    <w:top w:val="nil"/>
                    <w:left w:val="nil"/>
                    <w:bottom w:val="single" w:sz="4" w:space="0" w:color="auto"/>
                    <w:right w:val="nil"/>
                  </w:tcBorders>
                  <w:shd w:val="clear" w:color="000000" w:fill="FFFFFF"/>
                  <w:noWrap/>
                  <w:vAlign w:val="center"/>
                  <w:hideMark/>
                </w:tcPr>
                <w:p w14:paraId="16CEB72D" w14:textId="77777777" w:rsidR="00AA033A" w:rsidRPr="002C2986" w:rsidRDefault="00AA033A"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C2986">
                    <w:rPr>
                      <w:rFonts w:ascii="KoPubWorld돋움체 Medium" w:eastAsia="KoPubWorld돋움체 Medium" w:hAnsi="KoPubWorld돋움체 Medium" w:cs="KoPubWorld돋움체 Medium" w:hint="eastAsia"/>
                      <w:color w:val="000000"/>
                      <w:spacing w:val="0"/>
                      <w:w w:val="100"/>
                      <w:kern w:val="0"/>
                      <w:sz w:val="14"/>
                      <w:szCs w:val="14"/>
                    </w:rPr>
                    <w:t>17</w:t>
                  </w:r>
                </w:p>
              </w:tc>
              <w:tc>
                <w:tcPr>
                  <w:tcW w:w="0" w:type="auto"/>
                  <w:tcBorders>
                    <w:top w:val="nil"/>
                    <w:left w:val="nil"/>
                    <w:bottom w:val="single" w:sz="4" w:space="0" w:color="auto"/>
                    <w:right w:val="nil"/>
                  </w:tcBorders>
                  <w:shd w:val="clear" w:color="000000" w:fill="FFFFFF"/>
                  <w:noWrap/>
                  <w:vAlign w:val="center"/>
                  <w:hideMark/>
                </w:tcPr>
                <w:p w14:paraId="1355E93B" w14:textId="77777777" w:rsidR="00AA033A" w:rsidRPr="002C2986" w:rsidRDefault="00AA033A"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C2986">
                    <w:rPr>
                      <w:rFonts w:ascii="KoPubWorld돋움체 Medium" w:eastAsia="KoPubWorld돋움체 Medium" w:hAnsi="KoPubWorld돋움체 Medium" w:cs="KoPubWorld돋움체 Medium" w:hint="eastAsia"/>
                      <w:color w:val="000000"/>
                      <w:spacing w:val="0"/>
                      <w:w w:val="100"/>
                      <w:kern w:val="0"/>
                      <w:sz w:val="14"/>
                      <w:szCs w:val="14"/>
                    </w:rPr>
                    <w:t>17</w:t>
                  </w:r>
                </w:p>
              </w:tc>
              <w:tc>
                <w:tcPr>
                  <w:tcW w:w="0" w:type="auto"/>
                  <w:tcBorders>
                    <w:top w:val="nil"/>
                    <w:left w:val="single" w:sz="4" w:space="0" w:color="auto"/>
                    <w:bottom w:val="single" w:sz="4" w:space="0" w:color="auto"/>
                    <w:right w:val="nil"/>
                  </w:tcBorders>
                  <w:shd w:val="clear" w:color="000000" w:fill="FFFFFF"/>
                  <w:noWrap/>
                  <w:vAlign w:val="center"/>
                  <w:hideMark/>
                </w:tcPr>
                <w:p w14:paraId="61E13288" w14:textId="77777777" w:rsidR="00AA033A" w:rsidRPr="002C2986" w:rsidRDefault="00AA033A"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C2986">
                    <w:rPr>
                      <w:rFonts w:ascii="KoPubWorld돋움체 Medium" w:eastAsia="KoPubWorld돋움체 Medium" w:hAnsi="KoPubWorld돋움체 Medium" w:cs="KoPubWorld돋움체 Medium" w:hint="eastAsia"/>
                      <w:color w:val="000000"/>
                      <w:spacing w:val="0"/>
                      <w:w w:val="100"/>
                      <w:kern w:val="0"/>
                      <w:sz w:val="14"/>
                      <w:szCs w:val="14"/>
                    </w:rPr>
                    <w:t>83</w:t>
                  </w:r>
                </w:p>
              </w:tc>
              <w:tc>
                <w:tcPr>
                  <w:tcW w:w="567" w:type="dxa"/>
                  <w:tcBorders>
                    <w:top w:val="nil"/>
                    <w:left w:val="nil"/>
                    <w:bottom w:val="nil"/>
                    <w:right w:val="nil"/>
                  </w:tcBorders>
                  <w:shd w:val="clear" w:color="000000" w:fill="FFFFFF"/>
                  <w:noWrap/>
                  <w:vAlign w:val="center"/>
                </w:tcPr>
                <w:p w14:paraId="175C6ACB" w14:textId="4B7302A6" w:rsidR="00AA033A" w:rsidRPr="002C2986" w:rsidRDefault="00AA033A"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p>
              </w:tc>
              <w:tc>
                <w:tcPr>
                  <w:tcW w:w="0" w:type="auto"/>
                  <w:tcBorders>
                    <w:top w:val="nil"/>
                    <w:left w:val="nil"/>
                    <w:bottom w:val="nil"/>
                    <w:right w:val="nil"/>
                  </w:tcBorders>
                  <w:shd w:val="clear" w:color="000000" w:fill="FFFFFF"/>
                  <w:noWrap/>
                  <w:vAlign w:val="center"/>
                  <w:hideMark/>
                </w:tcPr>
                <w:p w14:paraId="4F79A9FD" w14:textId="5C031C94" w:rsidR="00AA033A" w:rsidRPr="002C2986" w:rsidRDefault="00AA033A" w:rsidP="008256D9">
                  <w:pPr>
                    <w:framePr w:hSpace="567" w:wrap="around" w:vAnchor="text" w:hAnchor="page" w:xAlign="center" w:y="1"/>
                    <w:widowControl/>
                    <w:autoSpaceDE/>
                    <w:autoSpaceDN/>
                    <w:spacing w:after="0" w:line="240" w:lineRule="auto"/>
                    <w:suppressOverlap/>
                    <w:jc w:val="center"/>
                    <w:rPr>
                      <w:rFonts w:ascii="맑은 고딕" w:eastAsia="맑은 고딕" w:hAnsi="맑은 고딕" w:cs="굴림"/>
                      <w:color w:val="000000"/>
                      <w:spacing w:val="0"/>
                      <w:w w:val="100"/>
                      <w:kern w:val="0"/>
                      <w:sz w:val="14"/>
                      <w:szCs w:val="14"/>
                    </w:rPr>
                  </w:pPr>
                  <w:r w:rsidRPr="002C2986">
                    <w:rPr>
                      <w:rFonts w:ascii="KoPubWorld돋움체 Medium" w:eastAsia="KoPubWorld돋움체 Medium" w:hAnsi="KoPubWorld돋움체 Medium" w:cs="KoPubWorld돋움체 Medium" w:hint="eastAsia"/>
                      <w:color w:val="000000"/>
                      <w:spacing w:val="0"/>
                      <w:w w:val="100"/>
                      <w:kern w:val="0"/>
                      <w:sz w:val="14"/>
                      <w:szCs w:val="14"/>
                    </w:rPr>
                    <w:t>비메모리핸들러 ASP</w:t>
                  </w:r>
                </w:p>
              </w:tc>
              <w:tc>
                <w:tcPr>
                  <w:tcW w:w="0" w:type="auto"/>
                  <w:tcBorders>
                    <w:top w:val="nil"/>
                    <w:left w:val="nil"/>
                    <w:bottom w:val="nil"/>
                    <w:right w:val="nil"/>
                  </w:tcBorders>
                  <w:shd w:val="clear" w:color="000000" w:fill="FFFFFF"/>
                  <w:noWrap/>
                  <w:vAlign w:val="center"/>
                  <w:hideMark/>
                </w:tcPr>
                <w:p w14:paraId="097B2A40" w14:textId="175DDA7C" w:rsidR="00AA033A" w:rsidRPr="002C2986" w:rsidRDefault="00AA033A" w:rsidP="008256D9">
                  <w:pPr>
                    <w:framePr w:hSpace="567" w:wrap="around" w:vAnchor="text" w:hAnchor="page" w:xAlign="center" w:y="1"/>
                    <w:widowControl/>
                    <w:autoSpaceDE/>
                    <w:autoSpaceDN/>
                    <w:spacing w:after="0" w:line="240" w:lineRule="auto"/>
                    <w:suppressOverlap/>
                    <w:jc w:val="center"/>
                    <w:rPr>
                      <w:rFonts w:ascii="맑은 고딕" w:eastAsia="맑은 고딕" w:hAnsi="맑은 고딕" w:cs="굴림"/>
                      <w:color w:val="000000"/>
                      <w:spacing w:val="0"/>
                      <w:w w:val="100"/>
                      <w:kern w:val="0"/>
                      <w:sz w:val="14"/>
                      <w:szCs w:val="14"/>
                    </w:rPr>
                  </w:pPr>
                  <w:r w:rsidRPr="002C2986">
                    <w:rPr>
                      <w:rFonts w:ascii="KoPubWorld돋움체 Medium" w:eastAsia="KoPubWorld돋움체 Medium" w:hAnsi="KoPubWorld돋움체 Medium" w:cs="KoPubWorld돋움체 Medium" w:hint="eastAsia"/>
                      <w:color w:val="000000"/>
                      <w:spacing w:val="0"/>
                      <w:w w:val="100"/>
                      <w:kern w:val="0"/>
                      <w:sz w:val="14"/>
                      <w:szCs w:val="14"/>
                    </w:rPr>
                    <w:t>300</w:t>
                  </w:r>
                </w:p>
              </w:tc>
            </w:tr>
            <w:tr w:rsidR="00AA033A" w:rsidRPr="002C2986" w14:paraId="02895DF9" w14:textId="77777777" w:rsidTr="0003756A">
              <w:trPr>
                <w:trHeight w:val="340"/>
                <w:jc w:val="center"/>
              </w:trPr>
              <w:tc>
                <w:tcPr>
                  <w:tcW w:w="0" w:type="auto"/>
                  <w:tcBorders>
                    <w:top w:val="nil"/>
                    <w:left w:val="nil"/>
                    <w:bottom w:val="nil"/>
                    <w:right w:val="nil"/>
                  </w:tcBorders>
                  <w:shd w:val="clear" w:color="000000" w:fill="FFFFFF"/>
                  <w:noWrap/>
                  <w:vAlign w:val="center"/>
                  <w:hideMark/>
                </w:tcPr>
                <w:p w14:paraId="67D6A6D3" w14:textId="77777777" w:rsidR="00AA033A" w:rsidRPr="002C2986" w:rsidRDefault="00AA033A"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auto"/>
                      <w:spacing w:val="0"/>
                      <w:w w:val="100"/>
                      <w:kern w:val="0"/>
                      <w:sz w:val="14"/>
                      <w:szCs w:val="14"/>
                    </w:rPr>
                  </w:pPr>
                  <w:r w:rsidRPr="002C2986">
                    <w:rPr>
                      <w:rFonts w:ascii="KoPubWorld돋움체 Medium" w:eastAsia="KoPubWorld돋움체 Medium" w:hAnsi="KoPubWorld돋움체 Medium" w:cs="KoPubWorld돋움체 Medium" w:hint="eastAsia"/>
                      <w:color w:val="auto"/>
                      <w:spacing w:val="0"/>
                      <w:w w:val="100"/>
                      <w:kern w:val="0"/>
                      <w:sz w:val="14"/>
                      <w:szCs w:val="14"/>
                    </w:rPr>
                    <w:t>비메모리 핸들러</w:t>
                  </w:r>
                </w:p>
              </w:tc>
              <w:tc>
                <w:tcPr>
                  <w:tcW w:w="0" w:type="auto"/>
                  <w:tcBorders>
                    <w:top w:val="nil"/>
                    <w:left w:val="nil"/>
                    <w:bottom w:val="nil"/>
                    <w:right w:val="nil"/>
                  </w:tcBorders>
                  <w:shd w:val="clear" w:color="000000" w:fill="FFFFFF"/>
                  <w:noWrap/>
                  <w:vAlign w:val="center"/>
                  <w:hideMark/>
                </w:tcPr>
                <w:p w14:paraId="30CAE8E2" w14:textId="77777777" w:rsidR="00AA033A" w:rsidRPr="002C2986" w:rsidRDefault="00AA033A"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C2986">
                    <w:rPr>
                      <w:rFonts w:ascii="KoPubWorld돋움체 Medium" w:eastAsia="KoPubWorld돋움체 Medium" w:hAnsi="KoPubWorld돋움체 Medium" w:cs="KoPubWorld돋움체 Medium" w:hint="eastAsia"/>
                      <w:color w:val="000000"/>
                      <w:spacing w:val="0"/>
                      <w:w w:val="100"/>
                      <w:kern w:val="0"/>
                      <w:sz w:val="14"/>
                      <w:szCs w:val="14"/>
                    </w:rPr>
                    <w:t>6,000</w:t>
                  </w:r>
                </w:p>
              </w:tc>
              <w:tc>
                <w:tcPr>
                  <w:tcW w:w="0" w:type="auto"/>
                  <w:tcBorders>
                    <w:top w:val="nil"/>
                    <w:left w:val="nil"/>
                    <w:bottom w:val="nil"/>
                    <w:right w:val="nil"/>
                  </w:tcBorders>
                  <w:shd w:val="clear" w:color="000000" w:fill="FFFFFF"/>
                  <w:noWrap/>
                  <w:vAlign w:val="center"/>
                  <w:hideMark/>
                </w:tcPr>
                <w:p w14:paraId="73550615" w14:textId="77777777" w:rsidR="00AA033A" w:rsidRPr="002C2986" w:rsidRDefault="00AA033A"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C2986">
                    <w:rPr>
                      <w:rFonts w:ascii="KoPubWorld돋움체 Medium" w:eastAsia="KoPubWorld돋움체 Medium" w:hAnsi="KoPubWorld돋움체 Medium" w:cs="KoPubWorld돋움체 Medium" w:hint="eastAsia"/>
                      <w:color w:val="000000"/>
                      <w:spacing w:val="0"/>
                      <w:w w:val="100"/>
                      <w:kern w:val="0"/>
                      <w:sz w:val="14"/>
                      <w:szCs w:val="14"/>
                    </w:rPr>
                    <w:t>3,150</w:t>
                  </w:r>
                </w:p>
              </w:tc>
              <w:tc>
                <w:tcPr>
                  <w:tcW w:w="0" w:type="auto"/>
                  <w:tcBorders>
                    <w:top w:val="nil"/>
                    <w:left w:val="nil"/>
                    <w:bottom w:val="nil"/>
                    <w:right w:val="nil"/>
                  </w:tcBorders>
                  <w:shd w:val="clear" w:color="000000" w:fill="FFFFFF"/>
                  <w:noWrap/>
                  <w:vAlign w:val="center"/>
                  <w:hideMark/>
                </w:tcPr>
                <w:p w14:paraId="1FD7479F" w14:textId="77777777" w:rsidR="00AA033A" w:rsidRPr="002C2986" w:rsidRDefault="00AA033A"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C2986">
                    <w:rPr>
                      <w:rFonts w:ascii="KoPubWorld돋움체 Medium" w:eastAsia="KoPubWorld돋움체 Medium" w:hAnsi="KoPubWorld돋움체 Medium" w:cs="KoPubWorld돋움체 Medium" w:hint="eastAsia"/>
                      <w:color w:val="000000"/>
                      <w:spacing w:val="0"/>
                      <w:w w:val="100"/>
                      <w:kern w:val="0"/>
                      <w:sz w:val="14"/>
                      <w:szCs w:val="14"/>
                    </w:rPr>
                    <w:t>9,975</w:t>
                  </w:r>
                </w:p>
              </w:tc>
              <w:tc>
                <w:tcPr>
                  <w:tcW w:w="0" w:type="auto"/>
                  <w:tcBorders>
                    <w:top w:val="nil"/>
                    <w:left w:val="nil"/>
                    <w:bottom w:val="nil"/>
                    <w:right w:val="nil"/>
                  </w:tcBorders>
                  <w:shd w:val="clear" w:color="000000" w:fill="FFFFFF"/>
                  <w:noWrap/>
                  <w:vAlign w:val="center"/>
                  <w:hideMark/>
                </w:tcPr>
                <w:p w14:paraId="20E35922" w14:textId="77777777" w:rsidR="00AA033A" w:rsidRPr="002C2986" w:rsidRDefault="00AA033A"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C2986">
                    <w:rPr>
                      <w:rFonts w:ascii="KoPubWorld돋움체 Medium" w:eastAsia="KoPubWorld돋움체 Medium" w:hAnsi="KoPubWorld돋움체 Medium" w:cs="KoPubWorld돋움체 Medium" w:hint="eastAsia"/>
                      <w:color w:val="000000"/>
                      <w:spacing w:val="0"/>
                      <w:w w:val="100"/>
                      <w:kern w:val="0"/>
                      <w:sz w:val="14"/>
                      <w:szCs w:val="14"/>
                    </w:rPr>
                    <w:t>3,150</w:t>
                  </w:r>
                </w:p>
              </w:tc>
              <w:tc>
                <w:tcPr>
                  <w:tcW w:w="0" w:type="auto"/>
                  <w:tcBorders>
                    <w:top w:val="nil"/>
                    <w:left w:val="nil"/>
                    <w:bottom w:val="nil"/>
                    <w:right w:val="nil"/>
                  </w:tcBorders>
                  <w:shd w:val="clear" w:color="000000" w:fill="FFFFFF"/>
                  <w:noWrap/>
                  <w:vAlign w:val="center"/>
                  <w:hideMark/>
                </w:tcPr>
                <w:p w14:paraId="4CDF33EF" w14:textId="77777777" w:rsidR="00AA033A" w:rsidRPr="002C2986" w:rsidRDefault="00AA033A"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C2986">
                    <w:rPr>
                      <w:rFonts w:ascii="KoPubWorld돋움체 Medium" w:eastAsia="KoPubWorld돋움체 Medium" w:hAnsi="KoPubWorld돋움체 Medium" w:cs="KoPubWorld돋움체 Medium" w:hint="eastAsia"/>
                      <w:color w:val="000000"/>
                      <w:spacing w:val="0"/>
                      <w:w w:val="100"/>
                      <w:kern w:val="0"/>
                      <w:sz w:val="14"/>
                      <w:szCs w:val="14"/>
                    </w:rPr>
                    <w:t>6,300</w:t>
                  </w:r>
                </w:p>
              </w:tc>
              <w:tc>
                <w:tcPr>
                  <w:tcW w:w="0" w:type="auto"/>
                  <w:tcBorders>
                    <w:top w:val="nil"/>
                    <w:left w:val="single" w:sz="4" w:space="0" w:color="auto"/>
                    <w:bottom w:val="nil"/>
                    <w:right w:val="nil"/>
                  </w:tcBorders>
                  <w:shd w:val="clear" w:color="000000" w:fill="FFFFFF"/>
                  <w:noWrap/>
                  <w:vAlign w:val="center"/>
                  <w:hideMark/>
                </w:tcPr>
                <w:p w14:paraId="29D835B6" w14:textId="77777777" w:rsidR="00AA033A" w:rsidRPr="002C2986" w:rsidRDefault="00AA033A"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C2986">
                    <w:rPr>
                      <w:rFonts w:ascii="KoPubWorld돋움체 Medium" w:eastAsia="KoPubWorld돋움체 Medium" w:hAnsi="KoPubWorld돋움체 Medium" w:cs="KoPubWorld돋움체 Medium" w:hint="eastAsia"/>
                      <w:color w:val="000000"/>
                      <w:spacing w:val="0"/>
                      <w:w w:val="100"/>
                      <w:kern w:val="0"/>
                      <w:sz w:val="14"/>
                      <w:szCs w:val="14"/>
                    </w:rPr>
                    <w:t>28,575</w:t>
                  </w:r>
                </w:p>
              </w:tc>
              <w:tc>
                <w:tcPr>
                  <w:tcW w:w="567" w:type="dxa"/>
                  <w:tcBorders>
                    <w:top w:val="nil"/>
                    <w:left w:val="nil"/>
                    <w:bottom w:val="nil"/>
                    <w:right w:val="nil"/>
                  </w:tcBorders>
                  <w:shd w:val="clear" w:color="000000" w:fill="FFFFFF"/>
                  <w:noWrap/>
                  <w:vAlign w:val="center"/>
                </w:tcPr>
                <w:p w14:paraId="66915172" w14:textId="16398322" w:rsidR="00AA033A" w:rsidRPr="002C2986" w:rsidRDefault="00AA033A" w:rsidP="008256D9">
                  <w:pPr>
                    <w:framePr w:hSpace="567" w:wrap="around" w:vAnchor="text" w:hAnchor="page" w:xAlign="center" w:y="1"/>
                    <w:widowControl/>
                    <w:autoSpaceDE/>
                    <w:autoSpaceDN/>
                    <w:spacing w:after="0" w:line="240" w:lineRule="auto"/>
                    <w:suppressOverlap/>
                    <w:jc w:val="center"/>
                    <w:rPr>
                      <w:rFonts w:ascii="맑은 고딕" w:eastAsia="맑은 고딕" w:hAnsi="맑은 고딕" w:cs="굴림"/>
                      <w:color w:val="000000"/>
                      <w:spacing w:val="0"/>
                      <w:w w:val="100"/>
                      <w:kern w:val="0"/>
                      <w:sz w:val="14"/>
                      <w:szCs w:val="14"/>
                    </w:rPr>
                  </w:pPr>
                </w:p>
              </w:tc>
              <w:tc>
                <w:tcPr>
                  <w:tcW w:w="0" w:type="auto"/>
                  <w:tcBorders>
                    <w:top w:val="nil"/>
                    <w:left w:val="nil"/>
                    <w:bottom w:val="nil"/>
                    <w:right w:val="nil"/>
                  </w:tcBorders>
                  <w:shd w:val="clear" w:color="000000" w:fill="FFFFFF"/>
                  <w:noWrap/>
                  <w:vAlign w:val="center"/>
                  <w:hideMark/>
                </w:tcPr>
                <w:p w14:paraId="6FEE6372" w14:textId="4D94545D" w:rsidR="00AA033A" w:rsidRPr="002C2986" w:rsidRDefault="00AA033A" w:rsidP="008256D9">
                  <w:pPr>
                    <w:framePr w:hSpace="567" w:wrap="around" w:vAnchor="text" w:hAnchor="page" w:xAlign="center" w:y="1"/>
                    <w:widowControl/>
                    <w:autoSpaceDE/>
                    <w:autoSpaceDN/>
                    <w:spacing w:after="0" w:line="240" w:lineRule="auto"/>
                    <w:suppressOverlap/>
                    <w:jc w:val="center"/>
                    <w:rPr>
                      <w:rFonts w:ascii="맑은 고딕" w:eastAsia="맑은 고딕" w:hAnsi="맑은 고딕" w:cs="굴림"/>
                      <w:color w:val="000000"/>
                      <w:spacing w:val="0"/>
                      <w:w w:val="100"/>
                      <w:kern w:val="0"/>
                      <w:sz w:val="14"/>
                      <w:szCs w:val="14"/>
                    </w:rPr>
                  </w:pPr>
                </w:p>
              </w:tc>
              <w:tc>
                <w:tcPr>
                  <w:tcW w:w="0" w:type="auto"/>
                  <w:tcBorders>
                    <w:top w:val="nil"/>
                    <w:left w:val="nil"/>
                    <w:bottom w:val="nil"/>
                    <w:right w:val="nil"/>
                  </w:tcBorders>
                  <w:shd w:val="clear" w:color="000000" w:fill="FFFFFF"/>
                  <w:noWrap/>
                  <w:vAlign w:val="center"/>
                  <w:hideMark/>
                </w:tcPr>
                <w:p w14:paraId="2769EEDF" w14:textId="4E753F89" w:rsidR="00AA033A" w:rsidRPr="002C2986" w:rsidRDefault="00AA033A" w:rsidP="008256D9">
                  <w:pPr>
                    <w:framePr w:hSpace="567" w:wrap="around" w:vAnchor="text" w:hAnchor="page" w:xAlign="center" w:y="1"/>
                    <w:widowControl/>
                    <w:autoSpaceDE/>
                    <w:autoSpaceDN/>
                    <w:spacing w:after="0" w:line="240" w:lineRule="auto"/>
                    <w:suppressOverlap/>
                    <w:jc w:val="center"/>
                    <w:rPr>
                      <w:rFonts w:ascii="맑은 고딕" w:eastAsia="맑은 고딕" w:hAnsi="맑은 고딕" w:cs="굴림"/>
                      <w:color w:val="000000"/>
                      <w:spacing w:val="0"/>
                      <w:w w:val="100"/>
                      <w:kern w:val="0"/>
                      <w:sz w:val="14"/>
                      <w:szCs w:val="14"/>
                    </w:rPr>
                  </w:pPr>
                </w:p>
              </w:tc>
            </w:tr>
            <w:tr w:rsidR="00AA033A" w:rsidRPr="002C2986" w14:paraId="0A82A76F" w14:textId="77777777" w:rsidTr="0003756A">
              <w:trPr>
                <w:gridAfter w:val="1"/>
                <w:trHeight w:val="340"/>
                <w:jc w:val="center"/>
              </w:trPr>
              <w:tc>
                <w:tcPr>
                  <w:tcW w:w="0" w:type="auto"/>
                  <w:tcBorders>
                    <w:top w:val="nil"/>
                    <w:left w:val="nil"/>
                    <w:bottom w:val="single" w:sz="4" w:space="0" w:color="auto"/>
                    <w:right w:val="nil"/>
                  </w:tcBorders>
                  <w:shd w:val="clear" w:color="000000" w:fill="FFFFFF"/>
                  <w:noWrap/>
                  <w:vAlign w:val="center"/>
                  <w:hideMark/>
                </w:tcPr>
                <w:p w14:paraId="6AE6D09A" w14:textId="77777777" w:rsidR="00AA033A" w:rsidRPr="002C2986" w:rsidRDefault="00AA033A"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auto"/>
                      <w:spacing w:val="0"/>
                      <w:w w:val="100"/>
                      <w:kern w:val="0"/>
                      <w:sz w:val="14"/>
                      <w:szCs w:val="14"/>
                    </w:rPr>
                  </w:pPr>
                  <w:r w:rsidRPr="002C2986">
                    <w:rPr>
                      <w:rFonts w:ascii="KoPubWorld돋움체 Medium" w:eastAsia="KoPubWorld돋움체 Medium" w:hAnsi="KoPubWorld돋움체 Medium" w:cs="KoPubWorld돋움체 Medium" w:hint="eastAsia"/>
                      <w:color w:val="auto"/>
                      <w:spacing w:val="0"/>
                      <w:w w:val="100"/>
                      <w:kern w:val="0"/>
                      <w:sz w:val="14"/>
                      <w:szCs w:val="14"/>
                    </w:rPr>
                    <w:t>비메모리 핸들러 Q</w:t>
                  </w:r>
                </w:p>
              </w:tc>
              <w:tc>
                <w:tcPr>
                  <w:tcW w:w="0" w:type="auto"/>
                  <w:tcBorders>
                    <w:top w:val="nil"/>
                    <w:left w:val="nil"/>
                    <w:bottom w:val="single" w:sz="4" w:space="0" w:color="auto"/>
                    <w:right w:val="nil"/>
                  </w:tcBorders>
                  <w:shd w:val="clear" w:color="000000" w:fill="FFFFFF"/>
                  <w:noWrap/>
                  <w:vAlign w:val="center"/>
                  <w:hideMark/>
                </w:tcPr>
                <w:p w14:paraId="33DD982A" w14:textId="77777777" w:rsidR="00AA033A" w:rsidRPr="002C2986" w:rsidRDefault="00AA033A"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C2986">
                    <w:rPr>
                      <w:rFonts w:ascii="KoPubWorld돋움체 Medium" w:eastAsia="KoPubWorld돋움체 Medium" w:hAnsi="KoPubWorld돋움체 Medium" w:cs="KoPubWorld돋움체 Medium" w:hint="eastAsia"/>
                      <w:color w:val="000000"/>
                      <w:spacing w:val="0"/>
                      <w:w w:val="100"/>
                      <w:kern w:val="0"/>
                      <w:sz w:val="14"/>
                      <w:szCs w:val="14"/>
                    </w:rPr>
                    <w:t>20</w:t>
                  </w:r>
                </w:p>
              </w:tc>
              <w:tc>
                <w:tcPr>
                  <w:tcW w:w="0" w:type="auto"/>
                  <w:tcBorders>
                    <w:top w:val="nil"/>
                    <w:left w:val="nil"/>
                    <w:bottom w:val="single" w:sz="4" w:space="0" w:color="auto"/>
                    <w:right w:val="nil"/>
                  </w:tcBorders>
                  <w:shd w:val="clear" w:color="000000" w:fill="FFFFFF"/>
                  <w:noWrap/>
                  <w:vAlign w:val="center"/>
                  <w:hideMark/>
                </w:tcPr>
                <w:p w14:paraId="5723432C" w14:textId="77777777" w:rsidR="00AA033A" w:rsidRPr="002C2986" w:rsidRDefault="00AA033A"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C2986">
                    <w:rPr>
                      <w:rFonts w:ascii="KoPubWorld돋움체 Medium" w:eastAsia="KoPubWorld돋움체 Medium" w:hAnsi="KoPubWorld돋움체 Medium" w:cs="KoPubWorld돋움체 Medium" w:hint="eastAsia"/>
                      <w:color w:val="000000"/>
                      <w:spacing w:val="0"/>
                      <w:w w:val="100"/>
                      <w:kern w:val="0"/>
                      <w:sz w:val="14"/>
                      <w:szCs w:val="14"/>
                    </w:rPr>
                    <w:t>11</w:t>
                  </w:r>
                </w:p>
              </w:tc>
              <w:tc>
                <w:tcPr>
                  <w:tcW w:w="0" w:type="auto"/>
                  <w:tcBorders>
                    <w:top w:val="nil"/>
                    <w:left w:val="nil"/>
                    <w:bottom w:val="single" w:sz="4" w:space="0" w:color="auto"/>
                    <w:right w:val="nil"/>
                  </w:tcBorders>
                  <w:shd w:val="clear" w:color="000000" w:fill="FFFFFF"/>
                  <w:noWrap/>
                  <w:vAlign w:val="center"/>
                  <w:hideMark/>
                </w:tcPr>
                <w:p w14:paraId="7ED4C67F" w14:textId="77777777" w:rsidR="00AA033A" w:rsidRPr="002C2986" w:rsidRDefault="00AA033A"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C2986">
                    <w:rPr>
                      <w:rFonts w:ascii="KoPubWorld돋움체 Medium" w:eastAsia="KoPubWorld돋움체 Medium" w:hAnsi="KoPubWorld돋움체 Medium" w:cs="KoPubWorld돋움체 Medium" w:hint="eastAsia"/>
                      <w:color w:val="000000"/>
                      <w:spacing w:val="0"/>
                      <w:w w:val="100"/>
                      <w:kern w:val="0"/>
                      <w:sz w:val="14"/>
                      <w:szCs w:val="14"/>
                    </w:rPr>
                    <w:t>33</w:t>
                  </w:r>
                </w:p>
              </w:tc>
              <w:tc>
                <w:tcPr>
                  <w:tcW w:w="0" w:type="auto"/>
                  <w:tcBorders>
                    <w:top w:val="nil"/>
                    <w:left w:val="nil"/>
                    <w:bottom w:val="single" w:sz="4" w:space="0" w:color="auto"/>
                    <w:right w:val="nil"/>
                  </w:tcBorders>
                  <w:shd w:val="clear" w:color="000000" w:fill="FFFFFF"/>
                  <w:noWrap/>
                  <w:vAlign w:val="center"/>
                  <w:hideMark/>
                </w:tcPr>
                <w:p w14:paraId="43CFFC55" w14:textId="77777777" w:rsidR="00AA033A" w:rsidRPr="002C2986" w:rsidRDefault="00AA033A"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C2986">
                    <w:rPr>
                      <w:rFonts w:ascii="KoPubWorld돋움체 Medium" w:eastAsia="KoPubWorld돋움체 Medium" w:hAnsi="KoPubWorld돋움체 Medium" w:cs="KoPubWorld돋움체 Medium" w:hint="eastAsia"/>
                      <w:color w:val="000000"/>
                      <w:spacing w:val="0"/>
                      <w:w w:val="100"/>
                      <w:kern w:val="0"/>
                      <w:sz w:val="14"/>
                      <w:szCs w:val="14"/>
                    </w:rPr>
                    <w:t>11</w:t>
                  </w:r>
                </w:p>
              </w:tc>
              <w:tc>
                <w:tcPr>
                  <w:tcW w:w="0" w:type="auto"/>
                  <w:tcBorders>
                    <w:top w:val="nil"/>
                    <w:left w:val="nil"/>
                    <w:bottom w:val="single" w:sz="4" w:space="0" w:color="auto"/>
                    <w:right w:val="nil"/>
                  </w:tcBorders>
                  <w:shd w:val="clear" w:color="000000" w:fill="FFFFFF"/>
                  <w:noWrap/>
                  <w:vAlign w:val="center"/>
                  <w:hideMark/>
                </w:tcPr>
                <w:p w14:paraId="1D102F02" w14:textId="77777777" w:rsidR="00AA033A" w:rsidRPr="002C2986" w:rsidRDefault="00AA033A"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C2986">
                    <w:rPr>
                      <w:rFonts w:ascii="KoPubWorld돋움체 Medium" w:eastAsia="KoPubWorld돋움체 Medium" w:hAnsi="KoPubWorld돋움체 Medium" w:cs="KoPubWorld돋움체 Medium" w:hint="eastAsia"/>
                      <w:color w:val="000000"/>
                      <w:spacing w:val="0"/>
                      <w:w w:val="100"/>
                      <w:kern w:val="0"/>
                      <w:sz w:val="14"/>
                      <w:szCs w:val="14"/>
                    </w:rPr>
                    <w:t>21</w:t>
                  </w:r>
                </w:p>
              </w:tc>
              <w:tc>
                <w:tcPr>
                  <w:tcW w:w="0" w:type="auto"/>
                  <w:tcBorders>
                    <w:top w:val="nil"/>
                    <w:left w:val="single" w:sz="4" w:space="0" w:color="auto"/>
                    <w:bottom w:val="single" w:sz="4" w:space="0" w:color="auto"/>
                    <w:right w:val="nil"/>
                  </w:tcBorders>
                  <w:shd w:val="clear" w:color="000000" w:fill="FFFFFF"/>
                  <w:noWrap/>
                  <w:vAlign w:val="center"/>
                  <w:hideMark/>
                </w:tcPr>
                <w:p w14:paraId="10E8294F" w14:textId="77777777" w:rsidR="00AA033A" w:rsidRPr="002C2986" w:rsidRDefault="00AA033A"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2C2986">
                    <w:rPr>
                      <w:rFonts w:ascii="KoPubWorld돋움체 Medium" w:eastAsia="KoPubWorld돋움체 Medium" w:hAnsi="KoPubWorld돋움체 Medium" w:cs="KoPubWorld돋움체 Medium" w:hint="eastAsia"/>
                      <w:color w:val="000000"/>
                      <w:spacing w:val="0"/>
                      <w:w w:val="100"/>
                      <w:kern w:val="0"/>
                      <w:sz w:val="14"/>
                      <w:szCs w:val="14"/>
                    </w:rPr>
                    <w:t>95</w:t>
                  </w:r>
                </w:p>
              </w:tc>
              <w:tc>
                <w:tcPr>
                  <w:tcW w:w="567" w:type="dxa"/>
                  <w:tcBorders>
                    <w:top w:val="nil"/>
                    <w:left w:val="nil"/>
                    <w:bottom w:val="nil"/>
                    <w:right w:val="nil"/>
                  </w:tcBorders>
                  <w:shd w:val="clear" w:color="000000" w:fill="FFFFFF"/>
                  <w:noWrap/>
                  <w:vAlign w:val="center"/>
                </w:tcPr>
                <w:p w14:paraId="35857D6A" w14:textId="37686740" w:rsidR="00AA033A" w:rsidRPr="002C2986" w:rsidRDefault="00AA033A" w:rsidP="008256D9">
                  <w:pPr>
                    <w:framePr w:hSpace="567" w:wrap="around" w:vAnchor="text" w:hAnchor="page" w:xAlign="center" w:y="1"/>
                    <w:widowControl/>
                    <w:autoSpaceDE/>
                    <w:autoSpaceDN/>
                    <w:spacing w:after="0" w:line="240" w:lineRule="auto"/>
                    <w:suppressOverlap/>
                    <w:jc w:val="center"/>
                    <w:rPr>
                      <w:rFonts w:ascii="맑은 고딕" w:eastAsia="맑은 고딕" w:hAnsi="맑은 고딕" w:cs="굴림"/>
                      <w:color w:val="000000"/>
                      <w:spacing w:val="0"/>
                      <w:w w:val="100"/>
                      <w:kern w:val="0"/>
                      <w:sz w:val="14"/>
                      <w:szCs w:val="14"/>
                    </w:rPr>
                  </w:pPr>
                </w:p>
              </w:tc>
              <w:tc>
                <w:tcPr>
                  <w:tcW w:w="0" w:type="auto"/>
                  <w:tcBorders>
                    <w:top w:val="nil"/>
                    <w:left w:val="nil"/>
                    <w:bottom w:val="nil"/>
                    <w:right w:val="nil"/>
                  </w:tcBorders>
                  <w:shd w:val="clear" w:color="000000" w:fill="FFFFFF"/>
                  <w:noWrap/>
                  <w:vAlign w:val="center"/>
                </w:tcPr>
                <w:p w14:paraId="40B00EE2" w14:textId="77777777" w:rsidR="00AA033A" w:rsidRPr="002C2986" w:rsidRDefault="00AA033A"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p>
              </w:tc>
            </w:tr>
          </w:tbl>
          <w:p w14:paraId="3890469D" w14:textId="77777777" w:rsidR="002C2986" w:rsidRPr="002C2986" w:rsidRDefault="002C2986" w:rsidP="008256D9">
            <w:pPr>
              <w:rPr>
                <w:rFonts w:ascii="KoPubWorld돋움체 Medium" w:eastAsia="KoPubWorld돋움체 Medium" w:hAnsi="KoPubWorld돋움체 Medium" w:cs="KoPubWorld돋움체 Medium"/>
                <w:b/>
                <w:bCs/>
                <w:color w:val="000000"/>
                <w:sz w:val="16"/>
                <w:szCs w:val="16"/>
              </w:rPr>
            </w:pPr>
          </w:p>
        </w:tc>
      </w:tr>
      <w:tr w:rsidR="002C2986" w:rsidRPr="00015735" w14:paraId="216D54E6" w14:textId="77777777" w:rsidTr="00D7790E">
        <w:tblPrEx>
          <w:tblCellMar>
            <w:left w:w="108" w:type="dxa"/>
            <w:right w:w="108" w:type="dxa"/>
          </w:tblCellMar>
        </w:tblPrEx>
        <w:trPr>
          <w:trHeight w:val="63"/>
        </w:trPr>
        <w:tc>
          <w:tcPr>
            <w:tcW w:w="11395" w:type="dxa"/>
            <w:tcBorders>
              <w:top w:val="single" w:sz="2" w:space="0" w:color="auto"/>
              <w:left w:val="nil"/>
              <w:bottom w:val="nil"/>
              <w:right w:val="nil"/>
            </w:tcBorders>
            <w:vAlign w:val="center"/>
          </w:tcPr>
          <w:p w14:paraId="063B064C" w14:textId="77777777" w:rsidR="002C2986" w:rsidRPr="00015735" w:rsidRDefault="002C2986" w:rsidP="008256D9">
            <w:pPr>
              <w:tabs>
                <w:tab w:val="left" w:pos="2160"/>
              </w:tabs>
              <w:rPr>
                <w:color w:val="000000"/>
                <w:sz w:val="14"/>
                <w:szCs w:val="14"/>
              </w:rPr>
            </w:pPr>
            <w:r w:rsidRPr="00015735">
              <w:rPr>
                <w:rFonts w:hint="eastAsia"/>
                <w:color w:val="000000"/>
                <w:sz w:val="12"/>
                <w:szCs w:val="12"/>
              </w:rPr>
              <w:t>출처:</w:t>
            </w:r>
            <w:r>
              <w:rPr>
                <w:rFonts w:hint="eastAsia"/>
                <w:color w:val="000000"/>
                <w:sz w:val="12"/>
                <w:szCs w:val="12"/>
              </w:rPr>
              <w:t xml:space="preserve"> RFS Team 2</w:t>
            </w:r>
          </w:p>
        </w:tc>
      </w:tr>
    </w:tbl>
    <w:p w14:paraId="1F97B502" w14:textId="21475E11" w:rsidR="00A0624A" w:rsidRPr="00AA033A" w:rsidRDefault="00A0624A" w:rsidP="008256D9">
      <w:pPr>
        <w:widowControl/>
        <w:tabs>
          <w:tab w:val="left" w:pos="4140"/>
        </w:tabs>
        <w:rPr>
          <w:rFonts w:ascii="KoPubWorld돋움체 Bold" w:eastAsia="KoPubWorld돋움체 Bold" w:hAnsi="KoPubWorld돋움체 Bold" w:cs="KoPubWorld돋움체 Bold"/>
          <w:color w:val="203864"/>
          <w:sz w:val="24"/>
          <w:szCs w:val="24"/>
        </w:rPr>
      </w:pPr>
      <w:r w:rsidRPr="00AA033A">
        <w:rPr>
          <w:rFonts w:ascii="KoPubWorld돋움체 Bold" w:eastAsia="KoPubWorld돋움체 Bold" w:hAnsi="KoPubWorld돋움체 Bold" w:cs="KoPubWorld돋움체 Bold"/>
          <w:color w:val="203864"/>
          <w:sz w:val="24"/>
          <w:szCs w:val="24"/>
        </w:rPr>
        <w:t xml:space="preserve">C.O.K </w:t>
      </w:r>
    </w:p>
    <w:p w14:paraId="027C5162" w14:textId="399BFC38" w:rsidR="002D6D40" w:rsidRDefault="00A0624A" w:rsidP="008256D9">
      <w:pPr>
        <w:widowControl/>
        <w:tabs>
          <w:tab w:val="left" w:pos="4140"/>
        </w:tabs>
        <w:rPr>
          <w:szCs w:val="20"/>
        </w:rPr>
      </w:pPr>
      <w:r w:rsidRPr="00A0624A">
        <w:rPr>
          <w:szCs w:val="20"/>
        </w:rPr>
        <w:t>C.O.K는 반도체 칩 디자인 변경 및 공정 전환 사이클에 민감하게 반응하는 특성을 보인다</w:t>
      </w:r>
      <w:r w:rsidR="00D16027">
        <w:rPr>
          <w:rFonts w:hint="eastAsia"/>
          <w:szCs w:val="20"/>
        </w:rPr>
        <w:t>.</w:t>
      </w:r>
      <w:r w:rsidRPr="00A0624A">
        <w:rPr>
          <w:szCs w:val="20"/>
        </w:rPr>
        <w:t xml:space="preserve"> </w:t>
      </w:r>
      <w:r w:rsidR="000C1CA8">
        <w:rPr>
          <w:rFonts w:hint="eastAsia"/>
          <w:szCs w:val="20"/>
        </w:rPr>
        <w:t>시계열 자료</w:t>
      </w:r>
      <w:r w:rsidRPr="00A0624A">
        <w:rPr>
          <w:szCs w:val="20"/>
        </w:rPr>
        <w:t xml:space="preserve"> 분석</w:t>
      </w:r>
      <w:r w:rsidR="00D16027">
        <w:rPr>
          <w:szCs w:val="20"/>
        </w:rPr>
        <w:t>한</w:t>
      </w:r>
      <w:r w:rsidR="00D16027">
        <w:rPr>
          <w:rFonts w:hint="eastAsia"/>
          <w:szCs w:val="20"/>
        </w:rPr>
        <w:t xml:space="preserve"> 결과,</w:t>
      </w:r>
      <w:r w:rsidRPr="00A0624A">
        <w:rPr>
          <w:szCs w:val="20"/>
        </w:rPr>
        <w:t xml:space="preserve"> 특정 주기</w:t>
      </w:r>
      <w:r w:rsidR="00D16027">
        <w:rPr>
          <w:rFonts w:hint="eastAsia"/>
          <w:szCs w:val="20"/>
        </w:rPr>
        <w:t>별 성장률 증가를 확인하였다.</w:t>
      </w:r>
      <w:r w:rsidRPr="00A0624A">
        <w:rPr>
          <w:szCs w:val="20"/>
        </w:rPr>
        <w:t xml:space="preserve"> </w:t>
      </w:r>
      <w:r w:rsidR="00087728">
        <w:rPr>
          <w:szCs w:val="20"/>
        </w:rPr>
        <w:t>‘</w:t>
      </w:r>
      <w:r w:rsidRPr="00A0624A">
        <w:rPr>
          <w:szCs w:val="20"/>
        </w:rPr>
        <w:t>13~</w:t>
      </w:r>
      <w:r w:rsidR="00087728">
        <w:rPr>
          <w:szCs w:val="20"/>
        </w:rPr>
        <w:t>‘</w:t>
      </w:r>
      <w:r w:rsidRPr="00A0624A">
        <w:rPr>
          <w:szCs w:val="20"/>
        </w:rPr>
        <w:t>14년</w:t>
      </w:r>
      <w:r w:rsidR="00087728">
        <w:rPr>
          <w:rFonts w:hint="eastAsia"/>
          <w:szCs w:val="20"/>
        </w:rPr>
        <w:t>:</w:t>
      </w:r>
      <w:r w:rsidRPr="00A0624A">
        <w:rPr>
          <w:szCs w:val="20"/>
        </w:rPr>
        <w:t xml:space="preserve"> +42%, </w:t>
      </w:r>
      <w:r w:rsidR="00087728">
        <w:rPr>
          <w:szCs w:val="20"/>
        </w:rPr>
        <w:t>‘</w:t>
      </w:r>
      <w:r w:rsidRPr="00A0624A">
        <w:rPr>
          <w:szCs w:val="20"/>
        </w:rPr>
        <w:t>16~</w:t>
      </w:r>
      <w:r w:rsidR="00087728">
        <w:rPr>
          <w:szCs w:val="20"/>
        </w:rPr>
        <w:t>‘</w:t>
      </w:r>
      <w:r w:rsidRPr="00A0624A">
        <w:rPr>
          <w:szCs w:val="20"/>
        </w:rPr>
        <w:t>17년: +50</w:t>
      </w:r>
      <w:r w:rsidR="00087728">
        <w:rPr>
          <w:rFonts w:hint="eastAsia"/>
          <w:szCs w:val="20"/>
        </w:rPr>
        <w:t>%</w:t>
      </w:r>
      <w:r w:rsidRPr="00A0624A">
        <w:rPr>
          <w:szCs w:val="20"/>
        </w:rPr>
        <w:t xml:space="preserve">, </w:t>
      </w:r>
      <w:r w:rsidR="00087728">
        <w:rPr>
          <w:szCs w:val="20"/>
        </w:rPr>
        <w:t>‘</w:t>
      </w:r>
      <w:r w:rsidRPr="00A0624A">
        <w:rPr>
          <w:szCs w:val="20"/>
        </w:rPr>
        <w:t>21~</w:t>
      </w:r>
      <w:r w:rsidR="00087728">
        <w:rPr>
          <w:szCs w:val="20"/>
        </w:rPr>
        <w:t>‘</w:t>
      </w:r>
      <w:r w:rsidRPr="00A0624A">
        <w:rPr>
          <w:szCs w:val="20"/>
        </w:rPr>
        <w:t xml:space="preserve">22년 +21%의 성장률을 적용하였다. </w:t>
      </w:r>
      <w:r w:rsidR="00087728">
        <w:rPr>
          <w:rFonts w:hint="eastAsia"/>
          <w:szCs w:val="20"/>
        </w:rPr>
        <w:t xml:space="preserve">이에 </w:t>
      </w:r>
      <w:r w:rsidRPr="00A0624A">
        <w:rPr>
          <w:szCs w:val="20"/>
        </w:rPr>
        <w:t>연도별 매출액을 ASP로 나누어 연간 Q를 역산</w:t>
      </w:r>
      <w:r w:rsidR="00087728">
        <w:rPr>
          <w:rFonts w:hint="eastAsia"/>
          <w:szCs w:val="20"/>
        </w:rPr>
        <w:t>하였</w:t>
      </w:r>
      <w:r w:rsidRPr="00A0624A">
        <w:rPr>
          <w:szCs w:val="20"/>
        </w:rPr>
        <w:t xml:space="preserve">다. 과거 성장 사이클이 발생했던 연도의 평균 판매 대수 증가분을 </w:t>
      </w:r>
      <w:r w:rsidR="000C1CA8">
        <w:rPr>
          <w:szCs w:val="20"/>
        </w:rPr>
        <w:t>‘</w:t>
      </w:r>
      <w:r w:rsidRPr="00A0624A">
        <w:rPr>
          <w:szCs w:val="20"/>
        </w:rPr>
        <w:t>26년 추정치에 반영했으며, 이를 분기별로 안분하였다.</w:t>
      </w:r>
    </w:p>
    <w:tbl>
      <w:tblPr>
        <w:tblStyle w:val="a5"/>
        <w:tblpPr w:leftFromText="567" w:rightFromText="567" w:vertAnchor="text" w:horzAnchor="page" w:tblpXSpec="center" w:tblpY="1"/>
        <w:tblOverlap w:val="never"/>
        <w:tblW w:w="113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95"/>
      </w:tblGrid>
      <w:tr w:rsidR="00AA033A" w:rsidRPr="00015735" w14:paraId="35EBF240" w14:textId="77777777" w:rsidTr="00D7790E">
        <w:trPr>
          <w:trHeight w:val="20"/>
        </w:trPr>
        <w:tc>
          <w:tcPr>
            <w:tcW w:w="11395" w:type="dxa"/>
          </w:tcPr>
          <w:p w14:paraId="3CB2E445" w14:textId="7AC4938C" w:rsidR="00AA033A" w:rsidRPr="00015735" w:rsidRDefault="00581292" w:rsidP="008256D9">
            <w:pPr>
              <w:tabs>
                <w:tab w:val="left" w:pos="2160"/>
              </w:tabs>
              <w:rPr>
                <w:rFonts w:ascii="Yoon 윤고딕 540_TT" w:eastAsia="Yoon 윤고딕 540_TT" w:hAnsi="KoPubWorld돋움체_Pro Medium" w:cs="KoPubWorld돋움체_Pro Medium"/>
                <w:color w:val="000000"/>
                <w:sz w:val="18"/>
                <w:szCs w:val="20"/>
              </w:rPr>
            </w:pPr>
            <w:r>
              <w:rPr>
                <w:rFonts w:ascii="Yoon 윤고딕 540_TT" w:eastAsia="Yoon 윤고딕 540_TT" w:hAnsi="KoPubWorld돋움체_Pro Medium" w:cs="KoPubWorld돋움체_Pro Medium" w:hint="eastAsia"/>
                <w:color w:val="000000"/>
                <w:sz w:val="18"/>
                <w:szCs w:val="20"/>
              </w:rPr>
              <w:t>[자료 7-6] C.O.K 매출 추정 Table</w:t>
            </w:r>
          </w:p>
        </w:tc>
      </w:tr>
    </w:tbl>
    <w:tbl>
      <w:tblPr>
        <w:tblStyle w:val="a5"/>
        <w:tblpPr w:leftFromText="567" w:rightFromText="567" w:vertAnchor="text" w:horzAnchor="page" w:tblpXSpec="center" w:tblpY="1"/>
        <w:tblOverlap w:val="never"/>
        <w:tblW w:w="11395" w:type="dxa"/>
        <w:tblCellMar>
          <w:left w:w="99" w:type="dxa"/>
          <w:right w:w="99" w:type="dxa"/>
        </w:tblCellMar>
        <w:tblLook w:val="04A0" w:firstRow="1" w:lastRow="0" w:firstColumn="1" w:lastColumn="0" w:noHBand="0" w:noVBand="1"/>
      </w:tblPr>
      <w:tblGrid>
        <w:gridCol w:w="11395"/>
      </w:tblGrid>
      <w:tr w:rsidR="00AA033A" w:rsidRPr="00015735" w14:paraId="6B39F758" w14:textId="77777777" w:rsidTr="00EF60FA">
        <w:trPr>
          <w:trHeight w:val="1555"/>
        </w:trPr>
        <w:tc>
          <w:tcPr>
            <w:tcW w:w="11395" w:type="dxa"/>
            <w:tcBorders>
              <w:top w:val="single" w:sz="2" w:space="0" w:color="auto"/>
              <w:left w:val="nil"/>
              <w:bottom w:val="single" w:sz="2" w:space="0" w:color="auto"/>
              <w:right w:val="nil"/>
            </w:tcBorders>
            <w:vAlign w:val="center"/>
          </w:tcPr>
          <w:tbl>
            <w:tblPr>
              <w:tblW w:w="0" w:type="auto"/>
              <w:jc w:val="center"/>
              <w:tblCellMar>
                <w:left w:w="99" w:type="dxa"/>
                <w:right w:w="99" w:type="dxa"/>
              </w:tblCellMar>
              <w:tblLook w:val="04A0" w:firstRow="1" w:lastRow="0" w:firstColumn="1" w:lastColumn="0" w:noHBand="0" w:noVBand="1"/>
            </w:tblPr>
            <w:tblGrid>
              <w:gridCol w:w="1359"/>
              <w:gridCol w:w="635"/>
              <w:gridCol w:w="679"/>
              <w:gridCol w:w="635"/>
              <w:gridCol w:w="635"/>
              <w:gridCol w:w="635"/>
              <w:gridCol w:w="635"/>
              <w:gridCol w:w="567"/>
              <w:gridCol w:w="975"/>
              <w:gridCol w:w="356"/>
            </w:tblGrid>
            <w:tr w:rsidR="00AA033A" w:rsidRPr="00AA033A" w14:paraId="0A0A4CA0" w14:textId="77777777" w:rsidTr="0003756A">
              <w:trPr>
                <w:trHeight w:val="340"/>
                <w:jc w:val="center"/>
              </w:trPr>
              <w:tc>
                <w:tcPr>
                  <w:tcW w:w="0" w:type="auto"/>
                  <w:tcBorders>
                    <w:top w:val="nil"/>
                    <w:left w:val="nil"/>
                    <w:bottom w:val="nil"/>
                    <w:right w:val="nil"/>
                  </w:tcBorders>
                  <w:shd w:val="clear" w:color="auto" w:fill="203864"/>
                  <w:noWrap/>
                  <w:vAlign w:val="center"/>
                  <w:hideMark/>
                </w:tcPr>
                <w:p w14:paraId="14A3FB9C" w14:textId="77777777" w:rsidR="00AA033A" w:rsidRPr="00AA033A" w:rsidRDefault="00AA033A" w:rsidP="008256D9">
                  <w:pPr>
                    <w:framePr w:hSpace="567" w:wrap="around" w:vAnchor="text" w:hAnchor="page" w:xAlign="center" w:y="1"/>
                    <w:widowControl/>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AA033A">
                    <w:rPr>
                      <w:rFonts w:ascii="KoPubWorld돋움체 Bold" w:eastAsia="KoPubWorld돋움체 Bold" w:hAnsi="KoPubWorld돋움체 Bold" w:cs="KoPubWorld돋움체 Bold" w:hint="eastAsia"/>
                      <w:color w:val="FFFFFF"/>
                      <w:spacing w:val="0"/>
                      <w:w w:val="100"/>
                      <w:kern w:val="0"/>
                      <w:sz w:val="14"/>
                      <w:szCs w:val="14"/>
                    </w:rPr>
                    <w:t>단위: 백만 원</w:t>
                  </w:r>
                </w:p>
              </w:tc>
              <w:tc>
                <w:tcPr>
                  <w:tcW w:w="0" w:type="auto"/>
                  <w:tcBorders>
                    <w:top w:val="nil"/>
                    <w:left w:val="nil"/>
                    <w:bottom w:val="nil"/>
                    <w:right w:val="nil"/>
                  </w:tcBorders>
                  <w:shd w:val="clear" w:color="auto" w:fill="203864"/>
                  <w:noWrap/>
                  <w:vAlign w:val="center"/>
                  <w:hideMark/>
                </w:tcPr>
                <w:p w14:paraId="71F84684" w14:textId="77777777" w:rsidR="00AA033A" w:rsidRPr="00AA033A" w:rsidRDefault="00AA033A" w:rsidP="008256D9">
                  <w:pPr>
                    <w:framePr w:hSpace="567" w:wrap="around" w:vAnchor="text" w:hAnchor="page" w:xAlign="center" w:y="1"/>
                    <w:widowControl/>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AA033A">
                    <w:rPr>
                      <w:rFonts w:ascii="KoPubWorld돋움체 Bold" w:eastAsia="KoPubWorld돋움체 Bold" w:hAnsi="KoPubWorld돋움체 Bold" w:cs="KoPubWorld돋움체 Bold" w:hint="eastAsia"/>
                      <w:color w:val="FFFFFF"/>
                      <w:spacing w:val="0"/>
                      <w:w w:val="100"/>
                      <w:kern w:val="0"/>
                      <w:sz w:val="14"/>
                      <w:szCs w:val="14"/>
                    </w:rPr>
                    <w:t>4Q25E</w:t>
                  </w:r>
                </w:p>
              </w:tc>
              <w:tc>
                <w:tcPr>
                  <w:tcW w:w="0" w:type="auto"/>
                  <w:tcBorders>
                    <w:top w:val="nil"/>
                    <w:left w:val="nil"/>
                    <w:bottom w:val="nil"/>
                    <w:right w:val="nil"/>
                  </w:tcBorders>
                  <w:shd w:val="clear" w:color="auto" w:fill="203864"/>
                  <w:noWrap/>
                  <w:vAlign w:val="center"/>
                  <w:hideMark/>
                </w:tcPr>
                <w:p w14:paraId="5CB634A8" w14:textId="77777777" w:rsidR="00AA033A" w:rsidRPr="00AA033A" w:rsidRDefault="00AA033A" w:rsidP="008256D9">
                  <w:pPr>
                    <w:framePr w:hSpace="567" w:wrap="around" w:vAnchor="text" w:hAnchor="page" w:xAlign="center" w:y="1"/>
                    <w:widowControl/>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AA033A">
                    <w:rPr>
                      <w:rFonts w:ascii="KoPubWorld돋움체 Bold" w:eastAsia="KoPubWorld돋움체 Bold" w:hAnsi="KoPubWorld돋움체 Bold" w:cs="KoPubWorld돋움체 Bold" w:hint="eastAsia"/>
                      <w:color w:val="FFFFFF"/>
                      <w:spacing w:val="0"/>
                      <w:w w:val="100"/>
                      <w:kern w:val="0"/>
                      <w:sz w:val="14"/>
                      <w:szCs w:val="14"/>
                    </w:rPr>
                    <w:t>1Q26E</w:t>
                  </w:r>
                </w:p>
              </w:tc>
              <w:tc>
                <w:tcPr>
                  <w:tcW w:w="0" w:type="auto"/>
                  <w:tcBorders>
                    <w:top w:val="nil"/>
                    <w:left w:val="nil"/>
                    <w:bottom w:val="nil"/>
                    <w:right w:val="nil"/>
                  </w:tcBorders>
                  <w:shd w:val="clear" w:color="auto" w:fill="203864"/>
                  <w:noWrap/>
                  <w:vAlign w:val="center"/>
                  <w:hideMark/>
                </w:tcPr>
                <w:p w14:paraId="550EF0DD" w14:textId="77777777" w:rsidR="00AA033A" w:rsidRPr="00AA033A" w:rsidRDefault="00AA033A" w:rsidP="008256D9">
                  <w:pPr>
                    <w:framePr w:hSpace="567" w:wrap="around" w:vAnchor="text" w:hAnchor="page" w:xAlign="center" w:y="1"/>
                    <w:widowControl/>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AA033A">
                    <w:rPr>
                      <w:rFonts w:ascii="KoPubWorld돋움체 Bold" w:eastAsia="KoPubWorld돋움체 Bold" w:hAnsi="KoPubWorld돋움체 Bold" w:cs="KoPubWorld돋움체 Bold" w:hint="eastAsia"/>
                      <w:color w:val="FFFFFF"/>
                      <w:spacing w:val="0"/>
                      <w:w w:val="100"/>
                      <w:kern w:val="0"/>
                      <w:sz w:val="14"/>
                      <w:szCs w:val="14"/>
                    </w:rPr>
                    <w:t>2Q26E</w:t>
                  </w:r>
                </w:p>
              </w:tc>
              <w:tc>
                <w:tcPr>
                  <w:tcW w:w="0" w:type="auto"/>
                  <w:tcBorders>
                    <w:top w:val="nil"/>
                    <w:left w:val="nil"/>
                    <w:bottom w:val="nil"/>
                    <w:right w:val="nil"/>
                  </w:tcBorders>
                  <w:shd w:val="clear" w:color="auto" w:fill="203864"/>
                  <w:noWrap/>
                  <w:vAlign w:val="center"/>
                  <w:hideMark/>
                </w:tcPr>
                <w:p w14:paraId="393B3457" w14:textId="77777777" w:rsidR="00AA033A" w:rsidRPr="00AA033A" w:rsidRDefault="00AA033A" w:rsidP="008256D9">
                  <w:pPr>
                    <w:framePr w:hSpace="567" w:wrap="around" w:vAnchor="text" w:hAnchor="page" w:xAlign="center" w:y="1"/>
                    <w:widowControl/>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AA033A">
                    <w:rPr>
                      <w:rFonts w:ascii="KoPubWorld돋움체 Bold" w:eastAsia="KoPubWorld돋움체 Bold" w:hAnsi="KoPubWorld돋움체 Bold" w:cs="KoPubWorld돋움체 Bold" w:hint="eastAsia"/>
                      <w:color w:val="FFFFFF"/>
                      <w:spacing w:val="0"/>
                      <w:w w:val="100"/>
                      <w:kern w:val="0"/>
                      <w:sz w:val="14"/>
                      <w:szCs w:val="14"/>
                    </w:rPr>
                    <w:t>3Q26E</w:t>
                  </w:r>
                </w:p>
              </w:tc>
              <w:tc>
                <w:tcPr>
                  <w:tcW w:w="0" w:type="auto"/>
                  <w:tcBorders>
                    <w:top w:val="nil"/>
                    <w:left w:val="nil"/>
                    <w:bottom w:val="nil"/>
                    <w:right w:val="nil"/>
                  </w:tcBorders>
                  <w:shd w:val="clear" w:color="auto" w:fill="203864"/>
                  <w:noWrap/>
                  <w:vAlign w:val="center"/>
                  <w:hideMark/>
                </w:tcPr>
                <w:p w14:paraId="2F53B038" w14:textId="77777777" w:rsidR="00AA033A" w:rsidRPr="00AA033A" w:rsidRDefault="00AA033A" w:rsidP="008256D9">
                  <w:pPr>
                    <w:framePr w:hSpace="567" w:wrap="around" w:vAnchor="text" w:hAnchor="page" w:xAlign="center" w:y="1"/>
                    <w:widowControl/>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AA033A">
                    <w:rPr>
                      <w:rFonts w:ascii="KoPubWorld돋움체 Bold" w:eastAsia="KoPubWorld돋움체 Bold" w:hAnsi="KoPubWorld돋움체 Bold" w:cs="KoPubWorld돋움체 Bold" w:hint="eastAsia"/>
                      <w:color w:val="FFFFFF"/>
                      <w:spacing w:val="0"/>
                      <w:w w:val="100"/>
                      <w:kern w:val="0"/>
                      <w:sz w:val="14"/>
                      <w:szCs w:val="14"/>
                    </w:rPr>
                    <w:t>4Q26E</w:t>
                  </w:r>
                </w:p>
              </w:tc>
              <w:tc>
                <w:tcPr>
                  <w:tcW w:w="0" w:type="auto"/>
                  <w:tcBorders>
                    <w:top w:val="nil"/>
                    <w:left w:val="nil"/>
                    <w:bottom w:val="nil"/>
                    <w:right w:val="nil"/>
                  </w:tcBorders>
                  <w:shd w:val="clear" w:color="auto" w:fill="203864"/>
                  <w:noWrap/>
                  <w:vAlign w:val="center"/>
                  <w:hideMark/>
                </w:tcPr>
                <w:p w14:paraId="389C1A2D" w14:textId="77777777" w:rsidR="00AA033A" w:rsidRPr="00AA033A" w:rsidRDefault="00AA033A" w:rsidP="008256D9">
                  <w:pPr>
                    <w:framePr w:hSpace="567" w:wrap="around" w:vAnchor="text" w:hAnchor="page" w:xAlign="center" w:y="1"/>
                    <w:widowControl/>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AA033A">
                    <w:rPr>
                      <w:rFonts w:ascii="KoPubWorld돋움체 Bold" w:eastAsia="KoPubWorld돋움체 Bold" w:hAnsi="KoPubWorld돋움체 Bold" w:cs="KoPubWorld돋움체 Bold" w:hint="eastAsia"/>
                      <w:color w:val="FFFFFF"/>
                      <w:spacing w:val="0"/>
                      <w:w w:val="100"/>
                      <w:kern w:val="0"/>
                      <w:sz w:val="14"/>
                      <w:szCs w:val="14"/>
                    </w:rPr>
                    <w:t>2026E</w:t>
                  </w:r>
                </w:p>
              </w:tc>
              <w:tc>
                <w:tcPr>
                  <w:tcW w:w="567" w:type="dxa"/>
                  <w:tcBorders>
                    <w:top w:val="nil"/>
                    <w:left w:val="nil"/>
                    <w:bottom w:val="nil"/>
                    <w:right w:val="nil"/>
                  </w:tcBorders>
                  <w:shd w:val="clear" w:color="000000" w:fill="FFFFFF"/>
                  <w:noWrap/>
                  <w:vAlign w:val="center"/>
                  <w:hideMark/>
                </w:tcPr>
                <w:p w14:paraId="57A51546" w14:textId="5E8DF986" w:rsidR="00AA033A" w:rsidRPr="00AA033A" w:rsidRDefault="00AA033A" w:rsidP="008256D9">
                  <w:pPr>
                    <w:framePr w:hSpace="567" w:wrap="around" w:vAnchor="text" w:hAnchor="page" w:xAlign="center" w:y="1"/>
                    <w:widowControl/>
                    <w:autoSpaceDE/>
                    <w:autoSpaceDN/>
                    <w:spacing w:after="0" w:line="240" w:lineRule="auto"/>
                    <w:suppressOverlap/>
                    <w:jc w:val="center"/>
                    <w:rPr>
                      <w:rFonts w:ascii="맑은 고딕" w:eastAsia="맑은 고딕" w:hAnsi="맑은 고딕" w:cs="굴림"/>
                      <w:color w:val="000000"/>
                      <w:spacing w:val="0"/>
                      <w:w w:val="100"/>
                      <w:kern w:val="0"/>
                      <w:sz w:val="14"/>
                      <w:szCs w:val="14"/>
                    </w:rPr>
                  </w:pPr>
                </w:p>
              </w:tc>
              <w:tc>
                <w:tcPr>
                  <w:tcW w:w="0" w:type="auto"/>
                  <w:tcBorders>
                    <w:top w:val="nil"/>
                    <w:left w:val="nil"/>
                    <w:bottom w:val="nil"/>
                    <w:right w:val="nil"/>
                  </w:tcBorders>
                  <w:shd w:val="clear" w:color="000000" w:fill="FFFFFF"/>
                  <w:noWrap/>
                  <w:vAlign w:val="center"/>
                  <w:hideMark/>
                </w:tcPr>
                <w:p w14:paraId="732E11F7" w14:textId="07AA7CB3" w:rsidR="00AA033A" w:rsidRPr="00AA033A" w:rsidRDefault="00AA033A" w:rsidP="008256D9">
                  <w:pPr>
                    <w:framePr w:hSpace="567" w:wrap="around" w:vAnchor="text" w:hAnchor="page" w:xAlign="center" w:y="1"/>
                    <w:widowControl/>
                    <w:autoSpaceDE/>
                    <w:autoSpaceDN/>
                    <w:spacing w:after="0" w:line="240" w:lineRule="auto"/>
                    <w:suppressOverlap/>
                    <w:jc w:val="center"/>
                    <w:rPr>
                      <w:rFonts w:ascii="맑은 고딕" w:eastAsia="맑은 고딕" w:hAnsi="맑은 고딕" w:cs="굴림"/>
                      <w:color w:val="000000"/>
                      <w:spacing w:val="0"/>
                      <w:w w:val="100"/>
                      <w:kern w:val="0"/>
                      <w:sz w:val="14"/>
                      <w:szCs w:val="14"/>
                    </w:rPr>
                  </w:pPr>
                </w:p>
              </w:tc>
              <w:tc>
                <w:tcPr>
                  <w:tcW w:w="0" w:type="auto"/>
                  <w:tcBorders>
                    <w:top w:val="nil"/>
                    <w:left w:val="nil"/>
                    <w:bottom w:val="nil"/>
                    <w:right w:val="nil"/>
                  </w:tcBorders>
                  <w:shd w:val="clear" w:color="000000" w:fill="FFFFFF"/>
                  <w:noWrap/>
                  <w:vAlign w:val="center"/>
                  <w:hideMark/>
                </w:tcPr>
                <w:p w14:paraId="49743461" w14:textId="327E8B89" w:rsidR="00AA033A" w:rsidRPr="00AA033A" w:rsidRDefault="00AA033A" w:rsidP="008256D9">
                  <w:pPr>
                    <w:framePr w:hSpace="567" w:wrap="around" w:vAnchor="text" w:hAnchor="page" w:xAlign="center" w:y="1"/>
                    <w:widowControl/>
                    <w:autoSpaceDE/>
                    <w:autoSpaceDN/>
                    <w:spacing w:after="0" w:line="240" w:lineRule="auto"/>
                    <w:suppressOverlap/>
                    <w:jc w:val="center"/>
                    <w:rPr>
                      <w:rFonts w:ascii="맑은 고딕" w:eastAsia="맑은 고딕" w:hAnsi="맑은 고딕" w:cs="굴림"/>
                      <w:color w:val="000000"/>
                      <w:spacing w:val="0"/>
                      <w:w w:val="100"/>
                      <w:kern w:val="0"/>
                      <w:sz w:val="14"/>
                      <w:szCs w:val="14"/>
                    </w:rPr>
                  </w:pPr>
                </w:p>
              </w:tc>
            </w:tr>
            <w:tr w:rsidR="00AA033A" w:rsidRPr="00AA033A" w14:paraId="5458F720" w14:textId="77777777" w:rsidTr="0003756A">
              <w:trPr>
                <w:trHeight w:val="340"/>
                <w:jc w:val="center"/>
              </w:trPr>
              <w:tc>
                <w:tcPr>
                  <w:tcW w:w="0" w:type="auto"/>
                  <w:tcBorders>
                    <w:top w:val="nil"/>
                    <w:left w:val="nil"/>
                    <w:bottom w:val="nil"/>
                    <w:right w:val="nil"/>
                  </w:tcBorders>
                  <w:shd w:val="clear" w:color="000000" w:fill="FFFFFF"/>
                  <w:noWrap/>
                  <w:vAlign w:val="center"/>
                  <w:hideMark/>
                </w:tcPr>
                <w:p w14:paraId="482A525E" w14:textId="3BBBDC90" w:rsidR="00AA033A" w:rsidRPr="00AA033A" w:rsidRDefault="00AA033A"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auto"/>
                      <w:spacing w:val="0"/>
                      <w:w w:val="100"/>
                      <w:kern w:val="0"/>
                      <w:sz w:val="14"/>
                      <w:szCs w:val="14"/>
                    </w:rPr>
                  </w:pPr>
                  <w:r w:rsidRPr="00AA033A">
                    <w:rPr>
                      <w:rFonts w:ascii="KoPubWorld돋움체 Medium" w:eastAsia="KoPubWorld돋움체 Medium" w:hAnsi="KoPubWorld돋움체 Medium" w:cs="KoPubWorld돋움체 Medium" w:hint="eastAsia"/>
                      <w:color w:val="auto"/>
                      <w:spacing w:val="0"/>
                      <w:w w:val="100"/>
                      <w:kern w:val="0"/>
                      <w:sz w:val="14"/>
                      <w:szCs w:val="14"/>
                    </w:rPr>
                    <w:t>C.O.K</w:t>
                  </w:r>
                </w:p>
              </w:tc>
              <w:tc>
                <w:tcPr>
                  <w:tcW w:w="0" w:type="auto"/>
                  <w:tcBorders>
                    <w:top w:val="nil"/>
                    <w:left w:val="nil"/>
                    <w:bottom w:val="nil"/>
                    <w:right w:val="nil"/>
                  </w:tcBorders>
                  <w:shd w:val="clear" w:color="000000" w:fill="FFFFFF"/>
                  <w:noWrap/>
                  <w:vAlign w:val="center"/>
                  <w:hideMark/>
                </w:tcPr>
                <w:p w14:paraId="1AA6BB7D" w14:textId="77777777" w:rsidR="00AA033A" w:rsidRPr="00AA033A" w:rsidRDefault="00AA033A"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AA033A">
                    <w:rPr>
                      <w:rFonts w:ascii="KoPubWorld돋움체 Medium" w:eastAsia="KoPubWorld돋움체 Medium" w:hAnsi="KoPubWorld돋움체 Medium" w:cs="KoPubWorld돋움체 Medium" w:hint="eastAsia"/>
                      <w:color w:val="000000"/>
                      <w:spacing w:val="0"/>
                      <w:w w:val="100"/>
                      <w:kern w:val="0"/>
                      <w:sz w:val="14"/>
                      <w:szCs w:val="14"/>
                    </w:rPr>
                    <w:t>19,500</w:t>
                  </w:r>
                </w:p>
              </w:tc>
              <w:tc>
                <w:tcPr>
                  <w:tcW w:w="0" w:type="auto"/>
                  <w:tcBorders>
                    <w:top w:val="nil"/>
                    <w:left w:val="nil"/>
                    <w:bottom w:val="nil"/>
                    <w:right w:val="nil"/>
                  </w:tcBorders>
                  <w:shd w:val="clear" w:color="000000" w:fill="FFFFFF"/>
                  <w:noWrap/>
                  <w:vAlign w:val="center"/>
                  <w:hideMark/>
                </w:tcPr>
                <w:p w14:paraId="09736E00" w14:textId="77777777" w:rsidR="00AA033A" w:rsidRPr="00AA033A" w:rsidRDefault="00AA033A"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AA033A">
                    <w:rPr>
                      <w:rFonts w:ascii="KoPubWorld돋움체 Medium" w:eastAsia="KoPubWorld돋움체 Medium" w:hAnsi="KoPubWorld돋움체 Medium" w:cs="KoPubWorld돋움체 Medium" w:hint="eastAsia"/>
                      <w:color w:val="000000"/>
                      <w:spacing w:val="0"/>
                      <w:w w:val="100"/>
                      <w:kern w:val="0"/>
                      <w:sz w:val="14"/>
                      <w:szCs w:val="14"/>
                    </w:rPr>
                    <w:t>18,692</w:t>
                  </w:r>
                </w:p>
              </w:tc>
              <w:tc>
                <w:tcPr>
                  <w:tcW w:w="0" w:type="auto"/>
                  <w:tcBorders>
                    <w:top w:val="nil"/>
                    <w:left w:val="nil"/>
                    <w:bottom w:val="nil"/>
                    <w:right w:val="nil"/>
                  </w:tcBorders>
                  <w:shd w:val="clear" w:color="000000" w:fill="FFFFFF"/>
                  <w:noWrap/>
                  <w:vAlign w:val="center"/>
                  <w:hideMark/>
                </w:tcPr>
                <w:p w14:paraId="2C4FA355" w14:textId="77777777" w:rsidR="00AA033A" w:rsidRPr="00AA033A" w:rsidRDefault="00AA033A"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AA033A">
                    <w:rPr>
                      <w:rFonts w:ascii="KoPubWorld돋움체 Medium" w:eastAsia="KoPubWorld돋움체 Medium" w:hAnsi="KoPubWorld돋움체 Medium" w:cs="KoPubWorld돋움체 Medium" w:hint="eastAsia"/>
                      <w:color w:val="000000"/>
                      <w:spacing w:val="0"/>
                      <w:w w:val="100"/>
                      <w:kern w:val="0"/>
                      <w:sz w:val="14"/>
                      <w:szCs w:val="14"/>
                    </w:rPr>
                    <w:t>18,692</w:t>
                  </w:r>
                </w:p>
              </w:tc>
              <w:tc>
                <w:tcPr>
                  <w:tcW w:w="0" w:type="auto"/>
                  <w:tcBorders>
                    <w:top w:val="nil"/>
                    <w:left w:val="nil"/>
                    <w:bottom w:val="nil"/>
                    <w:right w:val="nil"/>
                  </w:tcBorders>
                  <w:shd w:val="clear" w:color="000000" w:fill="FFFFFF"/>
                  <w:noWrap/>
                  <w:vAlign w:val="center"/>
                  <w:hideMark/>
                </w:tcPr>
                <w:p w14:paraId="0639C99A" w14:textId="77777777" w:rsidR="00AA033A" w:rsidRPr="00AA033A" w:rsidRDefault="00AA033A"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AA033A">
                    <w:rPr>
                      <w:rFonts w:ascii="KoPubWorld돋움체 Medium" w:eastAsia="KoPubWorld돋움체 Medium" w:hAnsi="KoPubWorld돋움체 Medium" w:cs="KoPubWorld돋움체 Medium" w:hint="eastAsia"/>
                      <w:color w:val="000000"/>
                      <w:spacing w:val="0"/>
                      <w:w w:val="100"/>
                      <w:kern w:val="0"/>
                      <w:sz w:val="14"/>
                      <w:szCs w:val="14"/>
                    </w:rPr>
                    <w:t>18,692</w:t>
                  </w:r>
                </w:p>
              </w:tc>
              <w:tc>
                <w:tcPr>
                  <w:tcW w:w="0" w:type="auto"/>
                  <w:tcBorders>
                    <w:top w:val="nil"/>
                    <w:left w:val="nil"/>
                    <w:bottom w:val="nil"/>
                    <w:right w:val="nil"/>
                  </w:tcBorders>
                  <w:shd w:val="clear" w:color="000000" w:fill="FFFFFF"/>
                  <w:noWrap/>
                  <w:vAlign w:val="center"/>
                  <w:hideMark/>
                </w:tcPr>
                <w:p w14:paraId="71F7C4A0" w14:textId="77777777" w:rsidR="00AA033A" w:rsidRPr="00AA033A" w:rsidRDefault="00AA033A"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AA033A">
                    <w:rPr>
                      <w:rFonts w:ascii="KoPubWorld돋움체 Medium" w:eastAsia="KoPubWorld돋움체 Medium" w:hAnsi="KoPubWorld돋움체 Medium" w:cs="KoPubWorld돋움체 Medium" w:hint="eastAsia"/>
                      <w:color w:val="000000"/>
                      <w:spacing w:val="0"/>
                      <w:w w:val="100"/>
                      <w:kern w:val="0"/>
                      <w:sz w:val="14"/>
                      <w:szCs w:val="14"/>
                    </w:rPr>
                    <w:t>18,692</w:t>
                  </w:r>
                </w:p>
              </w:tc>
              <w:tc>
                <w:tcPr>
                  <w:tcW w:w="0" w:type="auto"/>
                  <w:tcBorders>
                    <w:top w:val="nil"/>
                    <w:left w:val="single" w:sz="4" w:space="0" w:color="auto"/>
                    <w:bottom w:val="nil"/>
                    <w:right w:val="nil"/>
                  </w:tcBorders>
                  <w:shd w:val="clear" w:color="000000" w:fill="FFFFFF"/>
                  <w:noWrap/>
                  <w:vAlign w:val="center"/>
                  <w:hideMark/>
                </w:tcPr>
                <w:p w14:paraId="493F2A5B" w14:textId="77777777" w:rsidR="00AA033A" w:rsidRPr="00AA033A" w:rsidRDefault="00AA033A"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AA033A">
                    <w:rPr>
                      <w:rFonts w:ascii="KoPubWorld돋움체 Medium" w:eastAsia="KoPubWorld돋움체 Medium" w:hAnsi="KoPubWorld돋움체 Medium" w:cs="KoPubWorld돋움체 Medium" w:hint="eastAsia"/>
                      <w:color w:val="000000"/>
                      <w:spacing w:val="0"/>
                      <w:w w:val="100"/>
                      <w:kern w:val="0"/>
                      <w:sz w:val="14"/>
                      <w:szCs w:val="14"/>
                    </w:rPr>
                    <w:t>74,767</w:t>
                  </w:r>
                </w:p>
              </w:tc>
              <w:tc>
                <w:tcPr>
                  <w:tcW w:w="567" w:type="dxa"/>
                  <w:tcBorders>
                    <w:top w:val="nil"/>
                    <w:left w:val="nil"/>
                    <w:bottom w:val="nil"/>
                    <w:right w:val="nil"/>
                  </w:tcBorders>
                  <w:shd w:val="clear" w:color="000000" w:fill="FFFFFF"/>
                  <w:noWrap/>
                  <w:vAlign w:val="center"/>
                  <w:hideMark/>
                </w:tcPr>
                <w:p w14:paraId="1748C532" w14:textId="31095954" w:rsidR="00AA033A" w:rsidRPr="00AA033A" w:rsidRDefault="00AA033A" w:rsidP="008256D9">
                  <w:pPr>
                    <w:framePr w:hSpace="567" w:wrap="around" w:vAnchor="text" w:hAnchor="page" w:xAlign="center" w:y="1"/>
                    <w:widowControl/>
                    <w:autoSpaceDE/>
                    <w:autoSpaceDN/>
                    <w:spacing w:after="0" w:line="240" w:lineRule="auto"/>
                    <w:suppressOverlap/>
                    <w:jc w:val="center"/>
                    <w:rPr>
                      <w:rFonts w:ascii="맑은 고딕" w:eastAsia="맑은 고딕" w:hAnsi="맑은 고딕" w:cs="굴림"/>
                      <w:color w:val="000000"/>
                      <w:spacing w:val="0"/>
                      <w:w w:val="100"/>
                      <w:kern w:val="0"/>
                      <w:sz w:val="14"/>
                      <w:szCs w:val="14"/>
                    </w:rPr>
                  </w:pPr>
                </w:p>
              </w:tc>
              <w:tc>
                <w:tcPr>
                  <w:tcW w:w="0" w:type="auto"/>
                  <w:tcBorders>
                    <w:top w:val="nil"/>
                    <w:left w:val="nil"/>
                    <w:bottom w:val="nil"/>
                    <w:right w:val="nil"/>
                  </w:tcBorders>
                  <w:shd w:val="clear" w:color="auto" w:fill="203864"/>
                  <w:noWrap/>
                  <w:vAlign w:val="center"/>
                  <w:hideMark/>
                </w:tcPr>
                <w:p w14:paraId="5DC1C45D" w14:textId="77777777" w:rsidR="00AA033A" w:rsidRPr="00AA033A" w:rsidRDefault="00AA033A" w:rsidP="008256D9">
                  <w:pPr>
                    <w:framePr w:hSpace="567" w:wrap="around" w:vAnchor="text" w:hAnchor="page" w:xAlign="center" w:y="1"/>
                    <w:widowControl/>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AA033A">
                    <w:rPr>
                      <w:rFonts w:ascii="KoPubWorld돋움체 Bold" w:eastAsia="KoPubWorld돋움체 Bold" w:hAnsi="KoPubWorld돋움체 Bold" w:cs="KoPubWorld돋움체 Bold" w:hint="eastAsia"/>
                      <w:color w:val="FFFFFF"/>
                      <w:spacing w:val="0"/>
                      <w:w w:val="100"/>
                      <w:kern w:val="0"/>
                      <w:sz w:val="14"/>
                      <w:szCs w:val="14"/>
                    </w:rPr>
                    <w:t>단위: 백만 원</w:t>
                  </w:r>
                </w:p>
              </w:tc>
              <w:tc>
                <w:tcPr>
                  <w:tcW w:w="0" w:type="auto"/>
                  <w:tcBorders>
                    <w:top w:val="nil"/>
                    <w:left w:val="nil"/>
                    <w:bottom w:val="nil"/>
                    <w:right w:val="nil"/>
                  </w:tcBorders>
                  <w:shd w:val="clear" w:color="auto" w:fill="203864"/>
                  <w:noWrap/>
                  <w:vAlign w:val="center"/>
                  <w:hideMark/>
                </w:tcPr>
                <w:p w14:paraId="6D96FC46" w14:textId="31B89BAF" w:rsidR="00AA033A" w:rsidRPr="00AA033A" w:rsidRDefault="00AA033A" w:rsidP="008256D9">
                  <w:pPr>
                    <w:framePr w:hSpace="567" w:wrap="around" w:vAnchor="text" w:hAnchor="page" w:xAlign="center" w:y="1"/>
                    <w:widowControl/>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p>
              </w:tc>
            </w:tr>
            <w:tr w:rsidR="00AA033A" w:rsidRPr="00AA033A" w14:paraId="110CB400" w14:textId="77777777" w:rsidTr="0003756A">
              <w:trPr>
                <w:trHeight w:val="340"/>
                <w:jc w:val="center"/>
              </w:trPr>
              <w:tc>
                <w:tcPr>
                  <w:tcW w:w="0" w:type="auto"/>
                  <w:tcBorders>
                    <w:top w:val="nil"/>
                    <w:left w:val="nil"/>
                    <w:bottom w:val="single" w:sz="4" w:space="0" w:color="auto"/>
                    <w:right w:val="nil"/>
                  </w:tcBorders>
                  <w:shd w:val="clear" w:color="000000" w:fill="FFFFFF"/>
                  <w:noWrap/>
                  <w:vAlign w:val="center"/>
                  <w:hideMark/>
                </w:tcPr>
                <w:p w14:paraId="740D5D77" w14:textId="77777777" w:rsidR="00AA033A" w:rsidRPr="00AA033A" w:rsidRDefault="00AA033A"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808080"/>
                      <w:spacing w:val="0"/>
                      <w:w w:val="100"/>
                      <w:kern w:val="0"/>
                      <w:sz w:val="14"/>
                      <w:szCs w:val="14"/>
                    </w:rPr>
                  </w:pPr>
                  <w:r w:rsidRPr="00AA033A">
                    <w:rPr>
                      <w:rFonts w:ascii="KoPubWorld돋움체 Medium" w:eastAsia="KoPubWorld돋움체 Medium" w:hAnsi="KoPubWorld돋움체 Medium" w:cs="KoPubWorld돋움체 Medium" w:hint="eastAsia"/>
                      <w:i/>
                      <w:iCs/>
                      <w:color w:val="808080"/>
                      <w:spacing w:val="0"/>
                      <w:w w:val="100"/>
                      <w:kern w:val="0"/>
                      <w:sz w:val="14"/>
                      <w:szCs w:val="14"/>
                    </w:rPr>
                    <w:t>YoY(%) or QoQ(%)</w:t>
                  </w:r>
                </w:p>
              </w:tc>
              <w:tc>
                <w:tcPr>
                  <w:tcW w:w="0" w:type="auto"/>
                  <w:tcBorders>
                    <w:top w:val="nil"/>
                    <w:left w:val="nil"/>
                    <w:bottom w:val="single" w:sz="4" w:space="0" w:color="auto"/>
                    <w:right w:val="nil"/>
                  </w:tcBorders>
                  <w:shd w:val="clear" w:color="000000" w:fill="FFFFFF"/>
                  <w:noWrap/>
                  <w:vAlign w:val="center"/>
                  <w:hideMark/>
                </w:tcPr>
                <w:p w14:paraId="3FC78C13" w14:textId="77777777" w:rsidR="00AA033A" w:rsidRPr="00AA033A" w:rsidRDefault="00AA033A"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808080"/>
                      <w:spacing w:val="0"/>
                      <w:w w:val="100"/>
                      <w:kern w:val="0"/>
                      <w:sz w:val="14"/>
                      <w:szCs w:val="14"/>
                    </w:rPr>
                  </w:pPr>
                  <w:r w:rsidRPr="00AA033A">
                    <w:rPr>
                      <w:rFonts w:ascii="KoPubWorld돋움체 Medium" w:eastAsia="KoPubWorld돋움체 Medium" w:hAnsi="KoPubWorld돋움체 Medium" w:cs="KoPubWorld돋움체 Medium" w:hint="eastAsia"/>
                      <w:i/>
                      <w:iCs/>
                      <w:color w:val="808080"/>
                      <w:spacing w:val="0"/>
                      <w:w w:val="100"/>
                      <w:kern w:val="0"/>
                      <w:sz w:val="14"/>
                      <w:szCs w:val="14"/>
                    </w:rPr>
                    <w:t>-</w:t>
                  </w:r>
                </w:p>
              </w:tc>
              <w:tc>
                <w:tcPr>
                  <w:tcW w:w="0" w:type="auto"/>
                  <w:tcBorders>
                    <w:top w:val="nil"/>
                    <w:left w:val="nil"/>
                    <w:bottom w:val="single" w:sz="4" w:space="0" w:color="auto"/>
                    <w:right w:val="nil"/>
                  </w:tcBorders>
                  <w:shd w:val="clear" w:color="000000" w:fill="FFFFFF"/>
                  <w:noWrap/>
                  <w:vAlign w:val="center"/>
                  <w:hideMark/>
                </w:tcPr>
                <w:p w14:paraId="655599D4" w14:textId="77777777" w:rsidR="00AA033A" w:rsidRPr="00AA033A" w:rsidRDefault="00AA033A"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808080"/>
                      <w:spacing w:val="0"/>
                      <w:w w:val="100"/>
                      <w:kern w:val="0"/>
                      <w:sz w:val="14"/>
                      <w:szCs w:val="14"/>
                    </w:rPr>
                  </w:pPr>
                  <w:r w:rsidRPr="00AA033A">
                    <w:rPr>
                      <w:rFonts w:ascii="KoPubWorld돋움체 Medium" w:eastAsia="KoPubWorld돋움체 Medium" w:hAnsi="KoPubWorld돋움체 Medium" w:cs="KoPubWorld돋움체 Medium" w:hint="eastAsia"/>
                      <w:i/>
                      <w:iCs/>
                      <w:color w:val="808080"/>
                      <w:spacing w:val="0"/>
                      <w:w w:val="100"/>
                      <w:kern w:val="0"/>
                      <w:sz w:val="14"/>
                      <w:szCs w:val="14"/>
                    </w:rPr>
                    <w:t>-4.15%</w:t>
                  </w:r>
                </w:p>
              </w:tc>
              <w:tc>
                <w:tcPr>
                  <w:tcW w:w="0" w:type="auto"/>
                  <w:tcBorders>
                    <w:top w:val="nil"/>
                    <w:left w:val="nil"/>
                    <w:bottom w:val="single" w:sz="4" w:space="0" w:color="auto"/>
                    <w:right w:val="nil"/>
                  </w:tcBorders>
                  <w:shd w:val="clear" w:color="000000" w:fill="FFFFFF"/>
                  <w:noWrap/>
                  <w:vAlign w:val="center"/>
                  <w:hideMark/>
                </w:tcPr>
                <w:p w14:paraId="1FFB4D8F" w14:textId="77777777" w:rsidR="00AA033A" w:rsidRPr="00AA033A" w:rsidRDefault="00AA033A"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808080"/>
                      <w:spacing w:val="0"/>
                      <w:w w:val="100"/>
                      <w:kern w:val="0"/>
                      <w:sz w:val="14"/>
                      <w:szCs w:val="14"/>
                    </w:rPr>
                  </w:pPr>
                  <w:r w:rsidRPr="00AA033A">
                    <w:rPr>
                      <w:rFonts w:ascii="KoPubWorld돋움체 Medium" w:eastAsia="KoPubWorld돋움체 Medium" w:hAnsi="KoPubWorld돋움체 Medium" w:cs="KoPubWorld돋움체 Medium" w:hint="eastAsia"/>
                      <w:i/>
                      <w:iCs/>
                      <w:color w:val="808080"/>
                      <w:spacing w:val="0"/>
                      <w:w w:val="100"/>
                      <w:kern w:val="0"/>
                      <w:sz w:val="14"/>
                      <w:szCs w:val="14"/>
                    </w:rPr>
                    <w:t>0.00%</w:t>
                  </w:r>
                </w:p>
              </w:tc>
              <w:tc>
                <w:tcPr>
                  <w:tcW w:w="0" w:type="auto"/>
                  <w:tcBorders>
                    <w:top w:val="nil"/>
                    <w:left w:val="nil"/>
                    <w:bottom w:val="single" w:sz="4" w:space="0" w:color="auto"/>
                    <w:right w:val="nil"/>
                  </w:tcBorders>
                  <w:shd w:val="clear" w:color="000000" w:fill="FFFFFF"/>
                  <w:noWrap/>
                  <w:vAlign w:val="center"/>
                  <w:hideMark/>
                </w:tcPr>
                <w:p w14:paraId="06DB1DE0" w14:textId="77777777" w:rsidR="00AA033A" w:rsidRPr="00AA033A" w:rsidRDefault="00AA033A"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808080"/>
                      <w:spacing w:val="0"/>
                      <w:w w:val="100"/>
                      <w:kern w:val="0"/>
                      <w:sz w:val="14"/>
                      <w:szCs w:val="14"/>
                    </w:rPr>
                  </w:pPr>
                  <w:r w:rsidRPr="00AA033A">
                    <w:rPr>
                      <w:rFonts w:ascii="KoPubWorld돋움체 Medium" w:eastAsia="KoPubWorld돋움체 Medium" w:hAnsi="KoPubWorld돋움체 Medium" w:cs="KoPubWorld돋움체 Medium" w:hint="eastAsia"/>
                      <w:i/>
                      <w:iCs/>
                      <w:color w:val="808080"/>
                      <w:spacing w:val="0"/>
                      <w:w w:val="100"/>
                      <w:kern w:val="0"/>
                      <w:sz w:val="14"/>
                      <w:szCs w:val="14"/>
                    </w:rPr>
                    <w:t>0.00%</w:t>
                  </w:r>
                </w:p>
              </w:tc>
              <w:tc>
                <w:tcPr>
                  <w:tcW w:w="0" w:type="auto"/>
                  <w:tcBorders>
                    <w:top w:val="nil"/>
                    <w:left w:val="nil"/>
                    <w:bottom w:val="single" w:sz="4" w:space="0" w:color="auto"/>
                    <w:right w:val="nil"/>
                  </w:tcBorders>
                  <w:shd w:val="clear" w:color="000000" w:fill="FFFFFF"/>
                  <w:noWrap/>
                  <w:vAlign w:val="center"/>
                  <w:hideMark/>
                </w:tcPr>
                <w:p w14:paraId="1F15D353" w14:textId="77777777" w:rsidR="00AA033A" w:rsidRPr="00AA033A" w:rsidRDefault="00AA033A"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808080"/>
                      <w:spacing w:val="0"/>
                      <w:w w:val="100"/>
                      <w:kern w:val="0"/>
                      <w:sz w:val="14"/>
                      <w:szCs w:val="14"/>
                    </w:rPr>
                  </w:pPr>
                  <w:r w:rsidRPr="00AA033A">
                    <w:rPr>
                      <w:rFonts w:ascii="KoPubWorld돋움체 Medium" w:eastAsia="KoPubWorld돋움체 Medium" w:hAnsi="KoPubWorld돋움체 Medium" w:cs="KoPubWorld돋움체 Medium" w:hint="eastAsia"/>
                      <w:i/>
                      <w:iCs/>
                      <w:color w:val="808080"/>
                      <w:spacing w:val="0"/>
                      <w:w w:val="100"/>
                      <w:kern w:val="0"/>
                      <w:sz w:val="14"/>
                      <w:szCs w:val="14"/>
                    </w:rPr>
                    <w:t>0.00%</w:t>
                  </w:r>
                </w:p>
              </w:tc>
              <w:tc>
                <w:tcPr>
                  <w:tcW w:w="0" w:type="auto"/>
                  <w:tcBorders>
                    <w:top w:val="nil"/>
                    <w:left w:val="single" w:sz="4" w:space="0" w:color="auto"/>
                    <w:bottom w:val="single" w:sz="4" w:space="0" w:color="auto"/>
                    <w:right w:val="nil"/>
                  </w:tcBorders>
                  <w:shd w:val="clear" w:color="000000" w:fill="FFFFFF"/>
                  <w:noWrap/>
                  <w:vAlign w:val="center"/>
                  <w:hideMark/>
                </w:tcPr>
                <w:p w14:paraId="2358CC6E" w14:textId="77777777" w:rsidR="00AA033A" w:rsidRPr="00AA033A" w:rsidRDefault="00AA033A"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808080"/>
                      <w:spacing w:val="0"/>
                      <w:w w:val="100"/>
                      <w:kern w:val="0"/>
                      <w:sz w:val="14"/>
                      <w:szCs w:val="14"/>
                    </w:rPr>
                  </w:pPr>
                  <w:r w:rsidRPr="00AA033A">
                    <w:rPr>
                      <w:rFonts w:ascii="KoPubWorld돋움체 Medium" w:eastAsia="KoPubWorld돋움체 Medium" w:hAnsi="KoPubWorld돋움체 Medium" w:cs="KoPubWorld돋움체 Medium" w:hint="eastAsia"/>
                      <w:i/>
                      <w:iCs/>
                      <w:color w:val="808080"/>
                      <w:spacing w:val="0"/>
                      <w:w w:val="100"/>
                      <w:kern w:val="0"/>
                      <w:sz w:val="14"/>
                      <w:szCs w:val="14"/>
                    </w:rPr>
                    <w:t>-</w:t>
                  </w:r>
                </w:p>
              </w:tc>
              <w:tc>
                <w:tcPr>
                  <w:tcW w:w="567" w:type="dxa"/>
                  <w:tcBorders>
                    <w:top w:val="nil"/>
                    <w:left w:val="nil"/>
                    <w:bottom w:val="nil"/>
                    <w:right w:val="nil"/>
                  </w:tcBorders>
                  <w:shd w:val="clear" w:color="000000" w:fill="FFFFFF"/>
                  <w:noWrap/>
                  <w:vAlign w:val="center"/>
                  <w:hideMark/>
                </w:tcPr>
                <w:p w14:paraId="20A7510F" w14:textId="4EB4BD43" w:rsidR="00AA033A" w:rsidRPr="00AA033A" w:rsidRDefault="00AA033A" w:rsidP="008256D9">
                  <w:pPr>
                    <w:framePr w:hSpace="567" w:wrap="around" w:vAnchor="text" w:hAnchor="page" w:xAlign="center" w:y="1"/>
                    <w:widowControl/>
                    <w:autoSpaceDE/>
                    <w:autoSpaceDN/>
                    <w:spacing w:after="0" w:line="240" w:lineRule="auto"/>
                    <w:suppressOverlap/>
                    <w:jc w:val="center"/>
                    <w:rPr>
                      <w:rFonts w:ascii="맑은 고딕" w:eastAsia="맑은 고딕" w:hAnsi="맑은 고딕" w:cs="굴림"/>
                      <w:color w:val="000000"/>
                      <w:spacing w:val="0"/>
                      <w:w w:val="100"/>
                      <w:kern w:val="0"/>
                      <w:sz w:val="14"/>
                      <w:szCs w:val="14"/>
                    </w:rPr>
                  </w:pPr>
                </w:p>
              </w:tc>
              <w:tc>
                <w:tcPr>
                  <w:tcW w:w="0" w:type="auto"/>
                  <w:tcBorders>
                    <w:top w:val="nil"/>
                    <w:left w:val="nil"/>
                    <w:bottom w:val="single" w:sz="4" w:space="0" w:color="auto"/>
                    <w:right w:val="nil"/>
                  </w:tcBorders>
                  <w:shd w:val="clear" w:color="000000" w:fill="FFFFFF"/>
                  <w:noWrap/>
                  <w:vAlign w:val="center"/>
                  <w:hideMark/>
                </w:tcPr>
                <w:p w14:paraId="4DDD6FA9" w14:textId="27A2E9B8" w:rsidR="00AA033A" w:rsidRPr="00AA033A" w:rsidRDefault="00AA033A"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AA033A">
                    <w:rPr>
                      <w:rFonts w:ascii="KoPubWorld돋움체 Medium" w:eastAsia="KoPubWorld돋움체 Medium" w:hAnsi="KoPubWorld돋움체 Medium" w:cs="KoPubWorld돋움체 Medium" w:hint="eastAsia"/>
                      <w:color w:val="000000"/>
                      <w:spacing w:val="0"/>
                      <w:w w:val="100"/>
                      <w:kern w:val="0"/>
                      <w:sz w:val="14"/>
                      <w:szCs w:val="14"/>
                    </w:rPr>
                    <w:t>C.O.K</w:t>
                  </w:r>
                  <w:r w:rsidR="00A2398E">
                    <w:rPr>
                      <w:rFonts w:ascii="KoPubWorld돋움체 Medium" w:eastAsia="KoPubWorld돋움체 Medium" w:hAnsi="KoPubWorld돋움체 Medium" w:cs="KoPubWorld돋움체 Medium" w:hint="eastAsia"/>
                      <w:color w:val="000000"/>
                      <w:spacing w:val="0"/>
                      <w:w w:val="100"/>
                      <w:kern w:val="0"/>
                      <w:sz w:val="14"/>
                      <w:szCs w:val="14"/>
                    </w:rPr>
                    <w:t xml:space="preserve"> ASP</w:t>
                  </w:r>
                </w:p>
              </w:tc>
              <w:tc>
                <w:tcPr>
                  <w:tcW w:w="0" w:type="auto"/>
                  <w:tcBorders>
                    <w:top w:val="nil"/>
                    <w:left w:val="nil"/>
                    <w:bottom w:val="single" w:sz="4" w:space="0" w:color="auto"/>
                    <w:right w:val="nil"/>
                  </w:tcBorders>
                  <w:vAlign w:val="center"/>
                  <w:hideMark/>
                </w:tcPr>
                <w:p w14:paraId="43117D9C" w14:textId="77777777" w:rsidR="00AA033A" w:rsidRPr="00AA033A" w:rsidRDefault="00AA033A"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AA033A">
                    <w:rPr>
                      <w:rFonts w:ascii="KoPubWorld돋움체 Medium" w:eastAsia="KoPubWorld돋움체 Medium" w:hAnsi="KoPubWorld돋움체 Medium" w:cs="KoPubWorld돋움체 Medium" w:hint="eastAsia"/>
                      <w:color w:val="000000"/>
                      <w:spacing w:val="0"/>
                      <w:w w:val="100"/>
                      <w:kern w:val="0"/>
                      <w:sz w:val="14"/>
                      <w:szCs w:val="14"/>
                    </w:rPr>
                    <w:t>30</w:t>
                  </w:r>
                </w:p>
              </w:tc>
            </w:tr>
            <w:tr w:rsidR="00AA033A" w:rsidRPr="00AA033A" w14:paraId="4DBD9FD3" w14:textId="77777777" w:rsidTr="0003756A">
              <w:trPr>
                <w:trHeight w:val="340"/>
                <w:jc w:val="center"/>
              </w:trPr>
              <w:tc>
                <w:tcPr>
                  <w:tcW w:w="0" w:type="auto"/>
                  <w:tcBorders>
                    <w:top w:val="nil"/>
                    <w:left w:val="nil"/>
                    <w:bottom w:val="single" w:sz="4" w:space="0" w:color="auto"/>
                    <w:right w:val="nil"/>
                  </w:tcBorders>
                  <w:shd w:val="clear" w:color="000000" w:fill="FFFFFF"/>
                  <w:noWrap/>
                  <w:vAlign w:val="center"/>
                  <w:hideMark/>
                </w:tcPr>
                <w:p w14:paraId="2F620DD0" w14:textId="77777777" w:rsidR="00AA033A" w:rsidRPr="00AA033A" w:rsidRDefault="00AA033A"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auto"/>
                      <w:spacing w:val="0"/>
                      <w:w w:val="100"/>
                      <w:kern w:val="0"/>
                      <w:sz w:val="14"/>
                      <w:szCs w:val="14"/>
                    </w:rPr>
                  </w:pPr>
                  <w:r w:rsidRPr="00AA033A">
                    <w:rPr>
                      <w:rFonts w:ascii="KoPubWorld돋움체 Medium" w:eastAsia="KoPubWorld돋움체 Medium" w:hAnsi="KoPubWorld돋움체 Medium" w:cs="KoPubWorld돋움체 Medium" w:hint="eastAsia"/>
                      <w:color w:val="auto"/>
                      <w:spacing w:val="0"/>
                      <w:w w:val="100"/>
                      <w:kern w:val="0"/>
                      <w:sz w:val="14"/>
                      <w:szCs w:val="14"/>
                    </w:rPr>
                    <w:t>C.O.K Q</w:t>
                  </w:r>
                </w:p>
              </w:tc>
              <w:tc>
                <w:tcPr>
                  <w:tcW w:w="0" w:type="auto"/>
                  <w:tcBorders>
                    <w:top w:val="nil"/>
                    <w:left w:val="nil"/>
                    <w:bottom w:val="single" w:sz="4" w:space="0" w:color="auto"/>
                    <w:right w:val="nil"/>
                  </w:tcBorders>
                  <w:shd w:val="clear" w:color="000000" w:fill="FFFFFF"/>
                  <w:noWrap/>
                  <w:vAlign w:val="center"/>
                  <w:hideMark/>
                </w:tcPr>
                <w:p w14:paraId="5FB8A5AC" w14:textId="77777777" w:rsidR="00AA033A" w:rsidRPr="00AA033A" w:rsidRDefault="00AA033A"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AA033A">
                    <w:rPr>
                      <w:rFonts w:ascii="KoPubWorld돋움체 Medium" w:eastAsia="KoPubWorld돋움체 Medium" w:hAnsi="KoPubWorld돋움체 Medium" w:cs="KoPubWorld돋움체 Medium" w:hint="eastAsia"/>
                      <w:color w:val="000000"/>
                      <w:spacing w:val="0"/>
                      <w:w w:val="100"/>
                      <w:kern w:val="0"/>
                      <w:sz w:val="14"/>
                      <w:szCs w:val="14"/>
                    </w:rPr>
                    <w:t>650</w:t>
                  </w:r>
                </w:p>
              </w:tc>
              <w:tc>
                <w:tcPr>
                  <w:tcW w:w="0" w:type="auto"/>
                  <w:tcBorders>
                    <w:top w:val="nil"/>
                    <w:left w:val="nil"/>
                    <w:bottom w:val="single" w:sz="4" w:space="0" w:color="auto"/>
                    <w:right w:val="nil"/>
                  </w:tcBorders>
                  <w:shd w:val="clear" w:color="000000" w:fill="FFFFFF"/>
                  <w:noWrap/>
                  <w:vAlign w:val="center"/>
                  <w:hideMark/>
                </w:tcPr>
                <w:p w14:paraId="49B8B1C4" w14:textId="77777777" w:rsidR="00AA033A" w:rsidRPr="00AA033A" w:rsidRDefault="00AA033A"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AA033A">
                    <w:rPr>
                      <w:rFonts w:ascii="KoPubWorld돋움체 Medium" w:eastAsia="KoPubWorld돋움체 Medium" w:hAnsi="KoPubWorld돋움체 Medium" w:cs="KoPubWorld돋움체 Medium" w:hint="eastAsia"/>
                      <w:color w:val="000000"/>
                      <w:spacing w:val="0"/>
                      <w:w w:val="100"/>
                      <w:kern w:val="0"/>
                      <w:sz w:val="14"/>
                      <w:szCs w:val="14"/>
                    </w:rPr>
                    <w:t>623</w:t>
                  </w:r>
                </w:p>
              </w:tc>
              <w:tc>
                <w:tcPr>
                  <w:tcW w:w="0" w:type="auto"/>
                  <w:tcBorders>
                    <w:top w:val="nil"/>
                    <w:left w:val="nil"/>
                    <w:bottom w:val="single" w:sz="4" w:space="0" w:color="auto"/>
                    <w:right w:val="nil"/>
                  </w:tcBorders>
                  <w:shd w:val="clear" w:color="000000" w:fill="FFFFFF"/>
                  <w:noWrap/>
                  <w:vAlign w:val="center"/>
                  <w:hideMark/>
                </w:tcPr>
                <w:p w14:paraId="4D8896D3" w14:textId="77777777" w:rsidR="00AA033A" w:rsidRPr="00AA033A" w:rsidRDefault="00AA033A"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AA033A">
                    <w:rPr>
                      <w:rFonts w:ascii="KoPubWorld돋움체 Medium" w:eastAsia="KoPubWorld돋움체 Medium" w:hAnsi="KoPubWorld돋움체 Medium" w:cs="KoPubWorld돋움체 Medium" w:hint="eastAsia"/>
                      <w:color w:val="000000"/>
                      <w:spacing w:val="0"/>
                      <w:w w:val="100"/>
                      <w:kern w:val="0"/>
                      <w:sz w:val="14"/>
                      <w:szCs w:val="14"/>
                    </w:rPr>
                    <w:t>623</w:t>
                  </w:r>
                </w:p>
              </w:tc>
              <w:tc>
                <w:tcPr>
                  <w:tcW w:w="0" w:type="auto"/>
                  <w:tcBorders>
                    <w:top w:val="nil"/>
                    <w:left w:val="nil"/>
                    <w:bottom w:val="single" w:sz="4" w:space="0" w:color="auto"/>
                    <w:right w:val="nil"/>
                  </w:tcBorders>
                  <w:shd w:val="clear" w:color="000000" w:fill="FFFFFF"/>
                  <w:noWrap/>
                  <w:vAlign w:val="center"/>
                  <w:hideMark/>
                </w:tcPr>
                <w:p w14:paraId="0C0F08B4" w14:textId="77777777" w:rsidR="00AA033A" w:rsidRPr="00AA033A" w:rsidRDefault="00AA033A"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AA033A">
                    <w:rPr>
                      <w:rFonts w:ascii="KoPubWorld돋움체 Medium" w:eastAsia="KoPubWorld돋움체 Medium" w:hAnsi="KoPubWorld돋움체 Medium" w:cs="KoPubWorld돋움체 Medium" w:hint="eastAsia"/>
                      <w:color w:val="000000"/>
                      <w:spacing w:val="0"/>
                      <w:w w:val="100"/>
                      <w:kern w:val="0"/>
                      <w:sz w:val="14"/>
                      <w:szCs w:val="14"/>
                    </w:rPr>
                    <w:t>623</w:t>
                  </w:r>
                </w:p>
              </w:tc>
              <w:tc>
                <w:tcPr>
                  <w:tcW w:w="0" w:type="auto"/>
                  <w:tcBorders>
                    <w:top w:val="nil"/>
                    <w:left w:val="nil"/>
                    <w:bottom w:val="single" w:sz="4" w:space="0" w:color="auto"/>
                    <w:right w:val="nil"/>
                  </w:tcBorders>
                  <w:shd w:val="clear" w:color="000000" w:fill="FFFFFF"/>
                  <w:noWrap/>
                  <w:vAlign w:val="center"/>
                  <w:hideMark/>
                </w:tcPr>
                <w:p w14:paraId="37CD9205" w14:textId="77777777" w:rsidR="00AA033A" w:rsidRPr="00AA033A" w:rsidRDefault="00AA033A"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AA033A">
                    <w:rPr>
                      <w:rFonts w:ascii="KoPubWorld돋움체 Medium" w:eastAsia="KoPubWorld돋움체 Medium" w:hAnsi="KoPubWorld돋움체 Medium" w:cs="KoPubWorld돋움체 Medium" w:hint="eastAsia"/>
                      <w:color w:val="000000"/>
                      <w:spacing w:val="0"/>
                      <w:w w:val="100"/>
                      <w:kern w:val="0"/>
                      <w:sz w:val="14"/>
                      <w:szCs w:val="14"/>
                    </w:rPr>
                    <w:t>623</w:t>
                  </w:r>
                </w:p>
              </w:tc>
              <w:tc>
                <w:tcPr>
                  <w:tcW w:w="0" w:type="auto"/>
                  <w:tcBorders>
                    <w:top w:val="nil"/>
                    <w:left w:val="single" w:sz="4" w:space="0" w:color="auto"/>
                    <w:bottom w:val="single" w:sz="4" w:space="0" w:color="auto"/>
                    <w:right w:val="nil"/>
                  </w:tcBorders>
                  <w:shd w:val="clear" w:color="000000" w:fill="FFFFFF"/>
                  <w:noWrap/>
                  <w:vAlign w:val="center"/>
                  <w:hideMark/>
                </w:tcPr>
                <w:p w14:paraId="64679F3C" w14:textId="77777777" w:rsidR="00AA033A" w:rsidRPr="00AA033A" w:rsidRDefault="00AA033A"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AA033A">
                    <w:rPr>
                      <w:rFonts w:ascii="KoPubWorld돋움체 Medium" w:eastAsia="KoPubWorld돋움체 Medium" w:hAnsi="KoPubWorld돋움체 Medium" w:cs="KoPubWorld돋움체 Medium" w:hint="eastAsia"/>
                      <w:color w:val="000000"/>
                      <w:spacing w:val="0"/>
                      <w:w w:val="100"/>
                      <w:kern w:val="0"/>
                      <w:sz w:val="14"/>
                      <w:szCs w:val="14"/>
                    </w:rPr>
                    <w:t>2,492</w:t>
                  </w:r>
                </w:p>
              </w:tc>
              <w:tc>
                <w:tcPr>
                  <w:tcW w:w="567" w:type="dxa"/>
                  <w:tcBorders>
                    <w:top w:val="nil"/>
                    <w:left w:val="nil"/>
                    <w:bottom w:val="nil"/>
                    <w:right w:val="nil"/>
                  </w:tcBorders>
                  <w:shd w:val="clear" w:color="000000" w:fill="FFFFFF"/>
                  <w:noWrap/>
                  <w:vAlign w:val="center"/>
                  <w:hideMark/>
                </w:tcPr>
                <w:p w14:paraId="76549D55" w14:textId="06CD93B4" w:rsidR="00AA033A" w:rsidRPr="00AA033A" w:rsidRDefault="00AA033A" w:rsidP="008256D9">
                  <w:pPr>
                    <w:framePr w:hSpace="567" w:wrap="around" w:vAnchor="text" w:hAnchor="page" w:xAlign="center" w:y="1"/>
                    <w:widowControl/>
                    <w:autoSpaceDE/>
                    <w:autoSpaceDN/>
                    <w:spacing w:after="0" w:line="240" w:lineRule="auto"/>
                    <w:suppressOverlap/>
                    <w:jc w:val="center"/>
                    <w:rPr>
                      <w:rFonts w:ascii="맑은 고딕" w:eastAsia="맑은 고딕" w:hAnsi="맑은 고딕" w:cs="굴림"/>
                      <w:color w:val="000000"/>
                      <w:spacing w:val="0"/>
                      <w:w w:val="100"/>
                      <w:kern w:val="0"/>
                      <w:sz w:val="14"/>
                      <w:szCs w:val="14"/>
                    </w:rPr>
                  </w:pPr>
                </w:p>
              </w:tc>
              <w:tc>
                <w:tcPr>
                  <w:tcW w:w="0" w:type="auto"/>
                  <w:tcBorders>
                    <w:top w:val="nil"/>
                    <w:left w:val="nil"/>
                    <w:bottom w:val="nil"/>
                    <w:right w:val="nil"/>
                  </w:tcBorders>
                  <w:shd w:val="clear" w:color="000000" w:fill="FFFFFF"/>
                  <w:noWrap/>
                  <w:vAlign w:val="center"/>
                  <w:hideMark/>
                </w:tcPr>
                <w:p w14:paraId="2724AC3C" w14:textId="17A80422" w:rsidR="00AA033A" w:rsidRPr="00AA033A" w:rsidRDefault="00AA033A" w:rsidP="008256D9">
                  <w:pPr>
                    <w:framePr w:hSpace="567" w:wrap="around" w:vAnchor="text" w:hAnchor="page" w:xAlign="center" w:y="1"/>
                    <w:widowControl/>
                    <w:autoSpaceDE/>
                    <w:autoSpaceDN/>
                    <w:spacing w:after="0" w:line="240" w:lineRule="auto"/>
                    <w:suppressOverlap/>
                    <w:jc w:val="center"/>
                    <w:rPr>
                      <w:rFonts w:ascii="맑은 고딕" w:eastAsia="맑은 고딕" w:hAnsi="맑은 고딕" w:cs="굴림"/>
                      <w:color w:val="000000"/>
                      <w:spacing w:val="0"/>
                      <w:w w:val="100"/>
                      <w:kern w:val="0"/>
                      <w:sz w:val="14"/>
                      <w:szCs w:val="14"/>
                    </w:rPr>
                  </w:pPr>
                </w:p>
              </w:tc>
              <w:tc>
                <w:tcPr>
                  <w:tcW w:w="0" w:type="auto"/>
                  <w:tcBorders>
                    <w:top w:val="nil"/>
                    <w:left w:val="nil"/>
                    <w:bottom w:val="nil"/>
                    <w:right w:val="nil"/>
                  </w:tcBorders>
                  <w:shd w:val="clear" w:color="000000" w:fill="FFFFFF"/>
                  <w:noWrap/>
                  <w:vAlign w:val="center"/>
                  <w:hideMark/>
                </w:tcPr>
                <w:p w14:paraId="44F03211" w14:textId="23B3587B" w:rsidR="00AA033A" w:rsidRPr="00AA033A" w:rsidRDefault="00AA033A" w:rsidP="008256D9">
                  <w:pPr>
                    <w:framePr w:hSpace="567" w:wrap="around" w:vAnchor="text" w:hAnchor="page" w:xAlign="center" w:y="1"/>
                    <w:widowControl/>
                    <w:autoSpaceDE/>
                    <w:autoSpaceDN/>
                    <w:spacing w:after="0" w:line="240" w:lineRule="auto"/>
                    <w:suppressOverlap/>
                    <w:jc w:val="center"/>
                    <w:rPr>
                      <w:rFonts w:ascii="맑은 고딕" w:eastAsia="맑은 고딕" w:hAnsi="맑은 고딕" w:cs="굴림"/>
                      <w:color w:val="000000"/>
                      <w:spacing w:val="0"/>
                      <w:w w:val="100"/>
                      <w:kern w:val="0"/>
                      <w:sz w:val="14"/>
                      <w:szCs w:val="14"/>
                    </w:rPr>
                  </w:pPr>
                </w:p>
              </w:tc>
            </w:tr>
          </w:tbl>
          <w:p w14:paraId="50D3DFB5" w14:textId="77777777" w:rsidR="00AA033A" w:rsidRPr="002C2986" w:rsidRDefault="00AA033A" w:rsidP="008256D9">
            <w:pPr>
              <w:rPr>
                <w:rFonts w:ascii="KoPubWorld돋움체 Medium" w:eastAsia="KoPubWorld돋움체 Medium" w:hAnsi="KoPubWorld돋움체 Medium" w:cs="KoPubWorld돋움체 Medium"/>
                <w:b/>
                <w:bCs/>
                <w:color w:val="000000"/>
                <w:sz w:val="16"/>
                <w:szCs w:val="16"/>
              </w:rPr>
            </w:pPr>
          </w:p>
        </w:tc>
      </w:tr>
      <w:tr w:rsidR="00AA033A" w:rsidRPr="00015735" w14:paraId="1BFF23E0" w14:textId="77777777" w:rsidTr="00AA033A">
        <w:tblPrEx>
          <w:tblCellMar>
            <w:left w:w="108" w:type="dxa"/>
            <w:right w:w="108" w:type="dxa"/>
          </w:tblCellMar>
        </w:tblPrEx>
        <w:trPr>
          <w:trHeight w:val="63"/>
        </w:trPr>
        <w:tc>
          <w:tcPr>
            <w:tcW w:w="11395" w:type="dxa"/>
            <w:tcBorders>
              <w:top w:val="single" w:sz="2" w:space="0" w:color="auto"/>
              <w:left w:val="nil"/>
              <w:bottom w:val="nil"/>
              <w:right w:val="nil"/>
            </w:tcBorders>
            <w:vAlign w:val="center"/>
          </w:tcPr>
          <w:p w14:paraId="29D2EDF2" w14:textId="77777777" w:rsidR="00AA033A" w:rsidRPr="00015735" w:rsidRDefault="00AA033A" w:rsidP="008256D9">
            <w:pPr>
              <w:tabs>
                <w:tab w:val="left" w:pos="2160"/>
              </w:tabs>
              <w:rPr>
                <w:color w:val="000000"/>
                <w:sz w:val="14"/>
                <w:szCs w:val="14"/>
              </w:rPr>
            </w:pPr>
            <w:r w:rsidRPr="00015735">
              <w:rPr>
                <w:rFonts w:hint="eastAsia"/>
                <w:color w:val="000000"/>
                <w:sz w:val="12"/>
                <w:szCs w:val="12"/>
              </w:rPr>
              <w:t>출처:</w:t>
            </w:r>
            <w:r>
              <w:rPr>
                <w:rFonts w:hint="eastAsia"/>
                <w:color w:val="000000"/>
                <w:sz w:val="12"/>
                <w:szCs w:val="12"/>
              </w:rPr>
              <w:t xml:space="preserve"> RFS Team 2</w:t>
            </w:r>
          </w:p>
        </w:tc>
      </w:tr>
    </w:tbl>
    <w:p w14:paraId="3B4B1530" w14:textId="3984D354" w:rsidR="00EF60FA" w:rsidRPr="00EF60FA" w:rsidRDefault="00EF60FA" w:rsidP="008256D9">
      <w:pPr>
        <w:widowControl/>
        <w:tabs>
          <w:tab w:val="left" w:pos="4140"/>
        </w:tabs>
        <w:rPr>
          <w:rFonts w:ascii="KoPubWorld돋움체 Bold" w:eastAsia="KoPubWorld돋움체 Bold" w:hAnsi="KoPubWorld돋움체 Bold" w:cs="KoPubWorld돋움체 Bold"/>
          <w:color w:val="203864"/>
          <w:sz w:val="24"/>
          <w:szCs w:val="24"/>
        </w:rPr>
      </w:pPr>
      <w:r>
        <w:rPr>
          <w:rFonts w:ascii="KoPubWorld돋움체 Bold" w:eastAsia="KoPubWorld돋움체 Bold" w:hAnsi="KoPubWorld돋움체 Bold" w:cs="KoPubWorld돋움체 Bold" w:hint="eastAsia"/>
          <w:color w:val="203864"/>
          <w:sz w:val="24"/>
          <w:szCs w:val="24"/>
        </w:rPr>
        <w:t>기타</w:t>
      </w:r>
    </w:p>
    <w:p w14:paraId="66754B2B" w14:textId="3CEFCA1B" w:rsidR="00D009D9" w:rsidRDefault="00D009D9" w:rsidP="008256D9">
      <w:pPr>
        <w:widowControl/>
        <w:tabs>
          <w:tab w:val="left" w:pos="4140"/>
        </w:tabs>
        <w:rPr>
          <w:szCs w:val="20"/>
        </w:rPr>
      </w:pPr>
      <w:r>
        <w:rPr>
          <w:rFonts w:hint="eastAsia"/>
          <w:szCs w:val="20"/>
        </w:rPr>
        <w:t xml:space="preserve">기타 부문의 경우, 전체 매출액 대비 비중이 크지 않고 향후 별도의 변동성이 존재하지 않을 것으로 전망된다. 이에 4Q25는 직전 분기와 동일한 매출로 가정한 뒤, </w:t>
      </w:r>
      <w:r>
        <w:rPr>
          <w:szCs w:val="20"/>
        </w:rPr>
        <w:t>‘</w:t>
      </w:r>
      <w:r>
        <w:rPr>
          <w:rFonts w:hint="eastAsia"/>
          <w:szCs w:val="20"/>
        </w:rPr>
        <w:t>26년부터 직전 3개 분기 이동평균을 적용하였다.</w:t>
      </w:r>
    </w:p>
    <w:tbl>
      <w:tblPr>
        <w:tblStyle w:val="a5"/>
        <w:tblpPr w:leftFromText="567" w:rightFromText="567" w:vertAnchor="text" w:horzAnchor="page" w:tblpXSpec="center" w:tblpY="1"/>
        <w:tblOverlap w:val="never"/>
        <w:tblW w:w="113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95"/>
      </w:tblGrid>
      <w:tr w:rsidR="00EF60FA" w:rsidRPr="00015735" w14:paraId="51A87E43" w14:textId="77777777" w:rsidTr="00D7790E">
        <w:trPr>
          <w:trHeight w:val="20"/>
        </w:trPr>
        <w:tc>
          <w:tcPr>
            <w:tcW w:w="11395" w:type="dxa"/>
          </w:tcPr>
          <w:p w14:paraId="4AF91BB3" w14:textId="397CFEDE" w:rsidR="00EF60FA" w:rsidRPr="00015735" w:rsidRDefault="00581292" w:rsidP="008256D9">
            <w:pPr>
              <w:tabs>
                <w:tab w:val="left" w:pos="2160"/>
              </w:tabs>
              <w:rPr>
                <w:rFonts w:ascii="Yoon 윤고딕 540_TT" w:eastAsia="Yoon 윤고딕 540_TT" w:hAnsi="KoPubWorld돋움체_Pro Medium" w:cs="KoPubWorld돋움체_Pro Medium"/>
                <w:color w:val="000000"/>
                <w:sz w:val="18"/>
                <w:szCs w:val="20"/>
              </w:rPr>
            </w:pPr>
            <w:r>
              <w:rPr>
                <w:rFonts w:ascii="Yoon 윤고딕 540_TT" w:eastAsia="Yoon 윤고딕 540_TT" w:hAnsi="KoPubWorld돋움체_Pro Medium" w:cs="KoPubWorld돋움체_Pro Medium" w:hint="eastAsia"/>
                <w:color w:val="000000"/>
                <w:sz w:val="18"/>
                <w:szCs w:val="20"/>
              </w:rPr>
              <w:t xml:space="preserve">[자료 7-7] </w:t>
            </w:r>
            <w:r>
              <w:rPr>
                <w:rFonts w:ascii="Yoon 윤고딕 540_TT" w:eastAsia="Yoon 윤고딕 540_TT" w:hAnsi="KoPubWorld돋움체_Pro Medium" w:cs="KoPubWorld돋움체_Pro Medium"/>
                <w:color w:val="000000"/>
                <w:sz w:val="18"/>
                <w:szCs w:val="20"/>
              </w:rPr>
              <w:t>기타</w:t>
            </w:r>
            <w:r>
              <w:rPr>
                <w:rFonts w:ascii="Yoon 윤고딕 540_TT" w:eastAsia="Yoon 윤고딕 540_TT" w:hAnsi="KoPubWorld돋움체_Pro Medium" w:cs="KoPubWorld돋움체_Pro Medium" w:hint="eastAsia"/>
                <w:color w:val="000000"/>
                <w:sz w:val="18"/>
                <w:szCs w:val="20"/>
              </w:rPr>
              <w:t xml:space="preserve"> 매출 추정 Table</w:t>
            </w:r>
          </w:p>
        </w:tc>
      </w:tr>
    </w:tbl>
    <w:tbl>
      <w:tblPr>
        <w:tblStyle w:val="a5"/>
        <w:tblpPr w:leftFromText="567" w:rightFromText="567" w:vertAnchor="text" w:horzAnchor="page" w:tblpXSpec="center" w:tblpY="1"/>
        <w:tblOverlap w:val="never"/>
        <w:tblW w:w="11395" w:type="dxa"/>
        <w:tblCellMar>
          <w:left w:w="99" w:type="dxa"/>
          <w:right w:w="99" w:type="dxa"/>
        </w:tblCellMar>
        <w:tblLook w:val="04A0" w:firstRow="1" w:lastRow="0" w:firstColumn="1" w:lastColumn="0" w:noHBand="0" w:noVBand="1"/>
      </w:tblPr>
      <w:tblGrid>
        <w:gridCol w:w="11395"/>
      </w:tblGrid>
      <w:tr w:rsidR="00EF60FA" w:rsidRPr="00015735" w14:paraId="195A30C9" w14:textId="77777777" w:rsidTr="00D009D9">
        <w:trPr>
          <w:trHeight w:val="1134"/>
        </w:trPr>
        <w:tc>
          <w:tcPr>
            <w:tcW w:w="11395" w:type="dxa"/>
            <w:tcBorders>
              <w:top w:val="single" w:sz="2" w:space="0" w:color="auto"/>
              <w:left w:val="nil"/>
              <w:bottom w:val="single" w:sz="2" w:space="0" w:color="auto"/>
              <w:right w:val="nil"/>
            </w:tcBorders>
            <w:vAlign w:val="center"/>
          </w:tcPr>
          <w:tbl>
            <w:tblPr>
              <w:tblW w:w="0" w:type="auto"/>
              <w:jc w:val="center"/>
              <w:tblCellMar>
                <w:left w:w="99" w:type="dxa"/>
                <w:right w:w="99" w:type="dxa"/>
              </w:tblCellMar>
              <w:tblLook w:val="04A0" w:firstRow="1" w:lastRow="0" w:firstColumn="1" w:lastColumn="0" w:noHBand="0" w:noVBand="1"/>
            </w:tblPr>
            <w:tblGrid>
              <w:gridCol w:w="1359"/>
              <w:gridCol w:w="678"/>
              <w:gridCol w:w="635"/>
              <w:gridCol w:w="626"/>
              <w:gridCol w:w="626"/>
              <w:gridCol w:w="626"/>
              <w:gridCol w:w="635"/>
            </w:tblGrid>
            <w:tr w:rsidR="00A82740" w:rsidRPr="00A82740" w14:paraId="5C1037B3" w14:textId="77777777" w:rsidTr="0003756A">
              <w:trPr>
                <w:trHeight w:val="330"/>
                <w:jc w:val="center"/>
              </w:trPr>
              <w:tc>
                <w:tcPr>
                  <w:tcW w:w="0" w:type="auto"/>
                  <w:tcBorders>
                    <w:top w:val="single" w:sz="4" w:space="0" w:color="auto"/>
                    <w:left w:val="nil"/>
                    <w:bottom w:val="single" w:sz="4" w:space="0" w:color="auto"/>
                    <w:right w:val="nil"/>
                  </w:tcBorders>
                  <w:shd w:val="clear" w:color="auto" w:fill="203864"/>
                  <w:noWrap/>
                  <w:vAlign w:val="center"/>
                  <w:hideMark/>
                </w:tcPr>
                <w:p w14:paraId="32F71D99" w14:textId="77777777" w:rsidR="00A82740" w:rsidRPr="00A82740" w:rsidRDefault="00A82740" w:rsidP="008256D9">
                  <w:pPr>
                    <w:framePr w:hSpace="567" w:wrap="around" w:vAnchor="text" w:hAnchor="page" w:xAlign="center" w:y="1"/>
                    <w:widowControl/>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A82740">
                    <w:rPr>
                      <w:rFonts w:ascii="KoPubWorld돋움체 Bold" w:eastAsia="KoPubWorld돋움체 Bold" w:hAnsi="KoPubWorld돋움체 Bold" w:cs="KoPubWorld돋움체 Bold" w:hint="eastAsia"/>
                      <w:color w:val="FFFFFF"/>
                      <w:spacing w:val="0"/>
                      <w:w w:val="100"/>
                      <w:kern w:val="0"/>
                      <w:sz w:val="14"/>
                      <w:szCs w:val="14"/>
                    </w:rPr>
                    <w:t>단위: 백만 원/수</w:t>
                  </w:r>
                </w:p>
              </w:tc>
              <w:tc>
                <w:tcPr>
                  <w:tcW w:w="0" w:type="auto"/>
                  <w:tcBorders>
                    <w:top w:val="single" w:sz="4" w:space="0" w:color="auto"/>
                    <w:left w:val="nil"/>
                    <w:bottom w:val="single" w:sz="4" w:space="0" w:color="auto"/>
                    <w:right w:val="nil"/>
                  </w:tcBorders>
                  <w:shd w:val="clear" w:color="auto" w:fill="203864"/>
                  <w:noWrap/>
                  <w:vAlign w:val="center"/>
                  <w:hideMark/>
                </w:tcPr>
                <w:p w14:paraId="4D373B84" w14:textId="77777777" w:rsidR="00A82740" w:rsidRPr="00A82740" w:rsidRDefault="00A82740" w:rsidP="008256D9">
                  <w:pPr>
                    <w:framePr w:hSpace="567" w:wrap="around" w:vAnchor="text" w:hAnchor="page" w:xAlign="center" w:y="1"/>
                    <w:widowControl/>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A82740">
                    <w:rPr>
                      <w:rFonts w:ascii="KoPubWorld돋움체 Bold" w:eastAsia="KoPubWorld돋움체 Bold" w:hAnsi="KoPubWorld돋움체 Bold" w:cs="KoPubWorld돋움체 Bold" w:hint="eastAsia"/>
                      <w:color w:val="FFFFFF"/>
                      <w:spacing w:val="0"/>
                      <w:w w:val="100"/>
                      <w:kern w:val="0"/>
                      <w:sz w:val="14"/>
                      <w:szCs w:val="14"/>
                    </w:rPr>
                    <w:t>4Q25E</w:t>
                  </w:r>
                </w:p>
              </w:tc>
              <w:tc>
                <w:tcPr>
                  <w:tcW w:w="0" w:type="auto"/>
                  <w:tcBorders>
                    <w:top w:val="single" w:sz="4" w:space="0" w:color="auto"/>
                    <w:left w:val="nil"/>
                    <w:bottom w:val="single" w:sz="4" w:space="0" w:color="auto"/>
                    <w:right w:val="nil"/>
                  </w:tcBorders>
                  <w:shd w:val="clear" w:color="auto" w:fill="203864"/>
                  <w:noWrap/>
                  <w:vAlign w:val="center"/>
                  <w:hideMark/>
                </w:tcPr>
                <w:p w14:paraId="5AF314FD" w14:textId="77777777" w:rsidR="00A82740" w:rsidRPr="00A82740" w:rsidRDefault="00A82740" w:rsidP="008256D9">
                  <w:pPr>
                    <w:framePr w:hSpace="567" w:wrap="around" w:vAnchor="text" w:hAnchor="page" w:xAlign="center" w:y="1"/>
                    <w:widowControl/>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A82740">
                    <w:rPr>
                      <w:rFonts w:ascii="KoPubWorld돋움체 Bold" w:eastAsia="KoPubWorld돋움체 Bold" w:hAnsi="KoPubWorld돋움체 Bold" w:cs="KoPubWorld돋움체 Bold" w:hint="eastAsia"/>
                      <w:color w:val="FFFFFF"/>
                      <w:spacing w:val="0"/>
                      <w:w w:val="100"/>
                      <w:kern w:val="0"/>
                      <w:sz w:val="14"/>
                      <w:szCs w:val="14"/>
                    </w:rPr>
                    <w:t>1Q26E</w:t>
                  </w:r>
                </w:p>
              </w:tc>
              <w:tc>
                <w:tcPr>
                  <w:tcW w:w="0" w:type="auto"/>
                  <w:tcBorders>
                    <w:top w:val="single" w:sz="4" w:space="0" w:color="auto"/>
                    <w:left w:val="nil"/>
                    <w:bottom w:val="single" w:sz="4" w:space="0" w:color="auto"/>
                    <w:right w:val="nil"/>
                  </w:tcBorders>
                  <w:shd w:val="clear" w:color="auto" w:fill="203864"/>
                  <w:noWrap/>
                  <w:vAlign w:val="center"/>
                  <w:hideMark/>
                </w:tcPr>
                <w:p w14:paraId="3A79062D" w14:textId="77777777" w:rsidR="00A82740" w:rsidRPr="00A82740" w:rsidRDefault="00A82740" w:rsidP="008256D9">
                  <w:pPr>
                    <w:framePr w:hSpace="567" w:wrap="around" w:vAnchor="text" w:hAnchor="page" w:xAlign="center" w:y="1"/>
                    <w:widowControl/>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A82740">
                    <w:rPr>
                      <w:rFonts w:ascii="KoPubWorld돋움체 Bold" w:eastAsia="KoPubWorld돋움체 Bold" w:hAnsi="KoPubWorld돋움체 Bold" w:cs="KoPubWorld돋움체 Bold" w:hint="eastAsia"/>
                      <w:color w:val="FFFFFF"/>
                      <w:spacing w:val="0"/>
                      <w:w w:val="100"/>
                      <w:kern w:val="0"/>
                      <w:sz w:val="14"/>
                      <w:szCs w:val="14"/>
                    </w:rPr>
                    <w:t>2Q26E</w:t>
                  </w:r>
                </w:p>
              </w:tc>
              <w:tc>
                <w:tcPr>
                  <w:tcW w:w="0" w:type="auto"/>
                  <w:tcBorders>
                    <w:top w:val="single" w:sz="4" w:space="0" w:color="auto"/>
                    <w:left w:val="nil"/>
                    <w:bottom w:val="single" w:sz="4" w:space="0" w:color="auto"/>
                    <w:right w:val="nil"/>
                  </w:tcBorders>
                  <w:shd w:val="clear" w:color="auto" w:fill="203864"/>
                  <w:noWrap/>
                  <w:vAlign w:val="center"/>
                  <w:hideMark/>
                </w:tcPr>
                <w:p w14:paraId="4FEEC523" w14:textId="77777777" w:rsidR="00A82740" w:rsidRPr="00A82740" w:rsidRDefault="00A82740" w:rsidP="008256D9">
                  <w:pPr>
                    <w:framePr w:hSpace="567" w:wrap="around" w:vAnchor="text" w:hAnchor="page" w:xAlign="center" w:y="1"/>
                    <w:widowControl/>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A82740">
                    <w:rPr>
                      <w:rFonts w:ascii="KoPubWorld돋움체 Bold" w:eastAsia="KoPubWorld돋움체 Bold" w:hAnsi="KoPubWorld돋움체 Bold" w:cs="KoPubWorld돋움체 Bold" w:hint="eastAsia"/>
                      <w:color w:val="FFFFFF"/>
                      <w:spacing w:val="0"/>
                      <w:w w:val="100"/>
                      <w:kern w:val="0"/>
                      <w:sz w:val="14"/>
                      <w:szCs w:val="14"/>
                    </w:rPr>
                    <w:t>3Q26E</w:t>
                  </w:r>
                </w:p>
              </w:tc>
              <w:tc>
                <w:tcPr>
                  <w:tcW w:w="0" w:type="auto"/>
                  <w:tcBorders>
                    <w:top w:val="single" w:sz="4" w:space="0" w:color="auto"/>
                    <w:left w:val="nil"/>
                    <w:bottom w:val="single" w:sz="4" w:space="0" w:color="auto"/>
                    <w:right w:val="nil"/>
                  </w:tcBorders>
                  <w:shd w:val="clear" w:color="auto" w:fill="203864"/>
                  <w:noWrap/>
                  <w:vAlign w:val="center"/>
                  <w:hideMark/>
                </w:tcPr>
                <w:p w14:paraId="160DB2EC" w14:textId="77777777" w:rsidR="00A82740" w:rsidRPr="00A82740" w:rsidRDefault="00A82740" w:rsidP="008256D9">
                  <w:pPr>
                    <w:framePr w:hSpace="567" w:wrap="around" w:vAnchor="text" w:hAnchor="page" w:xAlign="center" w:y="1"/>
                    <w:widowControl/>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A82740">
                    <w:rPr>
                      <w:rFonts w:ascii="KoPubWorld돋움체 Bold" w:eastAsia="KoPubWorld돋움체 Bold" w:hAnsi="KoPubWorld돋움체 Bold" w:cs="KoPubWorld돋움체 Bold" w:hint="eastAsia"/>
                      <w:color w:val="FFFFFF"/>
                      <w:spacing w:val="0"/>
                      <w:w w:val="100"/>
                      <w:kern w:val="0"/>
                      <w:sz w:val="14"/>
                      <w:szCs w:val="14"/>
                    </w:rPr>
                    <w:t>4Q26E</w:t>
                  </w:r>
                </w:p>
              </w:tc>
              <w:tc>
                <w:tcPr>
                  <w:tcW w:w="0" w:type="auto"/>
                  <w:tcBorders>
                    <w:top w:val="single" w:sz="4" w:space="0" w:color="auto"/>
                    <w:left w:val="nil"/>
                    <w:bottom w:val="single" w:sz="4" w:space="0" w:color="auto"/>
                    <w:right w:val="nil"/>
                  </w:tcBorders>
                  <w:shd w:val="clear" w:color="auto" w:fill="203864"/>
                  <w:noWrap/>
                  <w:vAlign w:val="center"/>
                  <w:hideMark/>
                </w:tcPr>
                <w:p w14:paraId="2695CE18" w14:textId="77777777" w:rsidR="00A82740" w:rsidRPr="00A82740" w:rsidRDefault="00A82740" w:rsidP="008256D9">
                  <w:pPr>
                    <w:framePr w:hSpace="567" w:wrap="around" w:vAnchor="text" w:hAnchor="page" w:xAlign="center" w:y="1"/>
                    <w:widowControl/>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A82740">
                    <w:rPr>
                      <w:rFonts w:ascii="KoPubWorld돋움체 Bold" w:eastAsia="KoPubWorld돋움체 Bold" w:hAnsi="KoPubWorld돋움체 Bold" w:cs="KoPubWorld돋움체 Bold" w:hint="eastAsia"/>
                      <w:color w:val="FFFFFF"/>
                      <w:spacing w:val="0"/>
                      <w:w w:val="100"/>
                      <w:kern w:val="0"/>
                      <w:sz w:val="14"/>
                      <w:szCs w:val="14"/>
                    </w:rPr>
                    <w:t>2026E</w:t>
                  </w:r>
                </w:p>
              </w:tc>
            </w:tr>
            <w:tr w:rsidR="00A82740" w:rsidRPr="00A82740" w14:paraId="392AB641" w14:textId="77777777" w:rsidTr="0003756A">
              <w:trPr>
                <w:trHeight w:val="330"/>
                <w:jc w:val="center"/>
              </w:trPr>
              <w:tc>
                <w:tcPr>
                  <w:tcW w:w="0" w:type="auto"/>
                  <w:tcBorders>
                    <w:top w:val="nil"/>
                    <w:left w:val="nil"/>
                    <w:bottom w:val="nil"/>
                    <w:right w:val="nil"/>
                  </w:tcBorders>
                  <w:shd w:val="clear" w:color="000000" w:fill="FFFFFF"/>
                  <w:noWrap/>
                  <w:vAlign w:val="center"/>
                  <w:hideMark/>
                </w:tcPr>
                <w:p w14:paraId="7535A4B7" w14:textId="77777777" w:rsidR="00A82740" w:rsidRPr="00A82740" w:rsidRDefault="00A82740"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auto"/>
                      <w:spacing w:val="0"/>
                      <w:w w:val="100"/>
                      <w:kern w:val="0"/>
                      <w:sz w:val="14"/>
                      <w:szCs w:val="14"/>
                    </w:rPr>
                  </w:pPr>
                  <w:r w:rsidRPr="00A82740">
                    <w:rPr>
                      <w:rFonts w:ascii="KoPubWorld돋움체 Medium" w:eastAsia="KoPubWorld돋움체 Medium" w:hAnsi="KoPubWorld돋움체 Medium" w:cs="KoPubWorld돋움체 Medium" w:hint="eastAsia"/>
                      <w:color w:val="auto"/>
                      <w:spacing w:val="0"/>
                      <w:w w:val="100"/>
                      <w:kern w:val="0"/>
                      <w:sz w:val="14"/>
                      <w:szCs w:val="14"/>
                    </w:rPr>
                    <w:t>기타</w:t>
                  </w:r>
                </w:p>
              </w:tc>
              <w:tc>
                <w:tcPr>
                  <w:tcW w:w="0" w:type="auto"/>
                  <w:tcBorders>
                    <w:top w:val="nil"/>
                    <w:left w:val="nil"/>
                    <w:bottom w:val="nil"/>
                    <w:right w:val="nil"/>
                  </w:tcBorders>
                  <w:shd w:val="clear" w:color="000000" w:fill="FFFFFF"/>
                  <w:noWrap/>
                  <w:vAlign w:val="center"/>
                  <w:hideMark/>
                </w:tcPr>
                <w:p w14:paraId="25FD06C1" w14:textId="77777777" w:rsidR="00A82740" w:rsidRPr="00A82740" w:rsidRDefault="00A82740"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A82740">
                    <w:rPr>
                      <w:rFonts w:ascii="KoPubWorld돋움체 Medium" w:eastAsia="KoPubWorld돋움체 Medium" w:hAnsi="KoPubWorld돋움체 Medium" w:cs="KoPubWorld돋움체 Medium" w:hint="eastAsia"/>
                      <w:color w:val="000000"/>
                      <w:spacing w:val="0"/>
                      <w:w w:val="100"/>
                      <w:kern w:val="0"/>
                      <w:sz w:val="14"/>
                      <w:szCs w:val="14"/>
                    </w:rPr>
                    <w:t>8,539</w:t>
                  </w:r>
                </w:p>
              </w:tc>
              <w:tc>
                <w:tcPr>
                  <w:tcW w:w="0" w:type="auto"/>
                  <w:tcBorders>
                    <w:top w:val="nil"/>
                    <w:left w:val="nil"/>
                    <w:bottom w:val="nil"/>
                    <w:right w:val="nil"/>
                  </w:tcBorders>
                  <w:shd w:val="clear" w:color="000000" w:fill="FFFFFF"/>
                  <w:noWrap/>
                  <w:vAlign w:val="center"/>
                  <w:hideMark/>
                </w:tcPr>
                <w:p w14:paraId="76F8E0C5" w14:textId="77777777" w:rsidR="00A82740" w:rsidRPr="00A82740" w:rsidRDefault="00A82740"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A82740">
                    <w:rPr>
                      <w:rFonts w:ascii="KoPubWorld돋움체 Medium" w:eastAsia="KoPubWorld돋움체 Medium" w:hAnsi="KoPubWorld돋움체 Medium" w:cs="KoPubWorld돋움체 Medium" w:hint="eastAsia"/>
                      <w:color w:val="000000"/>
                      <w:spacing w:val="0"/>
                      <w:w w:val="100"/>
                      <w:kern w:val="0"/>
                      <w:sz w:val="14"/>
                      <w:szCs w:val="14"/>
                    </w:rPr>
                    <w:t>10,138</w:t>
                  </w:r>
                </w:p>
              </w:tc>
              <w:tc>
                <w:tcPr>
                  <w:tcW w:w="0" w:type="auto"/>
                  <w:tcBorders>
                    <w:top w:val="nil"/>
                    <w:left w:val="nil"/>
                    <w:bottom w:val="nil"/>
                    <w:right w:val="nil"/>
                  </w:tcBorders>
                  <w:shd w:val="clear" w:color="000000" w:fill="FFFFFF"/>
                  <w:noWrap/>
                  <w:vAlign w:val="center"/>
                  <w:hideMark/>
                </w:tcPr>
                <w:p w14:paraId="44D3CA6C" w14:textId="77777777" w:rsidR="00A82740" w:rsidRPr="00A82740" w:rsidRDefault="00A82740"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A82740">
                    <w:rPr>
                      <w:rFonts w:ascii="KoPubWorld돋움체 Medium" w:eastAsia="KoPubWorld돋움체 Medium" w:hAnsi="KoPubWorld돋움체 Medium" w:cs="KoPubWorld돋움체 Medium" w:hint="eastAsia"/>
                      <w:color w:val="000000"/>
                      <w:spacing w:val="0"/>
                      <w:w w:val="100"/>
                      <w:kern w:val="0"/>
                      <w:sz w:val="14"/>
                      <w:szCs w:val="14"/>
                    </w:rPr>
                    <w:t>9,072</w:t>
                  </w:r>
                </w:p>
              </w:tc>
              <w:tc>
                <w:tcPr>
                  <w:tcW w:w="0" w:type="auto"/>
                  <w:tcBorders>
                    <w:top w:val="nil"/>
                    <w:left w:val="nil"/>
                    <w:bottom w:val="nil"/>
                    <w:right w:val="nil"/>
                  </w:tcBorders>
                  <w:shd w:val="clear" w:color="000000" w:fill="FFFFFF"/>
                  <w:noWrap/>
                  <w:vAlign w:val="center"/>
                  <w:hideMark/>
                </w:tcPr>
                <w:p w14:paraId="0C095798" w14:textId="77777777" w:rsidR="00A82740" w:rsidRPr="00A82740" w:rsidRDefault="00A82740"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A82740">
                    <w:rPr>
                      <w:rFonts w:ascii="KoPubWorld돋움체 Medium" w:eastAsia="KoPubWorld돋움체 Medium" w:hAnsi="KoPubWorld돋움체 Medium" w:cs="KoPubWorld돋움체 Medium" w:hint="eastAsia"/>
                      <w:color w:val="000000"/>
                      <w:spacing w:val="0"/>
                      <w:w w:val="100"/>
                      <w:kern w:val="0"/>
                      <w:sz w:val="14"/>
                      <w:szCs w:val="14"/>
                    </w:rPr>
                    <w:t>9,250</w:t>
                  </w:r>
                </w:p>
              </w:tc>
              <w:tc>
                <w:tcPr>
                  <w:tcW w:w="0" w:type="auto"/>
                  <w:tcBorders>
                    <w:top w:val="nil"/>
                    <w:left w:val="nil"/>
                    <w:bottom w:val="nil"/>
                    <w:right w:val="nil"/>
                  </w:tcBorders>
                  <w:shd w:val="clear" w:color="000000" w:fill="FFFFFF"/>
                  <w:noWrap/>
                  <w:vAlign w:val="center"/>
                  <w:hideMark/>
                </w:tcPr>
                <w:p w14:paraId="5D722B33" w14:textId="77777777" w:rsidR="00A82740" w:rsidRPr="00A82740" w:rsidRDefault="00A82740"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A82740">
                    <w:rPr>
                      <w:rFonts w:ascii="KoPubWorld돋움체 Medium" w:eastAsia="KoPubWorld돋움체 Medium" w:hAnsi="KoPubWorld돋움체 Medium" w:cs="KoPubWorld돋움체 Medium" w:hint="eastAsia"/>
                      <w:color w:val="000000"/>
                      <w:spacing w:val="0"/>
                      <w:w w:val="100"/>
                      <w:kern w:val="0"/>
                      <w:sz w:val="14"/>
                      <w:szCs w:val="14"/>
                    </w:rPr>
                    <w:t>9,487</w:t>
                  </w:r>
                </w:p>
              </w:tc>
              <w:tc>
                <w:tcPr>
                  <w:tcW w:w="0" w:type="auto"/>
                  <w:tcBorders>
                    <w:top w:val="nil"/>
                    <w:left w:val="single" w:sz="4" w:space="0" w:color="auto"/>
                    <w:bottom w:val="nil"/>
                    <w:right w:val="nil"/>
                  </w:tcBorders>
                  <w:shd w:val="clear" w:color="000000" w:fill="FFFFFF"/>
                  <w:noWrap/>
                  <w:vAlign w:val="center"/>
                  <w:hideMark/>
                </w:tcPr>
                <w:p w14:paraId="7FF01A37" w14:textId="77777777" w:rsidR="00A82740" w:rsidRPr="00A82740" w:rsidRDefault="00A82740"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A82740">
                    <w:rPr>
                      <w:rFonts w:ascii="KoPubWorld돋움체 Medium" w:eastAsia="KoPubWorld돋움체 Medium" w:hAnsi="KoPubWorld돋움체 Medium" w:cs="KoPubWorld돋움체 Medium" w:hint="eastAsia"/>
                      <w:color w:val="000000"/>
                      <w:spacing w:val="0"/>
                      <w:w w:val="100"/>
                      <w:kern w:val="0"/>
                      <w:sz w:val="14"/>
                      <w:szCs w:val="14"/>
                    </w:rPr>
                    <w:t>37,947</w:t>
                  </w:r>
                </w:p>
              </w:tc>
            </w:tr>
            <w:tr w:rsidR="00A82740" w:rsidRPr="00A82740" w14:paraId="13E7C6FB" w14:textId="77777777" w:rsidTr="0003756A">
              <w:trPr>
                <w:trHeight w:val="330"/>
                <w:jc w:val="center"/>
              </w:trPr>
              <w:tc>
                <w:tcPr>
                  <w:tcW w:w="0" w:type="auto"/>
                  <w:tcBorders>
                    <w:top w:val="nil"/>
                    <w:left w:val="nil"/>
                    <w:bottom w:val="single" w:sz="4" w:space="0" w:color="auto"/>
                    <w:right w:val="nil"/>
                  </w:tcBorders>
                  <w:shd w:val="clear" w:color="000000" w:fill="FFFFFF"/>
                  <w:noWrap/>
                  <w:vAlign w:val="center"/>
                  <w:hideMark/>
                </w:tcPr>
                <w:p w14:paraId="369EA246" w14:textId="77777777" w:rsidR="00A82740" w:rsidRPr="00A82740" w:rsidRDefault="00A82740"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808080"/>
                      <w:spacing w:val="0"/>
                      <w:w w:val="100"/>
                      <w:kern w:val="0"/>
                      <w:sz w:val="14"/>
                      <w:szCs w:val="14"/>
                    </w:rPr>
                  </w:pPr>
                  <w:r w:rsidRPr="00A82740">
                    <w:rPr>
                      <w:rFonts w:ascii="KoPubWorld돋움체 Medium" w:eastAsia="KoPubWorld돋움체 Medium" w:hAnsi="KoPubWorld돋움체 Medium" w:cs="KoPubWorld돋움체 Medium" w:hint="eastAsia"/>
                      <w:i/>
                      <w:iCs/>
                      <w:color w:val="808080"/>
                      <w:spacing w:val="0"/>
                      <w:w w:val="100"/>
                      <w:kern w:val="0"/>
                      <w:sz w:val="14"/>
                      <w:szCs w:val="14"/>
                    </w:rPr>
                    <w:t>YoY(%) or QoQ(%)</w:t>
                  </w:r>
                </w:p>
              </w:tc>
              <w:tc>
                <w:tcPr>
                  <w:tcW w:w="0" w:type="auto"/>
                  <w:tcBorders>
                    <w:top w:val="nil"/>
                    <w:left w:val="nil"/>
                    <w:bottom w:val="single" w:sz="4" w:space="0" w:color="auto"/>
                    <w:right w:val="nil"/>
                  </w:tcBorders>
                  <w:shd w:val="clear" w:color="000000" w:fill="FFFFFF"/>
                  <w:noWrap/>
                  <w:vAlign w:val="center"/>
                  <w:hideMark/>
                </w:tcPr>
                <w:p w14:paraId="7EC415EB" w14:textId="77777777" w:rsidR="00A82740" w:rsidRPr="00A82740" w:rsidRDefault="00A82740"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808080"/>
                      <w:spacing w:val="0"/>
                      <w:w w:val="100"/>
                      <w:kern w:val="0"/>
                      <w:sz w:val="14"/>
                      <w:szCs w:val="14"/>
                    </w:rPr>
                  </w:pPr>
                  <w:r w:rsidRPr="00A82740">
                    <w:rPr>
                      <w:rFonts w:ascii="KoPubWorld돋움체 Medium" w:eastAsia="KoPubWorld돋움체 Medium" w:hAnsi="KoPubWorld돋움체 Medium" w:cs="KoPubWorld돋움체 Medium" w:hint="eastAsia"/>
                      <w:i/>
                      <w:iCs/>
                      <w:color w:val="808080"/>
                      <w:spacing w:val="0"/>
                      <w:w w:val="100"/>
                      <w:kern w:val="0"/>
                      <w:sz w:val="14"/>
                      <w:szCs w:val="14"/>
                    </w:rPr>
                    <w:t>16.97%</w:t>
                  </w:r>
                </w:p>
              </w:tc>
              <w:tc>
                <w:tcPr>
                  <w:tcW w:w="0" w:type="auto"/>
                  <w:tcBorders>
                    <w:top w:val="nil"/>
                    <w:left w:val="nil"/>
                    <w:bottom w:val="single" w:sz="4" w:space="0" w:color="auto"/>
                    <w:right w:val="nil"/>
                  </w:tcBorders>
                  <w:shd w:val="clear" w:color="000000" w:fill="FFFFFF"/>
                  <w:noWrap/>
                  <w:vAlign w:val="center"/>
                  <w:hideMark/>
                </w:tcPr>
                <w:p w14:paraId="4389C4F1" w14:textId="77777777" w:rsidR="00A82740" w:rsidRPr="00A82740" w:rsidRDefault="00A82740"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808080"/>
                      <w:spacing w:val="0"/>
                      <w:w w:val="100"/>
                      <w:kern w:val="0"/>
                      <w:sz w:val="14"/>
                      <w:szCs w:val="14"/>
                    </w:rPr>
                  </w:pPr>
                  <w:r w:rsidRPr="00A82740">
                    <w:rPr>
                      <w:rFonts w:ascii="KoPubWorld돋움체 Medium" w:eastAsia="KoPubWorld돋움체 Medium" w:hAnsi="KoPubWorld돋움체 Medium" w:cs="KoPubWorld돋움체 Medium" w:hint="eastAsia"/>
                      <w:i/>
                      <w:iCs/>
                      <w:color w:val="808080"/>
                      <w:spacing w:val="0"/>
                      <w:w w:val="100"/>
                      <w:kern w:val="0"/>
                      <w:sz w:val="14"/>
                      <w:szCs w:val="14"/>
                    </w:rPr>
                    <w:t>7.04%</w:t>
                  </w:r>
                </w:p>
              </w:tc>
              <w:tc>
                <w:tcPr>
                  <w:tcW w:w="0" w:type="auto"/>
                  <w:tcBorders>
                    <w:top w:val="nil"/>
                    <w:left w:val="nil"/>
                    <w:bottom w:val="single" w:sz="4" w:space="0" w:color="auto"/>
                    <w:right w:val="nil"/>
                  </w:tcBorders>
                  <w:shd w:val="clear" w:color="000000" w:fill="FFFFFF"/>
                  <w:noWrap/>
                  <w:vAlign w:val="center"/>
                  <w:hideMark/>
                </w:tcPr>
                <w:p w14:paraId="17553309" w14:textId="77777777" w:rsidR="00A82740" w:rsidRPr="00A82740" w:rsidRDefault="00A82740"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808080"/>
                      <w:spacing w:val="0"/>
                      <w:w w:val="100"/>
                      <w:kern w:val="0"/>
                      <w:sz w:val="14"/>
                      <w:szCs w:val="14"/>
                    </w:rPr>
                  </w:pPr>
                  <w:r w:rsidRPr="00A82740">
                    <w:rPr>
                      <w:rFonts w:ascii="KoPubWorld돋움체 Medium" w:eastAsia="KoPubWorld돋움체 Medium" w:hAnsi="KoPubWorld돋움체 Medium" w:cs="KoPubWorld돋움체 Medium" w:hint="eastAsia"/>
                      <w:i/>
                      <w:iCs/>
                      <w:color w:val="808080"/>
                      <w:spacing w:val="0"/>
                      <w:w w:val="100"/>
                      <w:kern w:val="0"/>
                      <w:sz w:val="14"/>
                      <w:szCs w:val="14"/>
                    </w:rPr>
                    <w:t>4.13%</w:t>
                  </w:r>
                </w:p>
              </w:tc>
              <w:tc>
                <w:tcPr>
                  <w:tcW w:w="0" w:type="auto"/>
                  <w:tcBorders>
                    <w:top w:val="nil"/>
                    <w:left w:val="nil"/>
                    <w:bottom w:val="single" w:sz="4" w:space="0" w:color="auto"/>
                    <w:right w:val="nil"/>
                  </w:tcBorders>
                  <w:shd w:val="clear" w:color="000000" w:fill="FFFFFF"/>
                  <w:noWrap/>
                  <w:vAlign w:val="center"/>
                  <w:hideMark/>
                </w:tcPr>
                <w:p w14:paraId="3A939FCF" w14:textId="77777777" w:rsidR="00A82740" w:rsidRPr="00A82740" w:rsidRDefault="00A82740"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808080"/>
                      <w:spacing w:val="0"/>
                      <w:w w:val="100"/>
                      <w:kern w:val="0"/>
                      <w:sz w:val="14"/>
                      <w:szCs w:val="14"/>
                    </w:rPr>
                  </w:pPr>
                  <w:r w:rsidRPr="00A82740">
                    <w:rPr>
                      <w:rFonts w:ascii="KoPubWorld돋움체 Medium" w:eastAsia="KoPubWorld돋움체 Medium" w:hAnsi="KoPubWorld돋움체 Medium" w:cs="KoPubWorld돋움체 Medium" w:hint="eastAsia"/>
                      <w:i/>
                      <w:iCs/>
                      <w:color w:val="808080"/>
                      <w:spacing w:val="0"/>
                      <w:w w:val="100"/>
                      <w:kern w:val="0"/>
                      <w:sz w:val="14"/>
                      <w:szCs w:val="14"/>
                    </w:rPr>
                    <w:t>4.35%</w:t>
                  </w:r>
                </w:p>
              </w:tc>
              <w:tc>
                <w:tcPr>
                  <w:tcW w:w="0" w:type="auto"/>
                  <w:tcBorders>
                    <w:top w:val="nil"/>
                    <w:left w:val="nil"/>
                    <w:bottom w:val="single" w:sz="4" w:space="0" w:color="auto"/>
                    <w:right w:val="nil"/>
                  </w:tcBorders>
                  <w:shd w:val="clear" w:color="000000" w:fill="FFFFFF"/>
                  <w:noWrap/>
                  <w:vAlign w:val="center"/>
                  <w:hideMark/>
                </w:tcPr>
                <w:p w14:paraId="4C66A33D" w14:textId="77777777" w:rsidR="00A82740" w:rsidRPr="00A82740" w:rsidRDefault="00A82740"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808080"/>
                      <w:spacing w:val="0"/>
                      <w:w w:val="100"/>
                      <w:kern w:val="0"/>
                      <w:sz w:val="14"/>
                      <w:szCs w:val="14"/>
                    </w:rPr>
                  </w:pPr>
                  <w:r w:rsidRPr="00A82740">
                    <w:rPr>
                      <w:rFonts w:ascii="KoPubWorld돋움체 Medium" w:eastAsia="KoPubWorld돋움체 Medium" w:hAnsi="KoPubWorld돋움체 Medium" w:cs="KoPubWorld돋움체 Medium" w:hint="eastAsia"/>
                      <w:i/>
                      <w:iCs/>
                      <w:color w:val="808080"/>
                      <w:spacing w:val="0"/>
                      <w:w w:val="100"/>
                      <w:kern w:val="0"/>
                      <w:sz w:val="14"/>
                      <w:szCs w:val="14"/>
                    </w:rPr>
                    <w:t>0.30%</w:t>
                  </w:r>
                </w:p>
              </w:tc>
              <w:tc>
                <w:tcPr>
                  <w:tcW w:w="0" w:type="auto"/>
                  <w:tcBorders>
                    <w:top w:val="nil"/>
                    <w:left w:val="single" w:sz="4" w:space="0" w:color="auto"/>
                    <w:bottom w:val="single" w:sz="4" w:space="0" w:color="auto"/>
                    <w:right w:val="nil"/>
                  </w:tcBorders>
                  <w:shd w:val="clear" w:color="000000" w:fill="FFFFFF"/>
                  <w:noWrap/>
                  <w:vAlign w:val="center"/>
                  <w:hideMark/>
                </w:tcPr>
                <w:p w14:paraId="1891293D" w14:textId="77777777" w:rsidR="00A82740" w:rsidRPr="00A82740" w:rsidRDefault="00A82740"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808080"/>
                      <w:spacing w:val="0"/>
                      <w:w w:val="100"/>
                      <w:kern w:val="0"/>
                      <w:sz w:val="14"/>
                      <w:szCs w:val="14"/>
                    </w:rPr>
                  </w:pPr>
                  <w:r w:rsidRPr="00A82740">
                    <w:rPr>
                      <w:rFonts w:ascii="KoPubWorld돋움체 Medium" w:eastAsia="KoPubWorld돋움체 Medium" w:hAnsi="KoPubWorld돋움체 Medium" w:cs="KoPubWorld돋움체 Medium" w:hint="eastAsia"/>
                      <w:i/>
                      <w:iCs/>
                      <w:color w:val="808080"/>
                      <w:spacing w:val="0"/>
                      <w:w w:val="100"/>
                      <w:kern w:val="0"/>
                      <w:sz w:val="14"/>
                      <w:szCs w:val="14"/>
                    </w:rPr>
                    <w:t>-</w:t>
                  </w:r>
                </w:p>
              </w:tc>
            </w:tr>
          </w:tbl>
          <w:p w14:paraId="6620F4BF" w14:textId="77777777" w:rsidR="00EF60FA" w:rsidRPr="002C2986" w:rsidRDefault="00EF60FA" w:rsidP="008256D9">
            <w:pPr>
              <w:rPr>
                <w:rFonts w:ascii="KoPubWorld돋움체 Medium" w:eastAsia="KoPubWorld돋움체 Medium" w:hAnsi="KoPubWorld돋움체 Medium" w:cs="KoPubWorld돋움체 Medium"/>
                <w:b/>
                <w:bCs/>
                <w:color w:val="000000"/>
                <w:sz w:val="16"/>
                <w:szCs w:val="16"/>
              </w:rPr>
            </w:pPr>
          </w:p>
        </w:tc>
      </w:tr>
      <w:tr w:rsidR="00EF60FA" w:rsidRPr="00015735" w14:paraId="233946E1" w14:textId="77777777" w:rsidTr="00D009D9">
        <w:tblPrEx>
          <w:tblCellMar>
            <w:left w:w="108" w:type="dxa"/>
            <w:right w:w="108" w:type="dxa"/>
          </w:tblCellMar>
        </w:tblPrEx>
        <w:trPr>
          <w:trHeight w:val="63"/>
        </w:trPr>
        <w:tc>
          <w:tcPr>
            <w:tcW w:w="11395" w:type="dxa"/>
            <w:tcBorders>
              <w:top w:val="single" w:sz="2" w:space="0" w:color="auto"/>
              <w:left w:val="nil"/>
              <w:bottom w:val="nil"/>
              <w:right w:val="nil"/>
            </w:tcBorders>
            <w:vAlign w:val="center"/>
          </w:tcPr>
          <w:p w14:paraId="340E49FD" w14:textId="77777777" w:rsidR="00EF60FA" w:rsidRPr="00015735" w:rsidRDefault="00EF60FA" w:rsidP="008256D9">
            <w:pPr>
              <w:tabs>
                <w:tab w:val="left" w:pos="2160"/>
              </w:tabs>
              <w:rPr>
                <w:color w:val="000000"/>
                <w:sz w:val="14"/>
                <w:szCs w:val="14"/>
              </w:rPr>
            </w:pPr>
            <w:r w:rsidRPr="00015735">
              <w:rPr>
                <w:rFonts w:hint="eastAsia"/>
                <w:color w:val="000000"/>
                <w:sz w:val="12"/>
                <w:szCs w:val="12"/>
              </w:rPr>
              <w:t>출처:</w:t>
            </w:r>
            <w:r>
              <w:rPr>
                <w:rFonts w:hint="eastAsia"/>
                <w:color w:val="000000"/>
                <w:sz w:val="12"/>
                <w:szCs w:val="12"/>
              </w:rPr>
              <w:t xml:space="preserve"> RFS Team 2</w:t>
            </w:r>
          </w:p>
        </w:tc>
      </w:tr>
    </w:tbl>
    <w:p w14:paraId="188B8669" w14:textId="77777777" w:rsidR="008C0332" w:rsidRPr="00355486" w:rsidRDefault="008C0332" w:rsidP="008256D9">
      <w:pPr>
        <w:widowControl/>
        <w:tabs>
          <w:tab w:val="left" w:pos="4140"/>
        </w:tabs>
        <w:rPr>
          <w:rFonts w:ascii="KoPubWorld돋움체 Bold" w:eastAsia="KoPubWorld돋움체 Bold" w:hAnsi="KoPubWorld돋움체 Bold" w:cs="KoPubWorld돋움체 Bold"/>
          <w:iCs/>
          <w:color w:val="203864"/>
          <w:sz w:val="24"/>
          <w:szCs w:val="28"/>
        </w:rPr>
      </w:pPr>
      <w:r w:rsidRPr="00355486">
        <w:rPr>
          <w:rFonts w:ascii="KoPubWorld돋움체 Bold" w:eastAsia="KoPubWorld돋움체 Bold" w:hAnsi="KoPubWorld돋움체 Bold" w:cs="KoPubWorld돋움체 Bold" w:hint="eastAsia"/>
          <w:iCs/>
          <w:color w:val="203864"/>
          <w:sz w:val="24"/>
          <w:szCs w:val="28"/>
        </w:rPr>
        <w:lastRenderedPageBreak/>
        <w:t>비용 추정</w:t>
      </w:r>
    </w:p>
    <w:p w14:paraId="3BB01A53" w14:textId="13331588" w:rsidR="008C0332" w:rsidRPr="008C0332" w:rsidRDefault="008C0332" w:rsidP="008256D9">
      <w:pPr>
        <w:tabs>
          <w:tab w:val="left" w:pos="2160"/>
        </w:tabs>
        <w:rPr>
          <w:rFonts w:ascii="KoPubWorld돋움체 Bold" w:eastAsia="KoPubWorld돋움체 Bold" w:hAnsi="KoPubWorld돋움체 Bold" w:cs="KoPubWorld돋움체 Bold"/>
          <w:bCs/>
        </w:rPr>
      </w:pPr>
      <w:r>
        <w:rPr>
          <w:rFonts w:ascii="KoPubWorld돋움체 Bold" w:eastAsia="KoPubWorld돋움체 Bold" w:hAnsi="KoPubWorld돋움체 Bold" w:cs="KoPubWorld돋움체 Bold" w:hint="eastAsia"/>
          <w:bCs/>
        </w:rPr>
        <w:t>①</w:t>
      </w:r>
      <w:r w:rsidRPr="008C0332">
        <w:rPr>
          <w:rFonts w:ascii="KoPubWorld돋움체 Bold" w:eastAsia="KoPubWorld돋움체 Bold" w:hAnsi="KoPubWorld돋움체 Bold" w:cs="KoPubWorld돋움체 Bold" w:hint="eastAsia"/>
          <w:bCs/>
        </w:rPr>
        <w:t>매출원가:</w:t>
      </w:r>
      <w:r w:rsidR="00355486">
        <w:rPr>
          <w:rFonts w:ascii="KoPubWorld돋움체 Bold" w:eastAsia="KoPubWorld돋움체 Bold" w:hAnsi="KoPubWorld돋움체 Bold" w:cs="KoPubWorld돋움체 Bold" w:hint="eastAsia"/>
          <w:bCs/>
        </w:rPr>
        <w:t xml:space="preserve"> </w:t>
      </w:r>
      <w:r w:rsidR="00CB762A">
        <w:rPr>
          <w:rFonts w:hint="eastAsia"/>
          <w:szCs w:val="20"/>
        </w:rPr>
        <w:t xml:space="preserve">동사는 다양한 제품을 취급하기에, 매출원가 내 구성항목이 아닌 제품별 매출원가를 추정하는 것이 합리적이라 판단하였다. 이에 </w:t>
      </w:r>
      <w:r w:rsidRPr="008C0332">
        <w:rPr>
          <w:rFonts w:hint="eastAsia"/>
          <w:szCs w:val="20"/>
        </w:rPr>
        <w:t>큐브 프로버, 핸들러, C.O.K, 기타로 나누어 추정하였으며, 동사의 IR 자료를 통해 파악할 수 있는 제품별 OPM과 전체 OPM을</w:t>
      </w:r>
      <w:r w:rsidR="001D1314">
        <w:rPr>
          <w:rFonts w:hint="eastAsia"/>
          <w:szCs w:val="20"/>
        </w:rPr>
        <w:t xml:space="preserve"> </w:t>
      </w:r>
      <w:r w:rsidRPr="008C0332">
        <w:rPr>
          <w:rFonts w:hint="eastAsia"/>
          <w:szCs w:val="20"/>
        </w:rPr>
        <w:t xml:space="preserve">통해 역산하였다. </w:t>
      </w:r>
    </w:p>
    <w:p w14:paraId="6DEEB41F" w14:textId="42AA40B9" w:rsidR="008C0332" w:rsidRPr="00595B1C" w:rsidRDefault="008C0332" w:rsidP="008256D9">
      <w:pPr>
        <w:tabs>
          <w:tab w:val="left" w:pos="2160"/>
        </w:tabs>
        <w:rPr>
          <w:rFonts w:ascii="KoPubWorld돋움체 Bold" w:eastAsia="KoPubWorld돋움체 Bold" w:hAnsi="KoPubWorld돋움체 Bold" w:cs="KoPubWorld돋움체 Bold"/>
          <w:bCs/>
        </w:rPr>
      </w:pPr>
      <w:r>
        <w:rPr>
          <w:rFonts w:ascii="KoPubWorld돋움체 Bold" w:eastAsia="KoPubWorld돋움체 Bold" w:hAnsi="KoPubWorld돋움체 Bold" w:cs="KoPubWorld돋움체 Bold" w:hint="eastAsia"/>
          <w:bCs/>
        </w:rPr>
        <w:t>②</w:t>
      </w:r>
      <w:r w:rsidRPr="00595B1C">
        <w:rPr>
          <w:rFonts w:ascii="KoPubWorld돋움체 Bold" w:eastAsia="KoPubWorld돋움체 Bold" w:hAnsi="KoPubWorld돋움체 Bold" w:cs="KoPubWorld돋움체 Bold" w:hint="eastAsia"/>
          <w:bCs/>
        </w:rPr>
        <w:t>판매비와 관리비</w:t>
      </w:r>
    </w:p>
    <w:p w14:paraId="7980FE85" w14:textId="5F762444" w:rsidR="008C0332" w:rsidRDefault="008C0332" w:rsidP="008256D9">
      <w:pPr>
        <w:widowControl/>
        <w:rPr>
          <w:szCs w:val="20"/>
        </w:rPr>
      </w:pPr>
      <w:r>
        <w:rPr>
          <w:rFonts w:ascii="KoPubWorld돋움체 Bold" w:eastAsia="KoPubWorld돋움체 Bold" w:hAnsi="KoPubWorld돋움체 Bold" w:cs="KoPubWorld돋움체 Bold" w:hint="eastAsia"/>
          <w:szCs w:val="20"/>
        </w:rPr>
        <w:t>인건비:</w:t>
      </w:r>
      <w:r>
        <w:rPr>
          <w:rFonts w:hint="eastAsia"/>
          <w:szCs w:val="20"/>
        </w:rPr>
        <w:t xml:space="preserve"> </w:t>
      </w:r>
      <w:r w:rsidR="00355486">
        <w:rPr>
          <w:rFonts w:hint="eastAsia"/>
          <w:szCs w:val="20"/>
        </w:rPr>
        <w:t>매출액 상관계수 0.98로 선형관계라 판단</w:t>
      </w:r>
      <w:r w:rsidR="00002B18">
        <w:rPr>
          <w:rFonts w:hint="eastAsia"/>
          <w:szCs w:val="20"/>
        </w:rPr>
        <w:t>하여</w:t>
      </w:r>
      <w:r w:rsidR="00355486">
        <w:rPr>
          <w:rFonts w:hint="eastAsia"/>
          <w:szCs w:val="20"/>
        </w:rPr>
        <w:t>,</w:t>
      </w:r>
      <w:r>
        <w:rPr>
          <w:rFonts w:hint="eastAsia"/>
          <w:szCs w:val="20"/>
        </w:rPr>
        <w:t xml:space="preserve"> 직전 3개년 매출액 대비 인건비 비율</w:t>
      </w:r>
      <w:r w:rsidR="00355486">
        <w:rPr>
          <w:rFonts w:hint="eastAsia"/>
          <w:szCs w:val="20"/>
        </w:rPr>
        <w:t>로 산출하였다.</w:t>
      </w:r>
    </w:p>
    <w:p w14:paraId="64B13EDB" w14:textId="24A1B788" w:rsidR="008C0332" w:rsidRDefault="008C0332" w:rsidP="008256D9">
      <w:pPr>
        <w:widowControl/>
        <w:rPr>
          <w:szCs w:val="20"/>
        </w:rPr>
      </w:pPr>
      <w:r>
        <w:rPr>
          <w:rFonts w:ascii="KoPubWorld돋움체 Bold" w:eastAsia="KoPubWorld돋움체 Bold" w:hAnsi="KoPubWorld돋움체 Bold" w:cs="KoPubWorld돋움체 Bold" w:hint="eastAsia"/>
          <w:szCs w:val="20"/>
        </w:rPr>
        <w:t>여비교통비:</w:t>
      </w:r>
      <w:r>
        <w:rPr>
          <w:rFonts w:hint="eastAsia"/>
          <w:szCs w:val="20"/>
        </w:rPr>
        <w:t xml:space="preserve"> </w:t>
      </w:r>
      <w:r w:rsidR="00355486">
        <w:rPr>
          <w:rFonts w:hint="eastAsia"/>
          <w:szCs w:val="20"/>
        </w:rPr>
        <w:t>매출액 상관계수 0.92로 선형관계라 판단</w:t>
      </w:r>
      <w:r w:rsidR="00002B18">
        <w:rPr>
          <w:rFonts w:hint="eastAsia"/>
          <w:szCs w:val="20"/>
        </w:rPr>
        <w:t>하여</w:t>
      </w:r>
      <w:r w:rsidR="00355486">
        <w:rPr>
          <w:rFonts w:hint="eastAsia"/>
          <w:szCs w:val="20"/>
        </w:rPr>
        <w:t>,</w:t>
      </w:r>
      <w:r w:rsidR="0046639C">
        <w:rPr>
          <w:rFonts w:hint="eastAsia"/>
          <w:szCs w:val="20"/>
        </w:rPr>
        <w:t xml:space="preserve"> 직전 3개년 매출액 대비</w:t>
      </w:r>
      <w:r>
        <w:rPr>
          <w:rFonts w:hint="eastAsia"/>
          <w:szCs w:val="20"/>
        </w:rPr>
        <w:t xml:space="preserve"> 여비교통비 </w:t>
      </w:r>
      <w:r w:rsidR="00355486">
        <w:rPr>
          <w:rFonts w:hint="eastAsia"/>
          <w:szCs w:val="20"/>
        </w:rPr>
        <w:t>비율로 산출하였다.</w:t>
      </w:r>
    </w:p>
    <w:p w14:paraId="7EC55236" w14:textId="38A129E5" w:rsidR="008C0332" w:rsidRDefault="008C0332" w:rsidP="008256D9">
      <w:pPr>
        <w:widowControl/>
        <w:rPr>
          <w:szCs w:val="20"/>
        </w:rPr>
      </w:pPr>
      <w:r>
        <w:rPr>
          <w:rFonts w:ascii="KoPubWorld돋움체 Bold" w:eastAsia="KoPubWorld돋움체 Bold" w:hAnsi="KoPubWorld돋움체 Bold" w:cs="KoPubWorld돋움체 Bold" w:hint="eastAsia"/>
          <w:szCs w:val="20"/>
        </w:rPr>
        <w:t>접대비:</w:t>
      </w:r>
      <w:r w:rsidR="00355486">
        <w:rPr>
          <w:rFonts w:ascii="KoPubWorld돋움체 Bold" w:eastAsia="KoPubWorld돋움체 Bold" w:hAnsi="KoPubWorld돋움체 Bold" w:cs="KoPubWorld돋움체 Bold" w:hint="eastAsia"/>
          <w:szCs w:val="20"/>
        </w:rPr>
        <w:t xml:space="preserve"> </w:t>
      </w:r>
      <w:r>
        <w:rPr>
          <w:rFonts w:hint="eastAsia"/>
          <w:szCs w:val="20"/>
        </w:rPr>
        <w:t>매출액</w:t>
      </w:r>
      <w:r w:rsidR="00355486">
        <w:rPr>
          <w:rFonts w:hint="eastAsia"/>
          <w:szCs w:val="20"/>
        </w:rPr>
        <w:t xml:space="preserve"> </w:t>
      </w:r>
      <w:r w:rsidR="0046639C">
        <w:rPr>
          <w:rFonts w:hint="eastAsia"/>
          <w:szCs w:val="20"/>
        </w:rPr>
        <w:t xml:space="preserve">상관계수 </w:t>
      </w:r>
      <w:r w:rsidR="00355486">
        <w:rPr>
          <w:rFonts w:hint="eastAsia"/>
          <w:szCs w:val="20"/>
        </w:rPr>
        <w:t>0.98</w:t>
      </w:r>
      <w:r w:rsidR="0046639C">
        <w:rPr>
          <w:rFonts w:hint="eastAsia"/>
          <w:szCs w:val="20"/>
        </w:rPr>
        <w:t>로 선형관계라 판단</w:t>
      </w:r>
      <w:r w:rsidR="00002B18">
        <w:rPr>
          <w:rFonts w:hint="eastAsia"/>
          <w:szCs w:val="20"/>
        </w:rPr>
        <w:t>하여</w:t>
      </w:r>
      <w:r w:rsidR="00355486">
        <w:rPr>
          <w:rFonts w:hint="eastAsia"/>
          <w:szCs w:val="20"/>
        </w:rPr>
        <w:t>,</w:t>
      </w:r>
      <w:r w:rsidR="0046639C">
        <w:rPr>
          <w:rFonts w:hint="eastAsia"/>
          <w:szCs w:val="20"/>
        </w:rPr>
        <w:t xml:space="preserve"> 직전 3개년 매출액 대비</w:t>
      </w:r>
      <w:r>
        <w:rPr>
          <w:rFonts w:hint="eastAsia"/>
          <w:szCs w:val="20"/>
        </w:rPr>
        <w:t xml:space="preserve"> 접대비 비율</w:t>
      </w:r>
      <w:r w:rsidR="00355486">
        <w:rPr>
          <w:rFonts w:hint="eastAsia"/>
          <w:szCs w:val="20"/>
        </w:rPr>
        <w:t>로 산출하였다.</w:t>
      </w:r>
    </w:p>
    <w:p w14:paraId="72EFEF14" w14:textId="66A9AAC0" w:rsidR="008C0332" w:rsidRDefault="008C0332" w:rsidP="008256D9">
      <w:pPr>
        <w:widowControl/>
        <w:rPr>
          <w:szCs w:val="20"/>
        </w:rPr>
      </w:pPr>
      <w:r>
        <w:rPr>
          <w:rFonts w:ascii="KoPubWorld돋움체 Bold" w:eastAsia="KoPubWorld돋움체 Bold" w:hAnsi="KoPubWorld돋움체 Bold" w:cs="KoPubWorld돋움체 Bold" w:hint="eastAsia"/>
          <w:szCs w:val="20"/>
        </w:rPr>
        <w:t xml:space="preserve">경상연구개발비: </w:t>
      </w:r>
      <w:r>
        <w:rPr>
          <w:rFonts w:hint="eastAsia"/>
          <w:szCs w:val="20"/>
        </w:rPr>
        <w:t xml:space="preserve">매출액과 선형관계에 있지 않고, </w:t>
      </w:r>
      <w:r>
        <w:rPr>
          <w:szCs w:val="20"/>
        </w:rPr>
        <w:t>‘</w:t>
      </w:r>
      <w:r>
        <w:rPr>
          <w:rFonts w:hint="eastAsia"/>
          <w:szCs w:val="20"/>
        </w:rPr>
        <w:t xml:space="preserve">24년까지 증가하는 추세였지만, </w:t>
      </w:r>
      <w:r>
        <w:rPr>
          <w:szCs w:val="20"/>
        </w:rPr>
        <w:t>‘</w:t>
      </w:r>
      <w:r>
        <w:rPr>
          <w:rFonts w:hint="eastAsia"/>
          <w:szCs w:val="20"/>
        </w:rPr>
        <w:t>25년에 들어 감소하</w:t>
      </w:r>
      <w:r w:rsidR="0046639C">
        <w:rPr>
          <w:rFonts w:hint="eastAsia"/>
          <w:szCs w:val="20"/>
        </w:rPr>
        <w:t>였다. 이에</w:t>
      </w:r>
      <w:r>
        <w:rPr>
          <w:rFonts w:hint="eastAsia"/>
          <w:szCs w:val="20"/>
        </w:rPr>
        <w:t xml:space="preserve"> 경향성이 없다 판단</w:t>
      </w:r>
      <w:r w:rsidR="0046639C">
        <w:rPr>
          <w:rFonts w:hint="eastAsia"/>
          <w:szCs w:val="20"/>
        </w:rPr>
        <w:t>하여</w:t>
      </w:r>
      <w:r>
        <w:rPr>
          <w:rFonts w:hint="eastAsia"/>
          <w:szCs w:val="20"/>
        </w:rPr>
        <w:t xml:space="preserve"> 직전 4개 분기 이동평균을 적용하여 산</w:t>
      </w:r>
      <w:r w:rsidR="00002B18">
        <w:rPr>
          <w:rFonts w:hint="eastAsia"/>
          <w:szCs w:val="20"/>
        </w:rPr>
        <w:t>출</w:t>
      </w:r>
      <w:r>
        <w:rPr>
          <w:rFonts w:hint="eastAsia"/>
          <w:szCs w:val="20"/>
        </w:rPr>
        <w:t>하였다.</w:t>
      </w:r>
    </w:p>
    <w:p w14:paraId="79B3D011" w14:textId="4FE62065" w:rsidR="008C0332" w:rsidRDefault="008C0332" w:rsidP="008256D9">
      <w:pPr>
        <w:widowControl/>
        <w:rPr>
          <w:szCs w:val="20"/>
        </w:rPr>
      </w:pPr>
      <w:r>
        <w:rPr>
          <w:rFonts w:ascii="KoPubWorld돋움체 Bold" w:eastAsia="KoPubWorld돋움체 Bold" w:hAnsi="KoPubWorld돋움체 Bold" w:cs="KoPubWorld돋움체 Bold" w:hint="eastAsia"/>
          <w:szCs w:val="20"/>
        </w:rPr>
        <w:t>운반비:</w:t>
      </w:r>
      <w:r w:rsidRPr="00222E19">
        <w:rPr>
          <w:szCs w:val="20"/>
        </w:rPr>
        <w:t xml:space="preserve"> </w:t>
      </w:r>
      <w:r w:rsidR="00355486">
        <w:rPr>
          <w:rFonts w:hint="eastAsia"/>
          <w:szCs w:val="20"/>
        </w:rPr>
        <w:t>매출액 상관계수 0.91로 선형관계라 판</w:t>
      </w:r>
      <w:r w:rsidR="00002B18">
        <w:rPr>
          <w:rFonts w:hint="eastAsia"/>
          <w:szCs w:val="20"/>
        </w:rPr>
        <w:t>단하여</w:t>
      </w:r>
      <w:r w:rsidR="00355486">
        <w:rPr>
          <w:rFonts w:hint="eastAsia"/>
          <w:szCs w:val="20"/>
        </w:rPr>
        <w:t>,</w:t>
      </w:r>
      <w:r w:rsidR="0046639C">
        <w:rPr>
          <w:rFonts w:hint="eastAsia"/>
          <w:szCs w:val="20"/>
        </w:rPr>
        <w:t xml:space="preserve"> 직전 3개년 매출액 대비</w:t>
      </w:r>
      <w:r>
        <w:rPr>
          <w:rFonts w:hint="eastAsia"/>
          <w:szCs w:val="20"/>
        </w:rPr>
        <w:t xml:space="preserve"> 운반비 비율</w:t>
      </w:r>
      <w:r w:rsidR="00355486">
        <w:rPr>
          <w:rFonts w:hint="eastAsia"/>
          <w:szCs w:val="20"/>
        </w:rPr>
        <w:t>로</w:t>
      </w:r>
      <w:r>
        <w:rPr>
          <w:rFonts w:hint="eastAsia"/>
          <w:szCs w:val="20"/>
        </w:rPr>
        <w:t xml:space="preserve"> </w:t>
      </w:r>
      <w:r w:rsidR="00355486">
        <w:rPr>
          <w:rFonts w:hint="eastAsia"/>
          <w:szCs w:val="20"/>
        </w:rPr>
        <w:t>산출하였다.</w:t>
      </w:r>
    </w:p>
    <w:p w14:paraId="02421B7C" w14:textId="4A75A55F" w:rsidR="008C0332" w:rsidRDefault="008C0332" w:rsidP="008256D9">
      <w:pPr>
        <w:widowControl/>
        <w:rPr>
          <w:szCs w:val="20"/>
        </w:rPr>
      </w:pPr>
      <w:r>
        <w:rPr>
          <w:rFonts w:ascii="KoPubWorld돋움체 Bold" w:eastAsia="KoPubWorld돋움체 Bold" w:hAnsi="KoPubWorld돋움체 Bold" w:cs="KoPubWorld돋움체 Bold" w:hint="eastAsia"/>
          <w:szCs w:val="20"/>
        </w:rPr>
        <w:t xml:space="preserve">포장비: </w:t>
      </w:r>
      <w:r w:rsidR="00355486">
        <w:rPr>
          <w:rFonts w:hint="eastAsia"/>
          <w:szCs w:val="20"/>
        </w:rPr>
        <w:t>매출액 상관계수 1로 선형관계라 판단,</w:t>
      </w:r>
      <w:r w:rsidR="0046639C">
        <w:rPr>
          <w:rFonts w:hint="eastAsia"/>
          <w:szCs w:val="20"/>
        </w:rPr>
        <w:t xml:space="preserve"> 직전 3개년 매출액 대비 포장</w:t>
      </w:r>
      <w:r>
        <w:rPr>
          <w:rFonts w:hint="eastAsia"/>
          <w:szCs w:val="20"/>
        </w:rPr>
        <w:t>비 비율</w:t>
      </w:r>
      <w:r w:rsidR="00002B18">
        <w:rPr>
          <w:rFonts w:hint="eastAsia"/>
          <w:szCs w:val="20"/>
        </w:rPr>
        <w:t>로</w:t>
      </w:r>
      <w:r>
        <w:rPr>
          <w:rFonts w:hint="eastAsia"/>
          <w:szCs w:val="20"/>
        </w:rPr>
        <w:t xml:space="preserve"> </w:t>
      </w:r>
      <w:r w:rsidR="00355486">
        <w:rPr>
          <w:rFonts w:hint="eastAsia"/>
          <w:szCs w:val="20"/>
        </w:rPr>
        <w:t>산출하였다.</w:t>
      </w:r>
    </w:p>
    <w:p w14:paraId="3D25088A" w14:textId="1E560FD2" w:rsidR="008C0332" w:rsidRDefault="008C0332" w:rsidP="008256D9">
      <w:pPr>
        <w:widowControl/>
        <w:rPr>
          <w:szCs w:val="20"/>
        </w:rPr>
      </w:pPr>
      <w:r>
        <w:rPr>
          <w:rFonts w:ascii="KoPubWorld돋움체 Bold" w:eastAsia="KoPubWorld돋움체 Bold" w:hAnsi="KoPubWorld돋움체 Bold" w:cs="KoPubWorld돋움체 Bold" w:hint="eastAsia"/>
          <w:szCs w:val="20"/>
        </w:rPr>
        <w:t xml:space="preserve">그 외 비용: </w:t>
      </w:r>
      <w:r>
        <w:rPr>
          <w:rFonts w:hint="eastAsia"/>
          <w:szCs w:val="20"/>
        </w:rPr>
        <w:t>매출액과 선형관계에 있지 않다고 판단</w:t>
      </w:r>
      <w:r w:rsidR="004D0A73">
        <w:rPr>
          <w:rFonts w:hint="eastAsia"/>
          <w:szCs w:val="20"/>
        </w:rPr>
        <w:t>하여,</w:t>
      </w:r>
      <w:r>
        <w:rPr>
          <w:rFonts w:hint="eastAsia"/>
          <w:szCs w:val="20"/>
        </w:rPr>
        <w:t xml:space="preserve"> 직전 4개 분기 이동평균 적용하여 산정하였다.</w:t>
      </w:r>
    </w:p>
    <w:p w14:paraId="3F655BC7" w14:textId="10A08691" w:rsidR="001B53BB" w:rsidRDefault="008C0332" w:rsidP="008256D9">
      <w:pPr>
        <w:widowControl/>
        <w:rPr>
          <w:szCs w:val="20"/>
        </w:rPr>
      </w:pPr>
      <w:r>
        <w:rPr>
          <w:rFonts w:ascii="KoPubWorld돋움체 Bold" w:eastAsia="KoPubWorld돋움체 Bold" w:hAnsi="KoPubWorld돋움체 Bold" w:cs="KoPubWorld돋움체 Bold" w:hint="eastAsia"/>
          <w:szCs w:val="20"/>
        </w:rPr>
        <w:t xml:space="preserve">③법인세율: </w:t>
      </w:r>
      <w:r>
        <w:rPr>
          <w:rFonts w:hint="eastAsia"/>
          <w:szCs w:val="20"/>
        </w:rPr>
        <w:t>법인세</w:t>
      </w:r>
      <w:r w:rsidR="00DF0F5F">
        <w:rPr>
          <w:rFonts w:hint="eastAsia"/>
          <w:szCs w:val="20"/>
        </w:rPr>
        <w:t xml:space="preserve">를 </w:t>
      </w:r>
      <w:r>
        <w:rPr>
          <w:rFonts w:hint="eastAsia"/>
          <w:szCs w:val="20"/>
        </w:rPr>
        <w:t>차감</w:t>
      </w:r>
      <w:r w:rsidR="00DF0F5F">
        <w:rPr>
          <w:rFonts w:hint="eastAsia"/>
          <w:szCs w:val="20"/>
        </w:rPr>
        <w:t xml:space="preserve">하기 </w:t>
      </w:r>
      <w:r>
        <w:rPr>
          <w:rFonts w:hint="eastAsia"/>
          <w:szCs w:val="20"/>
        </w:rPr>
        <w:t>전</w:t>
      </w:r>
      <w:r w:rsidR="00DF0F5F">
        <w:rPr>
          <w:rFonts w:hint="eastAsia"/>
          <w:szCs w:val="20"/>
        </w:rPr>
        <w:t xml:space="preserve"> </w:t>
      </w:r>
      <w:r>
        <w:rPr>
          <w:rFonts w:hint="eastAsia"/>
          <w:szCs w:val="20"/>
        </w:rPr>
        <w:t xml:space="preserve">순이익을 과세표준으로 </w:t>
      </w:r>
      <w:r w:rsidR="004D0A73">
        <w:rPr>
          <w:rFonts w:hint="eastAsia"/>
          <w:szCs w:val="20"/>
        </w:rPr>
        <w:t>삼은 후,</w:t>
      </w:r>
      <w:r>
        <w:rPr>
          <w:rFonts w:hint="eastAsia"/>
          <w:szCs w:val="20"/>
        </w:rPr>
        <w:t xml:space="preserve"> 국세청에서 발표한 법인세율에 따라 계산하였다. </w:t>
      </w:r>
      <w:r w:rsidR="00837B04">
        <w:rPr>
          <w:rFonts w:hint="eastAsia"/>
          <w:szCs w:val="20"/>
        </w:rPr>
        <w:t xml:space="preserve">또한, </w:t>
      </w:r>
      <w:r w:rsidR="00837B04">
        <w:rPr>
          <w:szCs w:val="20"/>
        </w:rPr>
        <w:t>‘</w:t>
      </w:r>
      <w:r w:rsidR="00837B04">
        <w:rPr>
          <w:rFonts w:hint="eastAsia"/>
          <w:szCs w:val="20"/>
        </w:rPr>
        <w:t xml:space="preserve">26년부터 기획재정부에서 발표한 세제개편안에 따라 각 구간별 1%p씩 상승한 법인세율을 적용하였다. </w:t>
      </w:r>
      <w:r>
        <w:rPr>
          <w:rFonts w:hint="eastAsia"/>
          <w:szCs w:val="20"/>
        </w:rPr>
        <w:t>분기별로 계산한 후</w:t>
      </w:r>
      <w:r w:rsidR="004D0A73">
        <w:rPr>
          <w:rFonts w:hint="eastAsia"/>
          <w:szCs w:val="20"/>
        </w:rPr>
        <w:t>,</w:t>
      </w:r>
      <w:r>
        <w:rPr>
          <w:rFonts w:hint="eastAsia"/>
          <w:szCs w:val="20"/>
        </w:rPr>
        <w:t xml:space="preserve"> 마지막 분기에는 해당 연도의 법인세 비용을 정산하</w:t>
      </w:r>
      <w:r w:rsidR="004D0A73">
        <w:rPr>
          <w:rFonts w:hint="eastAsia"/>
          <w:szCs w:val="20"/>
        </w:rPr>
        <w:t>여 산출하였다.</w:t>
      </w:r>
    </w:p>
    <w:tbl>
      <w:tblPr>
        <w:tblStyle w:val="a5"/>
        <w:tblpPr w:leftFromText="567" w:rightFromText="567" w:vertAnchor="text" w:horzAnchor="page" w:tblpXSpec="center" w:tblpY="1"/>
        <w:tblOverlap w:val="never"/>
        <w:tblW w:w="113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95"/>
      </w:tblGrid>
      <w:tr w:rsidR="00355486" w:rsidRPr="00015735" w14:paraId="4B825FB1" w14:textId="77777777" w:rsidTr="00D7790E">
        <w:trPr>
          <w:trHeight w:val="20"/>
        </w:trPr>
        <w:tc>
          <w:tcPr>
            <w:tcW w:w="11395" w:type="dxa"/>
          </w:tcPr>
          <w:p w14:paraId="2E7EA4BB" w14:textId="532616B5" w:rsidR="00355486" w:rsidRPr="00015735" w:rsidRDefault="006945A6" w:rsidP="008256D9">
            <w:pPr>
              <w:tabs>
                <w:tab w:val="left" w:pos="2160"/>
              </w:tabs>
              <w:rPr>
                <w:rFonts w:ascii="Yoon 윤고딕 540_TT" w:eastAsia="Yoon 윤고딕 540_TT" w:hAnsi="KoPubWorld돋움체_Pro Medium" w:cs="KoPubWorld돋움체_Pro Medium"/>
                <w:color w:val="000000"/>
                <w:sz w:val="18"/>
                <w:szCs w:val="20"/>
              </w:rPr>
            </w:pPr>
            <w:r>
              <w:rPr>
                <w:rFonts w:ascii="Yoon 윤고딕 540_TT" w:eastAsia="Yoon 윤고딕 540_TT" w:hAnsi="KoPubWorld돋움체_Pro Medium" w:cs="KoPubWorld돋움체_Pro Medium" w:hint="eastAsia"/>
                <w:color w:val="000000"/>
                <w:sz w:val="18"/>
                <w:szCs w:val="20"/>
              </w:rPr>
              <w:t>[</w:t>
            </w:r>
            <w:r>
              <w:rPr>
                <w:rFonts w:ascii="Yoon 윤고딕 540_TT" w:eastAsia="Yoon 윤고딕 540_TT" w:hAnsi="KoPubWorld돋움체_Pro Medium" w:cs="KoPubWorld돋움체_Pro Medium"/>
                <w:color w:val="000000"/>
                <w:sz w:val="18"/>
                <w:szCs w:val="20"/>
              </w:rPr>
              <w:t>자료</w:t>
            </w:r>
            <w:r>
              <w:rPr>
                <w:rFonts w:ascii="Yoon 윤고딕 540_TT" w:eastAsia="Yoon 윤고딕 540_TT" w:hAnsi="KoPubWorld돋움체_Pro Medium" w:cs="KoPubWorld돋움체_Pro Medium" w:hint="eastAsia"/>
                <w:color w:val="000000"/>
                <w:sz w:val="18"/>
                <w:szCs w:val="20"/>
              </w:rPr>
              <w:t xml:space="preserve"> 7-8] </w:t>
            </w:r>
            <w:r w:rsidR="008A4A3E">
              <w:rPr>
                <w:rFonts w:ascii="Yoon 윤고딕 540_TT" w:eastAsia="Yoon 윤고딕 540_TT" w:hAnsi="KoPubWorld돋움체_Pro Medium" w:cs="KoPubWorld돋움체_Pro Medium" w:hint="eastAsia"/>
                <w:color w:val="000000"/>
                <w:sz w:val="18"/>
                <w:szCs w:val="20"/>
              </w:rPr>
              <w:t>Expected I/S</w:t>
            </w:r>
          </w:p>
        </w:tc>
      </w:tr>
    </w:tbl>
    <w:tbl>
      <w:tblPr>
        <w:tblStyle w:val="a5"/>
        <w:tblpPr w:leftFromText="567" w:rightFromText="567" w:vertAnchor="text" w:horzAnchor="page" w:tblpXSpec="center" w:tblpY="1"/>
        <w:tblOverlap w:val="never"/>
        <w:tblW w:w="11395" w:type="dxa"/>
        <w:tblCellMar>
          <w:left w:w="99" w:type="dxa"/>
          <w:right w:w="99" w:type="dxa"/>
        </w:tblCellMar>
        <w:tblLook w:val="04A0" w:firstRow="1" w:lastRow="0" w:firstColumn="1" w:lastColumn="0" w:noHBand="0" w:noVBand="1"/>
      </w:tblPr>
      <w:tblGrid>
        <w:gridCol w:w="11395"/>
      </w:tblGrid>
      <w:tr w:rsidR="00355486" w:rsidRPr="00015735" w14:paraId="0D2D7C75" w14:textId="77777777" w:rsidTr="00CB762A">
        <w:trPr>
          <w:trHeight w:val="5272"/>
        </w:trPr>
        <w:tc>
          <w:tcPr>
            <w:tcW w:w="11395" w:type="dxa"/>
            <w:tcBorders>
              <w:top w:val="single" w:sz="2" w:space="0" w:color="auto"/>
              <w:left w:val="nil"/>
              <w:bottom w:val="single" w:sz="2" w:space="0" w:color="auto"/>
              <w:right w:val="nil"/>
            </w:tcBorders>
            <w:vAlign w:val="center"/>
          </w:tcPr>
          <w:tbl>
            <w:tblPr>
              <w:tblW w:w="0" w:type="auto"/>
              <w:jc w:val="center"/>
              <w:tblCellMar>
                <w:left w:w="99" w:type="dxa"/>
                <w:right w:w="99" w:type="dxa"/>
              </w:tblCellMar>
              <w:tblLook w:val="04A0" w:firstRow="1" w:lastRow="0" w:firstColumn="1" w:lastColumn="0" w:noHBand="0" w:noVBand="1"/>
            </w:tblPr>
            <w:tblGrid>
              <w:gridCol w:w="1297"/>
              <w:gridCol w:w="636"/>
              <w:gridCol w:w="635"/>
              <w:gridCol w:w="679"/>
              <w:gridCol w:w="636"/>
              <w:gridCol w:w="713"/>
              <w:gridCol w:w="713"/>
              <w:gridCol w:w="713"/>
              <w:gridCol w:w="713"/>
              <w:gridCol w:w="713"/>
              <w:gridCol w:w="713"/>
            </w:tblGrid>
            <w:tr w:rsidR="00355486" w:rsidRPr="00355486" w14:paraId="125586BF" w14:textId="77777777" w:rsidTr="0095435F">
              <w:trPr>
                <w:trHeight w:val="283"/>
                <w:jc w:val="center"/>
              </w:trPr>
              <w:tc>
                <w:tcPr>
                  <w:tcW w:w="0" w:type="auto"/>
                  <w:tcBorders>
                    <w:top w:val="single" w:sz="4" w:space="0" w:color="auto"/>
                    <w:left w:val="nil"/>
                    <w:bottom w:val="single" w:sz="4" w:space="0" w:color="auto"/>
                    <w:right w:val="nil"/>
                  </w:tcBorders>
                  <w:shd w:val="clear" w:color="auto" w:fill="203864"/>
                  <w:noWrap/>
                  <w:vAlign w:val="center"/>
                  <w:hideMark/>
                </w:tcPr>
                <w:p w14:paraId="623ECC35" w14:textId="77777777" w:rsidR="00355486" w:rsidRPr="00355486" w:rsidRDefault="00355486" w:rsidP="008256D9">
                  <w:pPr>
                    <w:framePr w:hSpace="567" w:wrap="around" w:vAnchor="text" w:hAnchor="page" w:xAlign="center" w:y="1"/>
                    <w:widowControl/>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355486">
                    <w:rPr>
                      <w:rFonts w:ascii="KoPubWorld돋움체 Bold" w:eastAsia="KoPubWorld돋움체 Bold" w:hAnsi="KoPubWorld돋움체 Bold" w:cs="KoPubWorld돋움체 Bold" w:hint="eastAsia"/>
                      <w:color w:val="FFFFFF"/>
                      <w:spacing w:val="0"/>
                      <w:w w:val="100"/>
                      <w:kern w:val="0"/>
                      <w:sz w:val="14"/>
                      <w:szCs w:val="14"/>
                    </w:rPr>
                    <w:t>단위: 백만 원</w:t>
                  </w:r>
                </w:p>
              </w:tc>
              <w:tc>
                <w:tcPr>
                  <w:tcW w:w="0" w:type="auto"/>
                  <w:tcBorders>
                    <w:top w:val="single" w:sz="4" w:space="0" w:color="auto"/>
                    <w:left w:val="nil"/>
                    <w:bottom w:val="single" w:sz="4" w:space="0" w:color="auto"/>
                    <w:right w:val="nil"/>
                  </w:tcBorders>
                  <w:shd w:val="clear" w:color="auto" w:fill="203864"/>
                  <w:noWrap/>
                  <w:vAlign w:val="center"/>
                  <w:hideMark/>
                </w:tcPr>
                <w:p w14:paraId="1E2CF6E8" w14:textId="77777777" w:rsidR="00355486" w:rsidRPr="00355486" w:rsidRDefault="00355486" w:rsidP="008256D9">
                  <w:pPr>
                    <w:framePr w:hSpace="567" w:wrap="around" w:vAnchor="text" w:hAnchor="page" w:xAlign="center" w:y="1"/>
                    <w:widowControl/>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355486">
                    <w:rPr>
                      <w:rFonts w:ascii="KoPubWorld돋움체 Bold" w:eastAsia="KoPubWorld돋움체 Bold" w:hAnsi="KoPubWorld돋움체 Bold" w:cs="KoPubWorld돋움체 Bold" w:hint="eastAsia"/>
                      <w:color w:val="FFFFFF"/>
                      <w:spacing w:val="0"/>
                      <w:w w:val="100"/>
                      <w:kern w:val="0"/>
                      <w:sz w:val="14"/>
                      <w:szCs w:val="14"/>
                    </w:rPr>
                    <w:t>1Q25</w:t>
                  </w:r>
                </w:p>
              </w:tc>
              <w:tc>
                <w:tcPr>
                  <w:tcW w:w="0" w:type="auto"/>
                  <w:tcBorders>
                    <w:top w:val="single" w:sz="4" w:space="0" w:color="auto"/>
                    <w:left w:val="nil"/>
                    <w:bottom w:val="single" w:sz="4" w:space="0" w:color="auto"/>
                    <w:right w:val="nil"/>
                  </w:tcBorders>
                  <w:shd w:val="clear" w:color="auto" w:fill="203864"/>
                  <w:noWrap/>
                  <w:vAlign w:val="center"/>
                  <w:hideMark/>
                </w:tcPr>
                <w:p w14:paraId="3E08DA1A" w14:textId="77777777" w:rsidR="00355486" w:rsidRPr="00355486" w:rsidRDefault="00355486" w:rsidP="008256D9">
                  <w:pPr>
                    <w:framePr w:hSpace="567" w:wrap="around" w:vAnchor="text" w:hAnchor="page" w:xAlign="center" w:y="1"/>
                    <w:widowControl/>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355486">
                    <w:rPr>
                      <w:rFonts w:ascii="KoPubWorld돋움체 Bold" w:eastAsia="KoPubWorld돋움체 Bold" w:hAnsi="KoPubWorld돋움체 Bold" w:cs="KoPubWorld돋움체 Bold" w:hint="eastAsia"/>
                      <w:color w:val="FFFFFF"/>
                      <w:spacing w:val="0"/>
                      <w:w w:val="100"/>
                      <w:kern w:val="0"/>
                      <w:sz w:val="14"/>
                      <w:szCs w:val="14"/>
                    </w:rPr>
                    <w:t>2Q25</w:t>
                  </w:r>
                </w:p>
              </w:tc>
              <w:tc>
                <w:tcPr>
                  <w:tcW w:w="0" w:type="auto"/>
                  <w:tcBorders>
                    <w:top w:val="single" w:sz="4" w:space="0" w:color="auto"/>
                    <w:left w:val="nil"/>
                    <w:bottom w:val="single" w:sz="4" w:space="0" w:color="auto"/>
                    <w:right w:val="nil"/>
                  </w:tcBorders>
                  <w:shd w:val="clear" w:color="auto" w:fill="203864"/>
                  <w:noWrap/>
                  <w:vAlign w:val="center"/>
                  <w:hideMark/>
                </w:tcPr>
                <w:p w14:paraId="74A3FDA5" w14:textId="77777777" w:rsidR="00355486" w:rsidRPr="00355486" w:rsidRDefault="00355486" w:rsidP="008256D9">
                  <w:pPr>
                    <w:framePr w:hSpace="567" w:wrap="around" w:vAnchor="text" w:hAnchor="page" w:xAlign="center" w:y="1"/>
                    <w:widowControl/>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355486">
                    <w:rPr>
                      <w:rFonts w:ascii="KoPubWorld돋움체 Bold" w:eastAsia="KoPubWorld돋움체 Bold" w:hAnsi="KoPubWorld돋움체 Bold" w:cs="KoPubWorld돋움체 Bold" w:hint="eastAsia"/>
                      <w:color w:val="FFFFFF"/>
                      <w:spacing w:val="0"/>
                      <w:w w:val="100"/>
                      <w:kern w:val="0"/>
                      <w:sz w:val="14"/>
                      <w:szCs w:val="14"/>
                    </w:rPr>
                    <w:t>3Q25</w:t>
                  </w:r>
                </w:p>
              </w:tc>
              <w:tc>
                <w:tcPr>
                  <w:tcW w:w="0" w:type="auto"/>
                  <w:tcBorders>
                    <w:top w:val="single" w:sz="4" w:space="0" w:color="auto"/>
                    <w:left w:val="nil"/>
                    <w:bottom w:val="single" w:sz="4" w:space="0" w:color="auto"/>
                    <w:right w:val="nil"/>
                  </w:tcBorders>
                  <w:shd w:val="clear" w:color="auto" w:fill="203864"/>
                  <w:noWrap/>
                  <w:vAlign w:val="center"/>
                  <w:hideMark/>
                </w:tcPr>
                <w:p w14:paraId="524699DA" w14:textId="77777777" w:rsidR="00355486" w:rsidRPr="00355486" w:rsidRDefault="00355486" w:rsidP="008256D9">
                  <w:pPr>
                    <w:framePr w:hSpace="567" w:wrap="around" w:vAnchor="text" w:hAnchor="page" w:xAlign="center" w:y="1"/>
                    <w:widowControl/>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355486">
                    <w:rPr>
                      <w:rFonts w:ascii="KoPubWorld돋움체 Bold" w:eastAsia="KoPubWorld돋움체 Bold" w:hAnsi="KoPubWorld돋움체 Bold" w:cs="KoPubWorld돋움체 Bold" w:hint="eastAsia"/>
                      <w:color w:val="FFFFFF"/>
                      <w:spacing w:val="0"/>
                      <w:w w:val="100"/>
                      <w:kern w:val="0"/>
                      <w:sz w:val="14"/>
                      <w:szCs w:val="14"/>
                    </w:rPr>
                    <w:t>4Q25E</w:t>
                  </w:r>
                </w:p>
              </w:tc>
              <w:tc>
                <w:tcPr>
                  <w:tcW w:w="0" w:type="auto"/>
                  <w:tcBorders>
                    <w:top w:val="single" w:sz="4" w:space="0" w:color="auto"/>
                    <w:left w:val="nil"/>
                    <w:bottom w:val="single" w:sz="4" w:space="0" w:color="auto"/>
                    <w:right w:val="nil"/>
                  </w:tcBorders>
                  <w:shd w:val="clear" w:color="auto" w:fill="203864"/>
                  <w:noWrap/>
                  <w:vAlign w:val="center"/>
                  <w:hideMark/>
                </w:tcPr>
                <w:p w14:paraId="79892439" w14:textId="77777777" w:rsidR="00355486" w:rsidRPr="00355486" w:rsidRDefault="00355486" w:rsidP="008256D9">
                  <w:pPr>
                    <w:framePr w:hSpace="567" w:wrap="around" w:vAnchor="text" w:hAnchor="page" w:xAlign="center" w:y="1"/>
                    <w:widowControl/>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355486">
                    <w:rPr>
                      <w:rFonts w:ascii="KoPubWorld돋움체 Bold" w:eastAsia="KoPubWorld돋움체 Bold" w:hAnsi="KoPubWorld돋움체 Bold" w:cs="KoPubWorld돋움체 Bold" w:hint="eastAsia"/>
                      <w:color w:val="FFFFFF"/>
                      <w:spacing w:val="0"/>
                      <w:w w:val="100"/>
                      <w:kern w:val="0"/>
                      <w:sz w:val="14"/>
                      <w:szCs w:val="14"/>
                    </w:rPr>
                    <w:t>1Q26E</w:t>
                  </w:r>
                </w:p>
              </w:tc>
              <w:tc>
                <w:tcPr>
                  <w:tcW w:w="0" w:type="auto"/>
                  <w:tcBorders>
                    <w:top w:val="single" w:sz="4" w:space="0" w:color="auto"/>
                    <w:left w:val="nil"/>
                    <w:bottom w:val="single" w:sz="4" w:space="0" w:color="auto"/>
                    <w:right w:val="nil"/>
                  </w:tcBorders>
                  <w:shd w:val="clear" w:color="auto" w:fill="203864"/>
                  <w:noWrap/>
                  <w:vAlign w:val="center"/>
                  <w:hideMark/>
                </w:tcPr>
                <w:p w14:paraId="1D3F8B5B" w14:textId="77777777" w:rsidR="00355486" w:rsidRPr="00355486" w:rsidRDefault="00355486" w:rsidP="008256D9">
                  <w:pPr>
                    <w:framePr w:hSpace="567" w:wrap="around" w:vAnchor="text" w:hAnchor="page" w:xAlign="center" w:y="1"/>
                    <w:widowControl/>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355486">
                    <w:rPr>
                      <w:rFonts w:ascii="KoPubWorld돋움체 Bold" w:eastAsia="KoPubWorld돋움체 Bold" w:hAnsi="KoPubWorld돋움체 Bold" w:cs="KoPubWorld돋움체 Bold" w:hint="eastAsia"/>
                      <w:color w:val="FFFFFF"/>
                      <w:spacing w:val="0"/>
                      <w:w w:val="100"/>
                      <w:kern w:val="0"/>
                      <w:sz w:val="14"/>
                      <w:szCs w:val="14"/>
                    </w:rPr>
                    <w:t>2Q26E</w:t>
                  </w:r>
                </w:p>
              </w:tc>
              <w:tc>
                <w:tcPr>
                  <w:tcW w:w="0" w:type="auto"/>
                  <w:tcBorders>
                    <w:top w:val="single" w:sz="4" w:space="0" w:color="auto"/>
                    <w:left w:val="nil"/>
                    <w:bottom w:val="single" w:sz="4" w:space="0" w:color="auto"/>
                    <w:right w:val="nil"/>
                  </w:tcBorders>
                  <w:shd w:val="clear" w:color="auto" w:fill="203864"/>
                  <w:noWrap/>
                  <w:vAlign w:val="center"/>
                  <w:hideMark/>
                </w:tcPr>
                <w:p w14:paraId="29D1E439" w14:textId="77777777" w:rsidR="00355486" w:rsidRPr="00355486" w:rsidRDefault="00355486" w:rsidP="008256D9">
                  <w:pPr>
                    <w:framePr w:hSpace="567" w:wrap="around" w:vAnchor="text" w:hAnchor="page" w:xAlign="center" w:y="1"/>
                    <w:widowControl/>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355486">
                    <w:rPr>
                      <w:rFonts w:ascii="KoPubWorld돋움체 Bold" w:eastAsia="KoPubWorld돋움체 Bold" w:hAnsi="KoPubWorld돋움체 Bold" w:cs="KoPubWorld돋움체 Bold" w:hint="eastAsia"/>
                      <w:color w:val="FFFFFF"/>
                      <w:spacing w:val="0"/>
                      <w:w w:val="100"/>
                      <w:kern w:val="0"/>
                      <w:sz w:val="14"/>
                      <w:szCs w:val="14"/>
                    </w:rPr>
                    <w:t>3Q26E</w:t>
                  </w:r>
                </w:p>
              </w:tc>
              <w:tc>
                <w:tcPr>
                  <w:tcW w:w="0" w:type="auto"/>
                  <w:tcBorders>
                    <w:top w:val="single" w:sz="4" w:space="0" w:color="auto"/>
                    <w:left w:val="nil"/>
                    <w:bottom w:val="single" w:sz="4" w:space="0" w:color="auto"/>
                    <w:right w:val="nil"/>
                  </w:tcBorders>
                  <w:shd w:val="clear" w:color="auto" w:fill="203864"/>
                  <w:noWrap/>
                  <w:vAlign w:val="center"/>
                  <w:hideMark/>
                </w:tcPr>
                <w:p w14:paraId="742D2117" w14:textId="77777777" w:rsidR="00355486" w:rsidRPr="00355486" w:rsidRDefault="00355486" w:rsidP="008256D9">
                  <w:pPr>
                    <w:framePr w:hSpace="567" w:wrap="around" w:vAnchor="text" w:hAnchor="page" w:xAlign="center" w:y="1"/>
                    <w:widowControl/>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355486">
                    <w:rPr>
                      <w:rFonts w:ascii="KoPubWorld돋움체 Bold" w:eastAsia="KoPubWorld돋움체 Bold" w:hAnsi="KoPubWorld돋움체 Bold" w:cs="KoPubWorld돋움체 Bold" w:hint="eastAsia"/>
                      <w:color w:val="FFFFFF"/>
                      <w:spacing w:val="0"/>
                      <w:w w:val="100"/>
                      <w:kern w:val="0"/>
                      <w:sz w:val="14"/>
                      <w:szCs w:val="14"/>
                    </w:rPr>
                    <w:t>4Q26E</w:t>
                  </w:r>
                </w:p>
              </w:tc>
              <w:tc>
                <w:tcPr>
                  <w:tcW w:w="0" w:type="auto"/>
                  <w:tcBorders>
                    <w:top w:val="single" w:sz="4" w:space="0" w:color="auto"/>
                    <w:left w:val="nil"/>
                    <w:bottom w:val="single" w:sz="4" w:space="0" w:color="auto"/>
                    <w:right w:val="nil"/>
                  </w:tcBorders>
                  <w:shd w:val="clear" w:color="auto" w:fill="203864"/>
                  <w:noWrap/>
                  <w:vAlign w:val="center"/>
                  <w:hideMark/>
                </w:tcPr>
                <w:p w14:paraId="025B6D04" w14:textId="77777777" w:rsidR="00355486" w:rsidRPr="00355486" w:rsidRDefault="00355486" w:rsidP="008256D9">
                  <w:pPr>
                    <w:framePr w:hSpace="567" w:wrap="around" w:vAnchor="text" w:hAnchor="page" w:xAlign="center" w:y="1"/>
                    <w:widowControl/>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355486">
                    <w:rPr>
                      <w:rFonts w:ascii="KoPubWorld돋움체 Bold" w:eastAsia="KoPubWorld돋움체 Bold" w:hAnsi="KoPubWorld돋움체 Bold" w:cs="KoPubWorld돋움체 Bold" w:hint="eastAsia"/>
                      <w:color w:val="FFFFFF"/>
                      <w:spacing w:val="0"/>
                      <w:w w:val="100"/>
                      <w:kern w:val="0"/>
                      <w:sz w:val="14"/>
                      <w:szCs w:val="14"/>
                    </w:rPr>
                    <w:t>2025E</w:t>
                  </w:r>
                </w:p>
              </w:tc>
              <w:tc>
                <w:tcPr>
                  <w:tcW w:w="0" w:type="auto"/>
                  <w:tcBorders>
                    <w:top w:val="single" w:sz="4" w:space="0" w:color="auto"/>
                    <w:left w:val="nil"/>
                    <w:bottom w:val="single" w:sz="4" w:space="0" w:color="auto"/>
                    <w:right w:val="nil"/>
                  </w:tcBorders>
                  <w:shd w:val="clear" w:color="auto" w:fill="203864"/>
                  <w:noWrap/>
                  <w:vAlign w:val="center"/>
                  <w:hideMark/>
                </w:tcPr>
                <w:p w14:paraId="0871D719" w14:textId="77777777" w:rsidR="00355486" w:rsidRPr="00355486" w:rsidRDefault="00355486" w:rsidP="008256D9">
                  <w:pPr>
                    <w:framePr w:hSpace="567" w:wrap="around" w:vAnchor="text" w:hAnchor="page" w:xAlign="center" w:y="1"/>
                    <w:widowControl/>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355486">
                    <w:rPr>
                      <w:rFonts w:ascii="KoPubWorld돋움체 Bold" w:eastAsia="KoPubWorld돋움체 Bold" w:hAnsi="KoPubWorld돋움체 Bold" w:cs="KoPubWorld돋움체 Bold" w:hint="eastAsia"/>
                      <w:color w:val="FFFFFF"/>
                      <w:spacing w:val="0"/>
                      <w:w w:val="100"/>
                      <w:kern w:val="0"/>
                      <w:sz w:val="14"/>
                      <w:szCs w:val="14"/>
                    </w:rPr>
                    <w:t>2026E</w:t>
                  </w:r>
                </w:p>
              </w:tc>
            </w:tr>
            <w:tr w:rsidR="00B97447" w:rsidRPr="00355486" w14:paraId="0CCC132E" w14:textId="77777777" w:rsidTr="0095435F">
              <w:trPr>
                <w:trHeight w:val="283"/>
                <w:jc w:val="center"/>
              </w:trPr>
              <w:tc>
                <w:tcPr>
                  <w:tcW w:w="0" w:type="auto"/>
                  <w:tcBorders>
                    <w:top w:val="nil"/>
                    <w:left w:val="nil"/>
                    <w:bottom w:val="single" w:sz="4" w:space="0" w:color="auto"/>
                    <w:right w:val="nil"/>
                  </w:tcBorders>
                  <w:shd w:val="clear" w:color="000000" w:fill="FFFFFF"/>
                  <w:noWrap/>
                  <w:vAlign w:val="center"/>
                  <w:hideMark/>
                </w:tcPr>
                <w:p w14:paraId="761EFB61"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355486">
                    <w:rPr>
                      <w:rFonts w:ascii="KoPubWorld돋움체 Medium" w:eastAsia="KoPubWorld돋움체 Medium" w:hAnsi="KoPubWorld돋움체 Medium" w:cs="KoPubWorld돋움체 Medium" w:hint="eastAsia"/>
                      <w:color w:val="000000"/>
                      <w:spacing w:val="0"/>
                      <w:w w:val="100"/>
                      <w:kern w:val="0"/>
                      <w:sz w:val="14"/>
                      <w:szCs w:val="14"/>
                    </w:rPr>
                    <w:t xml:space="preserve"> 매출액 </w:t>
                  </w:r>
                </w:p>
              </w:tc>
              <w:tc>
                <w:tcPr>
                  <w:tcW w:w="0" w:type="auto"/>
                  <w:tcBorders>
                    <w:top w:val="nil"/>
                    <w:left w:val="nil"/>
                    <w:bottom w:val="single" w:sz="4" w:space="0" w:color="auto"/>
                    <w:right w:val="nil"/>
                  </w:tcBorders>
                  <w:shd w:val="clear" w:color="000000" w:fill="FFFFFF"/>
                  <w:noWrap/>
                  <w:vAlign w:val="center"/>
                  <w:hideMark/>
                </w:tcPr>
                <w:p w14:paraId="1D9EBD6D"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355486">
                    <w:rPr>
                      <w:rFonts w:ascii="KoPubWorld돋움체 Medium" w:eastAsia="KoPubWorld돋움체 Medium" w:hAnsi="KoPubWorld돋움체 Medium" w:cs="KoPubWorld돋움체 Medium" w:hint="eastAsia"/>
                      <w:color w:val="000000"/>
                      <w:spacing w:val="0"/>
                      <w:w w:val="100"/>
                      <w:kern w:val="0"/>
                      <w:sz w:val="14"/>
                      <w:szCs w:val="14"/>
                    </w:rPr>
                    <w:t>34,587</w:t>
                  </w:r>
                </w:p>
              </w:tc>
              <w:tc>
                <w:tcPr>
                  <w:tcW w:w="0" w:type="auto"/>
                  <w:tcBorders>
                    <w:top w:val="nil"/>
                    <w:left w:val="nil"/>
                    <w:bottom w:val="single" w:sz="4" w:space="0" w:color="auto"/>
                    <w:right w:val="nil"/>
                  </w:tcBorders>
                  <w:shd w:val="clear" w:color="000000" w:fill="FFFFFF"/>
                  <w:noWrap/>
                  <w:vAlign w:val="center"/>
                  <w:hideMark/>
                </w:tcPr>
                <w:p w14:paraId="6DD5C028"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355486">
                    <w:rPr>
                      <w:rFonts w:ascii="KoPubWorld돋움체 Medium" w:eastAsia="KoPubWorld돋움체 Medium" w:hAnsi="KoPubWorld돋움체 Medium" w:cs="KoPubWorld돋움체 Medium" w:hint="eastAsia"/>
                      <w:color w:val="000000"/>
                      <w:spacing w:val="0"/>
                      <w:w w:val="100"/>
                      <w:kern w:val="0"/>
                      <w:sz w:val="14"/>
                      <w:szCs w:val="14"/>
                    </w:rPr>
                    <w:t>48,894</w:t>
                  </w:r>
                </w:p>
              </w:tc>
              <w:tc>
                <w:tcPr>
                  <w:tcW w:w="0" w:type="auto"/>
                  <w:tcBorders>
                    <w:top w:val="nil"/>
                    <w:left w:val="nil"/>
                    <w:bottom w:val="single" w:sz="4" w:space="0" w:color="auto"/>
                    <w:right w:val="nil"/>
                  </w:tcBorders>
                  <w:shd w:val="clear" w:color="000000" w:fill="FFFFFF"/>
                  <w:noWrap/>
                  <w:vAlign w:val="center"/>
                  <w:hideMark/>
                </w:tcPr>
                <w:p w14:paraId="3C39BC43"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355486">
                    <w:rPr>
                      <w:rFonts w:ascii="KoPubWorld돋움체 Medium" w:eastAsia="KoPubWorld돋움체 Medium" w:hAnsi="KoPubWorld돋움체 Medium" w:cs="KoPubWorld돋움체 Medium" w:hint="eastAsia"/>
                      <w:color w:val="000000"/>
                      <w:spacing w:val="0"/>
                      <w:w w:val="100"/>
                      <w:kern w:val="0"/>
                      <w:sz w:val="14"/>
                      <w:szCs w:val="14"/>
                    </w:rPr>
                    <w:t>41,766</w:t>
                  </w:r>
                </w:p>
              </w:tc>
              <w:tc>
                <w:tcPr>
                  <w:tcW w:w="0" w:type="auto"/>
                  <w:tcBorders>
                    <w:top w:val="nil"/>
                    <w:left w:val="nil"/>
                    <w:bottom w:val="single" w:sz="4" w:space="0" w:color="auto"/>
                    <w:right w:val="nil"/>
                  </w:tcBorders>
                  <w:shd w:val="clear" w:color="000000" w:fill="FFFFFF"/>
                  <w:noWrap/>
                  <w:vAlign w:val="center"/>
                  <w:hideMark/>
                </w:tcPr>
                <w:p w14:paraId="0DF82864"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355486">
                    <w:rPr>
                      <w:rFonts w:ascii="KoPubWorld돋움체 Medium" w:eastAsia="KoPubWorld돋움체 Medium" w:hAnsi="KoPubWorld돋움체 Medium" w:cs="KoPubWorld돋움체 Medium" w:hint="eastAsia"/>
                      <w:color w:val="000000"/>
                      <w:spacing w:val="0"/>
                      <w:w w:val="100"/>
                      <w:kern w:val="0"/>
                      <w:sz w:val="14"/>
                      <w:szCs w:val="14"/>
                    </w:rPr>
                    <w:t>50,315</w:t>
                  </w:r>
                </w:p>
              </w:tc>
              <w:tc>
                <w:tcPr>
                  <w:tcW w:w="0" w:type="auto"/>
                  <w:tcBorders>
                    <w:top w:val="nil"/>
                    <w:left w:val="nil"/>
                    <w:bottom w:val="single" w:sz="4" w:space="0" w:color="auto"/>
                    <w:right w:val="nil"/>
                  </w:tcBorders>
                  <w:shd w:val="clear" w:color="000000" w:fill="FFFFFF"/>
                  <w:noWrap/>
                  <w:vAlign w:val="center"/>
                  <w:hideMark/>
                </w:tcPr>
                <w:p w14:paraId="043233D6"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355486">
                    <w:rPr>
                      <w:rFonts w:ascii="KoPubWorld돋움체 Medium" w:eastAsia="KoPubWorld돋움체 Medium" w:hAnsi="KoPubWorld돋움체 Medium" w:cs="KoPubWorld돋움체 Medium" w:hint="eastAsia"/>
                      <w:color w:val="000000"/>
                      <w:spacing w:val="0"/>
                      <w:w w:val="100"/>
                      <w:kern w:val="0"/>
                      <w:sz w:val="14"/>
                      <w:szCs w:val="14"/>
                    </w:rPr>
                    <w:t>143,991</w:t>
                  </w:r>
                </w:p>
              </w:tc>
              <w:tc>
                <w:tcPr>
                  <w:tcW w:w="0" w:type="auto"/>
                  <w:tcBorders>
                    <w:top w:val="nil"/>
                    <w:left w:val="nil"/>
                    <w:bottom w:val="single" w:sz="4" w:space="0" w:color="auto"/>
                    <w:right w:val="nil"/>
                  </w:tcBorders>
                  <w:shd w:val="clear" w:color="000000" w:fill="FFFFFF"/>
                  <w:noWrap/>
                  <w:vAlign w:val="center"/>
                  <w:hideMark/>
                </w:tcPr>
                <w:p w14:paraId="14FB525D"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355486">
                    <w:rPr>
                      <w:rFonts w:ascii="KoPubWorld돋움체 Medium" w:eastAsia="KoPubWorld돋움체 Medium" w:hAnsi="KoPubWorld돋움체 Medium" w:cs="KoPubWorld돋움체 Medium" w:hint="eastAsia"/>
                      <w:color w:val="000000"/>
                      <w:spacing w:val="0"/>
                      <w:w w:val="100"/>
                      <w:kern w:val="0"/>
                      <w:sz w:val="14"/>
                      <w:szCs w:val="14"/>
                    </w:rPr>
                    <w:t>219,447</w:t>
                  </w:r>
                </w:p>
              </w:tc>
              <w:tc>
                <w:tcPr>
                  <w:tcW w:w="0" w:type="auto"/>
                  <w:tcBorders>
                    <w:top w:val="nil"/>
                    <w:left w:val="nil"/>
                    <w:bottom w:val="single" w:sz="4" w:space="0" w:color="auto"/>
                    <w:right w:val="nil"/>
                  </w:tcBorders>
                  <w:shd w:val="clear" w:color="000000" w:fill="FFFFFF"/>
                  <w:noWrap/>
                  <w:vAlign w:val="center"/>
                  <w:hideMark/>
                </w:tcPr>
                <w:p w14:paraId="0893876A"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355486">
                    <w:rPr>
                      <w:rFonts w:ascii="KoPubWorld돋움체 Medium" w:eastAsia="KoPubWorld돋움체 Medium" w:hAnsi="KoPubWorld돋움체 Medium" w:cs="KoPubWorld돋움체 Medium" w:hint="eastAsia"/>
                      <w:color w:val="000000"/>
                      <w:spacing w:val="0"/>
                      <w:w w:val="100"/>
                      <w:kern w:val="0"/>
                      <w:sz w:val="14"/>
                      <w:szCs w:val="14"/>
                    </w:rPr>
                    <w:t>212,607</w:t>
                  </w:r>
                </w:p>
              </w:tc>
              <w:tc>
                <w:tcPr>
                  <w:tcW w:w="0" w:type="auto"/>
                  <w:tcBorders>
                    <w:top w:val="single" w:sz="4" w:space="0" w:color="auto"/>
                    <w:left w:val="nil"/>
                    <w:bottom w:val="single" w:sz="4" w:space="0" w:color="auto"/>
                    <w:right w:val="single" w:sz="4" w:space="0" w:color="auto"/>
                  </w:tcBorders>
                  <w:shd w:val="clear" w:color="000000" w:fill="FFFFFF"/>
                  <w:noWrap/>
                  <w:hideMark/>
                </w:tcPr>
                <w:p w14:paraId="1EBEA7E1" w14:textId="184D2956"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97447">
                    <w:rPr>
                      <w:rFonts w:ascii="KoPubWorld돋움체 Medium" w:eastAsia="KoPubWorld돋움체 Medium" w:hAnsi="KoPubWorld돋움체 Medium" w:cs="KoPubWorld돋움체 Medium"/>
                      <w:color w:val="000000"/>
                      <w:spacing w:val="0"/>
                      <w:w w:val="100"/>
                      <w:kern w:val="0"/>
                      <w:sz w:val="14"/>
                      <w:szCs w:val="14"/>
                    </w:rPr>
                    <w:t>215,990</w:t>
                  </w:r>
                </w:p>
              </w:tc>
              <w:tc>
                <w:tcPr>
                  <w:tcW w:w="0" w:type="auto"/>
                  <w:tcBorders>
                    <w:top w:val="nil"/>
                    <w:left w:val="single" w:sz="4" w:space="0" w:color="auto"/>
                    <w:bottom w:val="single" w:sz="4" w:space="0" w:color="auto"/>
                    <w:right w:val="nil"/>
                  </w:tcBorders>
                  <w:shd w:val="clear" w:color="000000" w:fill="FFFFFF"/>
                  <w:noWrap/>
                  <w:hideMark/>
                </w:tcPr>
                <w:p w14:paraId="133B2953" w14:textId="619DBE82"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97447">
                    <w:rPr>
                      <w:rFonts w:ascii="KoPubWorld돋움체 Medium" w:eastAsia="KoPubWorld돋움체 Medium" w:hAnsi="KoPubWorld돋움체 Medium" w:cs="KoPubWorld돋움체 Medium"/>
                      <w:color w:val="000000"/>
                      <w:spacing w:val="0"/>
                      <w:w w:val="100"/>
                      <w:kern w:val="0"/>
                      <w:sz w:val="14"/>
                      <w:szCs w:val="14"/>
                    </w:rPr>
                    <w:t>175,562</w:t>
                  </w:r>
                </w:p>
              </w:tc>
              <w:tc>
                <w:tcPr>
                  <w:tcW w:w="0" w:type="auto"/>
                  <w:tcBorders>
                    <w:top w:val="nil"/>
                    <w:left w:val="nil"/>
                    <w:bottom w:val="single" w:sz="4" w:space="0" w:color="auto"/>
                    <w:right w:val="nil"/>
                  </w:tcBorders>
                  <w:shd w:val="clear" w:color="000000" w:fill="FFFFFF"/>
                  <w:noWrap/>
                  <w:hideMark/>
                </w:tcPr>
                <w:p w14:paraId="5FAD0CAC" w14:textId="1F3BC4F6"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97447">
                    <w:rPr>
                      <w:rFonts w:ascii="KoPubWorld돋움체 Medium" w:eastAsia="KoPubWorld돋움체 Medium" w:hAnsi="KoPubWorld돋움체 Medium" w:cs="KoPubWorld돋움체 Medium"/>
                      <w:color w:val="000000"/>
                      <w:spacing w:val="0"/>
                      <w:w w:val="100"/>
                      <w:kern w:val="0"/>
                      <w:sz w:val="14"/>
                      <w:szCs w:val="14"/>
                    </w:rPr>
                    <w:t>792,035</w:t>
                  </w:r>
                </w:p>
              </w:tc>
            </w:tr>
            <w:tr w:rsidR="00B97447" w:rsidRPr="00355486" w14:paraId="38A943BF" w14:textId="77777777" w:rsidTr="0095435F">
              <w:trPr>
                <w:trHeight w:val="283"/>
                <w:jc w:val="center"/>
              </w:trPr>
              <w:tc>
                <w:tcPr>
                  <w:tcW w:w="0" w:type="auto"/>
                  <w:tcBorders>
                    <w:top w:val="nil"/>
                    <w:left w:val="nil"/>
                    <w:bottom w:val="nil"/>
                    <w:right w:val="nil"/>
                  </w:tcBorders>
                  <w:shd w:val="clear" w:color="000000" w:fill="FFFFFF"/>
                  <w:noWrap/>
                  <w:vAlign w:val="center"/>
                  <w:hideMark/>
                </w:tcPr>
                <w:p w14:paraId="0C088662"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auto"/>
                      <w:spacing w:val="0"/>
                      <w:w w:val="100"/>
                      <w:kern w:val="0"/>
                      <w:sz w:val="14"/>
                      <w:szCs w:val="14"/>
                    </w:rPr>
                  </w:pPr>
                  <w:r w:rsidRPr="00355486">
                    <w:rPr>
                      <w:rFonts w:ascii="KoPubWorld돋움체 Medium" w:eastAsia="KoPubWorld돋움체 Medium" w:hAnsi="KoPubWorld돋움체 Medium" w:cs="KoPubWorld돋움체 Medium" w:hint="eastAsia"/>
                      <w:color w:val="auto"/>
                      <w:spacing w:val="0"/>
                      <w:w w:val="100"/>
                      <w:kern w:val="0"/>
                      <w:sz w:val="14"/>
                      <w:szCs w:val="14"/>
                    </w:rPr>
                    <w:t xml:space="preserve"> 매출원가 </w:t>
                  </w:r>
                </w:p>
              </w:tc>
              <w:tc>
                <w:tcPr>
                  <w:tcW w:w="0" w:type="auto"/>
                  <w:tcBorders>
                    <w:top w:val="nil"/>
                    <w:left w:val="nil"/>
                    <w:bottom w:val="nil"/>
                    <w:right w:val="nil"/>
                  </w:tcBorders>
                  <w:shd w:val="clear" w:color="000000" w:fill="FFFFFF"/>
                  <w:noWrap/>
                  <w:vAlign w:val="center"/>
                  <w:hideMark/>
                </w:tcPr>
                <w:p w14:paraId="3E1819B2"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355486">
                    <w:rPr>
                      <w:rFonts w:ascii="KoPubWorld돋움체 Medium" w:eastAsia="KoPubWorld돋움체 Medium" w:hAnsi="KoPubWorld돋움체 Medium" w:cs="KoPubWorld돋움체 Medium" w:hint="eastAsia"/>
                      <w:color w:val="000000"/>
                      <w:spacing w:val="0"/>
                      <w:w w:val="100"/>
                      <w:kern w:val="0"/>
                      <w:sz w:val="14"/>
                      <w:szCs w:val="14"/>
                    </w:rPr>
                    <w:t>19,942</w:t>
                  </w:r>
                </w:p>
              </w:tc>
              <w:tc>
                <w:tcPr>
                  <w:tcW w:w="0" w:type="auto"/>
                  <w:tcBorders>
                    <w:top w:val="nil"/>
                    <w:left w:val="nil"/>
                    <w:bottom w:val="nil"/>
                    <w:right w:val="nil"/>
                  </w:tcBorders>
                  <w:shd w:val="clear" w:color="000000" w:fill="FFFFFF"/>
                  <w:noWrap/>
                  <w:vAlign w:val="center"/>
                  <w:hideMark/>
                </w:tcPr>
                <w:p w14:paraId="3D9E8F11"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355486">
                    <w:rPr>
                      <w:rFonts w:ascii="KoPubWorld돋움체 Medium" w:eastAsia="KoPubWorld돋움체 Medium" w:hAnsi="KoPubWorld돋움체 Medium" w:cs="KoPubWorld돋움체 Medium" w:hint="eastAsia"/>
                      <w:color w:val="000000"/>
                      <w:spacing w:val="0"/>
                      <w:w w:val="100"/>
                      <w:kern w:val="0"/>
                      <w:sz w:val="14"/>
                      <w:szCs w:val="14"/>
                    </w:rPr>
                    <w:t>30,065</w:t>
                  </w:r>
                </w:p>
              </w:tc>
              <w:tc>
                <w:tcPr>
                  <w:tcW w:w="0" w:type="auto"/>
                  <w:tcBorders>
                    <w:top w:val="nil"/>
                    <w:left w:val="nil"/>
                    <w:bottom w:val="nil"/>
                    <w:right w:val="nil"/>
                  </w:tcBorders>
                  <w:shd w:val="clear" w:color="000000" w:fill="FFFFFF"/>
                  <w:noWrap/>
                  <w:vAlign w:val="center"/>
                  <w:hideMark/>
                </w:tcPr>
                <w:p w14:paraId="06E34B02"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355486">
                    <w:rPr>
                      <w:rFonts w:ascii="KoPubWorld돋움체 Medium" w:eastAsia="KoPubWorld돋움체 Medium" w:hAnsi="KoPubWorld돋움체 Medium" w:cs="KoPubWorld돋움체 Medium" w:hint="eastAsia"/>
                      <w:color w:val="000000"/>
                      <w:spacing w:val="0"/>
                      <w:w w:val="100"/>
                      <w:kern w:val="0"/>
                      <w:sz w:val="14"/>
                      <w:szCs w:val="14"/>
                    </w:rPr>
                    <w:t>22,407</w:t>
                  </w:r>
                </w:p>
              </w:tc>
              <w:tc>
                <w:tcPr>
                  <w:tcW w:w="0" w:type="auto"/>
                  <w:tcBorders>
                    <w:top w:val="nil"/>
                    <w:left w:val="nil"/>
                    <w:bottom w:val="nil"/>
                    <w:right w:val="nil"/>
                  </w:tcBorders>
                  <w:shd w:val="clear" w:color="000000" w:fill="FFFFFF"/>
                  <w:noWrap/>
                  <w:vAlign w:val="center"/>
                  <w:hideMark/>
                </w:tcPr>
                <w:p w14:paraId="58C1384F"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355486">
                    <w:rPr>
                      <w:rFonts w:ascii="KoPubWorld돋움체 Medium" w:eastAsia="KoPubWorld돋움체 Medium" w:hAnsi="KoPubWorld돋움체 Medium" w:cs="KoPubWorld돋움체 Medium" w:hint="eastAsia"/>
                      <w:color w:val="000000"/>
                      <w:spacing w:val="0"/>
                      <w:w w:val="100"/>
                      <w:kern w:val="0"/>
                      <w:sz w:val="14"/>
                      <w:szCs w:val="14"/>
                    </w:rPr>
                    <w:t>28,341</w:t>
                  </w:r>
                </w:p>
              </w:tc>
              <w:tc>
                <w:tcPr>
                  <w:tcW w:w="0" w:type="auto"/>
                  <w:tcBorders>
                    <w:top w:val="nil"/>
                    <w:left w:val="nil"/>
                    <w:bottom w:val="nil"/>
                    <w:right w:val="nil"/>
                  </w:tcBorders>
                  <w:shd w:val="clear" w:color="000000" w:fill="FFFFFF"/>
                  <w:noWrap/>
                  <w:vAlign w:val="center"/>
                  <w:hideMark/>
                </w:tcPr>
                <w:p w14:paraId="079A0B77"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355486">
                    <w:rPr>
                      <w:rFonts w:ascii="KoPubWorld돋움체 Medium" w:eastAsia="KoPubWorld돋움체 Medium" w:hAnsi="KoPubWorld돋움체 Medium" w:cs="KoPubWorld돋움체 Medium" w:hint="eastAsia"/>
                      <w:color w:val="000000"/>
                      <w:spacing w:val="0"/>
                      <w:w w:val="100"/>
                      <w:kern w:val="0"/>
                      <w:sz w:val="14"/>
                      <w:szCs w:val="14"/>
                    </w:rPr>
                    <w:t>75,987</w:t>
                  </w:r>
                </w:p>
              </w:tc>
              <w:tc>
                <w:tcPr>
                  <w:tcW w:w="0" w:type="auto"/>
                  <w:tcBorders>
                    <w:top w:val="nil"/>
                    <w:left w:val="nil"/>
                    <w:bottom w:val="nil"/>
                    <w:right w:val="nil"/>
                  </w:tcBorders>
                  <w:shd w:val="clear" w:color="000000" w:fill="FFFFFF"/>
                  <w:noWrap/>
                  <w:vAlign w:val="center"/>
                  <w:hideMark/>
                </w:tcPr>
                <w:p w14:paraId="3BB682C3"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355486">
                    <w:rPr>
                      <w:rFonts w:ascii="KoPubWorld돋움체 Medium" w:eastAsia="KoPubWorld돋움체 Medium" w:hAnsi="KoPubWorld돋움체 Medium" w:cs="KoPubWorld돋움체 Medium" w:hint="eastAsia"/>
                      <w:color w:val="000000"/>
                      <w:spacing w:val="0"/>
                      <w:w w:val="100"/>
                      <w:kern w:val="0"/>
                      <w:sz w:val="14"/>
                      <w:szCs w:val="14"/>
                    </w:rPr>
                    <w:t>115,125</w:t>
                  </w:r>
                </w:p>
              </w:tc>
              <w:tc>
                <w:tcPr>
                  <w:tcW w:w="0" w:type="auto"/>
                  <w:tcBorders>
                    <w:top w:val="nil"/>
                    <w:left w:val="nil"/>
                    <w:bottom w:val="nil"/>
                    <w:right w:val="nil"/>
                  </w:tcBorders>
                  <w:shd w:val="clear" w:color="000000" w:fill="FFFFFF"/>
                  <w:noWrap/>
                  <w:vAlign w:val="center"/>
                  <w:hideMark/>
                </w:tcPr>
                <w:p w14:paraId="63C344F6"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355486">
                    <w:rPr>
                      <w:rFonts w:ascii="KoPubWorld돋움체 Medium" w:eastAsia="KoPubWorld돋움체 Medium" w:hAnsi="KoPubWorld돋움체 Medium" w:cs="KoPubWorld돋움체 Medium" w:hint="eastAsia"/>
                      <w:color w:val="000000"/>
                      <w:spacing w:val="0"/>
                      <w:w w:val="100"/>
                      <w:kern w:val="0"/>
                      <w:sz w:val="14"/>
                      <w:szCs w:val="14"/>
                    </w:rPr>
                    <w:t>110,888</w:t>
                  </w:r>
                </w:p>
              </w:tc>
              <w:tc>
                <w:tcPr>
                  <w:tcW w:w="0" w:type="auto"/>
                  <w:tcBorders>
                    <w:top w:val="nil"/>
                    <w:left w:val="nil"/>
                    <w:bottom w:val="nil"/>
                    <w:right w:val="single" w:sz="4" w:space="0" w:color="auto"/>
                  </w:tcBorders>
                  <w:shd w:val="clear" w:color="000000" w:fill="FFFFFF"/>
                  <w:noWrap/>
                  <w:hideMark/>
                </w:tcPr>
                <w:p w14:paraId="55396E34" w14:textId="3BB3472C"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97447">
                    <w:rPr>
                      <w:rFonts w:ascii="KoPubWorld돋움체 Medium" w:eastAsia="KoPubWorld돋움체 Medium" w:hAnsi="KoPubWorld돋움체 Medium" w:cs="KoPubWorld돋움체 Medium"/>
                      <w:color w:val="000000"/>
                      <w:spacing w:val="0"/>
                      <w:w w:val="100"/>
                      <w:kern w:val="0"/>
                      <w:sz w:val="14"/>
                      <w:szCs w:val="14"/>
                    </w:rPr>
                    <w:t>112,990</w:t>
                  </w:r>
                </w:p>
              </w:tc>
              <w:tc>
                <w:tcPr>
                  <w:tcW w:w="0" w:type="auto"/>
                  <w:tcBorders>
                    <w:top w:val="nil"/>
                    <w:left w:val="single" w:sz="4" w:space="0" w:color="auto"/>
                    <w:bottom w:val="nil"/>
                    <w:right w:val="nil"/>
                  </w:tcBorders>
                  <w:shd w:val="clear" w:color="000000" w:fill="FFFFFF"/>
                  <w:noWrap/>
                  <w:hideMark/>
                </w:tcPr>
                <w:p w14:paraId="17459CC1" w14:textId="07C3013E"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97447">
                    <w:rPr>
                      <w:rFonts w:ascii="KoPubWorld돋움체 Medium" w:eastAsia="KoPubWorld돋움체 Medium" w:hAnsi="KoPubWorld돋움체 Medium" w:cs="KoPubWorld돋움체 Medium"/>
                      <w:color w:val="000000"/>
                      <w:spacing w:val="0"/>
                      <w:w w:val="100"/>
                      <w:kern w:val="0"/>
                      <w:sz w:val="14"/>
                      <w:szCs w:val="14"/>
                    </w:rPr>
                    <w:t>100,755</w:t>
                  </w:r>
                </w:p>
              </w:tc>
              <w:tc>
                <w:tcPr>
                  <w:tcW w:w="0" w:type="auto"/>
                  <w:tcBorders>
                    <w:top w:val="nil"/>
                    <w:left w:val="nil"/>
                    <w:bottom w:val="nil"/>
                    <w:right w:val="nil"/>
                  </w:tcBorders>
                  <w:shd w:val="clear" w:color="000000" w:fill="FFFFFF"/>
                  <w:noWrap/>
                  <w:hideMark/>
                </w:tcPr>
                <w:p w14:paraId="649B661D" w14:textId="04FE5C05"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97447">
                    <w:rPr>
                      <w:rFonts w:ascii="KoPubWorld돋움체 Medium" w:eastAsia="KoPubWorld돋움체 Medium" w:hAnsi="KoPubWorld돋움체 Medium" w:cs="KoPubWorld돋움체 Medium"/>
                      <w:color w:val="000000"/>
                      <w:spacing w:val="0"/>
                      <w:w w:val="100"/>
                      <w:kern w:val="0"/>
                      <w:sz w:val="14"/>
                      <w:szCs w:val="14"/>
                    </w:rPr>
                    <w:t>414,989</w:t>
                  </w:r>
                </w:p>
              </w:tc>
            </w:tr>
            <w:tr w:rsidR="00B97447" w:rsidRPr="00355486" w14:paraId="2A712559" w14:textId="77777777" w:rsidTr="0095435F">
              <w:trPr>
                <w:trHeight w:val="283"/>
                <w:jc w:val="center"/>
              </w:trPr>
              <w:tc>
                <w:tcPr>
                  <w:tcW w:w="0" w:type="auto"/>
                  <w:tcBorders>
                    <w:top w:val="nil"/>
                    <w:left w:val="nil"/>
                    <w:bottom w:val="single" w:sz="4" w:space="0" w:color="auto"/>
                    <w:right w:val="nil"/>
                  </w:tcBorders>
                  <w:shd w:val="clear" w:color="000000" w:fill="FFFFFF"/>
                  <w:noWrap/>
                  <w:vAlign w:val="center"/>
                  <w:hideMark/>
                </w:tcPr>
                <w:p w14:paraId="5098CEBA"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747474"/>
                      <w:spacing w:val="0"/>
                      <w:w w:val="100"/>
                      <w:kern w:val="0"/>
                      <w:sz w:val="14"/>
                      <w:szCs w:val="14"/>
                    </w:rPr>
                  </w:pPr>
                  <w:r w:rsidRPr="00355486">
                    <w:rPr>
                      <w:rFonts w:ascii="KoPubWorld돋움체 Medium" w:eastAsia="KoPubWorld돋움체 Medium" w:hAnsi="KoPubWorld돋움체 Medium" w:cs="KoPubWorld돋움체 Medium" w:hint="eastAsia"/>
                      <w:i/>
                      <w:iCs/>
                      <w:color w:val="747474"/>
                      <w:spacing w:val="0"/>
                      <w:w w:val="100"/>
                      <w:kern w:val="0"/>
                      <w:sz w:val="14"/>
                      <w:szCs w:val="14"/>
                    </w:rPr>
                    <w:t xml:space="preserve"> (%) </w:t>
                  </w:r>
                </w:p>
              </w:tc>
              <w:tc>
                <w:tcPr>
                  <w:tcW w:w="0" w:type="auto"/>
                  <w:tcBorders>
                    <w:top w:val="nil"/>
                    <w:left w:val="nil"/>
                    <w:bottom w:val="single" w:sz="4" w:space="0" w:color="auto"/>
                    <w:right w:val="nil"/>
                  </w:tcBorders>
                  <w:shd w:val="clear" w:color="000000" w:fill="FFFFFF"/>
                  <w:noWrap/>
                  <w:vAlign w:val="center"/>
                  <w:hideMark/>
                </w:tcPr>
                <w:p w14:paraId="113F9555"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747474"/>
                      <w:spacing w:val="0"/>
                      <w:w w:val="100"/>
                      <w:kern w:val="0"/>
                      <w:sz w:val="14"/>
                      <w:szCs w:val="14"/>
                    </w:rPr>
                  </w:pPr>
                  <w:r w:rsidRPr="00355486">
                    <w:rPr>
                      <w:rFonts w:ascii="KoPubWorld돋움체 Medium" w:eastAsia="KoPubWorld돋움체 Medium" w:hAnsi="KoPubWorld돋움체 Medium" w:cs="KoPubWorld돋움체 Medium" w:hint="eastAsia"/>
                      <w:i/>
                      <w:iCs/>
                      <w:color w:val="747474"/>
                      <w:spacing w:val="0"/>
                      <w:w w:val="100"/>
                      <w:kern w:val="0"/>
                      <w:sz w:val="14"/>
                      <w:szCs w:val="14"/>
                    </w:rPr>
                    <w:t>57.7%</w:t>
                  </w:r>
                </w:p>
              </w:tc>
              <w:tc>
                <w:tcPr>
                  <w:tcW w:w="0" w:type="auto"/>
                  <w:tcBorders>
                    <w:top w:val="nil"/>
                    <w:left w:val="nil"/>
                    <w:bottom w:val="single" w:sz="4" w:space="0" w:color="auto"/>
                    <w:right w:val="nil"/>
                  </w:tcBorders>
                  <w:shd w:val="clear" w:color="000000" w:fill="FFFFFF"/>
                  <w:noWrap/>
                  <w:vAlign w:val="center"/>
                  <w:hideMark/>
                </w:tcPr>
                <w:p w14:paraId="4F509699"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747474"/>
                      <w:spacing w:val="0"/>
                      <w:w w:val="100"/>
                      <w:kern w:val="0"/>
                      <w:sz w:val="14"/>
                      <w:szCs w:val="14"/>
                    </w:rPr>
                  </w:pPr>
                  <w:r w:rsidRPr="00355486">
                    <w:rPr>
                      <w:rFonts w:ascii="KoPubWorld돋움체 Medium" w:eastAsia="KoPubWorld돋움체 Medium" w:hAnsi="KoPubWorld돋움체 Medium" w:cs="KoPubWorld돋움체 Medium" w:hint="eastAsia"/>
                      <w:i/>
                      <w:iCs/>
                      <w:color w:val="747474"/>
                      <w:spacing w:val="0"/>
                      <w:w w:val="100"/>
                      <w:kern w:val="0"/>
                      <w:sz w:val="14"/>
                      <w:szCs w:val="14"/>
                    </w:rPr>
                    <w:t>61.5%</w:t>
                  </w:r>
                </w:p>
              </w:tc>
              <w:tc>
                <w:tcPr>
                  <w:tcW w:w="0" w:type="auto"/>
                  <w:tcBorders>
                    <w:top w:val="nil"/>
                    <w:left w:val="nil"/>
                    <w:bottom w:val="single" w:sz="4" w:space="0" w:color="auto"/>
                    <w:right w:val="nil"/>
                  </w:tcBorders>
                  <w:shd w:val="clear" w:color="000000" w:fill="FFFFFF"/>
                  <w:noWrap/>
                  <w:vAlign w:val="center"/>
                  <w:hideMark/>
                </w:tcPr>
                <w:p w14:paraId="61AE58AD"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747474"/>
                      <w:spacing w:val="0"/>
                      <w:w w:val="100"/>
                      <w:kern w:val="0"/>
                      <w:sz w:val="14"/>
                      <w:szCs w:val="14"/>
                    </w:rPr>
                  </w:pPr>
                  <w:r w:rsidRPr="00355486">
                    <w:rPr>
                      <w:rFonts w:ascii="KoPubWorld돋움체 Medium" w:eastAsia="KoPubWorld돋움체 Medium" w:hAnsi="KoPubWorld돋움체 Medium" w:cs="KoPubWorld돋움체 Medium" w:hint="eastAsia"/>
                      <w:i/>
                      <w:iCs/>
                      <w:color w:val="747474"/>
                      <w:spacing w:val="0"/>
                      <w:w w:val="100"/>
                      <w:kern w:val="0"/>
                      <w:sz w:val="14"/>
                      <w:szCs w:val="14"/>
                    </w:rPr>
                    <w:t>53.6%</w:t>
                  </w:r>
                </w:p>
              </w:tc>
              <w:tc>
                <w:tcPr>
                  <w:tcW w:w="0" w:type="auto"/>
                  <w:tcBorders>
                    <w:top w:val="nil"/>
                    <w:left w:val="nil"/>
                    <w:bottom w:val="single" w:sz="4" w:space="0" w:color="auto"/>
                    <w:right w:val="nil"/>
                  </w:tcBorders>
                  <w:shd w:val="clear" w:color="000000" w:fill="FFFFFF"/>
                  <w:noWrap/>
                  <w:vAlign w:val="center"/>
                  <w:hideMark/>
                </w:tcPr>
                <w:p w14:paraId="788CD0AB"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747474"/>
                      <w:spacing w:val="0"/>
                      <w:w w:val="100"/>
                      <w:kern w:val="0"/>
                      <w:sz w:val="14"/>
                      <w:szCs w:val="14"/>
                    </w:rPr>
                  </w:pPr>
                  <w:r w:rsidRPr="00355486">
                    <w:rPr>
                      <w:rFonts w:ascii="KoPubWorld돋움체 Medium" w:eastAsia="KoPubWorld돋움체 Medium" w:hAnsi="KoPubWorld돋움체 Medium" w:cs="KoPubWorld돋움체 Medium" w:hint="eastAsia"/>
                      <w:i/>
                      <w:iCs/>
                      <w:color w:val="747474"/>
                      <w:spacing w:val="0"/>
                      <w:w w:val="100"/>
                      <w:kern w:val="0"/>
                      <w:sz w:val="14"/>
                      <w:szCs w:val="14"/>
                    </w:rPr>
                    <w:t>56.3%</w:t>
                  </w:r>
                </w:p>
              </w:tc>
              <w:tc>
                <w:tcPr>
                  <w:tcW w:w="0" w:type="auto"/>
                  <w:tcBorders>
                    <w:top w:val="nil"/>
                    <w:left w:val="nil"/>
                    <w:bottom w:val="single" w:sz="4" w:space="0" w:color="auto"/>
                    <w:right w:val="nil"/>
                  </w:tcBorders>
                  <w:shd w:val="clear" w:color="000000" w:fill="FFFFFF"/>
                  <w:noWrap/>
                  <w:vAlign w:val="center"/>
                  <w:hideMark/>
                </w:tcPr>
                <w:p w14:paraId="4D2E1892"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747474"/>
                      <w:spacing w:val="0"/>
                      <w:w w:val="100"/>
                      <w:kern w:val="0"/>
                      <w:sz w:val="14"/>
                      <w:szCs w:val="14"/>
                    </w:rPr>
                  </w:pPr>
                  <w:r w:rsidRPr="00355486">
                    <w:rPr>
                      <w:rFonts w:ascii="KoPubWorld돋움체 Medium" w:eastAsia="KoPubWorld돋움체 Medium" w:hAnsi="KoPubWorld돋움체 Medium" w:cs="KoPubWorld돋움체 Medium" w:hint="eastAsia"/>
                      <w:i/>
                      <w:iCs/>
                      <w:color w:val="747474"/>
                      <w:spacing w:val="0"/>
                      <w:w w:val="100"/>
                      <w:kern w:val="0"/>
                      <w:sz w:val="14"/>
                      <w:szCs w:val="14"/>
                    </w:rPr>
                    <w:t>52.8%</w:t>
                  </w:r>
                </w:p>
              </w:tc>
              <w:tc>
                <w:tcPr>
                  <w:tcW w:w="0" w:type="auto"/>
                  <w:tcBorders>
                    <w:top w:val="nil"/>
                    <w:left w:val="nil"/>
                    <w:bottom w:val="single" w:sz="4" w:space="0" w:color="auto"/>
                    <w:right w:val="nil"/>
                  </w:tcBorders>
                  <w:shd w:val="clear" w:color="000000" w:fill="FFFFFF"/>
                  <w:noWrap/>
                  <w:vAlign w:val="center"/>
                  <w:hideMark/>
                </w:tcPr>
                <w:p w14:paraId="7C717AF8"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747474"/>
                      <w:spacing w:val="0"/>
                      <w:w w:val="100"/>
                      <w:kern w:val="0"/>
                      <w:sz w:val="14"/>
                      <w:szCs w:val="14"/>
                    </w:rPr>
                  </w:pPr>
                  <w:r w:rsidRPr="00355486">
                    <w:rPr>
                      <w:rFonts w:ascii="KoPubWorld돋움체 Medium" w:eastAsia="KoPubWorld돋움체 Medium" w:hAnsi="KoPubWorld돋움체 Medium" w:cs="KoPubWorld돋움체 Medium" w:hint="eastAsia"/>
                      <w:i/>
                      <w:iCs/>
                      <w:color w:val="747474"/>
                      <w:spacing w:val="0"/>
                      <w:w w:val="100"/>
                      <w:kern w:val="0"/>
                      <w:sz w:val="14"/>
                      <w:szCs w:val="14"/>
                    </w:rPr>
                    <w:t>52.5%</w:t>
                  </w:r>
                </w:p>
              </w:tc>
              <w:tc>
                <w:tcPr>
                  <w:tcW w:w="0" w:type="auto"/>
                  <w:tcBorders>
                    <w:top w:val="nil"/>
                    <w:left w:val="nil"/>
                    <w:bottom w:val="single" w:sz="4" w:space="0" w:color="auto"/>
                    <w:right w:val="nil"/>
                  </w:tcBorders>
                  <w:shd w:val="clear" w:color="000000" w:fill="FFFFFF"/>
                  <w:noWrap/>
                  <w:vAlign w:val="center"/>
                  <w:hideMark/>
                </w:tcPr>
                <w:p w14:paraId="28876572"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747474"/>
                      <w:spacing w:val="0"/>
                      <w:w w:val="100"/>
                      <w:kern w:val="0"/>
                      <w:sz w:val="14"/>
                      <w:szCs w:val="14"/>
                    </w:rPr>
                  </w:pPr>
                  <w:r w:rsidRPr="00355486">
                    <w:rPr>
                      <w:rFonts w:ascii="KoPubWorld돋움체 Medium" w:eastAsia="KoPubWorld돋움체 Medium" w:hAnsi="KoPubWorld돋움체 Medium" w:cs="KoPubWorld돋움체 Medium" w:hint="eastAsia"/>
                      <w:i/>
                      <w:iCs/>
                      <w:color w:val="747474"/>
                      <w:spacing w:val="0"/>
                      <w:w w:val="100"/>
                      <w:kern w:val="0"/>
                      <w:sz w:val="14"/>
                      <w:szCs w:val="14"/>
                    </w:rPr>
                    <w:t>52.2%</w:t>
                  </w:r>
                </w:p>
              </w:tc>
              <w:tc>
                <w:tcPr>
                  <w:tcW w:w="0" w:type="auto"/>
                  <w:tcBorders>
                    <w:top w:val="nil"/>
                    <w:left w:val="nil"/>
                    <w:bottom w:val="single" w:sz="4" w:space="0" w:color="auto"/>
                    <w:right w:val="single" w:sz="4" w:space="0" w:color="auto"/>
                  </w:tcBorders>
                  <w:shd w:val="clear" w:color="000000" w:fill="FFFFFF"/>
                  <w:noWrap/>
                  <w:hideMark/>
                </w:tcPr>
                <w:p w14:paraId="6D4B88DF" w14:textId="486149E6"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747474"/>
                      <w:spacing w:val="0"/>
                      <w:w w:val="100"/>
                      <w:kern w:val="0"/>
                      <w:sz w:val="14"/>
                      <w:szCs w:val="14"/>
                    </w:rPr>
                  </w:pPr>
                  <w:r w:rsidRPr="00B97447">
                    <w:rPr>
                      <w:rFonts w:ascii="KoPubWorld돋움체 Medium" w:eastAsia="KoPubWorld돋움체 Medium" w:hAnsi="KoPubWorld돋움체 Medium" w:cs="KoPubWorld돋움체 Medium"/>
                      <w:i/>
                      <w:iCs/>
                      <w:color w:val="747474"/>
                      <w:spacing w:val="0"/>
                      <w:w w:val="100"/>
                      <w:kern w:val="0"/>
                      <w:sz w:val="14"/>
                      <w:szCs w:val="14"/>
                    </w:rPr>
                    <w:t>52.3%</w:t>
                  </w:r>
                </w:p>
              </w:tc>
              <w:tc>
                <w:tcPr>
                  <w:tcW w:w="0" w:type="auto"/>
                  <w:tcBorders>
                    <w:top w:val="nil"/>
                    <w:left w:val="single" w:sz="4" w:space="0" w:color="auto"/>
                    <w:bottom w:val="single" w:sz="4" w:space="0" w:color="auto"/>
                    <w:right w:val="nil"/>
                  </w:tcBorders>
                  <w:shd w:val="clear" w:color="000000" w:fill="FFFFFF"/>
                  <w:noWrap/>
                  <w:hideMark/>
                </w:tcPr>
                <w:p w14:paraId="05CED7A4" w14:textId="217C9CA4"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747474"/>
                      <w:spacing w:val="0"/>
                      <w:w w:val="100"/>
                      <w:kern w:val="0"/>
                      <w:sz w:val="14"/>
                      <w:szCs w:val="14"/>
                    </w:rPr>
                  </w:pPr>
                  <w:r w:rsidRPr="00B97447">
                    <w:rPr>
                      <w:rFonts w:ascii="KoPubWorld돋움체 Medium" w:eastAsia="KoPubWorld돋움체 Medium" w:hAnsi="KoPubWorld돋움체 Medium" w:cs="KoPubWorld돋움체 Medium"/>
                      <w:i/>
                      <w:iCs/>
                      <w:color w:val="747474"/>
                      <w:spacing w:val="0"/>
                      <w:w w:val="100"/>
                      <w:kern w:val="0"/>
                      <w:sz w:val="14"/>
                      <w:szCs w:val="14"/>
                    </w:rPr>
                    <w:t>57.4%</w:t>
                  </w:r>
                </w:p>
              </w:tc>
              <w:tc>
                <w:tcPr>
                  <w:tcW w:w="0" w:type="auto"/>
                  <w:tcBorders>
                    <w:top w:val="nil"/>
                    <w:left w:val="nil"/>
                    <w:bottom w:val="single" w:sz="4" w:space="0" w:color="auto"/>
                    <w:right w:val="nil"/>
                  </w:tcBorders>
                  <w:shd w:val="clear" w:color="000000" w:fill="FFFFFF"/>
                  <w:noWrap/>
                  <w:hideMark/>
                </w:tcPr>
                <w:p w14:paraId="6B334F2B" w14:textId="2DCFF5A4"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747474"/>
                      <w:spacing w:val="0"/>
                      <w:w w:val="100"/>
                      <w:kern w:val="0"/>
                      <w:sz w:val="14"/>
                      <w:szCs w:val="14"/>
                    </w:rPr>
                  </w:pPr>
                  <w:r w:rsidRPr="00B97447">
                    <w:rPr>
                      <w:rFonts w:ascii="KoPubWorld돋움체 Medium" w:eastAsia="KoPubWorld돋움체 Medium" w:hAnsi="KoPubWorld돋움체 Medium" w:cs="KoPubWorld돋움체 Medium"/>
                      <w:i/>
                      <w:iCs/>
                      <w:color w:val="747474"/>
                      <w:spacing w:val="0"/>
                      <w:w w:val="100"/>
                      <w:kern w:val="0"/>
                      <w:sz w:val="14"/>
                      <w:szCs w:val="14"/>
                    </w:rPr>
                    <w:t>52.4%</w:t>
                  </w:r>
                </w:p>
              </w:tc>
            </w:tr>
            <w:tr w:rsidR="00B97447" w:rsidRPr="00355486" w14:paraId="2466F470" w14:textId="77777777" w:rsidTr="0095435F">
              <w:trPr>
                <w:trHeight w:val="283"/>
                <w:jc w:val="center"/>
              </w:trPr>
              <w:tc>
                <w:tcPr>
                  <w:tcW w:w="0" w:type="auto"/>
                  <w:tcBorders>
                    <w:top w:val="nil"/>
                    <w:left w:val="nil"/>
                    <w:bottom w:val="nil"/>
                    <w:right w:val="nil"/>
                  </w:tcBorders>
                  <w:shd w:val="clear" w:color="000000" w:fill="FFFFFF"/>
                  <w:noWrap/>
                  <w:vAlign w:val="center"/>
                  <w:hideMark/>
                </w:tcPr>
                <w:p w14:paraId="51B2A391"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355486">
                    <w:rPr>
                      <w:rFonts w:ascii="KoPubWorld돋움체 Medium" w:eastAsia="KoPubWorld돋움체 Medium" w:hAnsi="KoPubWorld돋움체 Medium" w:cs="KoPubWorld돋움체 Medium" w:hint="eastAsia"/>
                      <w:color w:val="000000"/>
                      <w:spacing w:val="0"/>
                      <w:w w:val="100"/>
                      <w:kern w:val="0"/>
                      <w:sz w:val="14"/>
                      <w:szCs w:val="14"/>
                    </w:rPr>
                    <w:t>매출총이익</w:t>
                  </w:r>
                </w:p>
              </w:tc>
              <w:tc>
                <w:tcPr>
                  <w:tcW w:w="0" w:type="auto"/>
                  <w:tcBorders>
                    <w:top w:val="nil"/>
                    <w:left w:val="nil"/>
                    <w:bottom w:val="nil"/>
                    <w:right w:val="nil"/>
                  </w:tcBorders>
                  <w:shd w:val="clear" w:color="000000" w:fill="FFFFFF"/>
                  <w:noWrap/>
                  <w:vAlign w:val="center"/>
                  <w:hideMark/>
                </w:tcPr>
                <w:p w14:paraId="4D39E284"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355486">
                    <w:rPr>
                      <w:rFonts w:ascii="KoPubWorld돋움체 Medium" w:eastAsia="KoPubWorld돋움체 Medium" w:hAnsi="KoPubWorld돋움체 Medium" w:cs="KoPubWorld돋움체 Medium" w:hint="eastAsia"/>
                      <w:color w:val="000000"/>
                      <w:spacing w:val="0"/>
                      <w:w w:val="100"/>
                      <w:kern w:val="0"/>
                      <w:sz w:val="14"/>
                      <w:szCs w:val="14"/>
                    </w:rPr>
                    <w:t>14,645</w:t>
                  </w:r>
                </w:p>
              </w:tc>
              <w:tc>
                <w:tcPr>
                  <w:tcW w:w="0" w:type="auto"/>
                  <w:tcBorders>
                    <w:top w:val="nil"/>
                    <w:left w:val="nil"/>
                    <w:bottom w:val="nil"/>
                    <w:right w:val="nil"/>
                  </w:tcBorders>
                  <w:shd w:val="clear" w:color="000000" w:fill="FFFFFF"/>
                  <w:noWrap/>
                  <w:vAlign w:val="center"/>
                  <w:hideMark/>
                </w:tcPr>
                <w:p w14:paraId="40B3D0EC"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355486">
                    <w:rPr>
                      <w:rFonts w:ascii="KoPubWorld돋움체 Medium" w:eastAsia="KoPubWorld돋움체 Medium" w:hAnsi="KoPubWorld돋움체 Medium" w:cs="KoPubWorld돋움체 Medium" w:hint="eastAsia"/>
                      <w:color w:val="000000"/>
                      <w:spacing w:val="0"/>
                      <w:w w:val="100"/>
                      <w:kern w:val="0"/>
                      <w:sz w:val="14"/>
                      <w:szCs w:val="14"/>
                    </w:rPr>
                    <w:t>18,829</w:t>
                  </w:r>
                </w:p>
              </w:tc>
              <w:tc>
                <w:tcPr>
                  <w:tcW w:w="0" w:type="auto"/>
                  <w:tcBorders>
                    <w:top w:val="nil"/>
                    <w:left w:val="nil"/>
                    <w:bottom w:val="nil"/>
                    <w:right w:val="nil"/>
                  </w:tcBorders>
                  <w:shd w:val="clear" w:color="000000" w:fill="FFFFFF"/>
                  <w:noWrap/>
                  <w:vAlign w:val="center"/>
                  <w:hideMark/>
                </w:tcPr>
                <w:p w14:paraId="4D62C7F3"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355486">
                    <w:rPr>
                      <w:rFonts w:ascii="KoPubWorld돋움체 Medium" w:eastAsia="KoPubWorld돋움체 Medium" w:hAnsi="KoPubWorld돋움체 Medium" w:cs="KoPubWorld돋움체 Medium" w:hint="eastAsia"/>
                      <w:color w:val="000000"/>
                      <w:spacing w:val="0"/>
                      <w:w w:val="100"/>
                      <w:kern w:val="0"/>
                      <w:sz w:val="14"/>
                      <w:szCs w:val="14"/>
                    </w:rPr>
                    <w:t>19,359</w:t>
                  </w:r>
                </w:p>
              </w:tc>
              <w:tc>
                <w:tcPr>
                  <w:tcW w:w="0" w:type="auto"/>
                  <w:tcBorders>
                    <w:top w:val="nil"/>
                    <w:left w:val="nil"/>
                    <w:bottom w:val="nil"/>
                    <w:right w:val="nil"/>
                  </w:tcBorders>
                  <w:shd w:val="clear" w:color="000000" w:fill="FFFFFF"/>
                  <w:noWrap/>
                  <w:vAlign w:val="center"/>
                  <w:hideMark/>
                </w:tcPr>
                <w:p w14:paraId="619D836D"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355486">
                    <w:rPr>
                      <w:rFonts w:ascii="KoPubWorld돋움체 Medium" w:eastAsia="KoPubWorld돋움체 Medium" w:hAnsi="KoPubWorld돋움체 Medium" w:cs="KoPubWorld돋움체 Medium" w:hint="eastAsia"/>
                      <w:color w:val="000000"/>
                      <w:spacing w:val="0"/>
                      <w:w w:val="100"/>
                      <w:kern w:val="0"/>
                      <w:sz w:val="14"/>
                      <w:szCs w:val="14"/>
                    </w:rPr>
                    <w:t>21,974</w:t>
                  </w:r>
                </w:p>
              </w:tc>
              <w:tc>
                <w:tcPr>
                  <w:tcW w:w="0" w:type="auto"/>
                  <w:tcBorders>
                    <w:top w:val="nil"/>
                    <w:left w:val="nil"/>
                    <w:bottom w:val="nil"/>
                    <w:right w:val="nil"/>
                  </w:tcBorders>
                  <w:shd w:val="clear" w:color="000000" w:fill="FFFFFF"/>
                  <w:noWrap/>
                  <w:vAlign w:val="center"/>
                  <w:hideMark/>
                </w:tcPr>
                <w:p w14:paraId="72C7D7BE"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355486">
                    <w:rPr>
                      <w:rFonts w:ascii="KoPubWorld돋움체 Medium" w:eastAsia="KoPubWorld돋움체 Medium" w:hAnsi="KoPubWorld돋움체 Medium" w:cs="KoPubWorld돋움체 Medium" w:hint="eastAsia"/>
                      <w:color w:val="000000"/>
                      <w:spacing w:val="0"/>
                      <w:w w:val="100"/>
                      <w:kern w:val="0"/>
                      <w:sz w:val="14"/>
                      <w:szCs w:val="14"/>
                    </w:rPr>
                    <w:t>68,004</w:t>
                  </w:r>
                </w:p>
              </w:tc>
              <w:tc>
                <w:tcPr>
                  <w:tcW w:w="0" w:type="auto"/>
                  <w:tcBorders>
                    <w:top w:val="nil"/>
                    <w:left w:val="nil"/>
                    <w:bottom w:val="nil"/>
                    <w:right w:val="nil"/>
                  </w:tcBorders>
                  <w:shd w:val="clear" w:color="000000" w:fill="FFFFFF"/>
                  <w:noWrap/>
                  <w:vAlign w:val="center"/>
                  <w:hideMark/>
                </w:tcPr>
                <w:p w14:paraId="77AC8A7B"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355486">
                    <w:rPr>
                      <w:rFonts w:ascii="KoPubWorld돋움체 Medium" w:eastAsia="KoPubWorld돋움체 Medium" w:hAnsi="KoPubWorld돋움체 Medium" w:cs="KoPubWorld돋움체 Medium" w:hint="eastAsia"/>
                      <w:color w:val="000000"/>
                      <w:spacing w:val="0"/>
                      <w:w w:val="100"/>
                      <w:kern w:val="0"/>
                      <w:sz w:val="14"/>
                      <w:szCs w:val="14"/>
                    </w:rPr>
                    <w:t>104,322</w:t>
                  </w:r>
                </w:p>
              </w:tc>
              <w:tc>
                <w:tcPr>
                  <w:tcW w:w="0" w:type="auto"/>
                  <w:tcBorders>
                    <w:top w:val="nil"/>
                    <w:left w:val="nil"/>
                    <w:bottom w:val="nil"/>
                    <w:right w:val="nil"/>
                  </w:tcBorders>
                  <w:shd w:val="clear" w:color="000000" w:fill="FFFFFF"/>
                  <w:noWrap/>
                  <w:vAlign w:val="center"/>
                  <w:hideMark/>
                </w:tcPr>
                <w:p w14:paraId="314997A1"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355486">
                    <w:rPr>
                      <w:rFonts w:ascii="KoPubWorld돋움체 Medium" w:eastAsia="KoPubWorld돋움체 Medium" w:hAnsi="KoPubWorld돋움체 Medium" w:cs="KoPubWorld돋움체 Medium" w:hint="eastAsia"/>
                      <w:color w:val="000000"/>
                      <w:spacing w:val="0"/>
                      <w:w w:val="100"/>
                      <w:kern w:val="0"/>
                      <w:sz w:val="14"/>
                      <w:szCs w:val="14"/>
                    </w:rPr>
                    <w:t>101,719</w:t>
                  </w:r>
                </w:p>
              </w:tc>
              <w:tc>
                <w:tcPr>
                  <w:tcW w:w="0" w:type="auto"/>
                  <w:tcBorders>
                    <w:top w:val="nil"/>
                    <w:left w:val="nil"/>
                    <w:bottom w:val="nil"/>
                    <w:right w:val="single" w:sz="4" w:space="0" w:color="auto"/>
                  </w:tcBorders>
                  <w:shd w:val="clear" w:color="000000" w:fill="FFFFFF"/>
                  <w:noWrap/>
                  <w:hideMark/>
                </w:tcPr>
                <w:p w14:paraId="6F4ADA92" w14:textId="4C8284CA"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97447">
                    <w:rPr>
                      <w:rFonts w:ascii="KoPubWorld돋움체 Medium" w:eastAsia="KoPubWorld돋움체 Medium" w:hAnsi="KoPubWorld돋움체 Medium" w:cs="KoPubWorld돋움체 Medium"/>
                      <w:color w:val="000000"/>
                      <w:spacing w:val="0"/>
                      <w:w w:val="100"/>
                      <w:kern w:val="0"/>
                      <w:sz w:val="14"/>
                      <w:szCs w:val="14"/>
                    </w:rPr>
                    <w:t>103,000</w:t>
                  </w:r>
                </w:p>
              </w:tc>
              <w:tc>
                <w:tcPr>
                  <w:tcW w:w="0" w:type="auto"/>
                  <w:tcBorders>
                    <w:top w:val="nil"/>
                    <w:left w:val="single" w:sz="4" w:space="0" w:color="auto"/>
                    <w:bottom w:val="nil"/>
                    <w:right w:val="nil"/>
                  </w:tcBorders>
                  <w:shd w:val="clear" w:color="000000" w:fill="FFFFFF"/>
                  <w:noWrap/>
                  <w:hideMark/>
                </w:tcPr>
                <w:p w14:paraId="25B00023" w14:textId="4C8069C6"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97447">
                    <w:rPr>
                      <w:rFonts w:ascii="KoPubWorld돋움체 Medium" w:eastAsia="KoPubWorld돋움체 Medium" w:hAnsi="KoPubWorld돋움체 Medium" w:cs="KoPubWorld돋움체 Medium"/>
                      <w:color w:val="000000"/>
                      <w:spacing w:val="0"/>
                      <w:w w:val="100"/>
                      <w:kern w:val="0"/>
                      <w:sz w:val="14"/>
                      <w:szCs w:val="14"/>
                    </w:rPr>
                    <w:t>74,807</w:t>
                  </w:r>
                </w:p>
              </w:tc>
              <w:tc>
                <w:tcPr>
                  <w:tcW w:w="0" w:type="auto"/>
                  <w:tcBorders>
                    <w:top w:val="nil"/>
                    <w:left w:val="nil"/>
                    <w:bottom w:val="nil"/>
                    <w:right w:val="nil"/>
                  </w:tcBorders>
                  <w:shd w:val="clear" w:color="000000" w:fill="FFFFFF"/>
                  <w:noWrap/>
                  <w:hideMark/>
                </w:tcPr>
                <w:p w14:paraId="6C02042C" w14:textId="7D142BDC"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97447">
                    <w:rPr>
                      <w:rFonts w:ascii="KoPubWorld돋움체 Medium" w:eastAsia="KoPubWorld돋움체 Medium" w:hAnsi="KoPubWorld돋움체 Medium" w:cs="KoPubWorld돋움체 Medium"/>
                      <w:color w:val="000000"/>
                      <w:spacing w:val="0"/>
                      <w:w w:val="100"/>
                      <w:kern w:val="0"/>
                      <w:sz w:val="14"/>
                      <w:szCs w:val="14"/>
                    </w:rPr>
                    <w:t>377,046</w:t>
                  </w:r>
                </w:p>
              </w:tc>
            </w:tr>
            <w:tr w:rsidR="00B97447" w:rsidRPr="00355486" w14:paraId="3D627BB0" w14:textId="77777777" w:rsidTr="0095435F">
              <w:trPr>
                <w:trHeight w:val="283"/>
                <w:jc w:val="center"/>
              </w:trPr>
              <w:tc>
                <w:tcPr>
                  <w:tcW w:w="0" w:type="auto"/>
                  <w:tcBorders>
                    <w:top w:val="nil"/>
                    <w:left w:val="nil"/>
                    <w:bottom w:val="single" w:sz="4" w:space="0" w:color="auto"/>
                    <w:right w:val="nil"/>
                  </w:tcBorders>
                  <w:shd w:val="clear" w:color="000000" w:fill="FFFFFF"/>
                  <w:noWrap/>
                  <w:vAlign w:val="center"/>
                  <w:hideMark/>
                </w:tcPr>
                <w:p w14:paraId="1CBC2842"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747474"/>
                      <w:spacing w:val="0"/>
                      <w:w w:val="100"/>
                      <w:kern w:val="0"/>
                      <w:sz w:val="14"/>
                      <w:szCs w:val="14"/>
                    </w:rPr>
                  </w:pPr>
                  <w:r w:rsidRPr="00355486">
                    <w:rPr>
                      <w:rFonts w:ascii="KoPubWorld돋움체 Medium" w:eastAsia="KoPubWorld돋움체 Medium" w:hAnsi="KoPubWorld돋움체 Medium" w:cs="KoPubWorld돋움체 Medium" w:hint="eastAsia"/>
                      <w:i/>
                      <w:iCs/>
                      <w:color w:val="747474"/>
                      <w:spacing w:val="0"/>
                      <w:w w:val="100"/>
                      <w:kern w:val="0"/>
                      <w:sz w:val="14"/>
                      <w:szCs w:val="14"/>
                    </w:rPr>
                    <w:t>GPM(%)</w:t>
                  </w:r>
                </w:p>
              </w:tc>
              <w:tc>
                <w:tcPr>
                  <w:tcW w:w="0" w:type="auto"/>
                  <w:tcBorders>
                    <w:top w:val="nil"/>
                    <w:left w:val="nil"/>
                    <w:bottom w:val="single" w:sz="4" w:space="0" w:color="auto"/>
                    <w:right w:val="nil"/>
                  </w:tcBorders>
                  <w:shd w:val="clear" w:color="000000" w:fill="FFFFFF"/>
                  <w:noWrap/>
                  <w:vAlign w:val="center"/>
                  <w:hideMark/>
                </w:tcPr>
                <w:p w14:paraId="79612EF6"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747474"/>
                      <w:spacing w:val="0"/>
                      <w:w w:val="100"/>
                      <w:kern w:val="0"/>
                      <w:sz w:val="14"/>
                      <w:szCs w:val="14"/>
                    </w:rPr>
                  </w:pPr>
                  <w:r w:rsidRPr="00355486">
                    <w:rPr>
                      <w:rFonts w:ascii="KoPubWorld돋움체 Medium" w:eastAsia="KoPubWorld돋움체 Medium" w:hAnsi="KoPubWorld돋움체 Medium" w:cs="KoPubWorld돋움체 Medium" w:hint="eastAsia"/>
                      <w:i/>
                      <w:iCs/>
                      <w:color w:val="747474"/>
                      <w:spacing w:val="0"/>
                      <w:w w:val="100"/>
                      <w:kern w:val="0"/>
                      <w:sz w:val="14"/>
                      <w:szCs w:val="14"/>
                    </w:rPr>
                    <w:t>42.3%</w:t>
                  </w:r>
                </w:p>
              </w:tc>
              <w:tc>
                <w:tcPr>
                  <w:tcW w:w="0" w:type="auto"/>
                  <w:tcBorders>
                    <w:top w:val="nil"/>
                    <w:left w:val="nil"/>
                    <w:bottom w:val="single" w:sz="4" w:space="0" w:color="auto"/>
                    <w:right w:val="nil"/>
                  </w:tcBorders>
                  <w:shd w:val="clear" w:color="000000" w:fill="FFFFFF"/>
                  <w:noWrap/>
                  <w:vAlign w:val="center"/>
                  <w:hideMark/>
                </w:tcPr>
                <w:p w14:paraId="20537C0B"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747474"/>
                      <w:spacing w:val="0"/>
                      <w:w w:val="100"/>
                      <w:kern w:val="0"/>
                      <w:sz w:val="14"/>
                      <w:szCs w:val="14"/>
                    </w:rPr>
                  </w:pPr>
                  <w:r w:rsidRPr="00355486">
                    <w:rPr>
                      <w:rFonts w:ascii="KoPubWorld돋움체 Medium" w:eastAsia="KoPubWorld돋움체 Medium" w:hAnsi="KoPubWorld돋움체 Medium" w:cs="KoPubWorld돋움체 Medium" w:hint="eastAsia"/>
                      <w:i/>
                      <w:iCs/>
                      <w:color w:val="747474"/>
                      <w:spacing w:val="0"/>
                      <w:w w:val="100"/>
                      <w:kern w:val="0"/>
                      <w:sz w:val="14"/>
                      <w:szCs w:val="14"/>
                    </w:rPr>
                    <w:t>38.5%</w:t>
                  </w:r>
                </w:p>
              </w:tc>
              <w:tc>
                <w:tcPr>
                  <w:tcW w:w="0" w:type="auto"/>
                  <w:tcBorders>
                    <w:top w:val="nil"/>
                    <w:left w:val="nil"/>
                    <w:bottom w:val="single" w:sz="4" w:space="0" w:color="auto"/>
                    <w:right w:val="nil"/>
                  </w:tcBorders>
                  <w:shd w:val="clear" w:color="000000" w:fill="FFFFFF"/>
                  <w:noWrap/>
                  <w:vAlign w:val="center"/>
                  <w:hideMark/>
                </w:tcPr>
                <w:p w14:paraId="3DCA8265"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747474"/>
                      <w:spacing w:val="0"/>
                      <w:w w:val="100"/>
                      <w:kern w:val="0"/>
                      <w:sz w:val="14"/>
                      <w:szCs w:val="14"/>
                    </w:rPr>
                  </w:pPr>
                  <w:r w:rsidRPr="00355486">
                    <w:rPr>
                      <w:rFonts w:ascii="KoPubWorld돋움체 Medium" w:eastAsia="KoPubWorld돋움체 Medium" w:hAnsi="KoPubWorld돋움체 Medium" w:cs="KoPubWorld돋움체 Medium" w:hint="eastAsia"/>
                      <w:i/>
                      <w:iCs/>
                      <w:color w:val="747474"/>
                      <w:spacing w:val="0"/>
                      <w:w w:val="100"/>
                      <w:kern w:val="0"/>
                      <w:sz w:val="14"/>
                      <w:szCs w:val="14"/>
                    </w:rPr>
                    <w:t>46.4%</w:t>
                  </w:r>
                </w:p>
              </w:tc>
              <w:tc>
                <w:tcPr>
                  <w:tcW w:w="0" w:type="auto"/>
                  <w:tcBorders>
                    <w:top w:val="nil"/>
                    <w:left w:val="nil"/>
                    <w:bottom w:val="single" w:sz="4" w:space="0" w:color="auto"/>
                    <w:right w:val="nil"/>
                  </w:tcBorders>
                  <w:shd w:val="clear" w:color="000000" w:fill="FFFFFF"/>
                  <w:noWrap/>
                  <w:vAlign w:val="center"/>
                  <w:hideMark/>
                </w:tcPr>
                <w:p w14:paraId="1CF932B6"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747474"/>
                      <w:spacing w:val="0"/>
                      <w:w w:val="100"/>
                      <w:kern w:val="0"/>
                      <w:sz w:val="14"/>
                      <w:szCs w:val="14"/>
                    </w:rPr>
                  </w:pPr>
                  <w:r w:rsidRPr="00355486">
                    <w:rPr>
                      <w:rFonts w:ascii="KoPubWorld돋움체 Medium" w:eastAsia="KoPubWorld돋움체 Medium" w:hAnsi="KoPubWorld돋움체 Medium" w:cs="KoPubWorld돋움체 Medium" w:hint="eastAsia"/>
                      <w:i/>
                      <w:iCs/>
                      <w:color w:val="747474"/>
                      <w:spacing w:val="0"/>
                      <w:w w:val="100"/>
                      <w:kern w:val="0"/>
                      <w:sz w:val="14"/>
                      <w:szCs w:val="14"/>
                    </w:rPr>
                    <w:t>43.7%</w:t>
                  </w:r>
                </w:p>
              </w:tc>
              <w:tc>
                <w:tcPr>
                  <w:tcW w:w="0" w:type="auto"/>
                  <w:tcBorders>
                    <w:top w:val="nil"/>
                    <w:left w:val="nil"/>
                    <w:bottom w:val="single" w:sz="4" w:space="0" w:color="auto"/>
                    <w:right w:val="nil"/>
                  </w:tcBorders>
                  <w:shd w:val="clear" w:color="000000" w:fill="FFFFFF"/>
                  <w:noWrap/>
                  <w:vAlign w:val="center"/>
                  <w:hideMark/>
                </w:tcPr>
                <w:p w14:paraId="1F1B37AD"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747474"/>
                      <w:spacing w:val="0"/>
                      <w:w w:val="100"/>
                      <w:kern w:val="0"/>
                      <w:sz w:val="14"/>
                      <w:szCs w:val="14"/>
                    </w:rPr>
                  </w:pPr>
                  <w:r w:rsidRPr="00355486">
                    <w:rPr>
                      <w:rFonts w:ascii="KoPubWorld돋움체 Medium" w:eastAsia="KoPubWorld돋움체 Medium" w:hAnsi="KoPubWorld돋움체 Medium" w:cs="KoPubWorld돋움체 Medium" w:hint="eastAsia"/>
                      <w:i/>
                      <w:iCs/>
                      <w:color w:val="747474"/>
                      <w:spacing w:val="0"/>
                      <w:w w:val="100"/>
                      <w:kern w:val="0"/>
                      <w:sz w:val="14"/>
                      <w:szCs w:val="14"/>
                    </w:rPr>
                    <w:t>47.2%</w:t>
                  </w:r>
                </w:p>
              </w:tc>
              <w:tc>
                <w:tcPr>
                  <w:tcW w:w="0" w:type="auto"/>
                  <w:tcBorders>
                    <w:top w:val="nil"/>
                    <w:left w:val="nil"/>
                    <w:bottom w:val="single" w:sz="4" w:space="0" w:color="auto"/>
                    <w:right w:val="nil"/>
                  </w:tcBorders>
                  <w:shd w:val="clear" w:color="000000" w:fill="FFFFFF"/>
                  <w:noWrap/>
                  <w:vAlign w:val="center"/>
                  <w:hideMark/>
                </w:tcPr>
                <w:p w14:paraId="7233AD3B"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747474"/>
                      <w:spacing w:val="0"/>
                      <w:w w:val="100"/>
                      <w:kern w:val="0"/>
                      <w:sz w:val="14"/>
                      <w:szCs w:val="14"/>
                    </w:rPr>
                  </w:pPr>
                  <w:r w:rsidRPr="00355486">
                    <w:rPr>
                      <w:rFonts w:ascii="KoPubWorld돋움체 Medium" w:eastAsia="KoPubWorld돋움체 Medium" w:hAnsi="KoPubWorld돋움체 Medium" w:cs="KoPubWorld돋움체 Medium" w:hint="eastAsia"/>
                      <w:i/>
                      <w:iCs/>
                      <w:color w:val="747474"/>
                      <w:spacing w:val="0"/>
                      <w:w w:val="100"/>
                      <w:kern w:val="0"/>
                      <w:sz w:val="14"/>
                      <w:szCs w:val="14"/>
                    </w:rPr>
                    <w:t>47.5%</w:t>
                  </w:r>
                </w:p>
              </w:tc>
              <w:tc>
                <w:tcPr>
                  <w:tcW w:w="0" w:type="auto"/>
                  <w:tcBorders>
                    <w:top w:val="nil"/>
                    <w:left w:val="nil"/>
                    <w:bottom w:val="single" w:sz="4" w:space="0" w:color="auto"/>
                    <w:right w:val="nil"/>
                  </w:tcBorders>
                  <w:shd w:val="clear" w:color="000000" w:fill="FFFFFF"/>
                  <w:noWrap/>
                  <w:vAlign w:val="center"/>
                  <w:hideMark/>
                </w:tcPr>
                <w:p w14:paraId="438991EA"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747474"/>
                      <w:spacing w:val="0"/>
                      <w:w w:val="100"/>
                      <w:kern w:val="0"/>
                      <w:sz w:val="14"/>
                      <w:szCs w:val="14"/>
                    </w:rPr>
                  </w:pPr>
                  <w:r w:rsidRPr="00355486">
                    <w:rPr>
                      <w:rFonts w:ascii="KoPubWorld돋움체 Medium" w:eastAsia="KoPubWorld돋움체 Medium" w:hAnsi="KoPubWorld돋움체 Medium" w:cs="KoPubWorld돋움체 Medium" w:hint="eastAsia"/>
                      <w:i/>
                      <w:iCs/>
                      <w:color w:val="747474"/>
                      <w:spacing w:val="0"/>
                      <w:w w:val="100"/>
                      <w:kern w:val="0"/>
                      <w:sz w:val="14"/>
                      <w:szCs w:val="14"/>
                    </w:rPr>
                    <w:t>47.8%</w:t>
                  </w:r>
                </w:p>
              </w:tc>
              <w:tc>
                <w:tcPr>
                  <w:tcW w:w="0" w:type="auto"/>
                  <w:tcBorders>
                    <w:top w:val="nil"/>
                    <w:left w:val="nil"/>
                    <w:bottom w:val="single" w:sz="4" w:space="0" w:color="auto"/>
                    <w:right w:val="single" w:sz="4" w:space="0" w:color="auto"/>
                  </w:tcBorders>
                  <w:shd w:val="clear" w:color="000000" w:fill="FFFFFF"/>
                  <w:noWrap/>
                  <w:hideMark/>
                </w:tcPr>
                <w:p w14:paraId="0FAFA3FD" w14:textId="78101C10"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747474"/>
                      <w:spacing w:val="0"/>
                      <w:w w:val="100"/>
                      <w:kern w:val="0"/>
                      <w:sz w:val="14"/>
                      <w:szCs w:val="14"/>
                    </w:rPr>
                  </w:pPr>
                  <w:r w:rsidRPr="00B97447">
                    <w:rPr>
                      <w:rFonts w:ascii="KoPubWorld돋움체 Medium" w:eastAsia="KoPubWorld돋움체 Medium" w:hAnsi="KoPubWorld돋움체 Medium" w:cs="KoPubWorld돋움체 Medium"/>
                      <w:i/>
                      <w:iCs/>
                      <w:color w:val="747474"/>
                      <w:spacing w:val="0"/>
                      <w:w w:val="100"/>
                      <w:kern w:val="0"/>
                      <w:sz w:val="14"/>
                      <w:szCs w:val="14"/>
                    </w:rPr>
                    <w:t>47.7%</w:t>
                  </w:r>
                </w:p>
              </w:tc>
              <w:tc>
                <w:tcPr>
                  <w:tcW w:w="0" w:type="auto"/>
                  <w:tcBorders>
                    <w:top w:val="nil"/>
                    <w:left w:val="single" w:sz="4" w:space="0" w:color="auto"/>
                    <w:bottom w:val="single" w:sz="4" w:space="0" w:color="auto"/>
                    <w:right w:val="nil"/>
                  </w:tcBorders>
                  <w:shd w:val="clear" w:color="000000" w:fill="FFFFFF"/>
                  <w:noWrap/>
                  <w:hideMark/>
                </w:tcPr>
                <w:p w14:paraId="6032DC8D" w14:textId="4510214D"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747474"/>
                      <w:spacing w:val="0"/>
                      <w:w w:val="100"/>
                      <w:kern w:val="0"/>
                      <w:sz w:val="14"/>
                      <w:szCs w:val="14"/>
                    </w:rPr>
                  </w:pPr>
                  <w:r w:rsidRPr="00B97447">
                    <w:rPr>
                      <w:rFonts w:ascii="KoPubWorld돋움체 Medium" w:eastAsia="KoPubWorld돋움체 Medium" w:hAnsi="KoPubWorld돋움체 Medium" w:cs="KoPubWorld돋움체 Medium"/>
                      <w:i/>
                      <w:iCs/>
                      <w:color w:val="747474"/>
                      <w:spacing w:val="0"/>
                      <w:w w:val="100"/>
                      <w:kern w:val="0"/>
                      <w:sz w:val="14"/>
                      <w:szCs w:val="14"/>
                    </w:rPr>
                    <w:t>42.6%</w:t>
                  </w:r>
                </w:p>
              </w:tc>
              <w:tc>
                <w:tcPr>
                  <w:tcW w:w="0" w:type="auto"/>
                  <w:tcBorders>
                    <w:top w:val="nil"/>
                    <w:left w:val="nil"/>
                    <w:bottom w:val="single" w:sz="4" w:space="0" w:color="auto"/>
                    <w:right w:val="nil"/>
                  </w:tcBorders>
                  <w:shd w:val="clear" w:color="000000" w:fill="FFFFFF"/>
                  <w:noWrap/>
                  <w:hideMark/>
                </w:tcPr>
                <w:p w14:paraId="1A43FD8B" w14:textId="54B7E69A"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747474"/>
                      <w:spacing w:val="0"/>
                      <w:w w:val="100"/>
                      <w:kern w:val="0"/>
                      <w:sz w:val="14"/>
                      <w:szCs w:val="14"/>
                    </w:rPr>
                  </w:pPr>
                  <w:r w:rsidRPr="00B97447">
                    <w:rPr>
                      <w:rFonts w:ascii="KoPubWorld돋움체 Medium" w:eastAsia="KoPubWorld돋움체 Medium" w:hAnsi="KoPubWorld돋움체 Medium" w:cs="KoPubWorld돋움체 Medium"/>
                      <w:i/>
                      <w:iCs/>
                      <w:color w:val="747474"/>
                      <w:spacing w:val="0"/>
                      <w:w w:val="100"/>
                      <w:kern w:val="0"/>
                      <w:sz w:val="14"/>
                      <w:szCs w:val="14"/>
                    </w:rPr>
                    <w:t>47.6%</w:t>
                  </w:r>
                </w:p>
              </w:tc>
            </w:tr>
            <w:tr w:rsidR="00B97447" w:rsidRPr="00355486" w14:paraId="4BD0CC12" w14:textId="77777777" w:rsidTr="0095435F">
              <w:trPr>
                <w:trHeight w:val="283"/>
                <w:jc w:val="center"/>
              </w:trPr>
              <w:tc>
                <w:tcPr>
                  <w:tcW w:w="0" w:type="auto"/>
                  <w:tcBorders>
                    <w:top w:val="nil"/>
                    <w:left w:val="nil"/>
                    <w:bottom w:val="nil"/>
                    <w:right w:val="nil"/>
                  </w:tcBorders>
                  <w:shd w:val="clear" w:color="000000" w:fill="FFFFFF"/>
                  <w:noWrap/>
                  <w:vAlign w:val="center"/>
                  <w:hideMark/>
                </w:tcPr>
                <w:p w14:paraId="062FDFA4"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auto"/>
                      <w:spacing w:val="0"/>
                      <w:w w:val="100"/>
                      <w:kern w:val="0"/>
                      <w:sz w:val="14"/>
                      <w:szCs w:val="14"/>
                    </w:rPr>
                  </w:pPr>
                  <w:r w:rsidRPr="00355486">
                    <w:rPr>
                      <w:rFonts w:ascii="KoPubWorld돋움체 Medium" w:eastAsia="KoPubWorld돋움체 Medium" w:hAnsi="KoPubWorld돋움체 Medium" w:cs="KoPubWorld돋움체 Medium" w:hint="eastAsia"/>
                      <w:color w:val="auto"/>
                      <w:spacing w:val="0"/>
                      <w:w w:val="100"/>
                      <w:kern w:val="0"/>
                      <w:sz w:val="14"/>
                      <w:szCs w:val="14"/>
                    </w:rPr>
                    <w:t>판매비와 관리비</w:t>
                  </w:r>
                </w:p>
              </w:tc>
              <w:tc>
                <w:tcPr>
                  <w:tcW w:w="0" w:type="auto"/>
                  <w:tcBorders>
                    <w:top w:val="nil"/>
                    <w:left w:val="nil"/>
                    <w:bottom w:val="nil"/>
                    <w:right w:val="nil"/>
                  </w:tcBorders>
                  <w:shd w:val="clear" w:color="000000" w:fill="FFFFFF"/>
                  <w:noWrap/>
                  <w:vAlign w:val="center"/>
                  <w:hideMark/>
                </w:tcPr>
                <w:p w14:paraId="75A33BBD"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355486">
                    <w:rPr>
                      <w:rFonts w:ascii="KoPubWorld돋움체 Medium" w:eastAsia="KoPubWorld돋움체 Medium" w:hAnsi="KoPubWorld돋움체 Medium" w:cs="KoPubWorld돋움체 Medium" w:hint="eastAsia"/>
                      <w:color w:val="000000"/>
                      <w:spacing w:val="0"/>
                      <w:w w:val="100"/>
                      <w:kern w:val="0"/>
                      <w:sz w:val="14"/>
                      <w:szCs w:val="14"/>
                    </w:rPr>
                    <w:t>13,347</w:t>
                  </w:r>
                </w:p>
              </w:tc>
              <w:tc>
                <w:tcPr>
                  <w:tcW w:w="0" w:type="auto"/>
                  <w:tcBorders>
                    <w:top w:val="nil"/>
                    <w:left w:val="nil"/>
                    <w:bottom w:val="nil"/>
                    <w:right w:val="nil"/>
                  </w:tcBorders>
                  <w:shd w:val="clear" w:color="000000" w:fill="FFFFFF"/>
                  <w:noWrap/>
                  <w:vAlign w:val="center"/>
                  <w:hideMark/>
                </w:tcPr>
                <w:p w14:paraId="1237C576"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355486">
                    <w:rPr>
                      <w:rFonts w:ascii="KoPubWorld돋움체 Medium" w:eastAsia="KoPubWorld돋움체 Medium" w:hAnsi="KoPubWorld돋움체 Medium" w:cs="KoPubWorld돋움체 Medium" w:hint="eastAsia"/>
                      <w:color w:val="000000"/>
                      <w:spacing w:val="0"/>
                      <w:w w:val="100"/>
                      <w:kern w:val="0"/>
                      <w:sz w:val="14"/>
                      <w:szCs w:val="14"/>
                    </w:rPr>
                    <w:t>12,624</w:t>
                  </w:r>
                </w:p>
              </w:tc>
              <w:tc>
                <w:tcPr>
                  <w:tcW w:w="0" w:type="auto"/>
                  <w:tcBorders>
                    <w:top w:val="nil"/>
                    <w:left w:val="nil"/>
                    <w:bottom w:val="nil"/>
                    <w:right w:val="nil"/>
                  </w:tcBorders>
                  <w:shd w:val="clear" w:color="000000" w:fill="FFFFFF"/>
                  <w:noWrap/>
                  <w:vAlign w:val="center"/>
                  <w:hideMark/>
                </w:tcPr>
                <w:p w14:paraId="009F06D4"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355486">
                    <w:rPr>
                      <w:rFonts w:ascii="KoPubWorld돋움체 Medium" w:eastAsia="KoPubWorld돋움체 Medium" w:hAnsi="KoPubWorld돋움체 Medium" w:cs="KoPubWorld돋움체 Medium" w:hint="eastAsia"/>
                      <w:color w:val="000000"/>
                      <w:spacing w:val="0"/>
                      <w:w w:val="100"/>
                      <w:kern w:val="0"/>
                      <w:sz w:val="14"/>
                      <w:szCs w:val="14"/>
                    </w:rPr>
                    <w:t>12,248</w:t>
                  </w:r>
                </w:p>
              </w:tc>
              <w:tc>
                <w:tcPr>
                  <w:tcW w:w="0" w:type="auto"/>
                  <w:tcBorders>
                    <w:top w:val="nil"/>
                    <w:left w:val="nil"/>
                    <w:bottom w:val="nil"/>
                    <w:right w:val="nil"/>
                  </w:tcBorders>
                  <w:shd w:val="clear" w:color="000000" w:fill="FFFFFF"/>
                  <w:noWrap/>
                  <w:vAlign w:val="center"/>
                  <w:hideMark/>
                </w:tcPr>
                <w:p w14:paraId="6FD5A703"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355486">
                    <w:rPr>
                      <w:rFonts w:ascii="KoPubWorld돋움체 Medium" w:eastAsia="KoPubWorld돋움체 Medium" w:hAnsi="KoPubWorld돋움체 Medium" w:cs="KoPubWorld돋움체 Medium" w:hint="eastAsia"/>
                      <w:color w:val="000000"/>
                      <w:spacing w:val="0"/>
                      <w:w w:val="100"/>
                      <w:kern w:val="0"/>
                      <w:sz w:val="14"/>
                      <w:szCs w:val="14"/>
                    </w:rPr>
                    <w:t>13,792</w:t>
                  </w:r>
                </w:p>
              </w:tc>
              <w:tc>
                <w:tcPr>
                  <w:tcW w:w="0" w:type="auto"/>
                  <w:tcBorders>
                    <w:top w:val="nil"/>
                    <w:left w:val="nil"/>
                    <w:bottom w:val="nil"/>
                    <w:right w:val="nil"/>
                  </w:tcBorders>
                  <w:shd w:val="clear" w:color="000000" w:fill="FFFFFF"/>
                  <w:noWrap/>
                  <w:vAlign w:val="center"/>
                  <w:hideMark/>
                </w:tcPr>
                <w:p w14:paraId="7275208A"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355486">
                    <w:rPr>
                      <w:rFonts w:ascii="KoPubWorld돋움체 Medium" w:eastAsia="KoPubWorld돋움체 Medium" w:hAnsi="KoPubWorld돋움체 Medium" w:cs="KoPubWorld돋움체 Medium" w:hint="eastAsia"/>
                      <w:color w:val="000000"/>
                      <w:spacing w:val="0"/>
                      <w:w w:val="100"/>
                      <w:kern w:val="0"/>
                      <w:sz w:val="14"/>
                      <w:szCs w:val="14"/>
                    </w:rPr>
                    <w:t>24,878</w:t>
                  </w:r>
                </w:p>
              </w:tc>
              <w:tc>
                <w:tcPr>
                  <w:tcW w:w="0" w:type="auto"/>
                  <w:tcBorders>
                    <w:top w:val="nil"/>
                    <w:left w:val="nil"/>
                    <w:bottom w:val="nil"/>
                    <w:right w:val="nil"/>
                  </w:tcBorders>
                  <w:shd w:val="clear" w:color="000000" w:fill="FFFFFF"/>
                  <w:noWrap/>
                  <w:vAlign w:val="center"/>
                  <w:hideMark/>
                </w:tcPr>
                <w:p w14:paraId="126E3CA8"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355486">
                    <w:rPr>
                      <w:rFonts w:ascii="KoPubWorld돋움체 Medium" w:eastAsia="KoPubWorld돋움체 Medium" w:hAnsi="KoPubWorld돋움체 Medium" w:cs="KoPubWorld돋움체 Medium" w:hint="eastAsia"/>
                      <w:color w:val="000000"/>
                      <w:spacing w:val="0"/>
                      <w:w w:val="100"/>
                      <w:kern w:val="0"/>
                      <w:sz w:val="14"/>
                      <w:szCs w:val="14"/>
                    </w:rPr>
                    <w:t>33,524</w:t>
                  </w:r>
                </w:p>
              </w:tc>
              <w:tc>
                <w:tcPr>
                  <w:tcW w:w="0" w:type="auto"/>
                  <w:tcBorders>
                    <w:top w:val="nil"/>
                    <w:left w:val="nil"/>
                    <w:bottom w:val="nil"/>
                    <w:right w:val="nil"/>
                  </w:tcBorders>
                  <w:shd w:val="clear" w:color="000000" w:fill="FFFFFF"/>
                  <w:noWrap/>
                  <w:vAlign w:val="center"/>
                  <w:hideMark/>
                </w:tcPr>
                <w:p w14:paraId="2A19A983"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355486">
                    <w:rPr>
                      <w:rFonts w:ascii="KoPubWorld돋움체 Medium" w:eastAsia="KoPubWorld돋움체 Medium" w:hAnsi="KoPubWorld돋움체 Medium" w:cs="KoPubWorld돋움체 Medium" w:hint="eastAsia"/>
                      <w:color w:val="000000"/>
                      <w:spacing w:val="0"/>
                      <w:w w:val="100"/>
                      <w:kern w:val="0"/>
                      <w:sz w:val="14"/>
                      <w:szCs w:val="14"/>
                    </w:rPr>
                    <w:t>32,755</w:t>
                  </w:r>
                </w:p>
              </w:tc>
              <w:tc>
                <w:tcPr>
                  <w:tcW w:w="0" w:type="auto"/>
                  <w:tcBorders>
                    <w:top w:val="nil"/>
                    <w:left w:val="nil"/>
                    <w:bottom w:val="nil"/>
                    <w:right w:val="single" w:sz="4" w:space="0" w:color="auto"/>
                  </w:tcBorders>
                  <w:shd w:val="clear" w:color="000000" w:fill="FFFFFF"/>
                  <w:noWrap/>
                  <w:hideMark/>
                </w:tcPr>
                <w:p w14:paraId="3588CE13" w14:textId="30AE7326"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97447">
                    <w:rPr>
                      <w:rFonts w:ascii="KoPubWorld돋움체 Medium" w:eastAsia="KoPubWorld돋움체 Medium" w:hAnsi="KoPubWorld돋움체 Medium" w:cs="KoPubWorld돋움체 Medium"/>
                      <w:color w:val="000000"/>
                      <w:spacing w:val="0"/>
                      <w:w w:val="100"/>
                      <w:kern w:val="0"/>
                      <w:sz w:val="14"/>
                      <w:szCs w:val="14"/>
                    </w:rPr>
                    <w:t>33,161</w:t>
                  </w:r>
                </w:p>
              </w:tc>
              <w:tc>
                <w:tcPr>
                  <w:tcW w:w="0" w:type="auto"/>
                  <w:tcBorders>
                    <w:top w:val="nil"/>
                    <w:left w:val="single" w:sz="4" w:space="0" w:color="auto"/>
                    <w:bottom w:val="nil"/>
                    <w:right w:val="nil"/>
                  </w:tcBorders>
                  <w:shd w:val="clear" w:color="000000" w:fill="FFFFFF"/>
                  <w:noWrap/>
                  <w:hideMark/>
                </w:tcPr>
                <w:p w14:paraId="5C566D51" w14:textId="7FE81231"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97447">
                    <w:rPr>
                      <w:rFonts w:ascii="KoPubWorld돋움체 Medium" w:eastAsia="KoPubWorld돋움체 Medium" w:hAnsi="KoPubWorld돋움체 Medium" w:cs="KoPubWorld돋움체 Medium"/>
                      <w:color w:val="000000"/>
                      <w:spacing w:val="0"/>
                      <w:w w:val="100"/>
                      <w:kern w:val="0"/>
                      <w:sz w:val="14"/>
                      <w:szCs w:val="14"/>
                    </w:rPr>
                    <w:t>52,012</w:t>
                  </w:r>
                </w:p>
              </w:tc>
              <w:tc>
                <w:tcPr>
                  <w:tcW w:w="0" w:type="auto"/>
                  <w:tcBorders>
                    <w:top w:val="nil"/>
                    <w:left w:val="nil"/>
                    <w:bottom w:val="nil"/>
                    <w:right w:val="nil"/>
                  </w:tcBorders>
                  <w:shd w:val="clear" w:color="000000" w:fill="FFFFFF"/>
                  <w:noWrap/>
                  <w:hideMark/>
                </w:tcPr>
                <w:p w14:paraId="7AACA206" w14:textId="25718403"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97447">
                    <w:rPr>
                      <w:rFonts w:ascii="KoPubWorld돋움체 Medium" w:eastAsia="KoPubWorld돋움체 Medium" w:hAnsi="KoPubWorld돋움체 Medium" w:cs="KoPubWorld돋움체 Medium"/>
                      <w:color w:val="000000"/>
                      <w:spacing w:val="0"/>
                      <w:w w:val="100"/>
                      <w:kern w:val="0"/>
                      <w:sz w:val="14"/>
                      <w:szCs w:val="14"/>
                    </w:rPr>
                    <w:t>124,318</w:t>
                  </w:r>
                </w:p>
              </w:tc>
            </w:tr>
            <w:tr w:rsidR="00B97447" w:rsidRPr="00355486" w14:paraId="460AD890" w14:textId="77777777" w:rsidTr="0095435F">
              <w:trPr>
                <w:trHeight w:val="283"/>
                <w:jc w:val="center"/>
              </w:trPr>
              <w:tc>
                <w:tcPr>
                  <w:tcW w:w="0" w:type="auto"/>
                  <w:tcBorders>
                    <w:top w:val="nil"/>
                    <w:left w:val="nil"/>
                    <w:bottom w:val="single" w:sz="4" w:space="0" w:color="auto"/>
                    <w:right w:val="nil"/>
                  </w:tcBorders>
                  <w:shd w:val="clear" w:color="000000" w:fill="FFFFFF"/>
                  <w:noWrap/>
                  <w:vAlign w:val="center"/>
                  <w:hideMark/>
                </w:tcPr>
                <w:p w14:paraId="2431AD2D"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747474"/>
                      <w:spacing w:val="0"/>
                      <w:w w:val="100"/>
                      <w:kern w:val="0"/>
                      <w:sz w:val="14"/>
                      <w:szCs w:val="14"/>
                    </w:rPr>
                  </w:pPr>
                  <w:r w:rsidRPr="00355486">
                    <w:rPr>
                      <w:rFonts w:ascii="KoPubWorld돋움체 Medium" w:eastAsia="KoPubWorld돋움체 Medium" w:hAnsi="KoPubWorld돋움체 Medium" w:cs="KoPubWorld돋움체 Medium" w:hint="eastAsia"/>
                      <w:i/>
                      <w:iCs/>
                      <w:color w:val="747474"/>
                      <w:spacing w:val="0"/>
                      <w:w w:val="100"/>
                      <w:kern w:val="0"/>
                      <w:sz w:val="14"/>
                      <w:szCs w:val="14"/>
                    </w:rPr>
                    <w:t xml:space="preserve"> (%) </w:t>
                  </w:r>
                </w:p>
              </w:tc>
              <w:tc>
                <w:tcPr>
                  <w:tcW w:w="0" w:type="auto"/>
                  <w:tcBorders>
                    <w:top w:val="nil"/>
                    <w:left w:val="nil"/>
                    <w:bottom w:val="single" w:sz="4" w:space="0" w:color="auto"/>
                    <w:right w:val="nil"/>
                  </w:tcBorders>
                  <w:shd w:val="clear" w:color="000000" w:fill="FFFFFF"/>
                  <w:noWrap/>
                  <w:vAlign w:val="center"/>
                  <w:hideMark/>
                </w:tcPr>
                <w:p w14:paraId="20CD5AA3"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747474"/>
                      <w:spacing w:val="0"/>
                      <w:w w:val="100"/>
                      <w:kern w:val="0"/>
                      <w:sz w:val="14"/>
                      <w:szCs w:val="14"/>
                    </w:rPr>
                  </w:pPr>
                  <w:r w:rsidRPr="00355486">
                    <w:rPr>
                      <w:rFonts w:ascii="KoPubWorld돋움체 Medium" w:eastAsia="KoPubWorld돋움체 Medium" w:hAnsi="KoPubWorld돋움체 Medium" w:cs="KoPubWorld돋움체 Medium" w:hint="eastAsia"/>
                      <w:i/>
                      <w:iCs/>
                      <w:color w:val="747474"/>
                      <w:spacing w:val="0"/>
                      <w:w w:val="100"/>
                      <w:kern w:val="0"/>
                      <w:sz w:val="14"/>
                      <w:szCs w:val="14"/>
                    </w:rPr>
                    <w:t>38.6%</w:t>
                  </w:r>
                </w:p>
              </w:tc>
              <w:tc>
                <w:tcPr>
                  <w:tcW w:w="0" w:type="auto"/>
                  <w:tcBorders>
                    <w:top w:val="nil"/>
                    <w:left w:val="nil"/>
                    <w:bottom w:val="single" w:sz="4" w:space="0" w:color="auto"/>
                    <w:right w:val="nil"/>
                  </w:tcBorders>
                  <w:shd w:val="clear" w:color="000000" w:fill="FFFFFF"/>
                  <w:noWrap/>
                  <w:vAlign w:val="center"/>
                  <w:hideMark/>
                </w:tcPr>
                <w:p w14:paraId="011AD70A"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747474"/>
                      <w:spacing w:val="0"/>
                      <w:w w:val="100"/>
                      <w:kern w:val="0"/>
                      <w:sz w:val="14"/>
                      <w:szCs w:val="14"/>
                    </w:rPr>
                  </w:pPr>
                  <w:r w:rsidRPr="00355486">
                    <w:rPr>
                      <w:rFonts w:ascii="KoPubWorld돋움체 Medium" w:eastAsia="KoPubWorld돋움체 Medium" w:hAnsi="KoPubWorld돋움체 Medium" w:cs="KoPubWorld돋움체 Medium" w:hint="eastAsia"/>
                      <w:i/>
                      <w:iCs/>
                      <w:color w:val="747474"/>
                      <w:spacing w:val="0"/>
                      <w:w w:val="100"/>
                      <w:kern w:val="0"/>
                      <w:sz w:val="14"/>
                      <w:szCs w:val="14"/>
                    </w:rPr>
                    <w:t>25.8%</w:t>
                  </w:r>
                </w:p>
              </w:tc>
              <w:tc>
                <w:tcPr>
                  <w:tcW w:w="0" w:type="auto"/>
                  <w:tcBorders>
                    <w:top w:val="nil"/>
                    <w:left w:val="nil"/>
                    <w:bottom w:val="single" w:sz="4" w:space="0" w:color="auto"/>
                    <w:right w:val="nil"/>
                  </w:tcBorders>
                  <w:shd w:val="clear" w:color="000000" w:fill="FFFFFF"/>
                  <w:noWrap/>
                  <w:vAlign w:val="center"/>
                  <w:hideMark/>
                </w:tcPr>
                <w:p w14:paraId="7DB85A78"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747474"/>
                      <w:spacing w:val="0"/>
                      <w:w w:val="100"/>
                      <w:kern w:val="0"/>
                      <w:sz w:val="14"/>
                      <w:szCs w:val="14"/>
                    </w:rPr>
                  </w:pPr>
                  <w:r w:rsidRPr="00355486">
                    <w:rPr>
                      <w:rFonts w:ascii="KoPubWorld돋움체 Medium" w:eastAsia="KoPubWorld돋움체 Medium" w:hAnsi="KoPubWorld돋움체 Medium" w:cs="KoPubWorld돋움체 Medium" w:hint="eastAsia"/>
                      <w:i/>
                      <w:iCs/>
                      <w:color w:val="747474"/>
                      <w:spacing w:val="0"/>
                      <w:w w:val="100"/>
                      <w:kern w:val="0"/>
                      <w:sz w:val="14"/>
                      <w:szCs w:val="14"/>
                    </w:rPr>
                    <w:t>29.3%</w:t>
                  </w:r>
                </w:p>
              </w:tc>
              <w:tc>
                <w:tcPr>
                  <w:tcW w:w="0" w:type="auto"/>
                  <w:tcBorders>
                    <w:top w:val="nil"/>
                    <w:left w:val="nil"/>
                    <w:bottom w:val="single" w:sz="4" w:space="0" w:color="auto"/>
                    <w:right w:val="nil"/>
                  </w:tcBorders>
                  <w:shd w:val="clear" w:color="000000" w:fill="FFFFFF"/>
                  <w:noWrap/>
                  <w:vAlign w:val="center"/>
                  <w:hideMark/>
                </w:tcPr>
                <w:p w14:paraId="2473A482"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747474"/>
                      <w:spacing w:val="0"/>
                      <w:w w:val="100"/>
                      <w:kern w:val="0"/>
                      <w:sz w:val="14"/>
                      <w:szCs w:val="14"/>
                    </w:rPr>
                  </w:pPr>
                  <w:r w:rsidRPr="00355486">
                    <w:rPr>
                      <w:rFonts w:ascii="KoPubWorld돋움체 Medium" w:eastAsia="KoPubWorld돋움체 Medium" w:hAnsi="KoPubWorld돋움체 Medium" w:cs="KoPubWorld돋움체 Medium" w:hint="eastAsia"/>
                      <w:i/>
                      <w:iCs/>
                      <w:color w:val="747474"/>
                      <w:spacing w:val="0"/>
                      <w:w w:val="100"/>
                      <w:kern w:val="0"/>
                      <w:sz w:val="14"/>
                      <w:szCs w:val="14"/>
                    </w:rPr>
                    <w:t>27.4%</w:t>
                  </w:r>
                </w:p>
              </w:tc>
              <w:tc>
                <w:tcPr>
                  <w:tcW w:w="0" w:type="auto"/>
                  <w:tcBorders>
                    <w:top w:val="nil"/>
                    <w:left w:val="nil"/>
                    <w:bottom w:val="single" w:sz="4" w:space="0" w:color="auto"/>
                    <w:right w:val="nil"/>
                  </w:tcBorders>
                  <w:shd w:val="clear" w:color="000000" w:fill="FFFFFF"/>
                  <w:noWrap/>
                  <w:vAlign w:val="center"/>
                  <w:hideMark/>
                </w:tcPr>
                <w:p w14:paraId="037AD86F"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747474"/>
                      <w:spacing w:val="0"/>
                      <w:w w:val="100"/>
                      <w:kern w:val="0"/>
                      <w:sz w:val="14"/>
                      <w:szCs w:val="14"/>
                    </w:rPr>
                  </w:pPr>
                  <w:r w:rsidRPr="00355486">
                    <w:rPr>
                      <w:rFonts w:ascii="KoPubWorld돋움체 Medium" w:eastAsia="KoPubWorld돋움체 Medium" w:hAnsi="KoPubWorld돋움체 Medium" w:cs="KoPubWorld돋움체 Medium" w:hint="eastAsia"/>
                      <w:i/>
                      <w:iCs/>
                      <w:color w:val="747474"/>
                      <w:spacing w:val="0"/>
                      <w:w w:val="100"/>
                      <w:kern w:val="0"/>
                      <w:sz w:val="14"/>
                      <w:szCs w:val="14"/>
                    </w:rPr>
                    <w:t>17.3%</w:t>
                  </w:r>
                </w:p>
              </w:tc>
              <w:tc>
                <w:tcPr>
                  <w:tcW w:w="0" w:type="auto"/>
                  <w:tcBorders>
                    <w:top w:val="nil"/>
                    <w:left w:val="nil"/>
                    <w:bottom w:val="single" w:sz="4" w:space="0" w:color="auto"/>
                    <w:right w:val="nil"/>
                  </w:tcBorders>
                  <w:shd w:val="clear" w:color="000000" w:fill="FFFFFF"/>
                  <w:noWrap/>
                  <w:vAlign w:val="center"/>
                  <w:hideMark/>
                </w:tcPr>
                <w:p w14:paraId="1ACDDF90"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747474"/>
                      <w:spacing w:val="0"/>
                      <w:w w:val="100"/>
                      <w:kern w:val="0"/>
                      <w:sz w:val="14"/>
                      <w:szCs w:val="14"/>
                    </w:rPr>
                  </w:pPr>
                  <w:r w:rsidRPr="00355486">
                    <w:rPr>
                      <w:rFonts w:ascii="KoPubWorld돋움체 Medium" w:eastAsia="KoPubWorld돋움체 Medium" w:hAnsi="KoPubWorld돋움체 Medium" w:cs="KoPubWorld돋움체 Medium" w:hint="eastAsia"/>
                      <w:i/>
                      <w:iCs/>
                      <w:color w:val="747474"/>
                      <w:spacing w:val="0"/>
                      <w:w w:val="100"/>
                      <w:kern w:val="0"/>
                      <w:sz w:val="14"/>
                      <w:szCs w:val="14"/>
                    </w:rPr>
                    <w:t>15.3%</w:t>
                  </w:r>
                </w:p>
              </w:tc>
              <w:tc>
                <w:tcPr>
                  <w:tcW w:w="0" w:type="auto"/>
                  <w:tcBorders>
                    <w:top w:val="nil"/>
                    <w:left w:val="nil"/>
                    <w:bottom w:val="single" w:sz="4" w:space="0" w:color="auto"/>
                    <w:right w:val="nil"/>
                  </w:tcBorders>
                  <w:shd w:val="clear" w:color="000000" w:fill="FFFFFF"/>
                  <w:noWrap/>
                  <w:vAlign w:val="center"/>
                  <w:hideMark/>
                </w:tcPr>
                <w:p w14:paraId="6706447E"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747474"/>
                      <w:spacing w:val="0"/>
                      <w:w w:val="100"/>
                      <w:kern w:val="0"/>
                      <w:sz w:val="14"/>
                      <w:szCs w:val="14"/>
                    </w:rPr>
                  </w:pPr>
                  <w:r w:rsidRPr="00355486">
                    <w:rPr>
                      <w:rFonts w:ascii="KoPubWorld돋움체 Medium" w:eastAsia="KoPubWorld돋움체 Medium" w:hAnsi="KoPubWorld돋움체 Medium" w:cs="KoPubWorld돋움체 Medium" w:hint="eastAsia"/>
                      <w:i/>
                      <w:iCs/>
                      <w:color w:val="747474"/>
                      <w:spacing w:val="0"/>
                      <w:w w:val="100"/>
                      <w:kern w:val="0"/>
                      <w:sz w:val="14"/>
                      <w:szCs w:val="14"/>
                    </w:rPr>
                    <w:t>15.4%</w:t>
                  </w:r>
                </w:p>
              </w:tc>
              <w:tc>
                <w:tcPr>
                  <w:tcW w:w="0" w:type="auto"/>
                  <w:tcBorders>
                    <w:top w:val="nil"/>
                    <w:left w:val="nil"/>
                    <w:bottom w:val="single" w:sz="4" w:space="0" w:color="auto"/>
                    <w:right w:val="single" w:sz="4" w:space="0" w:color="auto"/>
                  </w:tcBorders>
                  <w:shd w:val="clear" w:color="000000" w:fill="FFFFFF"/>
                  <w:noWrap/>
                  <w:hideMark/>
                </w:tcPr>
                <w:p w14:paraId="767E83EA" w14:textId="186BE170"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747474"/>
                      <w:spacing w:val="0"/>
                      <w:w w:val="100"/>
                      <w:kern w:val="0"/>
                      <w:sz w:val="14"/>
                      <w:szCs w:val="14"/>
                    </w:rPr>
                  </w:pPr>
                  <w:r w:rsidRPr="00B97447">
                    <w:rPr>
                      <w:rFonts w:ascii="KoPubWorld돋움체 Medium" w:eastAsia="KoPubWorld돋움체 Medium" w:hAnsi="KoPubWorld돋움체 Medium" w:cs="KoPubWorld돋움체 Medium"/>
                      <w:i/>
                      <w:iCs/>
                      <w:color w:val="747474"/>
                      <w:spacing w:val="0"/>
                      <w:w w:val="100"/>
                      <w:kern w:val="0"/>
                      <w:sz w:val="14"/>
                      <w:szCs w:val="14"/>
                    </w:rPr>
                    <w:t>15.4%</w:t>
                  </w:r>
                </w:p>
              </w:tc>
              <w:tc>
                <w:tcPr>
                  <w:tcW w:w="0" w:type="auto"/>
                  <w:tcBorders>
                    <w:top w:val="nil"/>
                    <w:left w:val="single" w:sz="4" w:space="0" w:color="auto"/>
                    <w:bottom w:val="single" w:sz="4" w:space="0" w:color="auto"/>
                    <w:right w:val="nil"/>
                  </w:tcBorders>
                  <w:shd w:val="clear" w:color="000000" w:fill="FFFFFF"/>
                  <w:noWrap/>
                  <w:hideMark/>
                </w:tcPr>
                <w:p w14:paraId="6E97A8A8" w14:textId="084397F0"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747474"/>
                      <w:spacing w:val="0"/>
                      <w:w w:val="100"/>
                      <w:kern w:val="0"/>
                      <w:sz w:val="14"/>
                      <w:szCs w:val="14"/>
                    </w:rPr>
                  </w:pPr>
                  <w:r w:rsidRPr="00B97447">
                    <w:rPr>
                      <w:rFonts w:ascii="KoPubWorld돋움체 Medium" w:eastAsia="KoPubWorld돋움체 Medium" w:hAnsi="KoPubWorld돋움체 Medium" w:cs="KoPubWorld돋움체 Medium"/>
                      <w:i/>
                      <w:iCs/>
                      <w:color w:val="747474"/>
                      <w:spacing w:val="0"/>
                      <w:w w:val="100"/>
                      <w:kern w:val="0"/>
                      <w:sz w:val="14"/>
                      <w:szCs w:val="14"/>
                    </w:rPr>
                    <w:t>29.6%</w:t>
                  </w:r>
                </w:p>
              </w:tc>
              <w:tc>
                <w:tcPr>
                  <w:tcW w:w="0" w:type="auto"/>
                  <w:tcBorders>
                    <w:top w:val="nil"/>
                    <w:left w:val="nil"/>
                    <w:bottom w:val="single" w:sz="4" w:space="0" w:color="auto"/>
                    <w:right w:val="nil"/>
                  </w:tcBorders>
                  <w:shd w:val="clear" w:color="000000" w:fill="FFFFFF"/>
                  <w:noWrap/>
                  <w:hideMark/>
                </w:tcPr>
                <w:p w14:paraId="4B2E3096" w14:textId="43E7020C"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747474"/>
                      <w:spacing w:val="0"/>
                      <w:w w:val="100"/>
                      <w:kern w:val="0"/>
                      <w:sz w:val="14"/>
                      <w:szCs w:val="14"/>
                    </w:rPr>
                  </w:pPr>
                  <w:r w:rsidRPr="00B97447">
                    <w:rPr>
                      <w:rFonts w:ascii="KoPubWorld돋움체 Medium" w:eastAsia="KoPubWorld돋움체 Medium" w:hAnsi="KoPubWorld돋움체 Medium" w:cs="KoPubWorld돋움체 Medium"/>
                      <w:i/>
                      <w:iCs/>
                      <w:color w:val="747474"/>
                      <w:spacing w:val="0"/>
                      <w:w w:val="100"/>
                      <w:kern w:val="0"/>
                      <w:sz w:val="14"/>
                      <w:szCs w:val="14"/>
                    </w:rPr>
                    <w:t>15.7%</w:t>
                  </w:r>
                </w:p>
              </w:tc>
            </w:tr>
            <w:tr w:rsidR="00B97447" w:rsidRPr="00355486" w14:paraId="54ABB03B" w14:textId="77777777" w:rsidTr="0095435F">
              <w:trPr>
                <w:trHeight w:val="283"/>
                <w:jc w:val="center"/>
              </w:trPr>
              <w:tc>
                <w:tcPr>
                  <w:tcW w:w="0" w:type="auto"/>
                  <w:tcBorders>
                    <w:top w:val="nil"/>
                    <w:left w:val="nil"/>
                    <w:bottom w:val="nil"/>
                    <w:right w:val="nil"/>
                  </w:tcBorders>
                  <w:shd w:val="clear" w:color="000000" w:fill="FFFFFF"/>
                  <w:noWrap/>
                  <w:vAlign w:val="center"/>
                  <w:hideMark/>
                </w:tcPr>
                <w:p w14:paraId="2922DFA2"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355486">
                    <w:rPr>
                      <w:rFonts w:ascii="KoPubWorld돋움체 Medium" w:eastAsia="KoPubWorld돋움체 Medium" w:hAnsi="KoPubWorld돋움체 Medium" w:cs="KoPubWorld돋움체 Medium" w:hint="eastAsia"/>
                      <w:color w:val="000000"/>
                      <w:spacing w:val="0"/>
                      <w:w w:val="100"/>
                      <w:kern w:val="0"/>
                      <w:sz w:val="14"/>
                      <w:szCs w:val="14"/>
                    </w:rPr>
                    <w:t xml:space="preserve"> 영업이익 </w:t>
                  </w:r>
                </w:p>
              </w:tc>
              <w:tc>
                <w:tcPr>
                  <w:tcW w:w="0" w:type="auto"/>
                  <w:tcBorders>
                    <w:top w:val="nil"/>
                    <w:left w:val="nil"/>
                    <w:bottom w:val="nil"/>
                    <w:right w:val="nil"/>
                  </w:tcBorders>
                  <w:shd w:val="clear" w:color="000000" w:fill="FFFFFF"/>
                  <w:noWrap/>
                  <w:vAlign w:val="center"/>
                  <w:hideMark/>
                </w:tcPr>
                <w:p w14:paraId="39EA2318"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355486">
                    <w:rPr>
                      <w:rFonts w:ascii="KoPubWorld돋움체 Medium" w:eastAsia="KoPubWorld돋움체 Medium" w:hAnsi="KoPubWorld돋움체 Medium" w:cs="KoPubWorld돋움체 Medium" w:hint="eastAsia"/>
                      <w:color w:val="000000"/>
                      <w:spacing w:val="0"/>
                      <w:w w:val="100"/>
                      <w:kern w:val="0"/>
                      <w:sz w:val="14"/>
                      <w:szCs w:val="14"/>
                    </w:rPr>
                    <w:t>1,298</w:t>
                  </w:r>
                </w:p>
              </w:tc>
              <w:tc>
                <w:tcPr>
                  <w:tcW w:w="0" w:type="auto"/>
                  <w:tcBorders>
                    <w:top w:val="nil"/>
                    <w:left w:val="nil"/>
                    <w:bottom w:val="nil"/>
                    <w:right w:val="nil"/>
                  </w:tcBorders>
                  <w:shd w:val="clear" w:color="000000" w:fill="FFFFFF"/>
                  <w:noWrap/>
                  <w:vAlign w:val="center"/>
                  <w:hideMark/>
                </w:tcPr>
                <w:p w14:paraId="66511001"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355486">
                    <w:rPr>
                      <w:rFonts w:ascii="KoPubWorld돋움체 Medium" w:eastAsia="KoPubWorld돋움체 Medium" w:hAnsi="KoPubWorld돋움체 Medium" w:cs="KoPubWorld돋움체 Medium" w:hint="eastAsia"/>
                      <w:color w:val="000000"/>
                      <w:spacing w:val="0"/>
                      <w:w w:val="100"/>
                      <w:kern w:val="0"/>
                      <w:sz w:val="14"/>
                      <w:szCs w:val="14"/>
                    </w:rPr>
                    <w:t>6,204</w:t>
                  </w:r>
                </w:p>
              </w:tc>
              <w:tc>
                <w:tcPr>
                  <w:tcW w:w="0" w:type="auto"/>
                  <w:tcBorders>
                    <w:top w:val="nil"/>
                    <w:left w:val="nil"/>
                    <w:bottom w:val="nil"/>
                    <w:right w:val="nil"/>
                  </w:tcBorders>
                  <w:shd w:val="clear" w:color="000000" w:fill="FFFFFF"/>
                  <w:noWrap/>
                  <w:vAlign w:val="center"/>
                  <w:hideMark/>
                </w:tcPr>
                <w:p w14:paraId="4EDFF0B8"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355486">
                    <w:rPr>
                      <w:rFonts w:ascii="KoPubWorld돋움체 Medium" w:eastAsia="KoPubWorld돋움체 Medium" w:hAnsi="KoPubWorld돋움체 Medium" w:cs="KoPubWorld돋움체 Medium" w:hint="eastAsia"/>
                      <w:color w:val="000000"/>
                      <w:spacing w:val="0"/>
                      <w:w w:val="100"/>
                      <w:kern w:val="0"/>
                      <w:sz w:val="14"/>
                      <w:szCs w:val="14"/>
                    </w:rPr>
                    <w:t>7,111</w:t>
                  </w:r>
                </w:p>
              </w:tc>
              <w:tc>
                <w:tcPr>
                  <w:tcW w:w="0" w:type="auto"/>
                  <w:tcBorders>
                    <w:top w:val="nil"/>
                    <w:left w:val="nil"/>
                    <w:bottom w:val="nil"/>
                    <w:right w:val="nil"/>
                  </w:tcBorders>
                  <w:shd w:val="clear" w:color="000000" w:fill="FFFFFF"/>
                  <w:noWrap/>
                  <w:vAlign w:val="center"/>
                  <w:hideMark/>
                </w:tcPr>
                <w:p w14:paraId="0022B470"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355486">
                    <w:rPr>
                      <w:rFonts w:ascii="KoPubWorld돋움체 Medium" w:eastAsia="KoPubWorld돋움체 Medium" w:hAnsi="KoPubWorld돋움체 Medium" w:cs="KoPubWorld돋움체 Medium" w:hint="eastAsia"/>
                      <w:color w:val="000000"/>
                      <w:spacing w:val="0"/>
                      <w:w w:val="100"/>
                      <w:kern w:val="0"/>
                      <w:sz w:val="14"/>
                      <w:szCs w:val="14"/>
                    </w:rPr>
                    <w:t>8,182</w:t>
                  </w:r>
                </w:p>
              </w:tc>
              <w:tc>
                <w:tcPr>
                  <w:tcW w:w="0" w:type="auto"/>
                  <w:tcBorders>
                    <w:top w:val="nil"/>
                    <w:left w:val="nil"/>
                    <w:bottom w:val="nil"/>
                    <w:right w:val="nil"/>
                  </w:tcBorders>
                  <w:shd w:val="clear" w:color="000000" w:fill="FFFFFF"/>
                  <w:noWrap/>
                  <w:vAlign w:val="center"/>
                  <w:hideMark/>
                </w:tcPr>
                <w:p w14:paraId="4E70EE40"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355486">
                    <w:rPr>
                      <w:rFonts w:ascii="KoPubWorld돋움체 Medium" w:eastAsia="KoPubWorld돋움체 Medium" w:hAnsi="KoPubWorld돋움체 Medium" w:cs="KoPubWorld돋움체 Medium" w:hint="eastAsia"/>
                      <w:color w:val="000000"/>
                      <w:spacing w:val="0"/>
                      <w:w w:val="100"/>
                      <w:kern w:val="0"/>
                      <w:sz w:val="14"/>
                      <w:szCs w:val="14"/>
                    </w:rPr>
                    <w:t>43,126</w:t>
                  </w:r>
                </w:p>
              </w:tc>
              <w:tc>
                <w:tcPr>
                  <w:tcW w:w="0" w:type="auto"/>
                  <w:tcBorders>
                    <w:top w:val="nil"/>
                    <w:left w:val="nil"/>
                    <w:bottom w:val="nil"/>
                    <w:right w:val="nil"/>
                  </w:tcBorders>
                  <w:shd w:val="clear" w:color="000000" w:fill="FFFFFF"/>
                  <w:noWrap/>
                  <w:vAlign w:val="center"/>
                  <w:hideMark/>
                </w:tcPr>
                <w:p w14:paraId="5D70E49E"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355486">
                    <w:rPr>
                      <w:rFonts w:ascii="KoPubWorld돋움체 Medium" w:eastAsia="KoPubWorld돋움체 Medium" w:hAnsi="KoPubWorld돋움체 Medium" w:cs="KoPubWorld돋움체 Medium" w:hint="eastAsia"/>
                      <w:color w:val="000000"/>
                      <w:spacing w:val="0"/>
                      <w:w w:val="100"/>
                      <w:kern w:val="0"/>
                      <w:sz w:val="14"/>
                      <w:szCs w:val="14"/>
                    </w:rPr>
                    <w:t>70,798</w:t>
                  </w:r>
                </w:p>
              </w:tc>
              <w:tc>
                <w:tcPr>
                  <w:tcW w:w="0" w:type="auto"/>
                  <w:tcBorders>
                    <w:top w:val="nil"/>
                    <w:left w:val="nil"/>
                    <w:bottom w:val="nil"/>
                    <w:right w:val="nil"/>
                  </w:tcBorders>
                  <w:shd w:val="clear" w:color="000000" w:fill="FFFFFF"/>
                  <w:noWrap/>
                  <w:vAlign w:val="center"/>
                  <w:hideMark/>
                </w:tcPr>
                <w:p w14:paraId="4EFF61AE"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355486">
                    <w:rPr>
                      <w:rFonts w:ascii="KoPubWorld돋움체 Medium" w:eastAsia="KoPubWorld돋움체 Medium" w:hAnsi="KoPubWorld돋움체 Medium" w:cs="KoPubWorld돋움체 Medium" w:hint="eastAsia"/>
                      <w:color w:val="000000"/>
                      <w:spacing w:val="0"/>
                      <w:w w:val="100"/>
                      <w:kern w:val="0"/>
                      <w:sz w:val="14"/>
                      <w:szCs w:val="14"/>
                    </w:rPr>
                    <w:t>68,964</w:t>
                  </w:r>
                </w:p>
              </w:tc>
              <w:tc>
                <w:tcPr>
                  <w:tcW w:w="0" w:type="auto"/>
                  <w:tcBorders>
                    <w:top w:val="nil"/>
                    <w:left w:val="nil"/>
                    <w:bottom w:val="nil"/>
                    <w:right w:val="single" w:sz="4" w:space="0" w:color="auto"/>
                  </w:tcBorders>
                  <w:shd w:val="clear" w:color="000000" w:fill="FFFFFF"/>
                  <w:noWrap/>
                  <w:hideMark/>
                </w:tcPr>
                <w:p w14:paraId="365339B6" w14:textId="77529148"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97447">
                    <w:rPr>
                      <w:rFonts w:ascii="KoPubWorld돋움체 Medium" w:eastAsia="KoPubWorld돋움체 Medium" w:hAnsi="KoPubWorld돋움체 Medium" w:cs="KoPubWorld돋움체 Medium"/>
                      <w:color w:val="000000"/>
                      <w:spacing w:val="0"/>
                      <w:w w:val="100"/>
                      <w:kern w:val="0"/>
                      <w:sz w:val="14"/>
                      <w:szCs w:val="14"/>
                    </w:rPr>
                    <w:t>69,839</w:t>
                  </w:r>
                </w:p>
              </w:tc>
              <w:tc>
                <w:tcPr>
                  <w:tcW w:w="0" w:type="auto"/>
                  <w:tcBorders>
                    <w:top w:val="nil"/>
                    <w:left w:val="single" w:sz="4" w:space="0" w:color="auto"/>
                    <w:bottom w:val="nil"/>
                    <w:right w:val="nil"/>
                  </w:tcBorders>
                  <w:shd w:val="clear" w:color="000000" w:fill="FFFFFF"/>
                  <w:noWrap/>
                  <w:hideMark/>
                </w:tcPr>
                <w:p w14:paraId="31D9CB5E" w14:textId="4E11DC60"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97447">
                    <w:rPr>
                      <w:rFonts w:ascii="KoPubWorld돋움체 Medium" w:eastAsia="KoPubWorld돋움체 Medium" w:hAnsi="KoPubWorld돋움체 Medium" w:cs="KoPubWorld돋움체 Medium"/>
                      <w:color w:val="000000"/>
                      <w:spacing w:val="0"/>
                      <w:w w:val="100"/>
                      <w:kern w:val="0"/>
                      <w:sz w:val="14"/>
                      <w:szCs w:val="14"/>
                    </w:rPr>
                    <w:t>22,795</w:t>
                  </w:r>
                </w:p>
              </w:tc>
              <w:tc>
                <w:tcPr>
                  <w:tcW w:w="0" w:type="auto"/>
                  <w:tcBorders>
                    <w:top w:val="nil"/>
                    <w:left w:val="nil"/>
                    <w:bottom w:val="nil"/>
                    <w:right w:val="nil"/>
                  </w:tcBorders>
                  <w:shd w:val="clear" w:color="000000" w:fill="FFFFFF"/>
                  <w:noWrap/>
                  <w:hideMark/>
                </w:tcPr>
                <w:p w14:paraId="0B5B9D3C" w14:textId="2046D08F"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97447">
                    <w:rPr>
                      <w:rFonts w:ascii="KoPubWorld돋움체 Medium" w:eastAsia="KoPubWorld돋움체 Medium" w:hAnsi="KoPubWorld돋움체 Medium" w:cs="KoPubWorld돋움체 Medium"/>
                      <w:color w:val="000000"/>
                      <w:spacing w:val="0"/>
                      <w:w w:val="100"/>
                      <w:kern w:val="0"/>
                      <w:sz w:val="14"/>
                      <w:szCs w:val="14"/>
                    </w:rPr>
                    <w:t>252,727</w:t>
                  </w:r>
                </w:p>
              </w:tc>
            </w:tr>
            <w:tr w:rsidR="00B97447" w:rsidRPr="00355486" w14:paraId="48B90920" w14:textId="77777777" w:rsidTr="0095435F">
              <w:trPr>
                <w:trHeight w:val="283"/>
                <w:jc w:val="center"/>
              </w:trPr>
              <w:tc>
                <w:tcPr>
                  <w:tcW w:w="0" w:type="auto"/>
                  <w:tcBorders>
                    <w:top w:val="nil"/>
                    <w:left w:val="nil"/>
                    <w:bottom w:val="single" w:sz="4" w:space="0" w:color="auto"/>
                    <w:right w:val="nil"/>
                  </w:tcBorders>
                  <w:shd w:val="clear" w:color="000000" w:fill="FFFFFF"/>
                  <w:noWrap/>
                  <w:vAlign w:val="center"/>
                  <w:hideMark/>
                </w:tcPr>
                <w:p w14:paraId="5994B26E"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747474"/>
                      <w:spacing w:val="0"/>
                      <w:w w:val="100"/>
                      <w:kern w:val="0"/>
                      <w:sz w:val="14"/>
                      <w:szCs w:val="14"/>
                    </w:rPr>
                  </w:pPr>
                  <w:r w:rsidRPr="00355486">
                    <w:rPr>
                      <w:rFonts w:ascii="KoPubWorld돋움체 Medium" w:eastAsia="KoPubWorld돋움체 Medium" w:hAnsi="KoPubWorld돋움체 Medium" w:cs="KoPubWorld돋움체 Medium" w:hint="eastAsia"/>
                      <w:i/>
                      <w:iCs/>
                      <w:color w:val="747474"/>
                      <w:spacing w:val="0"/>
                      <w:w w:val="100"/>
                      <w:kern w:val="0"/>
                      <w:sz w:val="14"/>
                      <w:szCs w:val="14"/>
                    </w:rPr>
                    <w:t>OPM(%)</w:t>
                  </w:r>
                </w:p>
              </w:tc>
              <w:tc>
                <w:tcPr>
                  <w:tcW w:w="0" w:type="auto"/>
                  <w:tcBorders>
                    <w:top w:val="nil"/>
                    <w:left w:val="nil"/>
                    <w:bottom w:val="single" w:sz="4" w:space="0" w:color="auto"/>
                    <w:right w:val="nil"/>
                  </w:tcBorders>
                  <w:shd w:val="clear" w:color="000000" w:fill="FFFFFF"/>
                  <w:noWrap/>
                  <w:vAlign w:val="center"/>
                  <w:hideMark/>
                </w:tcPr>
                <w:p w14:paraId="388E0E7D"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747474"/>
                      <w:spacing w:val="0"/>
                      <w:w w:val="100"/>
                      <w:kern w:val="0"/>
                      <w:sz w:val="14"/>
                      <w:szCs w:val="14"/>
                    </w:rPr>
                  </w:pPr>
                  <w:r w:rsidRPr="00355486">
                    <w:rPr>
                      <w:rFonts w:ascii="KoPubWorld돋움체 Medium" w:eastAsia="KoPubWorld돋움체 Medium" w:hAnsi="KoPubWorld돋움체 Medium" w:cs="KoPubWorld돋움체 Medium" w:hint="eastAsia"/>
                      <w:i/>
                      <w:iCs/>
                      <w:color w:val="747474"/>
                      <w:spacing w:val="0"/>
                      <w:w w:val="100"/>
                      <w:kern w:val="0"/>
                      <w:sz w:val="14"/>
                      <w:szCs w:val="14"/>
                    </w:rPr>
                    <w:t>3.8%</w:t>
                  </w:r>
                </w:p>
              </w:tc>
              <w:tc>
                <w:tcPr>
                  <w:tcW w:w="0" w:type="auto"/>
                  <w:tcBorders>
                    <w:top w:val="nil"/>
                    <w:left w:val="nil"/>
                    <w:bottom w:val="single" w:sz="4" w:space="0" w:color="auto"/>
                    <w:right w:val="nil"/>
                  </w:tcBorders>
                  <w:shd w:val="clear" w:color="000000" w:fill="FFFFFF"/>
                  <w:noWrap/>
                  <w:vAlign w:val="center"/>
                  <w:hideMark/>
                </w:tcPr>
                <w:p w14:paraId="3CCE93CC"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747474"/>
                      <w:spacing w:val="0"/>
                      <w:w w:val="100"/>
                      <w:kern w:val="0"/>
                      <w:sz w:val="14"/>
                      <w:szCs w:val="14"/>
                    </w:rPr>
                  </w:pPr>
                  <w:r w:rsidRPr="00355486">
                    <w:rPr>
                      <w:rFonts w:ascii="KoPubWorld돋움체 Medium" w:eastAsia="KoPubWorld돋움체 Medium" w:hAnsi="KoPubWorld돋움체 Medium" w:cs="KoPubWorld돋움체 Medium" w:hint="eastAsia"/>
                      <w:i/>
                      <w:iCs/>
                      <w:color w:val="747474"/>
                      <w:spacing w:val="0"/>
                      <w:w w:val="100"/>
                      <w:kern w:val="0"/>
                      <w:sz w:val="14"/>
                      <w:szCs w:val="14"/>
                    </w:rPr>
                    <w:t>12.7%</w:t>
                  </w:r>
                </w:p>
              </w:tc>
              <w:tc>
                <w:tcPr>
                  <w:tcW w:w="0" w:type="auto"/>
                  <w:tcBorders>
                    <w:top w:val="nil"/>
                    <w:left w:val="nil"/>
                    <w:bottom w:val="single" w:sz="4" w:space="0" w:color="auto"/>
                    <w:right w:val="nil"/>
                  </w:tcBorders>
                  <w:shd w:val="clear" w:color="000000" w:fill="FFFFFF"/>
                  <w:noWrap/>
                  <w:vAlign w:val="center"/>
                  <w:hideMark/>
                </w:tcPr>
                <w:p w14:paraId="5C08D066"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747474"/>
                      <w:spacing w:val="0"/>
                      <w:w w:val="100"/>
                      <w:kern w:val="0"/>
                      <w:sz w:val="14"/>
                      <w:szCs w:val="14"/>
                    </w:rPr>
                  </w:pPr>
                  <w:r w:rsidRPr="00355486">
                    <w:rPr>
                      <w:rFonts w:ascii="KoPubWorld돋움체 Medium" w:eastAsia="KoPubWorld돋움체 Medium" w:hAnsi="KoPubWorld돋움체 Medium" w:cs="KoPubWorld돋움체 Medium" w:hint="eastAsia"/>
                      <w:i/>
                      <w:iCs/>
                      <w:color w:val="747474"/>
                      <w:spacing w:val="0"/>
                      <w:w w:val="100"/>
                      <w:kern w:val="0"/>
                      <w:sz w:val="14"/>
                      <w:szCs w:val="14"/>
                    </w:rPr>
                    <w:t>17.0%</w:t>
                  </w:r>
                </w:p>
              </w:tc>
              <w:tc>
                <w:tcPr>
                  <w:tcW w:w="0" w:type="auto"/>
                  <w:tcBorders>
                    <w:top w:val="nil"/>
                    <w:left w:val="nil"/>
                    <w:bottom w:val="single" w:sz="4" w:space="0" w:color="auto"/>
                    <w:right w:val="nil"/>
                  </w:tcBorders>
                  <w:shd w:val="clear" w:color="000000" w:fill="FFFFFF"/>
                  <w:noWrap/>
                  <w:vAlign w:val="center"/>
                  <w:hideMark/>
                </w:tcPr>
                <w:p w14:paraId="592FCA58"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747474"/>
                      <w:spacing w:val="0"/>
                      <w:w w:val="100"/>
                      <w:kern w:val="0"/>
                      <w:sz w:val="14"/>
                      <w:szCs w:val="14"/>
                    </w:rPr>
                  </w:pPr>
                  <w:r w:rsidRPr="00355486">
                    <w:rPr>
                      <w:rFonts w:ascii="KoPubWorld돋움체 Medium" w:eastAsia="KoPubWorld돋움체 Medium" w:hAnsi="KoPubWorld돋움체 Medium" w:cs="KoPubWorld돋움체 Medium" w:hint="eastAsia"/>
                      <w:i/>
                      <w:iCs/>
                      <w:color w:val="747474"/>
                      <w:spacing w:val="0"/>
                      <w:w w:val="100"/>
                      <w:kern w:val="0"/>
                      <w:sz w:val="14"/>
                      <w:szCs w:val="14"/>
                    </w:rPr>
                    <w:t>16.3%</w:t>
                  </w:r>
                </w:p>
              </w:tc>
              <w:tc>
                <w:tcPr>
                  <w:tcW w:w="0" w:type="auto"/>
                  <w:tcBorders>
                    <w:top w:val="nil"/>
                    <w:left w:val="nil"/>
                    <w:bottom w:val="single" w:sz="4" w:space="0" w:color="auto"/>
                    <w:right w:val="nil"/>
                  </w:tcBorders>
                  <w:shd w:val="clear" w:color="000000" w:fill="FFFFFF"/>
                  <w:noWrap/>
                  <w:vAlign w:val="center"/>
                  <w:hideMark/>
                </w:tcPr>
                <w:p w14:paraId="19728463"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747474"/>
                      <w:spacing w:val="0"/>
                      <w:w w:val="100"/>
                      <w:kern w:val="0"/>
                      <w:sz w:val="14"/>
                      <w:szCs w:val="14"/>
                    </w:rPr>
                  </w:pPr>
                  <w:r w:rsidRPr="00355486">
                    <w:rPr>
                      <w:rFonts w:ascii="KoPubWorld돋움체 Medium" w:eastAsia="KoPubWorld돋움체 Medium" w:hAnsi="KoPubWorld돋움체 Medium" w:cs="KoPubWorld돋움체 Medium" w:hint="eastAsia"/>
                      <w:i/>
                      <w:iCs/>
                      <w:color w:val="747474"/>
                      <w:spacing w:val="0"/>
                      <w:w w:val="100"/>
                      <w:kern w:val="0"/>
                      <w:sz w:val="14"/>
                      <w:szCs w:val="14"/>
                    </w:rPr>
                    <w:t>30.0%</w:t>
                  </w:r>
                </w:p>
              </w:tc>
              <w:tc>
                <w:tcPr>
                  <w:tcW w:w="0" w:type="auto"/>
                  <w:tcBorders>
                    <w:top w:val="nil"/>
                    <w:left w:val="nil"/>
                    <w:bottom w:val="single" w:sz="4" w:space="0" w:color="auto"/>
                    <w:right w:val="nil"/>
                  </w:tcBorders>
                  <w:shd w:val="clear" w:color="000000" w:fill="FFFFFF"/>
                  <w:noWrap/>
                  <w:vAlign w:val="center"/>
                  <w:hideMark/>
                </w:tcPr>
                <w:p w14:paraId="594D8B73"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747474"/>
                      <w:spacing w:val="0"/>
                      <w:w w:val="100"/>
                      <w:kern w:val="0"/>
                      <w:sz w:val="14"/>
                      <w:szCs w:val="14"/>
                    </w:rPr>
                  </w:pPr>
                  <w:r w:rsidRPr="00355486">
                    <w:rPr>
                      <w:rFonts w:ascii="KoPubWorld돋움체 Medium" w:eastAsia="KoPubWorld돋움체 Medium" w:hAnsi="KoPubWorld돋움체 Medium" w:cs="KoPubWorld돋움체 Medium" w:hint="eastAsia"/>
                      <w:i/>
                      <w:iCs/>
                      <w:color w:val="747474"/>
                      <w:spacing w:val="0"/>
                      <w:w w:val="100"/>
                      <w:kern w:val="0"/>
                      <w:sz w:val="14"/>
                      <w:szCs w:val="14"/>
                    </w:rPr>
                    <w:t>32.3%</w:t>
                  </w:r>
                </w:p>
              </w:tc>
              <w:tc>
                <w:tcPr>
                  <w:tcW w:w="0" w:type="auto"/>
                  <w:tcBorders>
                    <w:top w:val="nil"/>
                    <w:left w:val="nil"/>
                    <w:bottom w:val="single" w:sz="4" w:space="0" w:color="auto"/>
                    <w:right w:val="nil"/>
                  </w:tcBorders>
                  <w:shd w:val="clear" w:color="000000" w:fill="FFFFFF"/>
                  <w:noWrap/>
                  <w:vAlign w:val="center"/>
                  <w:hideMark/>
                </w:tcPr>
                <w:p w14:paraId="0EEBB18B"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747474"/>
                      <w:spacing w:val="0"/>
                      <w:w w:val="100"/>
                      <w:kern w:val="0"/>
                      <w:sz w:val="14"/>
                      <w:szCs w:val="14"/>
                    </w:rPr>
                  </w:pPr>
                  <w:r w:rsidRPr="00355486">
                    <w:rPr>
                      <w:rFonts w:ascii="KoPubWorld돋움체 Medium" w:eastAsia="KoPubWorld돋움체 Medium" w:hAnsi="KoPubWorld돋움체 Medium" w:cs="KoPubWorld돋움체 Medium" w:hint="eastAsia"/>
                      <w:i/>
                      <w:iCs/>
                      <w:color w:val="747474"/>
                      <w:spacing w:val="0"/>
                      <w:w w:val="100"/>
                      <w:kern w:val="0"/>
                      <w:sz w:val="14"/>
                      <w:szCs w:val="14"/>
                    </w:rPr>
                    <w:t>32.4%</w:t>
                  </w:r>
                </w:p>
              </w:tc>
              <w:tc>
                <w:tcPr>
                  <w:tcW w:w="0" w:type="auto"/>
                  <w:tcBorders>
                    <w:top w:val="nil"/>
                    <w:left w:val="nil"/>
                    <w:bottom w:val="single" w:sz="4" w:space="0" w:color="auto"/>
                    <w:right w:val="single" w:sz="4" w:space="0" w:color="auto"/>
                  </w:tcBorders>
                  <w:shd w:val="clear" w:color="000000" w:fill="FFFFFF"/>
                  <w:noWrap/>
                  <w:hideMark/>
                </w:tcPr>
                <w:p w14:paraId="0306D128" w14:textId="56DA5109"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747474"/>
                      <w:spacing w:val="0"/>
                      <w:w w:val="100"/>
                      <w:kern w:val="0"/>
                      <w:sz w:val="14"/>
                      <w:szCs w:val="14"/>
                    </w:rPr>
                  </w:pPr>
                  <w:r w:rsidRPr="00B97447">
                    <w:rPr>
                      <w:rFonts w:ascii="KoPubWorld돋움체 Medium" w:eastAsia="KoPubWorld돋움체 Medium" w:hAnsi="KoPubWorld돋움체 Medium" w:cs="KoPubWorld돋움체 Medium"/>
                      <w:i/>
                      <w:iCs/>
                      <w:color w:val="747474"/>
                      <w:spacing w:val="0"/>
                      <w:w w:val="100"/>
                      <w:kern w:val="0"/>
                      <w:sz w:val="14"/>
                      <w:szCs w:val="14"/>
                    </w:rPr>
                    <w:t>32.3%</w:t>
                  </w:r>
                </w:p>
              </w:tc>
              <w:tc>
                <w:tcPr>
                  <w:tcW w:w="0" w:type="auto"/>
                  <w:tcBorders>
                    <w:top w:val="nil"/>
                    <w:left w:val="single" w:sz="4" w:space="0" w:color="auto"/>
                    <w:bottom w:val="single" w:sz="4" w:space="0" w:color="auto"/>
                    <w:right w:val="nil"/>
                  </w:tcBorders>
                  <w:shd w:val="clear" w:color="000000" w:fill="FFFFFF"/>
                  <w:noWrap/>
                  <w:hideMark/>
                </w:tcPr>
                <w:p w14:paraId="37928CBA" w14:textId="5ABFAFCC"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747474"/>
                      <w:spacing w:val="0"/>
                      <w:w w:val="100"/>
                      <w:kern w:val="0"/>
                      <w:sz w:val="14"/>
                      <w:szCs w:val="14"/>
                    </w:rPr>
                  </w:pPr>
                  <w:r w:rsidRPr="00B97447">
                    <w:rPr>
                      <w:rFonts w:ascii="KoPubWorld돋움체 Medium" w:eastAsia="KoPubWorld돋움체 Medium" w:hAnsi="KoPubWorld돋움체 Medium" w:cs="KoPubWorld돋움체 Medium"/>
                      <w:i/>
                      <w:iCs/>
                      <w:color w:val="747474"/>
                      <w:spacing w:val="0"/>
                      <w:w w:val="100"/>
                      <w:kern w:val="0"/>
                      <w:sz w:val="14"/>
                      <w:szCs w:val="14"/>
                    </w:rPr>
                    <w:t>13.0%</w:t>
                  </w:r>
                </w:p>
              </w:tc>
              <w:tc>
                <w:tcPr>
                  <w:tcW w:w="0" w:type="auto"/>
                  <w:tcBorders>
                    <w:top w:val="nil"/>
                    <w:left w:val="nil"/>
                    <w:bottom w:val="single" w:sz="4" w:space="0" w:color="auto"/>
                    <w:right w:val="nil"/>
                  </w:tcBorders>
                  <w:shd w:val="clear" w:color="000000" w:fill="FFFFFF"/>
                  <w:noWrap/>
                  <w:hideMark/>
                </w:tcPr>
                <w:p w14:paraId="0C2D80F6" w14:textId="437DCB93"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747474"/>
                      <w:spacing w:val="0"/>
                      <w:w w:val="100"/>
                      <w:kern w:val="0"/>
                      <w:sz w:val="14"/>
                      <w:szCs w:val="14"/>
                    </w:rPr>
                  </w:pPr>
                  <w:r w:rsidRPr="00B97447">
                    <w:rPr>
                      <w:rFonts w:ascii="KoPubWorld돋움체 Medium" w:eastAsia="KoPubWorld돋움체 Medium" w:hAnsi="KoPubWorld돋움체 Medium" w:cs="KoPubWorld돋움체 Medium"/>
                      <w:i/>
                      <w:iCs/>
                      <w:color w:val="747474"/>
                      <w:spacing w:val="0"/>
                      <w:w w:val="100"/>
                      <w:kern w:val="0"/>
                      <w:sz w:val="14"/>
                      <w:szCs w:val="14"/>
                    </w:rPr>
                    <w:t>31.9%</w:t>
                  </w:r>
                </w:p>
              </w:tc>
            </w:tr>
            <w:tr w:rsidR="00B97447" w:rsidRPr="00355486" w14:paraId="5AC84EFD" w14:textId="77777777" w:rsidTr="0095435F">
              <w:trPr>
                <w:trHeight w:val="283"/>
                <w:jc w:val="center"/>
              </w:trPr>
              <w:tc>
                <w:tcPr>
                  <w:tcW w:w="0" w:type="auto"/>
                  <w:tcBorders>
                    <w:top w:val="nil"/>
                    <w:left w:val="nil"/>
                    <w:bottom w:val="nil"/>
                    <w:right w:val="nil"/>
                  </w:tcBorders>
                  <w:shd w:val="clear" w:color="000000" w:fill="FFFFFF"/>
                  <w:noWrap/>
                  <w:vAlign w:val="center"/>
                  <w:hideMark/>
                </w:tcPr>
                <w:p w14:paraId="7D9FED75"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auto"/>
                      <w:spacing w:val="0"/>
                      <w:w w:val="100"/>
                      <w:kern w:val="0"/>
                      <w:sz w:val="14"/>
                      <w:szCs w:val="14"/>
                    </w:rPr>
                  </w:pPr>
                  <w:r w:rsidRPr="00355486">
                    <w:rPr>
                      <w:rFonts w:ascii="KoPubWorld돋움체 Medium" w:eastAsia="KoPubWorld돋움체 Medium" w:hAnsi="KoPubWorld돋움체 Medium" w:cs="KoPubWorld돋움체 Medium" w:hint="eastAsia"/>
                      <w:color w:val="auto"/>
                      <w:spacing w:val="0"/>
                      <w:w w:val="100"/>
                      <w:kern w:val="0"/>
                      <w:sz w:val="14"/>
                      <w:szCs w:val="14"/>
                    </w:rPr>
                    <w:t>금융수익</w:t>
                  </w:r>
                </w:p>
              </w:tc>
              <w:tc>
                <w:tcPr>
                  <w:tcW w:w="0" w:type="auto"/>
                  <w:tcBorders>
                    <w:top w:val="nil"/>
                    <w:left w:val="nil"/>
                    <w:bottom w:val="nil"/>
                    <w:right w:val="nil"/>
                  </w:tcBorders>
                  <w:shd w:val="clear" w:color="000000" w:fill="FFFFFF"/>
                  <w:noWrap/>
                  <w:vAlign w:val="center"/>
                  <w:hideMark/>
                </w:tcPr>
                <w:p w14:paraId="7B65A3BA"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355486">
                    <w:rPr>
                      <w:rFonts w:ascii="KoPubWorld돋움체 Medium" w:eastAsia="KoPubWorld돋움체 Medium" w:hAnsi="KoPubWorld돋움체 Medium" w:cs="KoPubWorld돋움체 Medium" w:hint="eastAsia"/>
                      <w:color w:val="000000"/>
                      <w:spacing w:val="0"/>
                      <w:w w:val="100"/>
                      <w:kern w:val="0"/>
                      <w:sz w:val="14"/>
                      <w:szCs w:val="14"/>
                    </w:rPr>
                    <w:t>857</w:t>
                  </w:r>
                </w:p>
              </w:tc>
              <w:tc>
                <w:tcPr>
                  <w:tcW w:w="0" w:type="auto"/>
                  <w:tcBorders>
                    <w:top w:val="nil"/>
                    <w:left w:val="nil"/>
                    <w:bottom w:val="nil"/>
                    <w:right w:val="nil"/>
                  </w:tcBorders>
                  <w:shd w:val="clear" w:color="000000" w:fill="FFFFFF"/>
                  <w:noWrap/>
                  <w:vAlign w:val="center"/>
                  <w:hideMark/>
                </w:tcPr>
                <w:p w14:paraId="05470B16"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355486">
                    <w:rPr>
                      <w:rFonts w:ascii="KoPubWorld돋움체 Medium" w:eastAsia="KoPubWorld돋움체 Medium" w:hAnsi="KoPubWorld돋움체 Medium" w:cs="KoPubWorld돋움체 Medium" w:hint="eastAsia"/>
                      <w:color w:val="000000"/>
                      <w:spacing w:val="0"/>
                      <w:w w:val="100"/>
                      <w:kern w:val="0"/>
                      <w:sz w:val="14"/>
                      <w:szCs w:val="14"/>
                    </w:rPr>
                    <w:t>4,147</w:t>
                  </w:r>
                </w:p>
              </w:tc>
              <w:tc>
                <w:tcPr>
                  <w:tcW w:w="0" w:type="auto"/>
                  <w:tcBorders>
                    <w:top w:val="nil"/>
                    <w:left w:val="nil"/>
                    <w:bottom w:val="nil"/>
                    <w:right w:val="nil"/>
                  </w:tcBorders>
                  <w:shd w:val="clear" w:color="000000" w:fill="FFFFFF"/>
                  <w:noWrap/>
                  <w:vAlign w:val="center"/>
                  <w:hideMark/>
                </w:tcPr>
                <w:p w14:paraId="11810FDB"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355486">
                    <w:rPr>
                      <w:rFonts w:ascii="KoPubWorld돋움체 Medium" w:eastAsia="KoPubWorld돋움체 Medium" w:hAnsi="KoPubWorld돋움체 Medium" w:cs="KoPubWorld돋움체 Medium" w:hint="eastAsia"/>
                      <w:color w:val="000000"/>
                      <w:spacing w:val="0"/>
                      <w:w w:val="100"/>
                      <w:kern w:val="0"/>
                      <w:sz w:val="14"/>
                      <w:szCs w:val="14"/>
                    </w:rPr>
                    <w:t>-4,293</w:t>
                  </w:r>
                </w:p>
              </w:tc>
              <w:tc>
                <w:tcPr>
                  <w:tcW w:w="0" w:type="auto"/>
                  <w:tcBorders>
                    <w:top w:val="nil"/>
                    <w:left w:val="nil"/>
                    <w:bottom w:val="nil"/>
                    <w:right w:val="nil"/>
                  </w:tcBorders>
                  <w:shd w:val="clear" w:color="000000" w:fill="FFFFFF"/>
                  <w:noWrap/>
                  <w:vAlign w:val="center"/>
                  <w:hideMark/>
                </w:tcPr>
                <w:p w14:paraId="1F49F544"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355486">
                    <w:rPr>
                      <w:rFonts w:ascii="KoPubWorld돋움체 Medium" w:eastAsia="KoPubWorld돋움체 Medium" w:hAnsi="KoPubWorld돋움체 Medium" w:cs="KoPubWorld돋움체 Medium" w:hint="eastAsia"/>
                      <w:color w:val="000000"/>
                      <w:spacing w:val="0"/>
                      <w:w w:val="100"/>
                      <w:kern w:val="0"/>
                      <w:sz w:val="14"/>
                      <w:szCs w:val="14"/>
                    </w:rPr>
                    <w:t>434</w:t>
                  </w:r>
                </w:p>
              </w:tc>
              <w:tc>
                <w:tcPr>
                  <w:tcW w:w="0" w:type="auto"/>
                  <w:tcBorders>
                    <w:top w:val="nil"/>
                    <w:left w:val="nil"/>
                    <w:bottom w:val="nil"/>
                    <w:right w:val="nil"/>
                  </w:tcBorders>
                  <w:shd w:val="clear" w:color="000000" w:fill="FFFFFF"/>
                  <w:noWrap/>
                  <w:vAlign w:val="center"/>
                  <w:hideMark/>
                </w:tcPr>
                <w:p w14:paraId="7352E7B9"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355486">
                    <w:rPr>
                      <w:rFonts w:ascii="KoPubWorld돋움체 Medium" w:eastAsia="KoPubWorld돋움체 Medium" w:hAnsi="KoPubWorld돋움체 Medium" w:cs="KoPubWorld돋움체 Medium" w:hint="eastAsia"/>
                      <w:color w:val="000000"/>
                      <w:spacing w:val="0"/>
                      <w:w w:val="100"/>
                      <w:kern w:val="0"/>
                      <w:sz w:val="14"/>
                      <w:szCs w:val="14"/>
                    </w:rPr>
                    <w:t>286</w:t>
                  </w:r>
                </w:p>
              </w:tc>
              <w:tc>
                <w:tcPr>
                  <w:tcW w:w="0" w:type="auto"/>
                  <w:tcBorders>
                    <w:top w:val="nil"/>
                    <w:left w:val="nil"/>
                    <w:bottom w:val="nil"/>
                    <w:right w:val="nil"/>
                  </w:tcBorders>
                  <w:shd w:val="clear" w:color="000000" w:fill="FFFFFF"/>
                  <w:noWrap/>
                  <w:vAlign w:val="center"/>
                  <w:hideMark/>
                </w:tcPr>
                <w:p w14:paraId="4E90A2FC"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355486">
                    <w:rPr>
                      <w:rFonts w:ascii="KoPubWorld돋움체 Medium" w:eastAsia="KoPubWorld돋움체 Medium" w:hAnsi="KoPubWorld돋움체 Medium" w:cs="KoPubWorld돋움체 Medium" w:hint="eastAsia"/>
                      <w:color w:val="000000"/>
                      <w:spacing w:val="0"/>
                      <w:w w:val="100"/>
                      <w:kern w:val="0"/>
                      <w:sz w:val="14"/>
                      <w:szCs w:val="14"/>
                    </w:rPr>
                    <w:t>143</w:t>
                  </w:r>
                </w:p>
              </w:tc>
              <w:tc>
                <w:tcPr>
                  <w:tcW w:w="0" w:type="auto"/>
                  <w:tcBorders>
                    <w:top w:val="nil"/>
                    <w:left w:val="nil"/>
                    <w:bottom w:val="nil"/>
                    <w:right w:val="nil"/>
                  </w:tcBorders>
                  <w:shd w:val="clear" w:color="000000" w:fill="FFFFFF"/>
                  <w:noWrap/>
                  <w:vAlign w:val="center"/>
                  <w:hideMark/>
                </w:tcPr>
                <w:p w14:paraId="1DC98447"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355486">
                    <w:rPr>
                      <w:rFonts w:ascii="KoPubWorld돋움체 Medium" w:eastAsia="KoPubWorld돋움체 Medium" w:hAnsi="KoPubWorld돋움체 Medium" w:cs="KoPubWorld돋움체 Medium" w:hint="eastAsia"/>
                      <w:color w:val="000000"/>
                      <w:spacing w:val="0"/>
                      <w:w w:val="100"/>
                      <w:kern w:val="0"/>
                      <w:sz w:val="14"/>
                      <w:szCs w:val="14"/>
                    </w:rPr>
                    <w:t>-857</w:t>
                  </w:r>
                </w:p>
              </w:tc>
              <w:tc>
                <w:tcPr>
                  <w:tcW w:w="0" w:type="auto"/>
                  <w:tcBorders>
                    <w:top w:val="nil"/>
                    <w:left w:val="nil"/>
                    <w:bottom w:val="nil"/>
                    <w:right w:val="single" w:sz="4" w:space="0" w:color="auto"/>
                  </w:tcBorders>
                  <w:shd w:val="clear" w:color="000000" w:fill="FFFFFF"/>
                  <w:noWrap/>
                  <w:hideMark/>
                </w:tcPr>
                <w:p w14:paraId="56E44C64" w14:textId="781E416C"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97447">
                    <w:rPr>
                      <w:rFonts w:ascii="KoPubWorld돋움체 Medium" w:eastAsia="KoPubWorld돋움체 Medium" w:hAnsi="KoPubWorld돋움체 Medium" w:cs="KoPubWorld돋움체 Medium"/>
                      <w:color w:val="000000"/>
                      <w:spacing w:val="0"/>
                      <w:w w:val="100"/>
                      <w:kern w:val="0"/>
                      <w:sz w:val="14"/>
                      <w:szCs w:val="14"/>
                    </w:rPr>
                    <w:t>2</w:t>
                  </w:r>
                </w:p>
              </w:tc>
              <w:tc>
                <w:tcPr>
                  <w:tcW w:w="0" w:type="auto"/>
                  <w:tcBorders>
                    <w:top w:val="nil"/>
                    <w:left w:val="single" w:sz="4" w:space="0" w:color="auto"/>
                    <w:bottom w:val="nil"/>
                    <w:right w:val="nil"/>
                  </w:tcBorders>
                  <w:shd w:val="clear" w:color="000000" w:fill="FFFFFF"/>
                  <w:noWrap/>
                  <w:hideMark/>
                </w:tcPr>
                <w:p w14:paraId="0F5385CD" w14:textId="6D02A6C8"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97447">
                    <w:rPr>
                      <w:rFonts w:ascii="KoPubWorld돋움체 Medium" w:eastAsia="KoPubWorld돋움체 Medium" w:hAnsi="KoPubWorld돋움체 Medium" w:cs="KoPubWorld돋움체 Medium"/>
                      <w:color w:val="000000"/>
                      <w:spacing w:val="0"/>
                      <w:w w:val="100"/>
                      <w:kern w:val="0"/>
                      <w:sz w:val="14"/>
                      <w:szCs w:val="14"/>
                    </w:rPr>
                    <w:t>1,145</w:t>
                  </w:r>
                </w:p>
              </w:tc>
              <w:tc>
                <w:tcPr>
                  <w:tcW w:w="0" w:type="auto"/>
                  <w:tcBorders>
                    <w:top w:val="nil"/>
                    <w:left w:val="nil"/>
                    <w:bottom w:val="nil"/>
                    <w:right w:val="nil"/>
                  </w:tcBorders>
                  <w:shd w:val="clear" w:color="000000" w:fill="FFFFFF"/>
                  <w:noWrap/>
                  <w:hideMark/>
                </w:tcPr>
                <w:p w14:paraId="1240CB6A" w14:textId="3E1CF030"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97447">
                    <w:rPr>
                      <w:rFonts w:ascii="KoPubWorld돋움체 Medium" w:eastAsia="KoPubWorld돋움체 Medium" w:hAnsi="KoPubWorld돋움체 Medium" w:cs="KoPubWorld돋움체 Medium"/>
                      <w:color w:val="000000"/>
                      <w:spacing w:val="0"/>
                      <w:w w:val="100"/>
                      <w:kern w:val="0"/>
                      <w:sz w:val="14"/>
                      <w:szCs w:val="14"/>
                    </w:rPr>
                    <w:t>-426</w:t>
                  </w:r>
                </w:p>
              </w:tc>
            </w:tr>
            <w:tr w:rsidR="00B97447" w:rsidRPr="00355486" w14:paraId="77C26210" w14:textId="77777777" w:rsidTr="0095435F">
              <w:trPr>
                <w:trHeight w:val="283"/>
                <w:jc w:val="center"/>
              </w:trPr>
              <w:tc>
                <w:tcPr>
                  <w:tcW w:w="0" w:type="auto"/>
                  <w:tcBorders>
                    <w:top w:val="nil"/>
                    <w:left w:val="nil"/>
                    <w:bottom w:val="nil"/>
                    <w:right w:val="nil"/>
                  </w:tcBorders>
                  <w:shd w:val="clear" w:color="000000" w:fill="FFFFFF"/>
                  <w:noWrap/>
                  <w:vAlign w:val="center"/>
                  <w:hideMark/>
                </w:tcPr>
                <w:p w14:paraId="518B2390"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auto"/>
                      <w:spacing w:val="0"/>
                      <w:w w:val="100"/>
                      <w:kern w:val="0"/>
                      <w:sz w:val="14"/>
                      <w:szCs w:val="14"/>
                    </w:rPr>
                  </w:pPr>
                  <w:r w:rsidRPr="00355486">
                    <w:rPr>
                      <w:rFonts w:ascii="KoPubWorld돋움체 Medium" w:eastAsia="KoPubWorld돋움체 Medium" w:hAnsi="KoPubWorld돋움체 Medium" w:cs="KoPubWorld돋움체 Medium" w:hint="eastAsia"/>
                      <w:color w:val="auto"/>
                      <w:spacing w:val="0"/>
                      <w:w w:val="100"/>
                      <w:kern w:val="0"/>
                      <w:sz w:val="14"/>
                      <w:szCs w:val="14"/>
                    </w:rPr>
                    <w:t>금융원가</w:t>
                  </w:r>
                </w:p>
              </w:tc>
              <w:tc>
                <w:tcPr>
                  <w:tcW w:w="0" w:type="auto"/>
                  <w:tcBorders>
                    <w:top w:val="nil"/>
                    <w:left w:val="nil"/>
                    <w:bottom w:val="nil"/>
                    <w:right w:val="nil"/>
                  </w:tcBorders>
                  <w:shd w:val="clear" w:color="000000" w:fill="FFFFFF"/>
                  <w:noWrap/>
                  <w:vAlign w:val="center"/>
                  <w:hideMark/>
                </w:tcPr>
                <w:p w14:paraId="61E03B7A"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355486">
                    <w:rPr>
                      <w:rFonts w:ascii="KoPubWorld돋움체 Medium" w:eastAsia="KoPubWorld돋움체 Medium" w:hAnsi="KoPubWorld돋움체 Medium" w:cs="KoPubWorld돋움체 Medium" w:hint="eastAsia"/>
                      <w:color w:val="000000"/>
                      <w:spacing w:val="0"/>
                      <w:w w:val="100"/>
                      <w:kern w:val="0"/>
                      <w:sz w:val="14"/>
                      <w:szCs w:val="14"/>
                    </w:rPr>
                    <w:t>2,220</w:t>
                  </w:r>
                </w:p>
              </w:tc>
              <w:tc>
                <w:tcPr>
                  <w:tcW w:w="0" w:type="auto"/>
                  <w:tcBorders>
                    <w:top w:val="nil"/>
                    <w:left w:val="nil"/>
                    <w:bottom w:val="nil"/>
                    <w:right w:val="nil"/>
                  </w:tcBorders>
                  <w:shd w:val="clear" w:color="000000" w:fill="FFFFFF"/>
                  <w:noWrap/>
                  <w:vAlign w:val="center"/>
                  <w:hideMark/>
                </w:tcPr>
                <w:p w14:paraId="7256B44C"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355486">
                    <w:rPr>
                      <w:rFonts w:ascii="KoPubWorld돋움체 Medium" w:eastAsia="KoPubWorld돋움체 Medium" w:hAnsi="KoPubWorld돋움체 Medium" w:cs="KoPubWorld돋움체 Medium" w:hint="eastAsia"/>
                      <w:color w:val="000000"/>
                      <w:spacing w:val="0"/>
                      <w:w w:val="100"/>
                      <w:kern w:val="0"/>
                      <w:sz w:val="14"/>
                      <w:szCs w:val="14"/>
                    </w:rPr>
                    <w:t>4,778</w:t>
                  </w:r>
                </w:p>
              </w:tc>
              <w:tc>
                <w:tcPr>
                  <w:tcW w:w="0" w:type="auto"/>
                  <w:tcBorders>
                    <w:top w:val="nil"/>
                    <w:left w:val="nil"/>
                    <w:bottom w:val="nil"/>
                    <w:right w:val="nil"/>
                  </w:tcBorders>
                  <w:shd w:val="clear" w:color="000000" w:fill="FFFFFF"/>
                  <w:noWrap/>
                  <w:vAlign w:val="center"/>
                  <w:hideMark/>
                </w:tcPr>
                <w:p w14:paraId="034FC6EB"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355486">
                    <w:rPr>
                      <w:rFonts w:ascii="KoPubWorld돋움체 Medium" w:eastAsia="KoPubWorld돋움체 Medium" w:hAnsi="KoPubWorld돋움체 Medium" w:cs="KoPubWorld돋움체 Medium" w:hint="eastAsia"/>
                      <w:color w:val="000000"/>
                      <w:spacing w:val="0"/>
                      <w:w w:val="100"/>
                      <w:kern w:val="0"/>
                      <w:sz w:val="14"/>
                      <w:szCs w:val="14"/>
                    </w:rPr>
                    <w:t>3,088</w:t>
                  </w:r>
                </w:p>
              </w:tc>
              <w:tc>
                <w:tcPr>
                  <w:tcW w:w="0" w:type="auto"/>
                  <w:tcBorders>
                    <w:top w:val="nil"/>
                    <w:left w:val="nil"/>
                    <w:bottom w:val="nil"/>
                    <w:right w:val="nil"/>
                  </w:tcBorders>
                  <w:shd w:val="clear" w:color="000000" w:fill="FFFFFF"/>
                  <w:noWrap/>
                  <w:vAlign w:val="center"/>
                  <w:hideMark/>
                </w:tcPr>
                <w:p w14:paraId="268EC9DD"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355486">
                    <w:rPr>
                      <w:rFonts w:ascii="KoPubWorld돋움체 Medium" w:eastAsia="KoPubWorld돋움체 Medium" w:hAnsi="KoPubWorld돋움체 Medium" w:cs="KoPubWorld돋움체 Medium" w:hint="eastAsia"/>
                      <w:color w:val="000000"/>
                      <w:spacing w:val="0"/>
                      <w:w w:val="100"/>
                      <w:kern w:val="0"/>
                      <w:sz w:val="14"/>
                      <w:szCs w:val="14"/>
                    </w:rPr>
                    <w:t>4,538</w:t>
                  </w:r>
                </w:p>
              </w:tc>
              <w:tc>
                <w:tcPr>
                  <w:tcW w:w="0" w:type="auto"/>
                  <w:tcBorders>
                    <w:top w:val="nil"/>
                    <w:left w:val="nil"/>
                    <w:bottom w:val="nil"/>
                    <w:right w:val="nil"/>
                  </w:tcBorders>
                  <w:shd w:val="clear" w:color="000000" w:fill="FFFFFF"/>
                  <w:noWrap/>
                  <w:vAlign w:val="center"/>
                  <w:hideMark/>
                </w:tcPr>
                <w:p w14:paraId="4EE2E85F"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355486">
                    <w:rPr>
                      <w:rFonts w:ascii="KoPubWorld돋움체 Medium" w:eastAsia="KoPubWorld돋움체 Medium" w:hAnsi="KoPubWorld돋움체 Medium" w:cs="KoPubWorld돋움체 Medium" w:hint="eastAsia"/>
                      <w:color w:val="000000"/>
                      <w:spacing w:val="0"/>
                      <w:w w:val="100"/>
                      <w:kern w:val="0"/>
                      <w:sz w:val="14"/>
                      <w:szCs w:val="14"/>
                    </w:rPr>
                    <w:t>3,656</w:t>
                  </w:r>
                </w:p>
              </w:tc>
              <w:tc>
                <w:tcPr>
                  <w:tcW w:w="0" w:type="auto"/>
                  <w:tcBorders>
                    <w:top w:val="nil"/>
                    <w:left w:val="nil"/>
                    <w:bottom w:val="nil"/>
                    <w:right w:val="nil"/>
                  </w:tcBorders>
                  <w:shd w:val="clear" w:color="000000" w:fill="FFFFFF"/>
                  <w:noWrap/>
                  <w:vAlign w:val="center"/>
                  <w:hideMark/>
                </w:tcPr>
                <w:p w14:paraId="71F9611F"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355486">
                    <w:rPr>
                      <w:rFonts w:ascii="KoPubWorld돋움체 Medium" w:eastAsia="KoPubWorld돋움체 Medium" w:hAnsi="KoPubWorld돋움체 Medium" w:cs="KoPubWorld돋움체 Medium" w:hint="eastAsia"/>
                      <w:color w:val="000000"/>
                      <w:spacing w:val="0"/>
                      <w:w w:val="100"/>
                      <w:kern w:val="0"/>
                      <w:sz w:val="14"/>
                      <w:szCs w:val="14"/>
                    </w:rPr>
                    <w:t>4,015</w:t>
                  </w:r>
                </w:p>
              </w:tc>
              <w:tc>
                <w:tcPr>
                  <w:tcW w:w="0" w:type="auto"/>
                  <w:tcBorders>
                    <w:top w:val="nil"/>
                    <w:left w:val="nil"/>
                    <w:bottom w:val="nil"/>
                    <w:right w:val="nil"/>
                  </w:tcBorders>
                  <w:shd w:val="clear" w:color="000000" w:fill="FFFFFF"/>
                  <w:noWrap/>
                  <w:vAlign w:val="center"/>
                  <w:hideMark/>
                </w:tcPr>
                <w:p w14:paraId="070FCF96"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355486">
                    <w:rPr>
                      <w:rFonts w:ascii="KoPubWorld돋움체 Medium" w:eastAsia="KoPubWorld돋움체 Medium" w:hAnsi="KoPubWorld돋움체 Medium" w:cs="KoPubWorld돋움체 Medium" w:hint="eastAsia"/>
                      <w:color w:val="000000"/>
                      <w:spacing w:val="0"/>
                      <w:w w:val="100"/>
                      <w:kern w:val="0"/>
                      <w:sz w:val="14"/>
                      <w:szCs w:val="14"/>
                    </w:rPr>
                    <w:t>3,824</w:t>
                  </w:r>
                </w:p>
              </w:tc>
              <w:tc>
                <w:tcPr>
                  <w:tcW w:w="0" w:type="auto"/>
                  <w:tcBorders>
                    <w:top w:val="nil"/>
                    <w:left w:val="nil"/>
                    <w:bottom w:val="nil"/>
                    <w:right w:val="single" w:sz="4" w:space="0" w:color="auto"/>
                  </w:tcBorders>
                  <w:shd w:val="clear" w:color="000000" w:fill="FFFFFF"/>
                  <w:noWrap/>
                  <w:hideMark/>
                </w:tcPr>
                <w:p w14:paraId="049B6192" w14:textId="1AED1B5C"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97447">
                    <w:rPr>
                      <w:rFonts w:ascii="KoPubWorld돋움체 Medium" w:eastAsia="KoPubWorld돋움체 Medium" w:hAnsi="KoPubWorld돋움체 Medium" w:cs="KoPubWorld돋움체 Medium"/>
                      <w:color w:val="000000"/>
                      <w:spacing w:val="0"/>
                      <w:w w:val="100"/>
                      <w:kern w:val="0"/>
                      <w:sz w:val="14"/>
                      <w:szCs w:val="14"/>
                    </w:rPr>
                    <w:t>4,008</w:t>
                  </w:r>
                </w:p>
              </w:tc>
              <w:tc>
                <w:tcPr>
                  <w:tcW w:w="0" w:type="auto"/>
                  <w:tcBorders>
                    <w:top w:val="nil"/>
                    <w:left w:val="single" w:sz="4" w:space="0" w:color="auto"/>
                    <w:bottom w:val="nil"/>
                    <w:right w:val="nil"/>
                  </w:tcBorders>
                  <w:shd w:val="clear" w:color="000000" w:fill="FFFFFF"/>
                  <w:noWrap/>
                  <w:hideMark/>
                </w:tcPr>
                <w:p w14:paraId="57FADABB" w14:textId="385547F8"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97447">
                    <w:rPr>
                      <w:rFonts w:ascii="KoPubWorld돋움체 Medium" w:eastAsia="KoPubWorld돋움체 Medium" w:hAnsi="KoPubWorld돋움체 Medium" w:cs="KoPubWorld돋움체 Medium"/>
                      <w:color w:val="000000"/>
                      <w:spacing w:val="0"/>
                      <w:w w:val="100"/>
                      <w:kern w:val="0"/>
                      <w:sz w:val="14"/>
                      <w:szCs w:val="14"/>
                    </w:rPr>
                    <w:t>14,624</w:t>
                  </w:r>
                </w:p>
              </w:tc>
              <w:tc>
                <w:tcPr>
                  <w:tcW w:w="0" w:type="auto"/>
                  <w:tcBorders>
                    <w:top w:val="nil"/>
                    <w:left w:val="nil"/>
                    <w:bottom w:val="nil"/>
                    <w:right w:val="nil"/>
                  </w:tcBorders>
                  <w:shd w:val="clear" w:color="000000" w:fill="FFFFFF"/>
                  <w:noWrap/>
                  <w:hideMark/>
                </w:tcPr>
                <w:p w14:paraId="4DA616B8" w14:textId="10E00780"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97447">
                    <w:rPr>
                      <w:rFonts w:ascii="KoPubWorld돋움체 Medium" w:eastAsia="KoPubWorld돋움체 Medium" w:hAnsi="KoPubWorld돋움체 Medium" w:cs="KoPubWorld돋움체 Medium"/>
                      <w:color w:val="000000"/>
                      <w:spacing w:val="0"/>
                      <w:w w:val="100"/>
                      <w:kern w:val="0"/>
                      <w:sz w:val="14"/>
                      <w:szCs w:val="14"/>
                    </w:rPr>
                    <w:t>15,504</w:t>
                  </w:r>
                </w:p>
              </w:tc>
            </w:tr>
            <w:tr w:rsidR="00B97447" w:rsidRPr="00355486" w14:paraId="752E5847" w14:textId="77777777" w:rsidTr="0095435F">
              <w:trPr>
                <w:trHeight w:val="283"/>
                <w:jc w:val="center"/>
              </w:trPr>
              <w:tc>
                <w:tcPr>
                  <w:tcW w:w="0" w:type="auto"/>
                  <w:tcBorders>
                    <w:top w:val="nil"/>
                    <w:left w:val="nil"/>
                    <w:bottom w:val="nil"/>
                    <w:right w:val="nil"/>
                  </w:tcBorders>
                  <w:shd w:val="clear" w:color="000000" w:fill="FFFFFF"/>
                  <w:noWrap/>
                  <w:vAlign w:val="center"/>
                  <w:hideMark/>
                </w:tcPr>
                <w:p w14:paraId="7738FC1E"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auto"/>
                      <w:spacing w:val="0"/>
                      <w:w w:val="100"/>
                      <w:kern w:val="0"/>
                      <w:sz w:val="14"/>
                      <w:szCs w:val="14"/>
                    </w:rPr>
                  </w:pPr>
                  <w:r w:rsidRPr="00355486">
                    <w:rPr>
                      <w:rFonts w:ascii="KoPubWorld돋움체 Medium" w:eastAsia="KoPubWorld돋움체 Medium" w:hAnsi="KoPubWorld돋움체 Medium" w:cs="KoPubWorld돋움체 Medium" w:hint="eastAsia"/>
                      <w:color w:val="auto"/>
                      <w:spacing w:val="0"/>
                      <w:w w:val="100"/>
                      <w:kern w:val="0"/>
                      <w:sz w:val="14"/>
                      <w:szCs w:val="14"/>
                    </w:rPr>
                    <w:t>기타수익</w:t>
                  </w:r>
                </w:p>
              </w:tc>
              <w:tc>
                <w:tcPr>
                  <w:tcW w:w="0" w:type="auto"/>
                  <w:tcBorders>
                    <w:top w:val="nil"/>
                    <w:left w:val="nil"/>
                    <w:bottom w:val="nil"/>
                    <w:right w:val="nil"/>
                  </w:tcBorders>
                  <w:shd w:val="clear" w:color="000000" w:fill="FFFFFF"/>
                  <w:noWrap/>
                  <w:vAlign w:val="center"/>
                  <w:hideMark/>
                </w:tcPr>
                <w:p w14:paraId="602CF1EC"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355486">
                    <w:rPr>
                      <w:rFonts w:ascii="KoPubWorld돋움체 Medium" w:eastAsia="KoPubWorld돋움체 Medium" w:hAnsi="KoPubWorld돋움체 Medium" w:cs="KoPubWorld돋움체 Medium" w:hint="eastAsia"/>
                      <w:color w:val="000000"/>
                      <w:spacing w:val="0"/>
                      <w:w w:val="100"/>
                      <w:kern w:val="0"/>
                      <w:sz w:val="14"/>
                      <w:szCs w:val="14"/>
                    </w:rPr>
                    <w:t>2,296</w:t>
                  </w:r>
                </w:p>
              </w:tc>
              <w:tc>
                <w:tcPr>
                  <w:tcW w:w="0" w:type="auto"/>
                  <w:tcBorders>
                    <w:top w:val="nil"/>
                    <w:left w:val="nil"/>
                    <w:bottom w:val="nil"/>
                    <w:right w:val="nil"/>
                  </w:tcBorders>
                  <w:shd w:val="clear" w:color="000000" w:fill="FFFFFF"/>
                  <w:noWrap/>
                  <w:vAlign w:val="center"/>
                  <w:hideMark/>
                </w:tcPr>
                <w:p w14:paraId="3749E1A5"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355486">
                    <w:rPr>
                      <w:rFonts w:ascii="KoPubWorld돋움체 Medium" w:eastAsia="KoPubWorld돋움체 Medium" w:hAnsi="KoPubWorld돋움체 Medium" w:cs="KoPubWorld돋움체 Medium" w:hint="eastAsia"/>
                      <w:color w:val="000000"/>
                      <w:spacing w:val="0"/>
                      <w:w w:val="100"/>
                      <w:kern w:val="0"/>
                      <w:sz w:val="14"/>
                      <w:szCs w:val="14"/>
                    </w:rPr>
                    <w:t>22,829</w:t>
                  </w:r>
                </w:p>
              </w:tc>
              <w:tc>
                <w:tcPr>
                  <w:tcW w:w="0" w:type="auto"/>
                  <w:tcBorders>
                    <w:top w:val="nil"/>
                    <w:left w:val="nil"/>
                    <w:bottom w:val="nil"/>
                    <w:right w:val="nil"/>
                  </w:tcBorders>
                  <w:shd w:val="clear" w:color="000000" w:fill="FFFFFF"/>
                  <w:noWrap/>
                  <w:vAlign w:val="center"/>
                  <w:hideMark/>
                </w:tcPr>
                <w:p w14:paraId="28625AE6"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355486">
                    <w:rPr>
                      <w:rFonts w:ascii="KoPubWorld돋움체 Medium" w:eastAsia="KoPubWorld돋움체 Medium" w:hAnsi="KoPubWorld돋움체 Medium" w:cs="KoPubWorld돋움체 Medium" w:hint="eastAsia"/>
                      <w:color w:val="000000"/>
                      <w:spacing w:val="0"/>
                      <w:w w:val="100"/>
                      <w:kern w:val="0"/>
                      <w:sz w:val="14"/>
                      <w:szCs w:val="14"/>
                    </w:rPr>
                    <w:t>-6,173</w:t>
                  </w:r>
                </w:p>
              </w:tc>
              <w:tc>
                <w:tcPr>
                  <w:tcW w:w="0" w:type="auto"/>
                  <w:tcBorders>
                    <w:top w:val="nil"/>
                    <w:left w:val="nil"/>
                    <w:bottom w:val="nil"/>
                    <w:right w:val="nil"/>
                  </w:tcBorders>
                  <w:shd w:val="clear" w:color="000000" w:fill="FFFFFF"/>
                  <w:noWrap/>
                  <w:vAlign w:val="center"/>
                  <w:hideMark/>
                </w:tcPr>
                <w:p w14:paraId="6045E8DE"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355486">
                    <w:rPr>
                      <w:rFonts w:ascii="KoPubWorld돋움체 Medium" w:eastAsia="KoPubWorld돋움체 Medium" w:hAnsi="KoPubWorld돋움체 Medium" w:cs="KoPubWorld돋움체 Medium" w:hint="eastAsia"/>
                      <w:color w:val="000000"/>
                      <w:spacing w:val="0"/>
                      <w:w w:val="100"/>
                      <w:kern w:val="0"/>
                      <w:sz w:val="14"/>
                      <w:szCs w:val="14"/>
                    </w:rPr>
                    <w:t>5,560</w:t>
                  </w:r>
                </w:p>
              </w:tc>
              <w:tc>
                <w:tcPr>
                  <w:tcW w:w="0" w:type="auto"/>
                  <w:tcBorders>
                    <w:top w:val="nil"/>
                    <w:left w:val="nil"/>
                    <w:bottom w:val="nil"/>
                    <w:right w:val="nil"/>
                  </w:tcBorders>
                  <w:shd w:val="clear" w:color="000000" w:fill="FFFFFF"/>
                  <w:noWrap/>
                  <w:vAlign w:val="center"/>
                  <w:hideMark/>
                </w:tcPr>
                <w:p w14:paraId="75037924"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355486">
                    <w:rPr>
                      <w:rFonts w:ascii="KoPubWorld돋움체 Medium" w:eastAsia="KoPubWorld돋움체 Medium" w:hAnsi="KoPubWorld돋움체 Medium" w:cs="KoPubWorld돋움체 Medium" w:hint="eastAsia"/>
                      <w:color w:val="000000"/>
                      <w:spacing w:val="0"/>
                      <w:w w:val="100"/>
                      <w:kern w:val="0"/>
                      <w:sz w:val="14"/>
                      <w:szCs w:val="14"/>
                    </w:rPr>
                    <w:t>6,128</w:t>
                  </w:r>
                </w:p>
              </w:tc>
              <w:tc>
                <w:tcPr>
                  <w:tcW w:w="0" w:type="auto"/>
                  <w:tcBorders>
                    <w:top w:val="nil"/>
                    <w:left w:val="nil"/>
                    <w:bottom w:val="nil"/>
                    <w:right w:val="nil"/>
                  </w:tcBorders>
                  <w:shd w:val="clear" w:color="000000" w:fill="FFFFFF"/>
                  <w:noWrap/>
                  <w:vAlign w:val="center"/>
                  <w:hideMark/>
                </w:tcPr>
                <w:p w14:paraId="214B5AE2"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355486">
                    <w:rPr>
                      <w:rFonts w:ascii="KoPubWorld돋움체 Medium" w:eastAsia="KoPubWorld돋움체 Medium" w:hAnsi="KoPubWorld돋움체 Medium" w:cs="KoPubWorld돋움체 Medium" w:hint="eastAsia"/>
                      <w:color w:val="000000"/>
                      <w:spacing w:val="0"/>
                      <w:w w:val="100"/>
                      <w:kern w:val="0"/>
                      <w:sz w:val="14"/>
                      <w:szCs w:val="14"/>
                    </w:rPr>
                    <w:t>7,086</w:t>
                  </w:r>
                </w:p>
              </w:tc>
              <w:tc>
                <w:tcPr>
                  <w:tcW w:w="0" w:type="auto"/>
                  <w:tcBorders>
                    <w:top w:val="nil"/>
                    <w:left w:val="nil"/>
                    <w:bottom w:val="nil"/>
                    <w:right w:val="nil"/>
                  </w:tcBorders>
                  <w:shd w:val="clear" w:color="000000" w:fill="FFFFFF"/>
                  <w:noWrap/>
                  <w:vAlign w:val="center"/>
                  <w:hideMark/>
                </w:tcPr>
                <w:p w14:paraId="62EA4CDE"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355486">
                    <w:rPr>
                      <w:rFonts w:ascii="KoPubWorld돋움체 Medium" w:eastAsia="KoPubWorld돋움체 Medium" w:hAnsi="KoPubWorld돋움체 Medium" w:cs="KoPubWorld돋움체 Medium" w:hint="eastAsia"/>
                      <w:color w:val="000000"/>
                      <w:spacing w:val="0"/>
                      <w:w w:val="100"/>
                      <w:kern w:val="0"/>
                      <w:sz w:val="14"/>
                      <w:szCs w:val="14"/>
                    </w:rPr>
                    <w:t>3,150</w:t>
                  </w:r>
                </w:p>
              </w:tc>
              <w:tc>
                <w:tcPr>
                  <w:tcW w:w="0" w:type="auto"/>
                  <w:tcBorders>
                    <w:top w:val="nil"/>
                    <w:left w:val="nil"/>
                    <w:bottom w:val="nil"/>
                    <w:right w:val="single" w:sz="4" w:space="0" w:color="auto"/>
                  </w:tcBorders>
                  <w:shd w:val="clear" w:color="000000" w:fill="FFFFFF"/>
                  <w:noWrap/>
                  <w:hideMark/>
                </w:tcPr>
                <w:p w14:paraId="5193C666" w14:textId="11D2A6C0"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97447">
                    <w:rPr>
                      <w:rFonts w:ascii="KoPubWorld돋움체 Medium" w:eastAsia="KoPubWorld돋움체 Medium" w:hAnsi="KoPubWorld돋움체 Medium" w:cs="KoPubWorld돋움체 Medium"/>
                      <w:color w:val="000000"/>
                      <w:spacing w:val="0"/>
                      <w:w w:val="100"/>
                      <w:kern w:val="0"/>
                      <w:sz w:val="14"/>
                      <w:szCs w:val="14"/>
                    </w:rPr>
                    <w:t>5,481</w:t>
                  </w:r>
                </w:p>
              </w:tc>
              <w:tc>
                <w:tcPr>
                  <w:tcW w:w="0" w:type="auto"/>
                  <w:tcBorders>
                    <w:top w:val="nil"/>
                    <w:left w:val="single" w:sz="4" w:space="0" w:color="auto"/>
                    <w:bottom w:val="nil"/>
                    <w:right w:val="nil"/>
                  </w:tcBorders>
                  <w:shd w:val="clear" w:color="000000" w:fill="FFFFFF"/>
                  <w:noWrap/>
                  <w:hideMark/>
                </w:tcPr>
                <w:p w14:paraId="2D2F2A85" w14:textId="7FACBB1E"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97447">
                    <w:rPr>
                      <w:rFonts w:ascii="KoPubWorld돋움체 Medium" w:eastAsia="KoPubWorld돋움체 Medium" w:hAnsi="KoPubWorld돋움체 Medium" w:cs="KoPubWorld돋움체 Medium"/>
                      <w:color w:val="000000"/>
                      <w:spacing w:val="0"/>
                      <w:w w:val="100"/>
                      <w:kern w:val="0"/>
                      <w:sz w:val="14"/>
                      <w:szCs w:val="14"/>
                    </w:rPr>
                    <w:t>24,511</w:t>
                  </w:r>
                </w:p>
              </w:tc>
              <w:tc>
                <w:tcPr>
                  <w:tcW w:w="0" w:type="auto"/>
                  <w:tcBorders>
                    <w:top w:val="nil"/>
                    <w:left w:val="nil"/>
                    <w:bottom w:val="nil"/>
                    <w:right w:val="nil"/>
                  </w:tcBorders>
                  <w:shd w:val="clear" w:color="000000" w:fill="FFFFFF"/>
                  <w:noWrap/>
                  <w:hideMark/>
                </w:tcPr>
                <w:p w14:paraId="057F06A3" w14:textId="50308D01"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97447">
                    <w:rPr>
                      <w:rFonts w:ascii="KoPubWorld돋움체 Medium" w:eastAsia="KoPubWorld돋움체 Medium" w:hAnsi="KoPubWorld돋움체 Medium" w:cs="KoPubWorld돋움체 Medium"/>
                      <w:color w:val="000000"/>
                      <w:spacing w:val="0"/>
                      <w:w w:val="100"/>
                      <w:kern w:val="0"/>
                      <w:sz w:val="14"/>
                      <w:szCs w:val="14"/>
                    </w:rPr>
                    <w:t>21,845</w:t>
                  </w:r>
                </w:p>
              </w:tc>
            </w:tr>
            <w:tr w:rsidR="00B97447" w:rsidRPr="00355486" w14:paraId="34FF1D87" w14:textId="77777777" w:rsidTr="0095435F">
              <w:trPr>
                <w:trHeight w:val="283"/>
                <w:jc w:val="center"/>
              </w:trPr>
              <w:tc>
                <w:tcPr>
                  <w:tcW w:w="0" w:type="auto"/>
                  <w:tcBorders>
                    <w:top w:val="nil"/>
                    <w:left w:val="nil"/>
                    <w:bottom w:val="single" w:sz="4" w:space="0" w:color="auto"/>
                    <w:right w:val="nil"/>
                  </w:tcBorders>
                  <w:shd w:val="clear" w:color="000000" w:fill="FFFFFF"/>
                  <w:noWrap/>
                  <w:vAlign w:val="center"/>
                  <w:hideMark/>
                </w:tcPr>
                <w:p w14:paraId="0DFD9D6C"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auto"/>
                      <w:spacing w:val="0"/>
                      <w:w w:val="100"/>
                      <w:kern w:val="0"/>
                      <w:sz w:val="14"/>
                      <w:szCs w:val="14"/>
                    </w:rPr>
                  </w:pPr>
                  <w:r w:rsidRPr="00355486">
                    <w:rPr>
                      <w:rFonts w:ascii="KoPubWorld돋움체 Medium" w:eastAsia="KoPubWorld돋움체 Medium" w:hAnsi="KoPubWorld돋움체 Medium" w:cs="KoPubWorld돋움체 Medium" w:hint="eastAsia"/>
                      <w:color w:val="auto"/>
                      <w:spacing w:val="0"/>
                      <w:w w:val="100"/>
                      <w:kern w:val="0"/>
                      <w:sz w:val="14"/>
                      <w:szCs w:val="14"/>
                    </w:rPr>
                    <w:t>기타비용</w:t>
                  </w:r>
                </w:p>
              </w:tc>
              <w:tc>
                <w:tcPr>
                  <w:tcW w:w="0" w:type="auto"/>
                  <w:tcBorders>
                    <w:top w:val="nil"/>
                    <w:left w:val="nil"/>
                    <w:bottom w:val="single" w:sz="4" w:space="0" w:color="auto"/>
                    <w:right w:val="nil"/>
                  </w:tcBorders>
                  <w:shd w:val="clear" w:color="000000" w:fill="FFFFFF"/>
                  <w:noWrap/>
                  <w:vAlign w:val="center"/>
                  <w:hideMark/>
                </w:tcPr>
                <w:p w14:paraId="558CF500"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355486">
                    <w:rPr>
                      <w:rFonts w:ascii="KoPubWorld돋움체 Medium" w:eastAsia="KoPubWorld돋움체 Medium" w:hAnsi="KoPubWorld돋움체 Medium" w:cs="KoPubWorld돋움체 Medium" w:hint="eastAsia"/>
                      <w:color w:val="000000"/>
                      <w:spacing w:val="0"/>
                      <w:w w:val="100"/>
                      <w:kern w:val="0"/>
                      <w:sz w:val="14"/>
                      <w:szCs w:val="14"/>
                    </w:rPr>
                    <w:t>4,445</w:t>
                  </w:r>
                </w:p>
              </w:tc>
              <w:tc>
                <w:tcPr>
                  <w:tcW w:w="0" w:type="auto"/>
                  <w:tcBorders>
                    <w:top w:val="nil"/>
                    <w:left w:val="nil"/>
                    <w:bottom w:val="single" w:sz="4" w:space="0" w:color="auto"/>
                    <w:right w:val="nil"/>
                  </w:tcBorders>
                  <w:shd w:val="clear" w:color="000000" w:fill="FFFFFF"/>
                  <w:noWrap/>
                  <w:vAlign w:val="center"/>
                  <w:hideMark/>
                </w:tcPr>
                <w:p w14:paraId="1B9FE6C1"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355486">
                    <w:rPr>
                      <w:rFonts w:ascii="KoPubWorld돋움체 Medium" w:eastAsia="KoPubWorld돋움체 Medium" w:hAnsi="KoPubWorld돋움체 Medium" w:cs="KoPubWorld돋움체 Medium" w:hint="eastAsia"/>
                      <w:color w:val="000000"/>
                      <w:spacing w:val="0"/>
                      <w:w w:val="100"/>
                      <w:kern w:val="0"/>
                      <w:sz w:val="14"/>
                      <w:szCs w:val="14"/>
                    </w:rPr>
                    <w:t>575</w:t>
                  </w:r>
                </w:p>
              </w:tc>
              <w:tc>
                <w:tcPr>
                  <w:tcW w:w="0" w:type="auto"/>
                  <w:tcBorders>
                    <w:top w:val="nil"/>
                    <w:left w:val="nil"/>
                    <w:bottom w:val="single" w:sz="4" w:space="0" w:color="auto"/>
                    <w:right w:val="nil"/>
                  </w:tcBorders>
                  <w:shd w:val="clear" w:color="000000" w:fill="FFFFFF"/>
                  <w:noWrap/>
                  <w:vAlign w:val="center"/>
                  <w:hideMark/>
                </w:tcPr>
                <w:p w14:paraId="60644736"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355486">
                    <w:rPr>
                      <w:rFonts w:ascii="KoPubWorld돋움체 Medium" w:eastAsia="KoPubWorld돋움체 Medium" w:hAnsi="KoPubWorld돋움체 Medium" w:cs="KoPubWorld돋움체 Medium" w:hint="eastAsia"/>
                      <w:color w:val="000000"/>
                      <w:spacing w:val="0"/>
                      <w:w w:val="100"/>
                      <w:kern w:val="0"/>
                      <w:sz w:val="14"/>
                      <w:szCs w:val="14"/>
                    </w:rPr>
                    <w:t>1,711</w:t>
                  </w:r>
                </w:p>
              </w:tc>
              <w:tc>
                <w:tcPr>
                  <w:tcW w:w="0" w:type="auto"/>
                  <w:tcBorders>
                    <w:top w:val="nil"/>
                    <w:left w:val="nil"/>
                    <w:bottom w:val="single" w:sz="4" w:space="0" w:color="auto"/>
                    <w:right w:val="nil"/>
                  </w:tcBorders>
                  <w:shd w:val="clear" w:color="000000" w:fill="FFFFFF"/>
                  <w:noWrap/>
                  <w:vAlign w:val="center"/>
                  <w:hideMark/>
                </w:tcPr>
                <w:p w14:paraId="020CDF4D"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355486">
                    <w:rPr>
                      <w:rFonts w:ascii="KoPubWorld돋움체 Medium" w:eastAsia="KoPubWorld돋움체 Medium" w:hAnsi="KoPubWorld돋움체 Medium" w:cs="KoPubWorld돋움체 Medium" w:hint="eastAsia"/>
                      <w:color w:val="000000"/>
                      <w:spacing w:val="0"/>
                      <w:w w:val="100"/>
                      <w:kern w:val="0"/>
                      <w:sz w:val="14"/>
                      <w:szCs w:val="14"/>
                    </w:rPr>
                    <w:t>11,820</w:t>
                  </w:r>
                </w:p>
              </w:tc>
              <w:tc>
                <w:tcPr>
                  <w:tcW w:w="0" w:type="auto"/>
                  <w:tcBorders>
                    <w:top w:val="nil"/>
                    <w:left w:val="nil"/>
                    <w:bottom w:val="single" w:sz="4" w:space="0" w:color="auto"/>
                    <w:right w:val="nil"/>
                  </w:tcBorders>
                  <w:shd w:val="clear" w:color="000000" w:fill="FFFFFF"/>
                  <w:noWrap/>
                  <w:vAlign w:val="center"/>
                  <w:hideMark/>
                </w:tcPr>
                <w:p w14:paraId="42DF4A0A"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355486">
                    <w:rPr>
                      <w:rFonts w:ascii="KoPubWorld돋움체 Medium" w:eastAsia="KoPubWorld돋움체 Medium" w:hAnsi="KoPubWorld돋움체 Medium" w:cs="KoPubWorld돋움체 Medium" w:hint="eastAsia"/>
                      <w:color w:val="000000"/>
                      <w:spacing w:val="0"/>
                      <w:w w:val="100"/>
                      <w:kern w:val="0"/>
                      <w:sz w:val="14"/>
                      <w:szCs w:val="14"/>
                    </w:rPr>
                    <w:t>4,638</w:t>
                  </w:r>
                </w:p>
              </w:tc>
              <w:tc>
                <w:tcPr>
                  <w:tcW w:w="0" w:type="auto"/>
                  <w:tcBorders>
                    <w:top w:val="nil"/>
                    <w:left w:val="nil"/>
                    <w:bottom w:val="single" w:sz="4" w:space="0" w:color="auto"/>
                    <w:right w:val="nil"/>
                  </w:tcBorders>
                  <w:shd w:val="clear" w:color="000000" w:fill="FFFFFF"/>
                  <w:noWrap/>
                  <w:vAlign w:val="center"/>
                  <w:hideMark/>
                </w:tcPr>
                <w:p w14:paraId="0B283CE7"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355486">
                    <w:rPr>
                      <w:rFonts w:ascii="KoPubWorld돋움체 Medium" w:eastAsia="KoPubWorld돋움체 Medium" w:hAnsi="KoPubWorld돋움체 Medium" w:cs="KoPubWorld돋움체 Medium" w:hint="eastAsia"/>
                      <w:color w:val="000000"/>
                      <w:spacing w:val="0"/>
                      <w:w w:val="100"/>
                      <w:kern w:val="0"/>
                      <w:sz w:val="14"/>
                      <w:szCs w:val="14"/>
                    </w:rPr>
                    <w:t>4,686</w:t>
                  </w:r>
                </w:p>
              </w:tc>
              <w:tc>
                <w:tcPr>
                  <w:tcW w:w="0" w:type="auto"/>
                  <w:tcBorders>
                    <w:top w:val="nil"/>
                    <w:left w:val="nil"/>
                    <w:bottom w:val="single" w:sz="4" w:space="0" w:color="auto"/>
                    <w:right w:val="nil"/>
                  </w:tcBorders>
                  <w:shd w:val="clear" w:color="000000" w:fill="FFFFFF"/>
                  <w:noWrap/>
                  <w:vAlign w:val="center"/>
                  <w:hideMark/>
                </w:tcPr>
                <w:p w14:paraId="21B5172D"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355486">
                    <w:rPr>
                      <w:rFonts w:ascii="KoPubWorld돋움체 Medium" w:eastAsia="KoPubWorld돋움체 Medium" w:hAnsi="KoPubWorld돋움체 Medium" w:cs="KoPubWorld돋움체 Medium" w:hint="eastAsia"/>
                      <w:color w:val="000000"/>
                      <w:spacing w:val="0"/>
                      <w:w w:val="100"/>
                      <w:kern w:val="0"/>
                      <w:sz w:val="14"/>
                      <w:szCs w:val="14"/>
                    </w:rPr>
                    <w:t>5,714</w:t>
                  </w:r>
                </w:p>
              </w:tc>
              <w:tc>
                <w:tcPr>
                  <w:tcW w:w="0" w:type="auto"/>
                  <w:tcBorders>
                    <w:top w:val="nil"/>
                    <w:left w:val="nil"/>
                    <w:bottom w:val="single" w:sz="4" w:space="0" w:color="auto"/>
                    <w:right w:val="single" w:sz="4" w:space="0" w:color="auto"/>
                  </w:tcBorders>
                  <w:shd w:val="clear" w:color="000000" w:fill="FFFFFF"/>
                  <w:noWrap/>
                  <w:hideMark/>
                </w:tcPr>
                <w:p w14:paraId="3B46E819" w14:textId="61720A1E"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97447">
                    <w:rPr>
                      <w:rFonts w:ascii="KoPubWorld돋움체 Medium" w:eastAsia="KoPubWorld돋움체 Medium" w:hAnsi="KoPubWorld돋움체 Medium" w:cs="KoPubWorld돋움체 Medium"/>
                      <w:color w:val="000000"/>
                      <w:spacing w:val="0"/>
                      <w:w w:val="100"/>
                      <w:kern w:val="0"/>
                      <w:sz w:val="14"/>
                      <w:szCs w:val="14"/>
                    </w:rPr>
                    <w:t>6,714</w:t>
                  </w:r>
                </w:p>
              </w:tc>
              <w:tc>
                <w:tcPr>
                  <w:tcW w:w="0" w:type="auto"/>
                  <w:tcBorders>
                    <w:top w:val="nil"/>
                    <w:left w:val="single" w:sz="4" w:space="0" w:color="auto"/>
                    <w:bottom w:val="single" w:sz="4" w:space="0" w:color="auto"/>
                    <w:right w:val="nil"/>
                  </w:tcBorders>
                  <w:shd w:val="clear" w:color="000000" w:fill="FFFFFF"/>
                  <w:noWrap/>
                  <w:hideMark/>
                </w:tcPr>
                <w:p w14:paraId="2A42DD40" w14:textId="2EBF6755"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97447">
                    <w:rPr>
                      <w:rFonts w:ascii="KoPubWorld돋움체 Medium" w:eastAsia="KoPubWorld돋움체 Medium" w:hAnsi="KoPubWorld돋움체 Medium" w:cs="KoPubWorld돋움체 Medium"/>
                      <w:color w:val="000000"/>
                      <w:spacing w:val="0"/>
                      <w:w w:val="100"/>
                      <w:kern w:val="0"/>
                      <w:sz w:val="14"/>
                      <w:szCs w:val="14"/>
                    </w:rPr>
                    <w:t>18,550</w:t>
                  </w:r>
                </w:p>
              </w:tc>
              <w:tc>
                <w:tcPr>
                  <w:tcW w:w="0" w:type="auto"/>
                  <w:tcBorders>
                    <w:top w:val="nil"/>
                    <w:left w:val="nil"/>
                    <w:bottom w:val="single" w:sz="4" w:space="0" w:color="auto"/>
                    <w:right w:val="nil"/>
                  </w:tcBorders>
                  <w:shd w:val="clear" w:color="000000" w:fill="FFFFFF"/>
                  <w:noWrap/>
                  <w:hideMark/>
                </w:tcPr>
                <w:p w14:paraId="622EB5BE" w14:textId="1958E08E"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97447">
                    <w:rPr>
                      <w:rFonts w:ascii="KoPubWorld돋움체 Medium" w:eastAsia="KoPubWorld돋움체 Medium" w:hAnsi="KoPubWorld돋움체 Medium" w:cs="KoPubWorld돋움체 Medium"/>
                      <w:color w:val="000000"/>
                      <w:spacing w:val="0"/>
                      <w:w w:val="100"/>
                      <w:kern w:val="0"/>
                      <w:sz w:val="14"/>
                      <w:szCs w:val="14"/>
                    </w:rPr>
                    <w:t>21,751</w:t>
                  </w:r>
                </w:p>
              </w:tc>
            </w:tr>
            <w:tr w:rsidR="00B97447" w:rsidRPr="00355486" w14:paraId="31B646DE" w14:textId="77777777" w:rsidTr="0095435F">
              <w:trPr>
                <w:trHeight w:val="283"/>
                <w:jc w:val="center"/>
              </w:trPr>
              <w:tc>
                <w:tcPr>
                  <w:tcW w:w="0" w:type="auto"/>
                  <w:tcBorders>
                    <w:top w:val="nil"/>
                    <w:left w:val="nil"/>
                    <w:bottom w:val="nil"/>
                    <w:right w:val="nil"/>
                  </w:tcBorders>
                  <w:shd w:val="clear" w:color="000000" w:fill="FFFFFF"/>
                  <w:noWrap/>
                  <w:vAlign w:val="center"/>
                  <w:hideMark/>
                </w:tcPr>
                <w:p w14:paraId="3A1CA646"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auto"/>
                      <w:spacing w:val="0"/>
                      <w:w w:val="100"/>
                      <w:kern w:val="0"/>
                      <w:sz w:val="14"/>
                      <w:szCs w:val="14"/>
                    </w:rPr>
                  </w:pPr>
                  <w:r w:rsidRPr="00355486">
                    <w:rPr>
                      <w:rFonts w:ascii="KoPubWorld돋움체 Medium" w:eastAsia="KoPubWorld돋움체 Medium" w:hAnsi="KoPubWorld돋움체 Medium" w:cs="KoPubWorld돋움체 Medium" w:hint="eastAsia"/>
                      <w:color w:val="auto"/>
                      <w:spacing w:val="0"/>
                      <w:w w:val="100"/>
                      <w:kern w:val="0"/>
                      <w:sz w:val="14"/>
                      <w:szCs w:val="14"/>
                    </w:rPr>
                    <w:t>법인세차감전순이익</w:t>
                  </w:r>
                </w:p>
              </w:tc>
              <w:tc>
                <w:tcPr>
                  <w:tcW w:w="0" w:type="auto"/>
                  <w:tcBorders>
                    <w:top w:val="nil"/>
                    <w:left w:val="nil"/>
                    <w:bottom w:val="nil"/>
                    <w:right w:val="nil"/>
                  </w:tcBorders>
                  <w:shd w:val="clear" w:color="000000" w:fill="FFFFFF"/>
                  <w:noWrap/>
                  <w:vAlign w:val="center"/>
                  <w:hideMark/>
                </w:tcPr>
                <w:p w14:paraId="7823AA49"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355486">
                    <w:rPr>
                      <w:rFonts w:ascii="KoPubWorld돋움체 Medium" w:eastAsia="KoPubWorld돋움체 Medium" w:hAnsi="KoPubWorld돋움체 Medium" w:cs="KoPubWorld돋움체 Medium" w:hint="eastAsia"/>
                      <w:color w:val="000000"/>
                      <w:spacing w:val="0"/>
                      <w:w w:val="100"/>
                      <w:kern w:val="0"/>
                      <w:sz w:val="14"/>
                      <w:szCs w:val="14"/>
                    </w:rPr>
                    <w:t>-2,214</w:t>
                  </w:r>
                </w:p>
              </w:tc>
              <w:tc>
                <w:tcPr>
                  <w:tcW w:w="0" w:type="auto"/>
                  <w:tcBorders>
                    <w:top w:val="nil"/>
                    <w:left w:val="nil"/>
                    <w:bottom w:val="nil"/>
                    <w:right w:val="nil"/>
                  </w:tcBorders>
                  <w:shd w:val="clear" w:color="000000" w:fill="FFFFFF"/>
                  <w:noWrap/>
                  <w:vAlign w:val="center"/>
                  <w:hideMark/>
                </w:tcPr>
                <w:p w14:paraId="0B48B114"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355486">
                    <w:rPr>
                      <w:rFonts w:ascii="KoPubWorld돋움체 Medium" w:eastAsia="KoPubWorld돋움체 Medium" w:hAnsi="KoPubWorld돋움체 Medium" w:cs="KoPubWorld돋움체 Medium" w:hint="eastAsia"/>
                      <w:color w:val="000000"/>
                      <w:spacing w:val="0"/>
                      <w:w w:val="100"/>
                      <w:kern w:val="0"/>
                      <w:sz w:val="14"/>
                      <w:szCs w:val="14"/>
                    </w:rPr>
                    <w:t>27,826</w:t>
                  </w:r>
                </w:p>
              </w:tc>
              <w:tc>
                <w:tcPr>
                  <w:tcW w:w="0" w:type="auto"/>
                  <w:tcBorders>
                    <w:top w:val="nil"/>
                    <w:left w:val="nil"/>
                    <w:bottom w:val="nil"/>
                    <w:right w:val="nil"/>
                  </w:tcBorders>
                  <w:shd w:val="clear" w:color="000000" w:fill="FFFFFF"/>
                  <w:noWrap/>
                  <w:vAlign w:val="center"/>
                  <w:hideMark/>
                </w:tcPr>
                <w:p w14:paraId="7EBDF7CC"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355486">
                    <w:rPr>
                      <w:rFonts w:ascii="KoPubWorld돋움체 Medium" w:eastAsia="KoPubWorld돋움체 Medium" w:hAnsi="KoPubWorld돋움체 Medium" w:cs="KoPubWorld돋움체 Medium" w:hint="eastAsia"/>
                      <w:color w:val="000000"/>
                      <w:spacing w:val="0"/>
                      <w:w w:val="100"/>
                      <w:kern w:val="0"/>
                      <w:sz w:val="14"/>
                      <w:szCs w:val="14"/>
                    </w:rPr>
                    <w:t>-8,154</w:t>
                  </w:r>
                </w:p>
              </w:tc>
              <w:tc>
                <w:tcPr>
                  <w:tcW w:w="0" w:type="auto"/>
                  <w:tcBorders>
                    <w:top w:val="nil"/>
                    <w:left w:val="nil"/>
                    <w:bottom w:val="nil"/>
                    <w:right w:val="nil"/>
                  </w:tcBorders>
                  <w:shd w:val="clear" w:color="000000" w:fill="FFFFFF"/>
                  <w:noWrap/>
                  <w:vAlign w:val="center"/>
                  <w:hideMark/>
                </w:tcPr>
                <w:p w14:paraId="58D83B67"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355486">
                    <w:rPr>
                      <w:rFonts w:ascii="KoPubWorld돋움체 Medium" w:eastAsia="KoPubWorld돋움체 Medium" w:hAnsi="KoPubWorld돋움체 Medium" w:cs="KoPubWorld돋움체 Medium" w:hint="eastAsia"/>
                      <w:color w:val="000000"/>
                      <w:spacing w:val="0"/>
                      <w:w w:val="100"/>
                      <w:kern w:val="0"/>
                      <w:sz w:val="14"/>
                      <w:szCs w:val="14"/>
                    </w:rPr>
                    <w:t>-2,182</w:t>
                  </w:r>
                </w:p>
              </w:tc>
              <w:tc>
                <w:tcPr>
                  <w:tcW w:w="0" w:type="auto"/>
                  <w:tcBorders>
                    <w:top w:val="nil"/>
                    <w:left w:val="nil"/>
                    <w:bottom w:val="nil"/>
                    <w:right w:val="nil"/>
                  </w:tcBorders>
                  <w:shd w:val="clear" w:color="000000" w:fill="FFFFFF"/>
                  <w:noWrap/>
                  <w:vAlign w:val="center"/>
                  <w:hideMark/>
                </w:tcPr>
                <w:p w14:paraId="7A6BC6A4"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355486">
                    <w:rPr>
                      <w:rFonts w:ascii="KoPubWorld돋움체 Medium" w:eastAsia="KoPubWorld돋움체 Medium" w:hAnsi="KoPubWorld돋움체 Medium" w:cs="KoPubWorld돋움체 Medium" w:hint="eastAsia"/>
                      <w:color w:val="000000"/>
                      <w:spacing w:val="0"/>
                      <w:w w:val="100"/>
                      <w:kern w:val="0"/>
                      <w:sz w:val="14"/>
                      <w:szCs w:val="14"/>
                    </w:rPr>
                    <w:t>41,247</w:t>
                  </w:r>
                </w:p>
              </w:tc>
              <w:tc>
                <w:tcPr>
                  <w:tcW w:w="0" w:type="auto"/>
                  <w:tcBorders>
                    <w:top w:val="nil"/>
                    <w:left w:val="nil"/>
                    <w:bottom w:val="nil"/>
                    <w:right w:val="nil"/>
                  </w:tcBorders>
                  <w:shd w:val="clear" w:color="000000" w:fill="FFFFFF"/>
                  <w:noWrap/>
                  <w:vAlign w:val="center"/>
                  <w:hideMark/>
                </w:tcPr>
                <w:p w14:paraId="13B074D2"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355486">
                    <w:rPr>
                      <w:rFonts w:ascii="KoPubWorld돋움체 Medium" w:eastAsia="KoPubWorld돋움체 Medium" w:hAnsi="KoPubWorld돋움체 Medium" w:cs="KoPubWorld돋움체 Medium" w:hint="eastAsia"/>
                      <w:color w:val="000000"/>
                      <w:spacing w:val="0"/>
                      <w:w w:val="100"/>
                      <w:kern w:val="0"/>
                      <w:sz w:val="14"/>
                      <w:szCs w:val="14"/>
                    </w:rPr>
                    <w:t>69,326</w:t>
                  </w:r>
                </w:p>
              </w:tc>
              <w:tc>
                <w:tcPr>
                  <w:tcW w:w="0" w:type="auto"/>
                  <w:tcBorders>
                    <w:top w:val="nil"/>
                    <w:left w:val="nil"/>
                    <w:bottom w:val="nil"/>
                    <w:right w:val="nil"/>
                  </w:tcBorders>
                  <w:shd w:val="clear" w:color="000000" w:fill="FFFFFF"/>
                  <w:noWrap/>
                  <w:vAlign w:val="center"/>
                  <w:hideMark/>
                </w:tcPr>
                <w:p w14:paraId="737E5DD9"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355486">
                    <w:rPr>
                      <w:rFonts w:ascii="KoPubWorld돋움체 Medium" w:eastAsia="KoPubWorld돋움체 Medium" w:hAnsi="KoPubWorld돋움체 Medium" w:cs="KoPubWorld돋움체 Medium" w:hint="eastAsia"/>
                      <w:color w:val="000000"/>
                      <w:spacing w:val="0"/>
                      <w:w w:val="100"/>
                      <w:kern w:val="0"/>
                      <w:sz w:val="14"/>
                      <w:szCs w:val="14"/>
                    </w:rPr>
                    <w:t>61,719</w:t>
                  </w:r>
                </w:p>
              </w:tc>
              <w:tc>
                <w:tcPr>
                  <w:tcW w:w="0" w:type="auto"/>
                  <w:tcBorders>
                    <w:top w:val="nil"/>
                    <w:left w:val="nil"/>
                    <w:bottom w:val="nil"/>
                    <w:right w:val="single" w:sz="4" w:space="0" w:color="auto"/>
                  </w:tcBorders>
                  <w:shd w:val="clear" w:color="000000" w:fill="FFFFFF"/>
                  <w:noWrap/>
                  <w:hideMark/>
                </w:tcPr>
                <w:p w14:paraId="51E34B90" w14:textId="2A439346"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97447">
                    <w:rPr>
                      <w:rFonts w:ascii="KoPubWorld돋움체 Medium" w:eastAsia="KoPubWorld돋움체 Medium" w:hAnsi="KoPubWorld돋움체 Medium" w:cs="KoPubWorld돋움체 Medium"/>
                      <w:color w:val="000000"/>
                      <w:spacing w:val="0"/>
                      <w:w w:val="100"/>
                      <w:kern w:val="0"/>
                      <w:sz w:val="14"/>
                      <w:szCs w:val="14"/>
                    </w:rPr>
                    <w:t>64,599</w:t>
                  </w:r>
                </w:p>
              </w:tc>
              <w:tc>
                <w:tcPr>
                  <w:tcW w:w="0" w:type="auto"/>
                  <w:tcBorders>
                    <w:top w:val="nil"/>
                    <w:left w:val="single" w:sz="4" w:space="0" w:color="auto"/>
                    <w:bottom w:val="nil"/>
                    <w:right w:val="nil"/>
                  </w:tcBorders>
                  <w:shd w:val="clear" w:color="000000" w:fill="FFFFFF"/>
                  <w:noWrap/>
                  <w:hideMark/>
                </w:tcPr>
                <w:p w14:paraId="17D6A55D" w14:textId="25E6AA3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97447">
                    <w:rPr>
                      <w:rFonts w:ascii="KoPubWorld돋움체 Medium" w:eastAsia="KoPubWorld돋움체 Medium" w:hAnsi="KoPubWorld돋움체 Medium" w:cs="KoPubWorld돋움체 Medium"/>
                      <w:color w:val="000000"/>
                      <w:spacing w:val="0"/>
                      <w:w w:val="100"/>
                      <w:kern w:val="0"/>
                      <w:sz w:val="14"/>
                      <w:szCs w:val="14"/>
                    </w:rPr>
                    <w:t>15,277</w:t>
                  </w:r>
                </w:p>
              </w:tc>
              <w:tc>
                <w:tcPr>
                  <w:tcW w:w="0" w:type="auto"/>
                  <w:tcBorders>
                    <w:top w:val="nil"/>
                    <w:left w:val="nil"/>
                    <w:bottom w:val="nil"/>
                    <w:right w:val="nil"/>
                  </w:tcBorders>
                  <w:shd w:val="clear" w:color="000000" w:fill="FFFFFF"/>
                  <w:noWrap/>
                  <w:hideMark/>
                </w:tcPr>
                <w:p w14:paraId="2092904B" w14:textId="71625E12"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97447">
                    <w:rPr>
                      <w:rFonts w:ascii="KoPubWorld돋움체 Medium" w:eastAsia="KoPubWorld돋움체 Medium" w:hAnsi="KoPubWorld돋움체 Medium" w:cs="KoPubWorld돋움체 Medium"/>
                      <w:color w:val="000000"/>
                      <w:spacing w:val="0"/>
                      <w:w w:val="100"/>
                      <w:kern w:val="0"/>
                      <w:sz w:val="14"/>
                      <w:szCs w:val="14"/>
                    </w:rPr>
                    <w:t>236,891</w:t>
                  </w:r>
                </w:p>
              </w:tc>
            </w:tr>
            <w:tr w:rsidR="00B97447" w:rsidRPr="00355486" w14:paraId="6D1811DA" w14:textId="77777777" w:rsidTr="0095435F">
              <w:trPr>
                <w:trHeight w:val="283"/>
                <w:jc w:val="center"/>
              </w:trPr>
              <w:tc>
                <w:tcPr>
                  <w:tcW w:w="0" w:type="auto"/>
                  <w:tcBorders>
                    <w:top w:val="nil"/>
                    <w:left w:val="nil"/>
                    <w:bottom w:val="single" w:sz="4" w:space="0" w:color="auto"/>
                    <w:right w:val="nil"/>
                  </w:tcBorders>
                  <w:shd w:val="clear" w:color="000000" w:fill="FFFFFF"/>
                  <w:noWrap/>
                  <w:vAlign w:val="center"/>
                  <w:hideMark/>
                </w:tcPr>
                <w:p w14:paraId="38C98046"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355486">
                    <w:rPr>
                      <w:rFonts w:ascii="KoPubWorld돋움체 Medium" w:eastAsia="KoPubWorld돋움체 Medium" w:hAnsi="KoPubWorld돋움체 Medium" w:cs="KoPubWorld돋움체 Medium" w:hint="eastAsia"/>
                      <w:color w:val="000000"/>
                      <w:spacing w:val="0"/>
                      <w:w w:val="100"/>
                      <w:kern w:val="0"/>
                      <w:sz w:val="14"/>
                      <w:szCs w:val="14"/>
                    </w:rPr>
                    <w:t>법인세비용</w:t>
                  </w:r>
                </w:p>
              </w:tc>
              <w:tc>
                <w:tcPr>
                  <w:tcW w:w="0" w:type="auto"/>
                  <w:tcBorders>
                    <w:top w:val="nil"/>
                    <w:left w:val="nil"/>
                    <w:bottom w:val="single" w:sz="4" w:space="0" w:color="auto"/>
                    <w:right w:val="nil"/>
                  </w:tcBorders>
                  <w:shd w:val="clear" w:color="000000" w:fill="FFFFFF"/>
                  <w:noWrap/>
                  <w:vAlign w:val="center"/>
                  <w:hideMark/>
                </w:tcPr>
                <w:p w14:paraId="254ADE2A"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355486">
                    <w:rPr>
                      <w:rFonts w:ascii="KoPubWorld돋움체 Medium" w:eastAsia="KoPubWorld돋움체 Medium" w:hAnsi="KoPubWorld돋움체 Medium" w:cs="KoPubWorld돋움체 Medium" w:hint="eastAsia"/>
                      <w:color w:val="000000"/>
                      <w:spacing w:val="0"/>
                      <w:w w:val="100"/>
                      <w:kern w:val="0"/>
                      <w:sz w:val="14"/>
                      <w:szCs w:val="14"/>
                    </w:rPr>
                    <w:t>-141</w:t>
                  </w:r>
                </w:p>
              </w:tc>
              <w:tc>
                <w:tcPr>
                  <w:tcW w:w="0" w:type="auto"/>
                  <w:tcBorders>
                    <w:top w:val="nil"/>
                    <w:left w:val="nil"/>
                    <w:bottom w:val="single" w:sz="4" w:space="0" w:color="auto"/>
                    <w:right w:val="nil"/>
                  </w:tcBorders>
                  <w:shd w:val="clear" w:color="000000" w:fill="FFFFFF"/>
                  <w:noWrap/>
                  <w:vAlign w:val="center"/>
                  <w:hideMark/>
                </w:tcPr>
                <w:p w14:paraId="4439B7D7"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355486">
                    <w:rPr>
                      <w:rFonts w:ascii="KoPubWorld돋움체 Medium" w:eastAsia="KoPubWorld돋움체 Medium" w:hAnsi="KoPubWorld돋움체 Medium" w:cs="KoPubWorld돋움체 Medium" w:hint="eastAsia"/>
                      <w:color w:val="000000"/>
                      <w:spacing w:val="0"/>
                      <w:w w:val="100"/>
                      <w:kern w:val="0"/>
                      <w:sz w:val="14"/>
                      <w:szCs w:val="14"/>
                    </w:rPr>
                    <w:t>6,260</w:t>
                  </w:r>
                </w:p>
              </w:tc>
              <w:tc>
                <w:tcPr>
                  <w:tcW w:w="0" w:type="auto"/>
                  <w:tcBorders>
                    <w:top w:val="nil"/>
                    <w:left w:val="nil"/>
                    <w:bottom w:val="single" w:sz="4" w:space="0" w:color="auto"/>
                    <w:right w:val="nil"/>
                  </w:tcBorders>
                  <w:shd w:val="clear" w:color="000000" w:fill="FFFFFF"/>
                  <w:noWrap/>
                  <w:vAlign w:val="center"/>
                  <w:hideMark/>
                </w:tcPr>
                <w:p w14:paraId="754E90FD"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355486">
                    <w:rPr>
                      <w:rFonts w:ascii="KoPubWorld돋움체 Medium" w:eastAsia="KoPubWorld돋움체 Medium" w:hAnsi="KoPubWorld돋움체 Medium" w:cs="KoPubWorld돋움체 Medium" w:hint="eastAsia"/>
                      <w:color w:val="000000"/>
                      <w:spacing w:val="0"/>
                      <w:w w:val="100"/>
                      <w:kern w:val="0"/>
                      <w:sz w:val="14"/>
                      <w:szCs w:val="14"/>
                    </w:rPr>
                    <w:t>-1,468</w:t>
                  </w:r>
                </w:p>
              </w:tc>
              <w:tc>
                <w:tcPr>
                  <w:tcW w:w="0" w:type="auto"/>
                  <w:tcBorders>
                    <w:top w:val="nil"/>
                    <w:left w:val="nil"/>
                    <w:bottom w:val="single" w:sz="4" w:space="0" w:color="auto"/>
                    <w:right w:val="nil"/>
                  </w:tcBorders>
                  <w:shd w:val="clear" w:color="000000" w:fill="FFFFFF"/>
                  <w:noWrap/>
                  <w:vAlign w:val="center"/>
                  <w:hideMark/>
                </w:tcPr>
                <w:p w14:paraId="621D2A9A"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355486">
                    <w:rPr>
                      <w:rFonts w:ascii="KoPubWorld돋움체 Medium" w:eastAsia="KoPubWorld돋움체 Medium" w:hAnsi="KoPubWorld돋움체 Medium" w:cs="KoPubWorld돋움체 Medium" w:hint="eastAsia"/>
                      <w:color w:val="000000"/>
                      <w:spacing w:val="0"/>
                      <w:w w:val="100"/>
                      <w:kern w:val="0"/>
                      <w:sz w:val="14"/>
                      <w:szCs w:val="14"/>
                    </w:rPr>
                    <w:t>-1,769</w:t>
                  </w:r>
                </w:p>
              </w:tc>
              <w:tc>
                <w:tcPr>
                  <w:tcW w:w="0" w:type="auto"/>
                  <w:tcBorders>
                    <w:top w:val="nil"/>
                    <w:left w:val="nil"/>
                    <w:bottom w:val="single" w:sz="4" w:space="0" w:color="auto"/>
                    <w:right w:val="nil"/>
                  </w:tcBorders>
                  <w:shd w:val="clear" w:color="000000" w:fill="FFFFFF"/>
                  <w:noWrap/>
                  <w:vAlign w:val="center"/>
                  <w:hideMark/>
                </w:tcPr>
                <w:p w14:paraId="13F836FB"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355486">
                    <w:rPr>
                      <w:rFonts w:ascii="KoPubWorld돋움체 Medium" w:eastAsia="KoPubWorld돋움체 Medium" w:hAnsi="KoPubWorld돋움체 Medium" w:cs="KoPubWorld돋움체 Medium" w:hint="eastAsia"/>
                      <w:color w:val="000000"/>
                      <w:spacing w:val="0"/>
                      <w:w w:val="100"/>
                      <w:kern w:val="0"/>
                      <w:sz w:val="14"/>
                      <w:szCs w:val="14"/>
                    </w:rPr>
                    <w:t>7,832</w:t>
                  </w:r>
                </w:p>
              </w:tc>
              <w:tc>
                <w:tcPr>
                  <w:tcW w:w="0" w:type="auto"/>
                  <w:tcBorders>
                    <w:top w:val="nil"/>
                    <w:left w:val="nil"/>
                    <w:bottom w:val="single" w:sz="4" w:space="0" w:color="auto"/>
                    <w:right w:val="nil"/>
                  </w:tcBorders>
                  <w:shd w:val="clear" w:color="000000" w:fill="FFFFFF"/>
                  <w:noWrap/>
                  <w:vAlign w:val="center"/>
                  <w:hideMark/>
                </w:tcPr>
                <w:p w14:paraId="3461F747"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355486">
                    <w:rPr>
                      <w:rFonts w:ascii="KoPubWorld돋움체 Medium" w:eastAsia="KoPubWorld돋움체 Medium" w:hAnsi="KoPubWorld돋움체 Medium" w:cs="KoPubWorld돋움체 Medium" w:hint="eastAsia"/>
                      <w:color w:val="000000"/>
                      <w:spacing w:val="0"/>
                      <w:w w:val="100"/>
                      <w:kern w:val="0"/>
                      <w:sz w:val="14"/>
                      <w:szCs w:val="14"/>
                    </w:rPr>
                    <w:t>13,167</w:t>
                  </w:r>
                </w:p>
              </w:tc>
              <w:tc>
                <w:tcPr>
                  <w:tcW w:w="0" w:type="auto"/>
                  <w:tcBorders>
                    <w:top w:val="nil"/>
                    <w:left w:val="nil"/>
                    <w:bottom w:val="single" w:sz="4" w:space="0" w:color="auto"/>
                    <w:right w:val="nil"/>
                  </w:tcBorders>
                  <w:shd w:val="clear" w:color="000000" w:fill="FFFFFF"/>
                  <w:noWrap/>
                  <w:vAlign w:val="center"/>
                  <w:hideMark/>
                </w:tcPr>
                <w:p w14:paraId="2D582C32"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355486">
                    <w:rPr>
                      <w:rFonts w:ascii="KoPubWorld돋움체 Medium" w:eastAsia="KoPubWorld돋움체 Medium" w:hAnsi="KoPubWorld돋움체 Medium" w:cs="KoPubWorld돋움체 Medium" w:hint="eastAsia"/>
                      <w:color w:val="000000"/>
                      <w:spacing w:val="0"/>
                      <w:w w:val="100"/>
                      <w:kern w:val="0"/>
                      <w:sz w:val="14"/>
                      <w:szCs w:val="14"/>
                    </w:rPr>
                    <w:t>11,722</w:t>
                  </w:r>
                </w:p>
              </w:tc>
              <w:tc>
                <w:tcPr>
                  <w:tcW w:w="0" w:type="auto"/>
                  <w:tcBorders>
                    <w:top w:val="nil"/>
                    <w:left w:val="nil"/>
                    <w:bottom w:val="single" w:sz="4" w:space="0" w:color="auto"/>
                    <w:right w:val="single" w:sz="4" w:space="0" w:color="auto"/>
                  </w:tcBorders>
                  <w:shd w:val="clear" w:color="000000" w:fill="FFFFFF"/>
                  <w:noWrap/>
                  <w:hideMark/>
                </w:tcPr>
                <w:p w14:paraId="2AA445FE" w14:textId="0886A9D5"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97447">
                    <w:rPr>
                      <w:rFonts w:ascii="KoPubWorld돋움체 Medium" w:eastAsia="KoPubWorld돋움체 Medium" w:hAnsi="KoPubWorld돋움체 Medium" w:cs="KoPubWorld돋움체 Medium"/>
                      <w:color w:val="000000"/>
                      <w:spacing w:val="0"/>
                      <w:w w:val="100"/>
                      <w:kern w:val="0"/>
                      <w:sz w:val="14"/>
                      <w:szCs w:val="14"/>
                    </w:rPr>
                    <w:t>12,915</w:t>
                  </w:r>
                </w:p>
              </w:tc>
              <w:tc>
                <w:tcPr>
                  <w:tcW w:w="0" w:type="auto"/>
                  <w:tcBorders>
                    <w:top w:val="nil"/>
                    <w:left w:val="single" w:sz="4" w:space="0" w:color="auto"/>
                    <w:bottom w:val="single" w:sz="4" w:space="0" w:color="auto"/>
                    <w:right w:val="nil"/>
                  </w:tcBorders>
                  <w:shd w:val="clear" w:color="000000" w:fill="FFFFFF"/>
                  <w:noWrap/>
                  <w:hideMark/>
                </w:tcPr>
                <w:p w14:paraId="7B1DF437" w14:textId="4B1AB3F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97447">
                    <w:rPr>
                      <w:rFonts w:ascii="KoPubWorld돋움체 Medium" w:eastAsia="KoPubWorld돋움체 Medium" w:hAnsi="KoPubWorld돋움체 Medium" w:cs="KoPubWorld돋움체 Medium"/>
                      <w:color w:val="000000"/>
                      <w:spacing w:val="0"/>
                      <w:w w:val="100"/>
                      <w:kern w:val="0"/>
                      <w:sz w:val="14"/>
                      <w:szCs w:val="14"/>
                    </w:rPr>
                    <w:t>2,883</w:t>
                  </w:r>
                </w:p>
              </w:tc>
              <w:tc>
                <w:tcPr>
                  <w:tcW w:w="0" w:type="auto"/>
                  <w:tcBorders>
                    <w:top w:val="nil"/>
                    <w:left w:val="nil"/>
                    <w:bottom w:val="single" w:sz="4" w:space="0" w:color="auto"/>
                    <w:right w:val="nil"/>
                  </w:tcBorders>
                  <w:shd w:val="clear" w:color="000000" w:fill="FFFFFF"/>
                  <w:noWrap/>
                  <w:hideMark/>
                </w:tcPr>
                <w:p w14:paraId="472EE51B" w14:textId="20450E8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97447">
                    <w:rPr>
                      <w:rFonts w:ascii="KoPubWorld돋움체 Medium" w:eastAsia="KoPubWorld돋움체 Medium" w:hAnsi="KoPubWorld돋움체 Medium" w:cs="KoPubWorld돋움체 Medium"/>
                      <w:color w:val="000000"/>
                      <w:spacing w:val="0"/>
                      <w:w w:val="100"/>
                      <w:kern w:val="0"/>
                      <w:sz w:val="14"/>
                      <w:szCs w:val="14"/>
                    </w:rPr>
                    <w:t>47,358</w:t>
                  </w:r>
                </w:p>
              </w:tc>
            </w:tr>
            <w:tr w:rsidR="00B97447" w:rsidRPr="00355486" w14:paraId="1DCAC947" w14:textId="77777777" w:rsidTr="0095435F">
              <w:trPr>
                <w:trHeight w:val="283"/>
                <w:jc w:val="center"/>
              </w:trPr>
              <w:tc>
                <w:tcPr>
                  <w:tcW w:w="0" w:type="auto"/>
                  <w:tcBorders>
                    <w:top w:val="nil"/>
                    <w:left w:val="nil"/>
                    <w:bottom w:val="nil"/>
                    <w:right w:val="nil"/>
                  </w:tcBorders>
                  <w:shd w:val="clear" w:color="000000" w:fill="FFFFFF"/>
                  <w:noWrap/>
                  <w:vAlign w:val="center"/>
                  <w:hideMark/>
                </w:tcPr>
                <w:p w14:paraId="4F71B841"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355486">
                    <w:rPr>
                      <w:rFonts w:ascii="KoPubWorld돋움체 Medium" w:eastAsia="KoPubWorld돋움체 Medium" w:hAnsi="KoPubWorld돋움체 Medium" w:cs="KoPubWorld돋움체 Medium" w:hint="eastAsia"/>
                      <w:color w:val="000000"/>
                      <w:spacing w:val="0"/>
                      <w:w w:val="100"/>
                      <w:kern w:val="0"/>
                      <w:sz w:val="14"/>
                      <w:szCs w:val="14"/>
                    </w:rPr>
                    <w:t>당기순이익</w:t>
                  </w:r>
                </w:p>
              </w:tc>
              <w:tc>
                <w:tcPr>
                  <w:tcW w:w="0" w:type="auto"/>
                  <w:tcBorders>
                    <w:top w:val="nil"/>
                    <w:left w:val="nil"/>
                    <w:bottom w:val="nil"/>
                    <w:right w:val="nil"/>
                  </w:tcBorders>
                  <w:shd w:val="clear" w:color="000000" w:fill="FFFFFF"/>
                  <w:noWrap/>
                  <w:vAlign w:val="center"/>
                  <w:hideMark/>
                </w:tcPr>
                <w:p w14:paraId="58B66A5B"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355486">
                    <w:rPr>
                      <w:rFonts w:ascii="KoPubWorld돋움체 Medium" w:eastAsia="KoPubWorld돋움체 Medium" w:hAnsi="KoPubWorld돋움체 Medium" w:cs="KoPubWorld돋움체 Medium" w:hint="eastAsia"/>
                      <w:color w:val="000000"/>
                      <w:spacing w:val="0"/>
                      <w:w w:val="100"/>
                      <w:kern w:val="0"/>
                      <w:sz w:val="14"/>
                      <w:szCs w:val="14"/>
                    </w:rPr>
                    <w:t>-2,073</w:t>
                  </w:r>
                </w:p>
              </w:tc>
              <w:tc>
                <w:tcPr>
                  <w:tcW w:w="0" w:type="auto"/>
                  <w:tcBorders>
                    <w:top w:val="nil"/>
                    <w:left w:val="nil"/>
                    <w:bottom w:val="nil"/>
                    <w:right w:val="nil"/>
                  </w:tcBorders>
                  <w:shd w:val="clear" w:color="000000" w:fill="FFFFFF"/>
                  <w:noWrap/>
                  <w:vAlign w:val="center"/>
                  <w:hideMark/>
                </w:tcPr>
                <w:p w14:paraId="691B0F9B"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355486">
                    <w:rPr>
                      <w:rFonts w:ascii="KoPubWorld돋움체 Medium" w:eastAsia="KoPubWorld돋움체 Medium" w:hAnsi="KoPubWorld돋움체 Medium" w:cs="KoPubWorld돋움체 Medium" w:hint="eastAsia"/>
                      <w:color w:val="000000"/>
                      <w:spacing w:val="0"/>
                      <w:w w:val="100"/>
                      <w:kern w:val="0"/>
                      <w:sz w:val="14"/>
                      <w:szCs w:val="14"/>
                    </w:rPr>
                    <w:t>21,566</w:t>
                  </w:r>
                </w:p>
              </w:tc>
              <w:tc>
                <w:tcPr>
                  <w:tcW w:w="0" w:type="auto"/>
                  <w:tcBorders>
                    <w:top w:val="nil"/>
                    <w:left w:val="nil"/>
                    <w:bottom w:val="nil"/>
                    <w:right w:val="nil"/>
                  </w:tcBorders>
                  <w:shd w:val="clear" w:color="000000" w:fill="FFFFFF"/>
                  <w:noWrap/>
                  <w:vAlign w:val="center"/>
                  <w:hideMark/>
                </w:tcPr>
                <w:p w14:paraId="4E329263"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355486">
                    <w:rPr>
                      <w:rFonts w:ascii="KoPubWorld돋움체 Medium" w:eastAsia="KoPubWorld돋움체 Medium" w:hAnsi="KoPubWorld돋움체 Medium" w:cs="KoPubWorld돋움체 Medium" w:hint="eastAsia"/>
                      <w:color w:val="000000"/>
                      <w:spacing w:val="0"/>
                      <w:w w:val="100"/>
                      <w:kern w:val="0"/>
                      <w:sz w:val="14"/>
                      <w:szCs w:val="14"/>
                    </w:rPr>
                    <w:t>-6,686</w:t>
                  </w:r>
                </w:p>
              </w:tc>
              <w:tc>
                <w:tcPr>
                  <w:tcW w:w="0" w:type="auto"/>
                  <w:tcBorders>
                    <w:top w:val="nil"/>
                    <w:left w:val="nil"/>
                    <w:bottom w:val="nil"/>
                    <w:right w:val="nil"/>
                  </w:tcBorders>
                  <w:shd w:val="clear" w:color="000000" w:fill="FFFFFF"/>
                  <w:noWrap/>
                  <w:vAlign w:val="center"/>
                  <w:hideMark/>
                </w:tcPr>
                <w:p w14:paraId="0526BB15"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355486">
                    <w:rPr>
                      <w:rFonts w:ascii="KoPubWorld돋움체 Medium" w:eastAsia="KoPubWorld돋움체 Medium" w:hAnsi="KoPubWorld돋움체 Medium" w:cs="KoPubWorld돋움체 Medium" w:hint="eastAsia"/>
                      <w:color w:val="000000"/>
                      <w:spacing w:val="0"/>
                      <w:w w:val="100"/>
                      <w:kern w:val="0"/>
                      <w:sz w:val="14"/>
                      <w:szCs w:val="14"/>
                    </w:rPr>
                    <w:t>-413</w:t>
                  </w:r>
                </w:p>
              </w:tc>
              <w:tc>
                <w:tcPr>
                  <w:tcW w:w="0" w:type="auto"/>
                  <w:tcBorders>
                    <w:top w:val="nil"/>
                    <w:left w:val="nil"/>
                    <w:bottom w:val="nil"/>
                    <w:right w:val="nil"/>
                  </w:tcBorders>
                  <w:shd w:val="clear" w:color="000000" w:fill="FFFFFF"/>
                  <w:noWrap/>
                  <w:vAlign w:val="center"/>
                  <w:hideMark/>
                </w:tcPr>
                <w:p w14:paraId="39E3C34F"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355486">
                    <w:rPr>
                      <w:rFonts w:ascii="KoPubWorld돋움체 Medium" w:eastAsia="KoPubWorld돋움체 Medium" w:hAnsi="KoPubWorld돋움체 Medium" w:cs="KoPubWorld돋움체 Medium" w:hint="eastAsia"/>
                      <w:color w:val="000000"/>
                      <w:spacing w:val="0"/>
                      <w:w w:val="100"/>
                      <w:kern w:val="0"/>
                      <w:sz w:val="14"/>
                      <w:szCs w:val="14"/>
                    </w:rPr>
                    <w:t>33,415</w:t>
                  </w:r>
                </w:p>
              </w:tc>
              <w:tc>
                <w:tcPr>
                  <w:tcW w:w="0" w:type="auto"/>
                  <w:tcBorders>
                    <w:top w:val="nil"/>
                    <w:left w:val="nil"/>
                    <w:bottom w:val="nil"/>
                    <w:right w:val="nil"/>
                  </w:tcBorders>
                  <w:shd w:val="clear" w:color="000000" w:fill="FFFFFF"/>
                  <w:noWrap/>
                  <w:vAlign w:val="center"/>
                  <w:hideMark/>
                </w:tcPr>
                <w:p w14:paraId="71C88DC1"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355486">
                    <w:rPr>
                      <w:rFonts w:ascii="KoPubWorld돋움체 Medium" w:eastAsia="KoPubWorld돋움체 Medium" w:hAnsi="KoPubWorld돋움체 Medium" w:cs="KoPubWorld돋움체 Medium" w:hint="eastAsia"/>
                      <w:color w:val="000000"/>
                      <w:spacing w:val="0"/>
                      <w:w w:val="100"/>
                      <w:kern w:val="0"/>
                      <w:sz w:val="14"/>
                      <w:szCs w:val="14"/>
                    </w:rPr>
                    <w:t>56,159</w:t>
                  </w:r>
                </w:p>
              </w:tc>
              <w:tc>
                <w:tcPr>
                  <w:tcW w:w="0" w:type="auto"/>
                  <w:tcBorders>
                    <w:top w:val="nil"/>
                    <w:left w:val="nil"/>
                    <w:bottom w:val="nil"/>
                    <w:right w:val="nil"/>
                  </w:tcBorders>
                  <w:shd w:val="clear" w:color="000000" w:fill="FFFFFF"/>
                  <w:noWrap/>
                  <w:vAlign w:val="center"/>
                  <w:hideMark/>
                </w:tcPr>
                <w:p w14:paraId="35F32012" w14:textId="77777777"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355486">
                    <w:rPr>
                      <w:rFonts w:ascii="KoPubWorld돋움체 Medium" w:eastAsia="KoPubWorld돋움체 Medium" w:hAnsi="KoPubWorld돋움체 Medium" w:cs="KoPubWorld돋움체 Medium" w:hint="eastAsia"/>
                      <w:color w:val="000000"/>
                      <w:spacing w:val="0"/>
                      <w:w w:val="100"/>
                      <w:kern w:val="0"/>
                      <w:sz w:val="14"/>
                      <w:szCs w:val="14"/>
                    </w:rPr>
                    <w:t>49,997</w:t>
                  </w:r>
                </w:p>
              </w:tc>
              <w:tc>
                <w:tcPr>
                  <w:tcW w:w="0" w:type="auto"/>
                  <w:tcBorders>
                    <w:top w:val="nil"/>
                    <w:left w:val="nil"/>
                    <w:bottom w:val="nil"/>
                    <w:right w:val="single" w:sz="4" w:space="0" w:color="auto"/>
                  </w:tcBorders>
                  <w:shd w:val="clear" w:color="000000" w:fill="FFFFFF"/>
                  <w:noWrap/>
                  <w:hideMark/>
                </w:tcPr>
                <w:p w14:paraId="4B222F3A" w14:textId="2226585F"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97447">
                    <w:rPr>
                      <w:rFonts w:ascii="KoPubWorld돋움체 Medium" w:eastAsia="KoPubWorld돋움체 Medium" w:hAnsi="KoPubWorld돋움체 Medium" w:cs="KoPubWorld돋움체 Medium"/>
                      <w:color w:val="000000"/>
                      <w:spacing w:val="0"/>
                      <w:w w:val="100"/>
                      <w:kern w:val="0"/>
                      <w:sz w:val="14"/>
                      <w:szCs w:val="14"/>
                    </w:rPr>
                    <w:t>51,684</w:t>
                  </w:r>
                </w:p>
              </w:tc>
              <w:tc>
                <w:tcPr>
                  <w:tcW w:w="0" w:type="auto"/>
                  <w:tcBorders>
                    <w:top w:val="nil"/>
                    <w:left w:val="single" w:sz="4" w:space="0" w:color="auto"/>
                    <w:bottom w:val="nil"/>
                    <w:right w:val="nil"/>
                  </w:tcBorders>
                  <w:shd w:val="clear" w:color="000000" w:fill="FFFFFF"/>
                  <w:noWrap/>
                  <w:hideMark/>
                </w:tcPr>
                <w:p w14:paraId="797A91FE" w14:textId="3D37A7AC"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97447">
                    <w:rPr>
                      <w:rFonts w:ascii="KoPubWorld돋움체 Medium" w:eastAsia="KoPubWorld돋움체 Medium" w:hAnsi="KoPubWorld돋움체 Medium" w:cs="KoPubWorld돋움체 Medium"/>
                      <w:color w:val="000000"/>
                      <w:spacing w:val="0"/>
                      <w:w w:val="100"/>
                      <w:kern w:val="0"/>
                      <w:sz w:val="14"/>
                      <w:szCs w:val="14"/>
                    </w:rPr>
                    <w:t>12,394</w:t>
                  </w:r>
                </w:p>
              </w:tc>
              <w:tc>
                <w:tcPr>
                  <w:tcW w:w="0" w:type="auto"/>
                  <w:tcBorders>
                    <w:top w:val="nil"/>
                    <w:left w:val="nil"/>
                    <w:bottom w:val="nil"/>
                    <w:right w:val="nil"/>
                  </w:tcBorders>
                  <w:shd w:val="clear" w:color="000000" w:fill="FFFFFF"/>
                  <w:noWrap/>
                  <w:hideMark/>
                </w:tcPr>
                <w:p w14:paraId="6E3FB9E0" w14:textId="75AD4C00" w:rsidR="00B97447" w:rsidRPr="00355486" w:rsidRDefault="00B97447" w:rsidP="008256D9">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97447">
                    <w:rPr>
                      <w:rFonts w:ascii="KoPubWorld돋움체 Medium" w:eastAsia="KoPubWorld돋움체 Medium" w:hAnsi="KoPubWorld돋움체 Medium" w:cs="KoPubWorld돋움체 Medium"/>
                      <w:color w:val="000000"/>
                      <w:spacing w:val="0"/>
                      <w:w w:val="100"/>
                      <w:kern w:val="0"/>
                      <w:sz w:val="14"/>
                      <w:szCs w:val="14"/>
                    </w:rPr>
                    <w:t>189,533</w:t>
                  </w:r>
                </w:p>
              </w:tc>
            </w:tr>
            <w:tr w:rsidR="0095435F" w:rsidRPr="0095435F" w14:paraId="7B249DCF" w14:textId="77777777" w:rsidTr="0095435F">
              <w:trPr>
                <w:trHeight w:val="283"/>
                <w:jc w:val="center"/>
              </w:trPr>
              <w:tc>
                <w:tcPr>
                  <w:tcW w:w="0" w:type="auto"/>
                  <w:tcBorders>
                    <w:top w:val="nil"/>
                    <w:left w:val="nil"/>
                    <w:bottom w:val="single" w:sz="4" w:space="0" w:color="auto"/>
                    <w:right w:val="nil"/>
                  </w:tcBorders>
                  <w:shd w:val="clear" w:color="000000" w:fill="FFFFFF"/>
                  <w:noWrap/>
                  <w:vAlign w:val="center"/>
                  <w:hideMark/>
                </w:tcPr>
                <w:p w14:paraId="079868DC" w14:textId="77777777" w:rsidR="0095435F" w:rsidRPr="00355486" w:rsidRDefault="0095435F" w:rsidP="0095435F">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747474"/>
                      <w:spacing w:val="0"/>
                      <w:w w:val="100"/>
                      <w:kern w:val="0"/>
                      <w:sz w:val="14"/>
                      <w:szCs w:val="14"/>
                    </w:rPr>
                  </w:pPr>
                  <w:r w:rsidRPr="00355486">
                    <w:rPr>
                      <w:rFonts w:ascii="KoPubWorld돋움체 Medium" w:eastAsia="KoPubWorld돋움체 Medium" w:hAnsi="KoPubWorld돋움체 Medium" w:cs="KoPubWorld돋움체 Medium" w:hint="eastAsia"/>
                      <w:i/>
                      <w:iCs/>
                      <w:color w:val="747474"/>
                      <w:spacing w:val="0"/>
                      <w:w w:val="100"/>
                      <w:kern w:val="0"/>
                      <w:sz w:val="14"/>
                      <w:szCs w:val="14"/>
                    </w:rPr>
                    <w:t>(%)</w:t>
                  </w:r>
                </w:p>
              </w:tc>
              <w:tc>
                <w:tcPr>
                  <w:tcW w:w="0" w:type="auto"/>
                  <w:tcBorders>
                    <w:top w:val="nil"/>
                    <w:left w:val="nil"/>
                    <w:bottom w:val="single" w:sz="4" w:space="0" w:color="auto"/>
                    <w:right w:val="nil"/>
                  </w:tcBorders>
                  <w:shd w:val="clear" w:color="000000" w:fill="FFFFFF"/>
                  <w:noWrap/>
                  <w:hideMark/>
                </w:tcPr>
                <w:p w14:paraId="7CFB7F02" w14:textId="4FDD3EF8" w:rsidR="0095435F" w:rsidRPr="00355486" w:rsidRDefault="0095435F" w:rsidP="0095435F">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747474"/>
                      <w:spacing w:val="0"/>
                      <w:w w:val="100"/>
                      <w:kern w:val="0"/>
                      <w:sz w:val="14"/>
                      <w:szCs w:val="14"/>
                    </w:rPr>
                  </w:pPr>
                  <w:r w:rsidRPr="0095435F">
                    <w:rPr>
                      <w:rFonts w:ascii="KoPubWorld돋움체 Medium" w:eastAsia="KoPubWorld돋움체 Medium" w:hAnsi="KoPubWorld돋움체 Medium" w:cs="KoPubWorld돋움체 Medium"/>
                      <w:i/>
                      <w:iCs/>
                      <w:color w:val="747474"/>
                      <w:spacing w:val="0"/>
                      <w:w w:val="100"/>
                      <w:kern w:val="0"/>
                      <w:sz w:val="14"/>
                      <w:szCs w:val="14"/>
                    </w:rPr>
                    <w:t>-6.0%</w:t>
                  </w:r>
                </w:p>
              </w:tc>
              <w:tc>
                <w:tcPr>
                  <w:tcW w:w="0" w:type="auto"/>
                  <w:tcBorders>
                    <w:top w:val="nil"/>
                    <w:left w:val="nil"/>
                    <w:bottom w:val="single" w:sz="4" w:space="0" w:color="auto"/>
                    <w:right w:val="nil"/>
                  </w:tcBorders>
                  <w:shd w:val="clear" w:color="000000" w:fill="FFFFFF"/>
                  <w:noWrap/>
                  <w:hideMark/>
                </w:tcPr>
                <w:p w14:paraId="57446DAE" w14:textId="358E8FE7" w:rsidR="0095435F" w:rsidRPr="00355486" w:rsidRDefault="0095435F" w:rsidP="0095435F">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747474"/>
                      <w:spacing w:val="0"/>
                      <w:w w:val="100"/>
                      <w:kern w:val="0"/>
                      <w:sz w:val="14"/>
                      <w:szCs w:val="14"/>
                    </w:rPr>
                  </w:pPr>
                  <w:r w:rsidRPr="0095435F">
                    <w:rPr>
                      <w:rFonts w:ascii="KoPubWorld돋움체 Medium" w:eastAsia="KoPubWorld돋움체 Medium" w:hAnsi="KoPubWorld돋움체 Medium" w:cs="KoPubWorld돋움체 Medium"/>
                      <w:i/>
                      <w:iCs/>
                      <w:color w:val="747474"/>
                      <w:spacing w:val="0"/>
                      <w:w w:val="100"/>
                      <w:kern w:val="0"/>
                      <w:sz w:val="14"/>
                      <w:szCs w:val="14"/>
                    </w:rPr>
                    <w:t>44.1%</w:t>
                  </w:r>
                </w:p>
              </w:tc>
              <w:tc>
                <w:tcPr>
                  <w:tcW w:w="0" w:type="auto"/>
                  <w:tcBorders>
                    <w:top w:val="nil"/>
                    <w:left w:val="nil"/>
                    <w:bottom w:val="single" w:sz="4" w:space="0" w:color="auto"/>
                    <w:right w:val="nil"/>
                  </w:tcBorders>
                  <w:shd w:val="clear" w:color="000000" w:fill="FFFFFF"/>
                  <w:noWrap/>
                  <w:hideMark/>
                </w:tcPr>
                <w:p w14:paraId="77309316" w14:textId="046B27F7" w:rsidR="0095435F" w:rsidRPr="00355486" w:rsidRDefault="0095435F" w:rsidP="0095435F">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747474"/>
                      <w:spacing w:val="0"/>
                      <w:w w:val="100"/>
                      <w:kern w:val="0"/>
                      <w:sz w:val="14"/>
                      <w:szCs w:val="14"/>
                    </w:rPr>
                  </w:pPr>
                  <w:r w:rsidRPr="0095435F">
                    <w:rPr>
                      <w:rFonts w:ascii="KoPubWorld돋움체 Medium" w:eastAsia="KoPubWorld돋움체 Medium" w:hAnsi="KoPubWorld돋움체 Medium" w:cs="KoPubWorld돋움체 Medium"/>
                      <w:i/>
                      <w:iCs/>
                      <w:color w:val="747474"/>
                      <w:spacing w:val="0"/>
                      <w:w w:val="100"/>
                      <w:kern w:val="0"/>
                      <w:sz w:val="14"/>
                      <w:szCs w:val="14"/>
                    </w:rPr>
                    <w:t>-16.0%</w:t>
                  </w:r>
                </w:p>
              </w:tc>
              <w:tc>
                <w:tcPr>
                  <w:tcW w:w="0" w:type="auto"/>
                  <w:tcBorders>
                    <w:top w:val="nil"/>
                    <w:left w:val="nil"/>
                    <w:bottom w:val="single" w:sz="4" w:space="0" w:color="auto"/>
                    <w:right w:val="nil"/>
                  </w:tcBorders>
                  <w:shd w:val="clear" w:color="000000" w:fill="FFFFFF"/>
                  <w:noWrap/>
                  <w:hideMark/>
                </w:tcPr>
                <w:p w14:paraId="1D879BE5" w14:textId="074F7E8E" w:rsidR="0095435F" w:rsidRPr="00355486" w:rsidRDefault="0095435F" w:rsidP="0095435F">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747474"/>
                      <w:spacing w:val="0"/>
                      <w:w w:val="100"/>
                      <w:kern w:val="0"/>
                      <w:sz w:val="14"/>
                      <w:szCs w:val="14"/>
                    </w:rPr>
                  </w:pPr>
                  <w:r w:rsidRPr="0095435F">
                    <w:rPr>
                      <w:rFonts w:ascii="KoPubWorld돋움체 Medium" w:eastAsia="KoPubWorld돋움체 Medium" w:hAnsi="KoPubWorld돋움체 Medium" w:cs="KoPubWorld돋움체 Medium"/>
                      <w:i/>
                      <w:iCs/>
                      <w:color w:val="747474"/>
                      <w:spacing w:val="0"/>
                      <w:w w:val="100"/>
                      <w:kern w:val="0"/>
                      <w:sz w:val="14"/>
                      <w:szCs w:val="14"/>
                    </w:rPr>
                    <w:t>-0.8%</w:t>
                  </w:r>
                </w:p>
              </w:tc>
              <w:tc>
                <w:tcPr>
                  <w:tcW w:w="0" w:type="auto"/>
                  <w:tcBorders>
                    <w:top w:val="nil"/>
                    <w:left w:val="nil"/>
                    <w:bottom w:val="single" w:sz="4" w:space="0" w:color="auto"/>
                    <w:right w:val="nil"/>
                  </w:tcBorders>
                  <w:shd w:val="clear" w:color="000000" w:fill="FFFFFF"/>
                  <w:noWrap/>
                  <w:hideMark/>
                </w:tcPr>
                <w:p w14:paraId="76745F0E" w14:textId="70A099EA" w:rsidR="0095435F" w:rsidRPr="00355486" w:rsidRDefault="0095435F" w:rsidP="0095435F">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747474"/>
                      <w:spacing w:val="0"/>
                      <w:w w:val="100"/>
                      <w:kern w:val="0"/>
                      <w:sz w:val="14"/>
                      <w:szCs w:val="14"/>
                    </w:rPr>
                  </w:pPr>
                  <w:r w:rsidRPr="0095435F">
                    <w:rPr>
                      <w:rFonts w:ascii="KoPubWorld돋움체 Medium" w:eastAsia="KoPubWorld돋움체 Medium" w:hAnsi="KoPubWorld돋움체 Medium" w:cs="KoPubWorld돋움체 Medium"/>
                      <w:i/>
                      <w:iCs/>
                      <w:color w:val="747474"/>
                      <w:spacing w:val="0"/>
                      <w:w w:val="100"/>
                      <w:kern w:val="0"/>
                      <w:sz w:val="14"/>
                      <w:szCs w:val="14"/>
                    </w:rPr>
                    <w:t>22.9%</w:t>
                  </w:r>
                </w:p>
              </w:tc>
              <w:tc>
                <w:tcPr>
                  <w:tcW w:w="0" w:type="auto"/>
                  <w:tcBorders>
                    <w:top w:val="nil"/>
                    <w:left w:val="nil"/>
                    <w:bottom w:val="single" w:sz="4" w:space="0" w:color="auto"/>
                    <w:right w:val="nil"/>
                  </w:tcBorders>
                  <w:shd w:val="clear" w:color="000000" w:fill="FFFFFF"/>
                  <w:noWrap/>
                  <w:hideMark/>
                </w:tcPr>
                <w:p w14:paraId="696F8522" w14:textId="413E5879" w:rsidR="0095435F" w:rsidRPr="00355486" w:rsidRDefault="0095435F" w:rsidP="0095435F">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747474"/>
                      <w:spacing w:val="0"/>
                      <w:w w:val="100"/>
                      <w:kern w:val="0"/>
                      <w:sz w:val="14"/>
                      <w:szCs w:val="14"/>
                    </w:rPr>
                  </w:pPr>
                  <w:r w:rsidRPr="0095435F">
                    <w:rPr>
                      <w:rFonts w:ascii="KoPubWorld돋움체 Medium" w:eastAsia="KoPubWorld돋움체 Medium" w:hAnsi="KoPubWorld돋움체 Medium" w:cs="KoPubWorld돋움체 Medium"/>
                      <w:i/>
                      <w:iCs/>
                      <w:color w:val="747474"/>
                      <w:spacing w:val="0"/>
                      <w:w w:val="100"/>
                      <w:kern w:val="0"/>
                      <w:sz w:val="14"/>
                      <w:szCs w:val="14"/>
                    </w:rPr>
                    <w:t>25.3%</w:t>
                  </w:r>
                </w:p>
              </w:tc>
              <w:tc>
                <w:tcPr>
                  <w:tcW w:w="0" w:type="auto"/>
                  <w:tcBorders>
                    <w:top w:val="nil"/>
                    <w:left w:val="nil"/>
                    <w:bottom w:val="single" w:sz="4" w:space="0" w:color="auto"/>
                    <w:right w:val="nil"/>
                  </w:tcBorders>
                  <w:shd w:val="clear" w:color="000000" w:fill="FFFFFF"/>
                  <w:noWrap/>
                  <w:hideMark/>
                </w:tcPr>
                <w:p w14:paraId="76535CAA" w14:textId="75B3E0A2" w:rsidR="0095435F" w:rsidRPr="00355486" w:rsidRDefault="0095435F" w:rsidP="0095435F">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747474"/>
                      <w:spacing w:val="0"/>
                      <w:w w:val="100"/>
                      <w:kern w:val="0"/>
                      <w:sz w:val="14"/>
                      <w:szCs w:val="14"/>
                    </w:rPr>
                  </w:pPr>
                  <w:r w:rsidRPr="0095435F">
                    <w:rPr>
                      <w:rFonts w:ascii="KoPubWorld돋움체 Medium" w:eastAsia="KoPubWorld돋움체 Medium" w:hAnsi="KoPubWorld돋움체 Medium" w:cs="KoPubWorld돋움체 Medium"/>
                      <w:i/>
                      <w:iCs/>
                      <w:color w:val="747474"/>
                      <w:spacing w:val="0"/>
                      <w:w w:val="100"/>
                      <w:kern w:val="0"/>
                      <w:sz w:val="14"/>
                      <w:szCs w:val="14"/>
                    </w:rPr>
                    <w:t>23.2%</w:t>
                  </w:r>
                </w:p>
              </w:tc>
              <w:tc>
                <w:tcPr>
                  <w:tcW w:w="0" w:type="auto"/>
                  <w:tcBorders>
                    <w:top w:val="nil"/>
                    <w:left w:val="nil"/>
                    <w:bottom w:val="single" w:sz="4" w:space="0" w:color="auto"/>
                    <w:right w:val="single" w:sz="4" w:space="0" w:color="auto"/>
                  </w:tcBorders>
                  <w:shd w:val="clear" w:color="000000" w:fill="FFFFFF"/>
                  <w:noWrap/>
                  <w:hideMark/>
                </w:tcPr>
                <w:p w14:paraId="7716D480" w14:textId="57906C51" w:rsidR="0095435F" w:rsidRPr="00355486" w:rsidRDefault="0095435F" w:rsidP="0095435F">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747474"/>
                      <w:spacing w:val="0"/>
                      <w:w w:val="100"/>
                      <w:kern w:val="0"/>
                      <w:sz w:val="14"/>
                      <w:szCs w:val="14"/>
                    </w:rPr>
                  </w:pPr>
                  <w:r w:rsidRPr="0095435F">
                    <w:rPr>
                      <w:rFonts w:ascii="KoPubWorld돋움체 Medium" w:eastAsia="KoPubWorld돋움체 Medium" w:hAnsi="KoPubWorld돋움체 Medium" w:cs="KoPubWorld돋움체 Medium"/>
                      <w:i/>
                      <w:iCs/>
                      <w:color w:val="747474"/>
                      <w:spacing w:val="0"/>
                      <w:w w:val="100"/>
                      <w:kern w:val="0"/>
                      <w:sz w:val="14"/>
                      <w:szCs w:val="14"/>
                    </w:rPr>
                    <w:t>23.9%</w:t>
                  </w:r>
                </w:p>
              </w:tc>
              <w:tc>
                <w:tcPr>
                  <w:tcW w:w="0" w:type="auto"/>
                  <w:tcBorders>
                    <w:top w:val="nil"/>
                    <w:left w:val="single" w:sz="4" w:space="0" w:color="auto"/>
                    <w:bottom w:val="single" w:sz="4" w:space="0" w:color="auto"/>
                    <w:right w:val="nil"/>
                  </w:tcBorders>
                  <w:shd w:val="clear" w:color="000000" w:fill="FFFFFF"/>
                  <w:noWrap/>
                  <w:hideMark/>
                </w:tcPr>
                <w:p w14:paraId="41E31E52" w14:textId="1DB14DAE" w:rsidR="0095435F" w:rsidRPr="00355486" w:rsidRDefault="0095435F" w:rsidP="0095435F">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747474"/>
                      <w:spacing w:val="0"/>
                      <w:w w:val="100"/>
                      <w:kern w:val="0"/>
                      <w:sz w:val="14"/>
                      <w:szCs w:val="14"/>
                    </w:rPr>
                  </w:pPr>
                  <w:r w:rsidRPr="0095435F">
                    <w:rPr>
                      <w:rFonts w:ascii="KoPubWorld돋움체 Medium" w:eastAsia="KoPubWorld돋움체 Medium" w:hAnsi="KoPubWorld돋움체 Medium" w:cs="KoPubWorld돋움체 Medium"/>
                      <w:i/>
                      <w:iCs/>
                      <w:color w:val="747474"/>
                      <w:spacing w:val="0"/>
                      <w:w w:val="100"/>
                      <w:kern w:val="0"/>
                      <w:sz w:val="14"/>
                      <w:szCs w:val="14"/>
                    </w:rPr>
                    <w:t>7.1%</w:t>
                  </w:r>
                </w:p>
              </w:tc>
              <w:tc>
                <w:tcPr>
                  <w:tcW w:w="0" w:type="auto"/>
                  <w:tcBorders>
                    <w:top w:val="nil"/>
                    <w:left w:val="nil"/>
                    <w:bottom w:val="single" w:sz="4" w:space="0" w:color="auto"/>
                    <w:right w:val="nil"/>
                  </w:tcBorders>
                  <w:shd w:val="clear" w:color="000000" w:fill="FFFFFF"/>
                  <w:noWrap/>
                  <w:hideMark/>
                </w:tcPr>
                <w:p w14:paraId="410F1850" w14:textId="624AF922" w:rsidR="0095435F" w:rsidRPr="00355486" w:rsidRDefault="0095435F" w:rsidP="0095435F">
                  <w:pPr>
                    <w:framePr w:hSpace="567" w:wrap="around" w:vAnchor="text" w:hAnchor="page" w:xAlign="center" w:y="1"/>
                    <w:widowControl/>
                    <w:autoSpaceDE/>
                    <w:autoSpaceDN/>
                    <w:spacing w:after="0" w:line="240" w:lineRule="auto"/>
                    <w:suppressOverlap/>
                    <w:jc w:val="center"/>
                    <w:rPr>
                      <w:rFonts w:ascii="KoPubWorld돋움체 Medium" w:eastAsia="KoPubWorld돋움체 Medium" w:hAnsi="KoPubWorld돋움체 Medium" w:cs="KoPubWorld돋움체 Medium"/>
                      <w:i/>
                      <w:iCs/>
                      <w:color w:val="747474"/>
                      <w:spacing w:val="0"/>
                      <w:w w:val="100"/>
                      <w:kern w:val="0"/>
                      <w:sz w:val="14"/>
                      <w:szCs w:val="14"/>
                    </w:rPr>
                  </w:pPr>
                  <w:r w:rsidRPr="0095435F">
                    <w:rPr>
                      <w:rFonts w:ascii="KoPubWorld돋움체 Medium" w:eastAsia="KoPubWorld돋움체 Medium" w:hAnsi="KoPubWorld돋움체 Medium" w:cs="KoPubWorld돋움체 Medium"/>
                      <w:i/>
                      <w:iCs/>
                      <w:color w:val="747474"/>
                      <w:spacing w:val="0"/>
                      <w:w w:val="100"/>
                      <w:kern w:val="0"/>
                      <w:sz w:val="14"/>
                      <w:szCs w:val="14"/>
                    </w:rPr>
                    <w:t>23.9%</w:t>
                  </w:r>
                </w:p>
              </w:tc>
            </w:tr>
          </w:tbl>
          <w:p w14:paraId="356F62C9" w14:textId="77777777" w:rsidR="00355486" w:rsidRPr="002C2986" w:rsidRDefault="00355486" w:rsidP="008256D9">
            <w:pPr>
              <w:rPr>
                <w:rFonts w:ascii="KoPubWorld돋움체 Medium" w:eastAsia="KoPubWorld돋움체 Medium" w:hAnsi="KoPubWorld돋움체 Medium" w:cs="KoPubWorld돋움체 Medium"/>
                <w:b/>
                <w:bCs/>
                <w:color w:val="000000"/>
                <w:sz w:val="16"/>
                <w:szCs w:val="16"/>
              </w:rPr>
            </w:pPr>
          </w:p>
        </w:tc>
      </w:tr>
      <w:tr w:rsidR="00355486" w:rsidRPr="00015735" w14:paraId="65EF9A4C" w14:textId="77777777" w:rsidTr="00CB762A">
        <w:tblPrEx>
          <w:tblCellMar>
            <w:left w:w="108" w:type="dxa"/>
            <w:right w:w="108" w:type="dxa"/>
          </w:tblCellMar>
        </w:tblPrEx>
        <w:trPr>
          <w:trHeight w:val="63"/>
        </w:trPr>
        <w:tc>
          <w:tcPr>
            <w:tcW w:w="11395" w:type="dxa"/>
            <w:tcBorders>
              <w:top w:val="single" w:sz="2" w:space="0" w:color="auto"/>
              <w:left w:val="nil"/>
              <w:bottom w:val="nil"/>
              <w:right w:val="nil"/>
            </w:tcBorders>
            <w:vAlign w:val="center"/>
          </w:tcPr>
          <w:p w14:paraId="250C5A44" w14:textId="77777777" w:rsidR="00355486" w:rsidRPr="00015735" w:rsidRDefault="00355486" w:rsidP="008256D9">
            <w:pPr>
              <w:tabs>
                <w:tab w:val="left" w:pos="2160"/>
              </w:tabs>
              <w:rPr>
                <w:color w:val="000000"/>
                <w:sz w:val="14"/>
                <w:szCs w:val="14"/>
              </w:rPr>
            </w:pPr>
            <w:r w:rsidRPr="00015735">
              <w:rPr>
                <w:rFonts w:hint="eastAsia"/>
                <w:color w:val="000000"/>
                <w:sz w:val="12"/>
                <w:szCs w:val="12"/>
              </w:rPr>
              <w:t>출처:</w:t>
            </w:r>
            <w:r>
              <w:rPr>
                <w:rFonts w:hint="eastAsia"/>
                <w:color w:val="000000"/>
                <w:sz w:val="12"/>
                <w:szCs w:val="12"/>
              </w:rPr>
              <w:t xml:space="preserve"> RFS Team 2</w:t>
            </w:r>
          </w:p>
        </w:tc>
      </w:tr>
    </w:tbl>
    <w:p w14:paraId="3CC89A99" w14:textId="4C750748" w:rsidR="00355486" w:rsidRPr="00355486" w:rsidRDefault="00355486" w:rsidP="008256D9">
      <w:pPr>
        <w:widowControl/>
        <w:rPr>
          <w:szCs w:val="20"/>
        </w:rPr>
        <w:sectPr w:rsidR="00355486" w:rsidRPr="00355486" w:rsidSect="001C1D41">
          <w:headerReference w:type="default" r:id="rId35"/>
          <w:footerReference w:type="default" r:id="rId36"/>
          <w:pgSz w:w="11906" w:h="16838" w:code="9"/>
          <w:pgMar w:top="1701" w:right="851" w:bottom="1701" w:left="3402" w:header="567" w:footer="0" w:gutter="0"/>
          <w:pgNumType w:start="1"/>
          <w:cols w:space="425"/>
          <w:docGrid w:linePitch="360" w:charSpace="44777"/>
        </w:sectPr>
      </w:pPr>
    </w:p>
    <w:tbl>
      <w:tblPr>
        <w:tblpPr w:leftFromText="142" w:rightFromText="142" w:horzAnchor="page" w:tblpXSpec="center" w:tblpYSpec="center"/>
        <w:tblW w:w="10683" w:type="dxa"/>
        <w:tblLayout w:type="fixed"/>
        <w:tblLook w:val="04A0" w:firstRow="1" w:lastRow="0" w:firstColumn="1" w:lastColumn="0" w:noHBand="0" w:noVBand="1"/>
      </w:tblPr>
      <w:tblGrid>
        <w:gridCol w:w="2227"/>
        <w:gridCol w:w="745"/>
        <w:gridCol w:w="745"/>
        <w:gridCol w:w="745"/>
        <w:gridCol w:w="736"/>
        <w:gridCol w:w="260"/>
        <w:gridCol w:w="2240"/>
        <w:gridCol w:w="746"/>
        <w:gridCol w:w="746"/>
        <w:gridCol w:w="746"/>
        <w:gridCol w:w="747"/>
      </w:tblGrid>
      <w:tr w:rsidR="009C1D1D" w:rsidRPr="00557A83" w14:paraId="349A0F2A" w14:textId="77777777" w:rsidTr="00370DEA">
        <w:trPr>
          <w:trHeight w:val="224"/>
        </w:trPr>
        <w:tc>
          <w:tcPr>
            <w:tcW w:w="2227" w:type="dxa"/>
            <w:tcBorders>
              <w:left w:val="nil"/>
              <w:bottom w:val="single" w:sz="4" w:space="0" w:color="808080" w:themeColor="background1" w:themeShade="80"/>
              <w:right w:val="nil"/>
            </w:tcBorders>
            <w:shd w:val="clear" w:color="auto" w:fill="1F3864" w:themeFill="accent1" w:themeFillShade="80"/>
            <w:tcMar>
              <w:top w:w="0" w:type="dxa"/>
              <w:left w:w="0" w:type="dxa"/>
              <w:bottom w:w="0" w:type="dxa"/>
              <w:right w:w="0" w:type="dxa"/>
            </w:tcMar>
            <w:vAlign w:val="center"/>
            <w:hideMark/>
          </w:tcPr>
          <w:p w14:paraId="71268549" w14:textId="41BE95C9" w:rsidR="009C1D1D" w:rsidRPr="001C44CC" w:rsidRDefault="009C1D1D" w:rsidP="008256D9">
            <w:pPr>
              <w:pStyle w:val="TableL"/>
              <w:wordWrap w:val="0"/>
              <w:rPr>
                <w:rFonts w:ascii="KoPubWorld돋움체 Bold" w:eastAsia="KoPubWorld돋움체 Bold" w:hAnsi="KoPubWorld돋움체 Bold" w:cs="KoPubWorld돋움체 Bold"/>
                <w:color w:val="FFFFFF" w:themeColor="background1"/>
                <w:spacing w:val="0"/>
                <w:w w:val="100"/>
              </w:rPr>
            </w:pPr>
            <w:r>
              <w:rPr>
                <w:rFonts w:ascii="KoPubWorld돋움체 Bold" w:eastAsia="KoPubWorld돋움체 Bold" w:hAnsi="KoPubWorld돋움체 Bold" w:cs="KoPubWorld돋움체 Bold" w:hint="eastAsia"/>
                <w:color w:val="FFFFFF"/>
                <w:spacing w:val="0"/>
                <w:w w:val="100"/>
                <w:sz w:val="14"/>
                <w:szCs w:val="14"/>
              </w:rPr>
              <w:lastRenderedPageBreak/>
              <w:t xml:space="preserve">예상 </w:t>
            </w:r>
            <w:r w:rsidRPr="001C44CC">
              <w:rPr>
                <w:rFonts w:ascii="KoPubWorld돋움체 Bold" w:eastAsia="KoPubWorld돋움체 Bold" w:hAnsi="KoPubWorld돋움체 Bold" w:cs="KoPubWorld돋움체 Bold" w:hint="eastAsia"/>
                <w:color w:val="FFFFFF"/>
                <w:spacing w:val="0"/>
                <w:w w:val="100"/>
                <w:sz w:val="14"/>
                <w:szCs w:val="14"/>
              </w:rPr>
              <w:t>포괄손익계산서(단위: 십억 원)</w:t>
            </w:r>
          </w:p>
        </w:tc>
        <w:tc>
          <w:tcPr>
            <w:tcW w:w="745" w:type="dxa"/>
            <w:tcBorders>
              <w:left w:val="nil"/>
              <w:bottom w:val="single" w:sz="4" w:space="0" w:color="808080" w:themeColor="background1" w:themeShade="80"/>
              <w:right w:val="nil"/>
            </w:tcBorders>
            <w:shd w:val="clear" w:color="auto" w:fill="1F3864" w:themeFill="accent1" w:themeFillShade="80"/>
            <w:tcMar>
              <w:top w:w="0" w:type="dxa"/>
              <w:left w:w="0" w:type="dxa"/>
              <w:bottom w:w="0" w:type="dxa"/>
              <w:right w:w="0" w:type="dxa"/>
            </w:tcMar>
            <w:vAlign w:val="center"/>
          </w:tcPr>
          <w:p w14:paraId="6DD43A3A" w14:textId="562176E8" w:rsidR="009C1D1D" w:rsidRPr="001C44CC" w:rsidRDefault="009C1D1D" w:rsidP="008256D9">
            <w:pPr>
              <w:pStyle w:val="TableR"/>
              <w:wordWrap w:val="0"/>
              <w:jc w:val="center"/>
              <w:rPr>
                <w:rFonts w:ascii="KoPubWorld돋움체 Bold" w:eastAsia="KoPubWorld돋움체 Bold" w:hAnsi="KoPubWorld돋움체 Bold" w:cs="KoPubWorld돋움체 Bold"/>
                <w:color w:val="FFFFFF" w:themeColor="background1"/>
                <w:spacing w:val="0"/>
                <w:w w:val="100"/>
                <w:kern w:val="2"/>
              </w:rPr>
            </w:pPr>
            <w:r w:rsidRPr="001C44CC">
              <w:rPr>
                <w:rFonts w:ascii="KoPubWorld돋움체 Bold" w:eastAsia="KoPubWorld돋움체 Bold" w:hAnsi="KoPubWorld돋움체 Bold" w:cs="KoPubWorld돋움체 Bold" w:hint="eastAsia"/>
                <w:color w:val="FFFFFF"/>
                <w:spacing w:val="0"/>
                <w:w w:val="100"/>
                <w:sz w:val="14"/>
                <w:szCs w:val="14"/>
              </w:rPr>
              <w:t>2023A</w:t>
            </w:r>
          </w:p>
        </w:tc>
        <w:tc>
          <w:tcPr>
            <w:tcW w:w="745" w:type="dxa"/>
            <w:tcBorders>
              <w:left w:val="nil"/>
              <w:bottom w:val="single" w:sz="4" w:space="0" w:color="808080" w:themeColor="background1" w:themeShade="80"/>
              <w:right w:val="nil"/>
            </w:tcBorders>
            <w:shd w:val="clear" w:color="auto" w:fill="1F3864" w:themeFill="accent1" w:themeFillShade="80"/>
            <w:tcMar>
              <w:top w:w="0" w:type="dxa"/>
              <w:left w:w="0" w:type="dxa"/>
              <w:bottom w:w="0" w:type="dxa"/>
              <w:right w:w="0" w:type="dxa"/>
            </w:tcMar>
            <w:vAlign w:val="center"/>
          </w:tcPr>
          <w:p w14:paraId="01CAB4E4" w14:textId="6C43B6C6" w:rsidR="009C1D1D" w:rsidRPr="001C44CC" w:rsidRDefault="009C1D1D" w:rsidP="008256D9">
            <w:pPr>
              <w:pStyle w:val="TableR"/>
              <w:wordWrap w:val="0"/>
              <w:jc w:val="center"/>
              <w:rPr>
                <w:rFonts w:ascii="KoPubWorld돋움체 Bold" w:eastAsia="KoPubWorld돋움체 Bold" w:hAnsi="KoPubWorld돋움체 Bold" w:cs="KoPubWorld돋움체 Bold"/>
                <w:color w:val="FFFFFF" w:themeColor="background1"/>
                <w:spacing w:val="0"/>
                <w:w w:val="100"/>
                <w:kern w:val="2"/>
              </w:rPr>
            </w:pPr>
            <w:r w:rsidRPr="001C44CC">
              <w:rPr>
                <w:rFonts w:ascii="KoPubWorld돋움체 Bold" w:eastAsia="KoPubWorld돋움체 Bold" w:hAnsi="KoPubWorld돋움체 Bold" w:cs="KoPubWorld돋움체 Bold" w:hint="eastAsia"/>
                <w:color w:val="FFFFFF"/>
                <w:spacing w:val="0"/>
                <w:w w:val="100"/>
                <w:sz w:val="14"/>
                <w:szCs w:val="14"/>
              </w:rPr>
              <w:t>2024A</w:t>
            </w:r>
          </w:p>
        </w:tc>
        <w:tc>
          <w:tcPr>
            <w:tcW w:w="745" w:type="dxa"/>
            <w:tcBorders>
              <w:left w:val="nil"/>
              <w:bottom w:val="single" w:sz="4" w:space="0" w:color="808080" w:themeColor="background1" w:themeShade="80"/>
              <w:right w:val="nil"/>
            </w:tcBorders>
            <w:shd w:val="clear" w:color="auto" w:fill="1F3864" w:themeFill="accent1" w:themeFillShade="80"/>
            <w:tcMar>
              <w:top w:w="0" w:type="dxa"/>
              <w:left w:w="0" w:type="dxa"/>
              <w:bottom w:w="0" w:type="dxa"/>
              <w:right w:w="0" w:type="dxa"/>
            </w:tcMar>
            <w:vAlign w:val="center"/>
          </w:tcPr>
          <w:p w14:paraId="588A3F01" w14:textId="17015358" w:rsidR="009C1D1D" w:rsidRPr="001C44CC" w:rsidRDefault="009C1D1D" w:rsidP="008256D9">
            <w:pPr>
              <w:pStyle w:val="TableR"/>
              <w:wordWrap w:val="0"/>
              <w:jc w:val="center"/>
              <w:rPr>
                <w:rFonts w:ascii="KoPubWorld돋움체 Bold" w:eastAsia="KoPubWorld돋움체 Bold" w:hAnsi="KoPubWorld돋움체 Bold" w:cs="KoPubWorld돋움체 Bold"/>
                <w:color w:val="FFFFFF" w:themeColor="background1"/>
                <w:spacing w:val="0"/>
                <w:w w:val="100"/>
                <w:kern w:val="2"/>
              </w:rPr>
            </w:pPr>
            <w:r w:rsidRPr="001C44CC">
              <w:rPr>
                <w:rFonts w:ascii="KoPubWorld돋움체 Bold" w:eastAsia="KoPubWorld돋움체 Bold" w:hAnsi="KoPubWorld돋움체 Bold" w:cs="KoPubWorld돋움체 Bold" w:hint="eastAsia"/>
                <w:color w:val="FFFFFF"/>
                <w:spacing w:val="0"/>
                <w:w w:val="100"/>
                <w:sz w:val="14"/>
                <w:szCs w:val="14"/>
              </w:rPr>
              <w:t>2025E</w:t>
            </w:r>
          </w:p>
        </w:tc>
        <w:tc>
          <w:tcPr>
            <w:tcW w:w="736" w:type="dxa"/>
            <w:tcBorders>
              <w:left w:val="nil"/>
              <w:bottom w:val="single" w:sz="4" w:space="0" w:color="808080" w:themeColor="background1" w:themeShade="80"/>
              <w:right w:val="nil"/>
            </w:tcBorders>
            <w:shd w:val="clear" w:color="auto" w:fill="1F3864" w:themeFill="accent1" w:themeFillShade="80"/>
            <w:tcMar>
              <w:top w:w="0" w:type="dxa"/>
              <w:left w:w="0" w:type="dxa"/>
              <w:bottom w:w="0" w:type="dxa"/>
              <w:right w:w="0" w:type="dxa"/>
            </w:tcMar>
            <w:vAlign w:val="center"/>
          </w:tcPr>
          <w:p w14:paraId="4AA001B3" w14:textId="439C7CAC" w:rsidR="009C1D1D" w:rsidRPr="001C44CC" w:rsidRDefault="009C1D1D" w:rsidP="008256D9">
            <w:pPr>
              <w:pStyle w:val="TableR"/>
              <w:wordWrap w:val="0"/>
              <w:jc w:val="center"/>
              <w:rPr>
                <w:rFonts w:ascii="KoPubWorld돋움체 Bold" w:eastAsia="KoPubWorld돋움체 Bold" w:hAnsi="KoPubWorld돋움체 Bold" w:cs="KoPubWorld돋움체 Bold"/>
                <w:color w:val="FFFFFF" w:themeColor="background1"/>
                <w:spacing w:val="0"/>
                <w:w w:val="100"/>
                <w:kern w:val="2"/>
              </w:rPr>
            </w:pPr>
            <w:r w:rsidRPr="001C44CC">
              <w:rPr>
                <w:rFonts w:ascii="KoPubWorld돋움체 Bold" w:eastAsia="KoPubWorld돋움체 Bold" w:hAnsi="KoPubWorld돋움체 Bold" w:cs="KoPubWorld돋움체 Bold" w:hint="eastAsia"/>
                <w:color w:val="FFFFFF"/>
                <w:spacing w:val="0"/>
                <w:w w:val="100"/>
                <w:sz w:val="14"/>
                <w:szCs w:val="14"/>
              </w:rPr>
              <w:t>2026E</w:t>
            </w:r>
          </w:p>
        </w:tc>
        <w:tc>
          <w:tcPr>
            <w:tcW w:w="260" w:type="dxa"/>
            <w:tcMar>
              <w:top w:w="0" w:type="dxa"/>
              <w:left w:w="0" w:type="dxa"/>
              <w:bottom w:w="0" w:type="dxa"/>
              <w:right w:w="0" w:type="dxa"/>
            </w:tcMar>
            <w:vAlign w:val="center"/>
          </w:tcPr>
          <w:p w14:paraId="776E15ED" w14:textId="77777777" w:rsidR="009C1D1D" w:rsidRPr="001C44CC" w:rsidRDefault="009C1D1D" w:rsidP="008256D9">
            <w:pPr>
              <w:pStyle w:val="TableR"/>
              <w:wordWrap w:val="0"/>
              <w:rPr>
                <w:rFonts w:ascii="KoPubWorld돋움체 Bold" w:eastAsia="KoPubWorld돋움체 Bold" w:hAnsi="KoPubWorld돋움체 Bold" w:cs="KoPubWorld돋움체 Bold"/>
                <w:spacing w:val="0"/>
                <w:w w:val="100"/>
              </w:rPr>
            </w:pPr>
          </w:p>
        </w:tc>
        <w:tc>
          <w:tcPr>
            <w:tcW w:w="2240" w:type="dxa"/>
            <w:tcBorders>
              <w:left w:val="nil"/>
              <w:bottom w:val="single" w:sz="4" w:space="0" w:color="808080" w:themeColor="background1" w:themeShade="80"/>
              <w:right w:val="nil"/>
            </w:tcBorders>
            <w:shd w:val="clear" w:color="auto" w:fill="1F3864" w:themeFill="accent1" w:themeFillShade="80"/>
            <w:tcMar>
              <w:top w:w="0" w:type="dxa"/>
              <w:left w:w="0" w:type="dxa"/>
              <w:bottom w:w="0" w:type="dxa"/>
              <w:right w:w="0" w:type="dxa"/>
            </w:tcMar>
            <w:vAlign w:val="center"/>
            <w:hideMark/>
          </w:tcPr>
          <w:p w14:paraId="554C267F" w14:textId="536D934B" w:rsidR="009C1D1D" w:rsidRPr="001C44CC" w:rsidRDefault="009C1D1D" w:rsidP="008256D9">
            <w:pPr>
              <w:pStyle w:val="TableL"/>
              <w:wordWrap w:val="0"/>
              <w:rPr>
                <w:rFonts w:ascii="KoPubWorld돋움체 Bold" w:eastAsia="KoPubWorld돋움체 Bold" w:hAnsi="KoPubWorld돋움체 Bold" w:cs="KoPubWorld돋움체 Bold"/>
                <w:color w:val="FFFFFF" w:themeColor="background1"/>
                <w:spacing w:val="0"/>
                <w:w w:val="100"/>
              </w:rPr>
            </w:pPr>
            <w:r>
              <w:rPr>
                <w:rFonts w:ascii="KoPubWorld돋움체 Bold" w:eastAsia="KoPubWorld돋움체 Bold" w:hAnsi="KoPubWorld돋움체 Bold" w:cs="KoPubWorld돋움체 Bold" w:hint="eastAsia"/>
                <w:color w:val="FFFFFF"/>
                <w:spacing w:val="0"/>
                <w:w w:val="100"/>
                <w:sz w:val="14"/>
                <w:szCs w:val="14"/>
              </w:rPr>
              <w:t xml:space="preserve">예상 </w:t>
            </w:r>
            <w:r w:rsidRPr="001C44CC">
              <w:rPr>
                <w:rFonts w:ascii="KoPubWorld돋움체 Bold" w:eastAsia="KoPubWorld돋움체 Bold" w:hAnsi="KoPubWorld돋움체 Bold" w:cs="KoPubWorld돋움체 Bold" w:hint="eastAsia"/>
                <w:color w:val="FFFFFF"/>
                <w:spacing w:val="0"/>
                <w:w w:val="100"/>
                <w:sz w:val="14"/>
                <w:szCs w:val="14"/>
              </w:rPr>
              <w:t>재무상태표 (단위: 십억 원)</w:t>
            </w:r>
          </w:p>
        </w:tc>
        <w:tc>
          <w:tcPr>
            <w:tcW w:w="746" w:type="dxa"/>
            <w:tcBorders>
              <w:left w:val="nil"/>
              <w:bottom w:val="single" w:sz="4" w:space="0" w:color="808080" w:themeColor="background1" w:themeShade="80"/>
              <w:right w:val="nil"/>
            </w:tcBorders>
            <w:shd w:val="clear" w:color="auto" w:fill="1F3864" w:themeFill="accent1" w:themeFillShade="80"/>
            <w:tcMar>
              <w:top w:w="0" w:type="dxa"/>
              <w:left w:w="0" w:type="dxa"/>
              <w:bottom w:w="0" w:type="dxa"/>
              <w:right w:w="0" w:type="dxa"/>
            </w:tcMar>
            <w:vAlign w:val="center"/>
          </w:tcPr>
          <w:p w14:paraId="656DCAA6" w14:textId="18C16F91" w:rsidR="009C1D1D" w:rsidRPr="001C44CC" w:rsidRDefault="009C1D1D" w:rsidP="008256D9">
            <w:pPr>
              <w:pStyle w:val="TableR"/>
              <w:wordWrap w:val="0"/>
              <w:jc w:val="center"/>
              <w:rPr>
                <w:rFonts w:ascii="KoPubWorld돋움체 Bold" w:eastAsia="KoPubWorld돋움체 Bold" w:hAnsi="KoPubWorld돋움체 Bold" w:cs="KoPubWorld돋움체 Bold"/>
                <w:color w:val="FFFFFF" w:themeColor="background1"/>
                <w:spacing w:val="0"/>
                <w:w w:val="100"/>
                <w:kern w:val="2"/>
              </w:rPr>
            </w:pPr>
            <w:r w:rsidRPr="001C44CC">
              <w:rPr>
                <w:rFonts w:ascii="KoPubWorld돋움체 Bold" w:eastAsia="KoPubWorld돋움체 Bold" w:hAnsi="KoPubWorld돋움체 Bold" w:cs="KoPubWorld돋움체 Bold" w:hint="eastAsia"/>
                <w:color w:val="FFFFFF"/>
                <w:spacing w:val="0"/>
                <w:w w:val="100"/>
                <w:sz w:val="14"/>
                <w:szCs w:val="14"/>
              </w:rPr>
              <w:t>2023A</w:t>
            </w:r>
          </w:p>
        </w:tc>
        <w:tc>
          <w:tcPr>
            <w:tcW w:w="746" w:type="dxa"/>
            <w:tcBorders>
              <w:left w:val="nil"/>
              <w:bottom w:val="single" w:sz="4" w:space="0" w:color="808080" w:themeColor="background1" w:themeShade="80"/>
              <w:right w:val="nil"/>
            </w:tcBorders>
            <w:shd w:val="clear" w:color="auto" w:fill="1F3864" w:themeFill="accent1" w:themeFillShade="80"/>
            <w:tcMar>
              <w:top w:w="0" w:type="dxa"/>
              <w:left w:w="0" w:type="dxa"/>
              <w:bottom w:w="0" w:type="dxa"/>
              <w:right w:w="0" w:type="dxa"/>
            </w:tcMar>
            <w:vAlign w:val="center"/>
          </w:tcPr>
          <w:p w14:paraId="40042D74" w14:textId="21FE0F61" w:rsidR="009C1D1D" w:rsidRPr="001C44CC" w:rsidRDefault="009C1D1D" w:rsidP="008256D9">
            <w:pPr>
              <w:pStyle w:val="TableR"/>
              <w:wordWrap w:val="0"/>
              <w:jc w:val="center"/>
              <w:rPr>
                <w:rFonts w:ascii="KoPubWorld돋움체 Bold" w:eastAsia="KoPubWorld돋움체 Bold" w:hAnsi="KoPubWorld돋움체 Bold" w:cs="KoPubWorld돋움체 Bold"/>
                <w:color w:val="FFFFFF" w:themeColor="background1"/>
                <w:spacing w:val="0"/>
                <w:w w:val="100"/>
                <w:kern w:val="2"/>
              </w:rPr>
            </w:pPr>
            <w:r w:rsidRPr="001C44CC">
              <w:rPr>
                <w:rFonts w:ascii="KoPubWorld돋움체 Bold" w:eastAsia="KoPubWorld돋움체 Bold" w:hAnsi="KoPubWorld돋움체 Bold" w:cs="KoPubWorld돋움체 Bold" w:hint="eastAsia"/>
                <w:color w:val="FFFFFF"/>
                <w:spacing w:val="0"/>
                <w:w w:val="100"/>
                <w:sz w:val="14"/>
                <w:szCs w:val="14"/>
              </w:rPr>
              <w:t>2024A</w:t>
            </w:r>
          </w:p>
        </w:tc>
        <w:tc>
          <w:tcPr>
            <w:tcW w:w="746" w:type="dxa"/>
            <w:tcBorders>
              <w:left w:val="nil"/>
              <w:bottom w:val="single" w:sz="4" w:space="0" w:color="808080" w:themeColor="background1" w:themeShade="80"/>
              <w:right w:val="nil"/>
            </w:tcBorders>
            <w:shd w:val="clear" w:color="auto" w:fill="1F3864" w:themeFill="accent1" w:themeFillShade="80"/>
            <w:tcMar>
              <w:top w:w="0" w:type="dxa"/>
              <w:left w:w="0" w:type="dxa"/>
              <w:bottom w:w="0" w:type="dxa"/>
              <w:right w:w="0" w:type="dxa"/>
            </w:tcMar>
            <w:vAlign w:val="center"/>
          </w:tcPr>
          <w:p w14:paraId="7B508B3C" w14:textId="71F4CBFA" w:rsidR="009C1D1D" w:rsidRPr="001C44CC" w:rsidRDefault="009C1D1D" w:rsidP="008256D9">
            <w:pPr>
              <w:pStyle w:val="TableR"/>
              <w:wordWrap w:val="0"/>
              <w:jc w:val="center"/>
              <w:rPr>
                <w:rFonts w:ascii="KoPubWorld돋움체 Bold" w:eastAsia="KoPubWorld돋움체 Bold" w:hAnsi="KoPubWorld돋움체 Bold" w:cs="KoPubWorld돋움체 Bold"/>
                <w:color w:val="FFFFFF" w:themeColor="background1"/>
                <w:spacing w:val="0"/>
                <w:w w:val="100"/>
                <w:kern w:val="2"/>
              </w:rPr>
            </w:pPr>
            <w:r w:rsidRPr="001C44CC">
              <w:rPr>
                <w:rFonts w:ascii="KoPubWorld돋움체 Bold" w:eastAsia="KoPubWorld돋움체 Bold" w:hAnsi="KoPubWorld돋움체 Bold" w:cs="KoPubWorld돋움체 Bold" w:hint="eastAsia"/>
                <w:color w:val="FFFFFF"/>
                <w:spacing w:val="0"/>
                <w:w w:val="100"/>
                <w:sz w:val="14"/>
                <w:szCs w:val="14"/>
              </w:rPr>
              <w:t>2025E</w:t>
            </w:r>
          </w:p>
        </w:tc>
        <w:tc>
          <w:tcPr>
            <w:tcW w:w="747" w:type="dxa"/>
            <w:tcBorders>
              <w:left w:val="nil"/>
              <w:bottom w:val="single" w:sz="4" w:space="0" w:color="808080" w:themeColor="background1" w:themeShade="80"/>
              <w:right w:val="nil"/>
            </w:tcBorders>
            <w:shd w:val="clear" w:color="auto" w:fill="1F3864" w:themeFill="accent1" w:themeFillShade="80"/>
            <w:tcMar>
              <w:top w:w="0" w:type="dxa"/>
              <w:left w:w="0" w:type="dxa"/>
              <w:bottom w:w="0" w:type="dxa"/>
              <w:right w:w="0" w:type="dxa"/>
            </w:tcMar>
            <w:vAlign w:val="center"/>
          </w:tcPr>
          <w:p w14:paraId="5BFA83AB" w14:textId="20592A5D" w:rsidR="009C1D1D" w:rsidRPr="001C44CC" w:rsidRDefault="009C1D1D" w:rsidP="008256D9">
            <w:pPr>
              <w:pStyle w:val="TableR"/>
              <w:wordWrap w:val="0"/>
              <w:jc w:val="center"/>
              <w:rPr>
                <w:rFonts w:ascii="KoPubWorld돋움체 Bold" w:eastAsia="KoPubWorld돋움체 Bold" w:hAnsi="KoPubWorld돋움체 Bold" w:cs="KoPubWorld돋움체 Bold"/>
                <w:color w:val="FFFFFF" w:themeColor="background1"/>
                <w:spacing w:val="0"/>
                <w:w w:val="100"/>
                <w:kern w:val="2"/>
              </w:rPr>
            </w:pPr>
            <w:r w:rsidRPr="001C44CC">
              <w:rPr>
                <w:rFonts w:ascii="KoPubWorld돋움체 Bold" w:eastAsia="KoPubWorld돋움체 Bold" w:hAnsi="KoPubWorld돋움체 Bold" w:cs="KoPubWorld돋움체 Bold" w:hint="eastAsia"/>
                <w:color w:val="FFFFFF"/>
                <w:spacing w:val="0"/>
                <w:w w:val="100"/>
                <w:sz w:val="14"/>
                <w:szCs w:val="14"/>
              </w:rPr>
              <w:t>2026E</w:t>
            </w:r>
          </w:p>
        </w:tc>
      </w:tr>
      <w:tr w:rsidR="00B31330" w:rsidRPr="00557A83" w14:paraId="64C9262A" w14:textId="77777777" w:rsidTr="00BC204D">
        <w:trPr>
          <w:trHeight w:val="224"/>
        </w:trPr>
        <w:tc>
          <w:tcPr>
            <w:tcW w:w="2227" w:type="dxa"/>
            <w:tcBorders>
              <w:top w:val="single" w:sz="4" w:space="0" w:color="808080" w:themeColor="background1" w:themeShade="80"/>
              <w:left w:val="nil"/>
              <w:bottom w:val="single" w:sz="4" w:space="0" w:color="808080" w:themeColor="background1" w:themeShade="80"/>
              <w:right w:val="nil"/>
            </w:tcBorders>
            <w:tcMar>
              <w:top w:w="0" w:type="dxa"/>
              <w:left w:w="0" w:type="dxa"/>
              <w:bottom w:w="0" w:type="dxa"/>
              <w:right w:w="0" w:type="dxa"/>
            </w:tcMar>
            <w:vAlign w:val="center"/>
            <w:hideMark/>
          </w:tcPr>
          <w:p w14:paraId="15448225" w14:textId="78CBE391" w:rsidR="00B31330" w:rsidRPr="001C44CC" w:rsidRDefault="00B31330" w:rsidP="008256D9">
            <w:pPr>
              <w:pStyle w:val="TableLB"/>
              <w:wordWrap w:val="0"/>
              <w:rPr>
                <w:rFonts w:ascii="KoPubWorld돋움체 Light" w:eastAsia="KoPubWorld돋움체 Light" w:hAnsi="KoPubWorld돋움체 Light" w:cs="KoPubWorld돋움체 Light"/>
                <w:spacing w:val="0"/>
                <w:w w:val="100"/>
              </w:rPr>
            </w:pPr>
            <w:r w:rsidRPr="001C44CC">
              <w:rPr>
                <w:rFonts w:ascii="KoPubWorld돋움체 Light" w:eastAsia="KoPubWorld돋움체 Light" w:hAnsi="KoPubWorld돋움체 Light" w:cs="KoPubWorld돋움체 Light" w:hint="eastAsia"/>
                <w:color w:val="000000"/>
                <w:spacing w:val="0"/>
                <w:w w:val="100"/>
                <w:sz w:val="14"/>
                <w:szCs w:val="14"/>
              </w:rPr>
              <w:t>매출액</w:t>
            </w:r>
          </w:p>
        </w:tc>
        <w:tc>
          <w:tcPr>
            <w:tcW w:w="745" w:type="dxa"/>
            <w:tcBorders>
              <w:top w:val="single" w:sz="4" w:space="0" w:color="808080" w:themeColor="background1" w:themeShade="80"/>
              <w:left w:val="nil"/>
              <w:bottom w:val="single" w:sz="4" w:space="0" w:color="808080" w:themeColor="background1" w:themeShade="80"/>
              <w:right w:val="nil"/>
            </w:tcBorders>
            <w:tcMar>
              <w:top w:w="0" w:type="dxa"/>
              <w:left w:w="0" w:type="dxa"/>
              <w:bottom w:w="0" w:type="dxa"/>
              <w:right w:w="0" w:type="dxa"/>
            </w:tcMar>
            <w:vAlign w:val="center"/>
          </w:tcPr>
          <w:p w14:paraId="00418EA7" w14:textId="45960847" w:rsidR="00B31330" w:rsidRPr="001C44CC" w:rsidRDefault="00B31330" w:rsidP="008256D9">
            <w:pPr>
              <w:pStyle w:val="TableRB"/>
              <w:wordWrap w:val="0"/>
              <w:jc w:val="center"/>
              <w:rPr>
                <w:rFonts w:ascii="KoPubWorld돋움체 Light" w:eastAsia="KoPubWorld돋움체 Light" w:hAnsi="KoPubWorld돋움체 Light" w:cs="KoPubWorld돋움체 Light"/>
                <w:spacing w:val="0"/>
                <w:w w:val="100"/>
              </w:rPr>
            </w:pPr>
            <w:r>
              <w:rPr>
                <w:rFonts w:ascii="KoPubWorld돋움체 Light" w:eastAsia="KoPubWorld돋움체 Light" w:hAnsi="KoPubWorld돋움체 Light" w:cs="KoPubWorld돋움체 Light" w:hint="eastAsia"/>
                <w:color w:val="000000"/>
              </w:rPr>
              <w:t xml:space="preserve">134 </w:t>
            </w:r>
          </w:p>
        </w:tc>
        <w:tc>
          <w:tcPr>
            <w:tcW w:w="745" w:type="dxa"/>
            <w:tcBorders>
              <w:top w:val="single" w:sz="4" w:space="0" w:color="808080" w:themeColor="background1" w:themeShade="80"/>
              <w:left w:val="nil"/>
              <w:bottom w:val="single" w:sz="4" w:space="0" w:color="808080" w:themeColor="background1" w:themeShade="80"/>
              <w:right w:val="nil"/>
            </w:tcBorders>
            <w:tcMar>
              <w:top w:w="0" w:type="dxa"/>
              <w:left w:w="0" w:type="dxa"/>
              <w:bottom w:w="0" w:type="dxa"/>
              <w:right w:w="0" w:type="dxa"/>
            </w:tcMar>
            <w:vAlign w:val="center"/>
          </w:tcPr>
          <w:p w14:paraId="6E0A3B89" w14:textId="4E6E43D5" w:rsidR="00B31330" w:rsidRPr="001C44CC" w:rsidRDefault="00B31330" w:rsidP="008256D9">
            <w:pPr>
              <w:pStyle w:val="TableRB"/>
              <w:wordWrap w:val="0"/>
              <w:jc w:val="center"/>
              <w:rPr>
                <w:rFonts w:ascii="KoPubWorld돋움체 Light" w:eastAsia="KoPubWorld돋움체 Light" w:hAnsi="KoPubWorld돋움체 Light" w:cs="KoPubWorld돋움체 Light"/>
                <w:spacing w:val="0"/>
                <w:w w:val="100"/>
              </w:rPr>
            </w:pPr>
            <w:r>
              <w:rPr>
                <w:rFonts w:ascii="KoPubWorld돋움체 Light" w:eastAsia="KoPubWorld돋움체 Light" w:hAnsi="KoPubWorld돋움체 Light" w:cs="KoPubWorld돋움체 Light" w:hint="eastAsia"/>
                <w:color w:val="000000"/>
              </w:rPr>
              <w:t xml:space="preserve">186 </w:t>
            </w:r>
          </w:p>
        </w:tc>
        <w:tc>
          <w:tcPr>
            <w:tcW w:w="745" w:type="dxa"/>
            <w:tcBorders>
              <w:top w:val="single" w:sz="4" w:space="0" w:color="808080" w:themeColor="background1" w:themeShade="80"/>
              <w:left w:val="nil"/>
              <w:bottom w:val="single" w:sz="4" w:space="0" w:color="808080" w:themeColor="background1" w:themeShade="80"/>
              <w:right w:val="nil"/>
            </w:tcBorders>
            <w:tcMar>
              <w:top w:w="0" w:type="dxa"/>
              <w:left w:w="0" w:type="dxa"/>
              <w:bottom w:w="0" w:type="dxa"/>
              <w:right w:w="0" w:type="dxa"/>
            </w:tcMar>
            <w:vAlign w:val="center"/>
          </w:tcPr>
          <w:p w14:paraId="199AF0AF" w14:textId="1A2190B0" w:rsidR="00B31330" w:rsidRPr="001C44CC" w:rsidRDefault="00B31330" w:rsidP="008256D9">
            <w:pPr>
              <w:pStyle w:val="TableRB"/>
              <w:wordWrap w:val="0"/>
              <w:jc w:val="center"/>
              <w:rPr>
                <w:rFonts w:ascii="KoPubWorld돋움체 Light" w:eastAsia="KoPubWorld돋움체 Light" w:hAnsi="KoPubWorld돋움체 Light" w:cs="KoPubWorld돋움체 Light"/>
                <w:spacing w:val="0"/>
                <w:w w:val="100"/>
              </w:rPr>
            </w:pPr>
            <w:r>
              <w:rPr>
                <w:rFonts w:ascii="KoPubWorld돋움체 Light" w:eastAsia="KoPubWorld돋움체 Light" w:hAnsi="KoPubWorld돋움체 Light" w:cs="KoPubWorld돋움체 Light" w:hint="eastAsia"/>
                <w:color w:val="000000"/>
              </w:rPr>
              <w:t xml:space="preserve">176 </w:t>
            </w:r>
          </w:p>
        </w:tc>
        <w:tc>
          <w:tcPr>
            <w:tcW w:w="736" w:type="dxa"/>
            <w:tcBorders>
              <w:top w:val="single" w:sz="4" w:space="0" w:color="808080" w:themeColor="background1" w:themeShade="80"/>
              <w:left w:val="nil"/>
              <w:bottom w:val="single" w:sz="4" w:space="0" w:color="808080" w:themeColor="background1" w:themeShade="80"/>
              <w:right w:val="nil"/>
            </w:tcBorders>
            <w:tcMar>
              <w:top w:w="0" w:type="dxa"/>
              <w:left w:w="0" w:type="dxa"/>
              <w:bottom w:w="0" w:type="dxa"/>
              <w:right w:w="0" w:type="dxa"/>
            </w:tcMar>
            <w:vAlign w:val="center"/>
          </w:tcPr>
          <w:p w14:paraId="68101974" w14:textId="043483DE" w:rsidR="00B31330" w:rsidRPr="001C44CC" w:rsidRDefault="00B31330" w:rsidP="008256D9">
            <w:pPr>
              <w:pStyle w:val="TableRB"/>
              <w:wordWrap w:val="0"/>
              <w:jc w:val="center"/>
              <w:rPr>
                <w:rFonts w:ascii="KoPubWorld돋움체 Light" w:eastAsia="KoPubWorld돋움체 Light" w:hAnsi="KoPubWorld돋움체 Light" w:cs="KoPubWorld돋움체 Light"/>
                <w:spacing w:val="0"/>
                <w:w w:val="100"/>
              </w:rPr>
            </w:pPr>
            <w:r>
              <w:rPr>
                <w:rFonts w:ascii="KoPubWorld돋움체 Light" w:eastAsia="KoPubWorld돋움체 Light" w:hAnsi="KoPubWorld돋움체 Light" w:cs="KoPubWorld돋움체 Light" w:hint="eastAsia"/>
                <w:color w:val="000000"/>
              </w:rPr>
              <w:t xml:space="preserve">792 </w:t>
            </w:r>
          </w:p>
        </w:tc>
        <w:tc>
          <w:tcPr>
            <w:tcW w:w="260" w:type="dxa"/>
            <w:tcMar>
              <w:top w:w="0" w:type="dxa"/>
              <w:left w:w="0" w:type="dxa"/>
              <w:bottom w:w="0" w:type="dxa"/>
              <w:right w:w="0" w:type="dxa"/>
            </w:tcMar>
            <w:vAlign w:val="center"/>
          </w:tcPr>
          <w:p w14:paraId="4CAD539A" w14:textId="77777777" w:rsidR="00B31330" w:rsidRPr="001C44CC" w:rsidRDefault="00B31330" w:rsidP="008256D9">
            <w:pPr>
              <w:pStyle w:val="TableR"/>
              <w:wordWrap w:val="0"/>
              <w:rPr>
                <w:rFonts w:ascii="KoPubWorld돋움체 Light" w:eastAsia="KoPubWorld돋움체 Light" w:hAnsi="KoPubWorld돋움체 Light" w:cs="KoPubWorld돋움체 Light"/>
                <w:spacing w:val="0"/>
                <w:w w:val="100"/>
              </w:rPr>
            </w:pPr>
          </w:p>
        </w:tc>
        <w:tc>
          <w:tcPr>
            <w:tcW w:w="2240" w:type="dxa"/>
            <w:tcBorders>
              <w:top w:val="single" w:sz="4" w:space="0" w:color="808080" w:themeColor="background1" w:themeShade="80"/>
              <w:left w:val="nil"/>
              <w:bottom w:val="nil"/>
              <w:right w:val="nil"/>
            </w:tcBorders>
            <w:tcMar>
              <w:top w:w="0" w:type="dxa"/>
              <w:left w:w="0" w:type="dxa"/>
              <w:bottom w:w="0" w:type="dxa"/>
              <w:right w:w="0" w:type="dxa"/>
            </w:tcMar>
            <w:vAlign w:val="center"/>
            <w:hideMark/>
          </w:tcPr>
          <w:p w14:paraId="306D1A55" w14:textId="67F84AFE" w:rsidR="00B31330" w:rsidRPr="001C44CC" w:rsidRDefault="00B31330" w:rsidP="008256D9">
            <w:pPr>
              <w:pStyle w:val="TableLB"/>
              <w:wordWrap w:val="0"/>
              <w:rPr>
                <w:rFonts w:ascii="KoPubWorld돋움체 Light" w:eastAsia="KoPubWorld돋움체 Light" w:hAnsi="KoPubWorld돋움체 Light" w:cs="KoPubWorld돋움체 Light"/>
                <w:spacing w:val="0"/>
                <w:w w:val="100"/>
              </w:rPr>
            </w:pPr>
            <w:r w:rsidRPr="001C44CC">
              <w:rPr>
                <w:rFonts w:ascii="KoPubWorld돋움체 Light" w:eastAsia="KoPubWorld돋움체 Light" w:hAnsi="KoPubWorld돋움체 Light" w:cs="KoPubWorld돋움체 Light" w:hint="eastAsia"/>
                <w:color w:val="000000"/>
                <w:spacing w:val="0"/>
                <w:w w:val="100"/>
                <w:sz w:val="14"/>
                <w:szCs w:val="14"/>
              </w:rPr>
              <w:t>유동자산</w:t>
            </w:r>
          </w:p>
        </w:tc>
        <w:tc>
          <w:tcPr>
            <w:tcW w:w="746"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6497EB1F" w14:textId="337E3396" w:rsidR="00B31330" w:rsidRPr="001C44CC" w:rsidRDefault="00B31330" w:rsidP="008256D9">
            <w:pPr>
              <w:pStyle w:val="TableRB"/>
              <w:wordWrap w:val="0"/>
              <w:jc w:val="center"/>
              <w:rPr>
                <w:rFonts w:ascii="KoPubWorld돋움체 Light" w:eastAsia="KoPubWorld돋움체 Light" w:hAnsi="KoPubWorld돋움체 Light" w:cs="KoPubWorld돋움체 Light"/>
                <w:spacing w:val="0"/>
                <w:w w:val="100"/>
              </w:rPr>
            </w:pPr>
            <w:r>
              <w:rPr>
                <w:rFonts w:ascii="KoPubWorld돋움체 Light" w:eastAsia="KoPubWorld돋움체 Light" w:hAnsi="KoPubWorld돋움체 Light" w:cs="KoPubWorld돋움체 Light" w:hint="eastAsia"/>
                <w:spacing w:val="0"/>
                <w:w w:val="100"/>
              </w:rPr>
              <w:t>144</w:t>
            </w:r>
          </w:p>
        </w:tc>
        <w:tc>
          <w:tcPr>
            <w:tcW w:w="746"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3323DF9A" w14:textId="5960FD5D" w:rsidR="00B31330" w:rsidRPr="001C44CC" w:rsidRDefault="00B31330" w:rsidP="008256D9">
            <w:pPr>
              <w:pStyle w:val="TableRB"/>
              <w:wordWrap w:val="0"/>
              <w:jc w:val="center"/>
              <w:rPr>
                <w:rFonts w:ascii="KoPubWorld돋움체 Light" w:eastAsia="KoPubWorld돋움체 Light" w:hAnsi="KoPubWorld돋움체 Light" w:cs="KoPubWorld돋움체 Light"/>
                <w:spacing w:val="0"/>
                <w:w w:val="100"/>
              </w:rPr>
            </w:pPr>
            <w:r>
              <w:rPr>
                <w:rFonts w:ascii="KoPubWorld돋움체 Light" w:eastAsia="KoPubWorld돋움체 Light" w:hAnsi="KoPubWorld돋움체 Light" w:cs="KoPubWorld돋움체 Light" w:hint="eastAsia"/>
                <w:spacing w:val="0"/>
                <w:w w:val="100"/>
              </w:rPr>
              <w:t>156</w:t>
            </w:r>
          </w:p>
        </w:tc>
        <w:tc>
          <w:tcPr>
            <w:tcW w:w="746"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0245DA89" w14:textId="7B06DA60" w:rsidR="00B31330" w:rsidRPr="001C44CC" w:rsidRDefault="00B31330" w:rsidP="008256D9">
            <w:pPr>
              <w:pStyle w:val="TableRB"/>
              <w:wordWrap w:val="0"/>
              <w:jc w:val="center"/>
              <w:rPr>
                <w:rFonts w:ascii="KoPubWorld돋움체 Light" w:eastAsia="KoPubWorld돋움체 Light" w:hAnsi="KoPubWorld돋움체 Light" w:cs="KoPubWorld돋움체 Light"/>
                <w:spacing w:val="0"/>
                <w:w w:val="100"/>
              </w:rPr>
            </w:pPr>
            <w:r>
              <w:rPr>
                <w:rFonts w:ascii="KoPubWorld돋움체 Light" w:eastAsia="KoPubWorld돋움체 Light" w:hAnsi="KoPubWorld돋움체 Light" w:cs="KoPubWorld돋움체 Light" w:hint="eastAsia"/>
                <w:spacing w:val="0"/>
                <w:w w:val="100"/>
              </w:rPr>
              <w:t>195</w:t>
            </w:r>
          </w:p>
        </w:tc>
        <w:tc>
          <w:tcPr>
            <w:tcW w:w="747"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4CDD671A" w14:textId="5349E387" w:rsidR="00B31330" w:rsidRPr="001C44CC" w:rsidRDefault="00B31330" w:rsidP="008256D9">
            <w:pPr>
              <w:pStyle w:val="TableRB"/>
              <w:wordWrap w:val="0"/>
              <w:jc w:val="center"/>
              <w:rPr>
                <w:rFonts w:ascii="KoPubWorld돋움체 Light" w:eastAsia="KoPubWorld돋움체 Light" w:hAnsi="KoPubWorld돋움체 Light" w:cs="KoPubWorld돋움체 Light"/>
                <w:spacing w:val="0"/>
                <w:w w:val="100"/>
              </w:rPr>
            </w:pPr>
            <w:r>
              <w:rPr>
                <w:rFonts w:ascii="KoPubWorld돋움체 Light" w:eastAsia="KoPubWorld돋움체 Light" w:hAnsi="KoPubWorld돋움체 Light" w:cs="KoPubWorld돋움체 Light" w:hint="eastAsia"/>
                <w:spacing w:val="0"/>
                <w:w w:val="100"/>
              </w:rPr>
              <w:t>502</w:t>
            </w:r>
          </w:p>
        </w:tc>
      </w:tr>
      <w:tr w:rsidR="00B31330" w:rsidRPr="00557A83" w14:paraId="42ADC5A4" w14:textId="77777777" w:rsidTr="00BC204D">
        <w:trPr>
          <w:trHeight w:val="224"/>
        </w:trPr>
        <w:tc>
          <w:tcPr>
            <w:tcW w:w="2227" w:type="dxa"/>
            <w:tcBorders>
              <w:top w:val="single" w:sz="4" w:space="0" w:color="808080" w:themeColor="background1" w:themeShade="80"/>
              <w:left w:val="nil"/>
              <w:bottom w:val="nil"/>
              <w:right w:val="nil"/>
            </w:tcBorders>
            <w:tcMar>
              <w:top w:w="0" w:type="dxa"/>
              <w:left w:w="0" w:type="dxa"/>
              <w:bottom w:w="0" w:type="dxa"/>
              <w:right w:w="0" w:type="dxa"/>
            </w:tcMar>
            <w:vAlign w:val="center"/>
            <w:hideMark/>
          </w:tcPr>
          <w:p w14:paraId="13CA024F" w14:textId="2E914598" w:rsidR="00B31330" w:rsidRPr="001C44CC" w:rsidRDefault="00B31330" w:rsidP="008256D9">
            <w:pPr>
              <w:pStyle w:val="TableLB"/>
              <w:wordWrap w:val="0"/>
              <w:rPr>
                <w:rFonts w:ascii="KoPubWorld돋움체 Light" w:eastAsia="KoPubWorld돋움체 Light" w:hAnsi="KoPubWorld돋움체 Light" w:cs="KoPubWorld돋움체 Light"/>
                <w:spacing w:val="0"/>
                <w:w w:val="100"/>
              </w:rPr>
            </w:pPr>
            <w:r w:rsidRPr="001C44CC">
              <w:rPr>
                <w:rFonts w:ascii="KoPubWorld돋움체 Light" w:eastAsia="KoPubWorld돋움체 Light" w:hAnsi="KoPubWorld돋움체 Light" w:cs="KoPubWorld돋움체 Light" w:hint="eastAsia"/>
                <w:color w:val="000000"/>
                <w:spacing w:val="0"/>
                <w:w w:val="100"/>
                <w:sz w:val="14"/>
                <w:szCs w:val="14"/>
              </w:rPr>
              <w:t>매출원가</w:t>
            </w:r>
          </w:p>
        </w:tc>
        <w:tc>
          <w:tcPr>
            <w:tcW w:w="745"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47C75D80" w14:textId="1E6F3A50" w:rsidR="00B31330" w:rsidRPr="001C44CC" w:rsidRDefault="00B31330" w:rsidP="008256D9">
            <w:pPr>
              <w:pStyle w:val="TableRB"/>
              <w:wordWrap w:val="0"/>
              <w:jc w:val="center"/>
              <w:rPr>
                <w:rFonts w:ascii="KoPubWorld돋움체 Light" w:eastAsia="KoPubWorld돋움체 Light" w:hAnsi="KoPubWorld돋움체 Light" w:cs="KoPubWorld돋움체 Light"/>
                <w:spacing w:val="0"/>
                <w:w w:val="100"/>
              </w:rPr>
            </w:pPr>
            <w:r>
              <w:rPr>
                <w:rFonts w:ascii="KoPubWorld돋움체 Light" w:eastAsia="KoPubWorld돋움체 Light" w:hAnsi="KoPubWorld돋움체 Light" w:cs="KoPubWorld돋움체 Light" w:hint="eastAsia"/>
                <w:color w:val="000000"/>
              </w:rPr>
              <w:t xml:space="preserve">84 </w:t>
            </w:r>
          </w:p>
        </w:tc>
        <w:tc>
          <w:tcPr>
            <w:tcW w:w="745"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465AD84F" w14:textId="6A8D49B1" w:rsidR="00B31330" w:rsidRPr="001C44CC" w:rsidRDefault="00B31330" w:rsidP="008256D9">
            <w:pPr>
              <w:pStyle w:val="TableRB"/>
              <w:wordWrap w:val="0"/>
              <w:jc w:val="center"/>
              <w:rPr>
                <w:rFonts w:ascii="KoPubWorld돋움체 Light" w:eastAsia="KoPubWorld돋움체 Light" w:hAnsi="KoPubWorld돋움체 Light" w:cs="KoPubWorld돋움체 Light"/>
                <w:spacing w:val="0"/>
                <w:w w:val="100"/>
              </w:rPr>
            </w:pPr>
            <w:r>
              <w:rPr>
                <w:rFonts w:ascii="KoPubWorld돋움체 Light" w:eastAsia="KoPubWorld돋움체 Light" w:hAnsi="KoPubWorld돋움체 Light" w:cs="KoPubWorld돋움체 Light" w:hint="eastAsia"/>
                <w:color w:val="000000"/>
              </w:rPr>
              <w:t xml:space="preserve">114 </w:t>
            </w:r>
          </w:p>
        </w:tc>
        <w:tc>
          <w:tcPr>
            <w:tcW w:w="745"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26291C40" w14:textId="455B63B9" w:rsidR="00B31330" w:rsidRPr="001C44CC" w:rsidRDefault="00B31330" w:rsidP="008256D9">
            <w:pPr>
              <w:pStyle w:val="TableRB"/>
              <w:wordWrap w:val="0"/>
              <w:jc w:val="center"/>
              <w:rPr>
                <w:rFonts w:ascii="KoPubWorld돋움체 Light" w:eastAsia="KoPubWorld돋움체 Light" w:hAnsi="KoPubWorld돋움체 Light" w:cs="KoPubWorld돋움체 Light"/>
                <w:spacing w:val="0"/>
                <w:w w:val="100"/>
              </w:rPr>
            </w:pPr>
            <w:r>
              <w:rPr>
                <w:rFonts w:ascii="KoPubWorld돋움체 Light" w:eastAsia="KoPubWorld돋움체 Light" w:hAnsi="KoPubWorld돋움체 Light" w:cs="KoPubWorld돋움체 Light" w:hint="eastAsia"/>
                <w:color w:val="000000"/>
              </w:rPr>
              <w:t xml:space="preserve">101 </w:t>
            </w:r>
          </w:p>
        </w:tc>
        <w:tc>
          <w:tcPr>
            <w:tcW w:w="736"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122D9D04" w14:textId="4B3E9FF5" w:rsidR="00B31330" w:rsidRPr="001C44CC" w:rsidRDefault="00B31330" w:rsidP="008256D9">
            <w:pPr>
              <w:pStyle w:val="TableRB"/>
              <w:wordWrap w:val="0"/>
              <w:jc w:val="center"/>
              <w:rPr>
                <w:rFonts w:ascii="KoPubWorld돋움체 Light" w:eastAsia="KoPubWorld돋움체 Light" w:hAnsi="KoPubWorld돋움체 Light" w:cs="KoPubWorld돋움체 Light"/>
                <w:spacing w:val="0"/>
                <w:w w:val="100"/>
              </w:rPr>
            </w:pPr>
            <w:r>
              <w:rPr>
                <w:rFonts w:ascii="KoPubWorld돋움체 Light" w:eastAsia="KoPubWorld돋움체 Light" w:hAnsi="KoPubWorld돋움체 Light" w:cs="KoPubWorld돋움체 Light" w:hint="eastAsia"/>
                <w:color w:val="000000"/>
              </w:rPr>
              <w:t xml:space="preserve">415 </w:t>
            </w:r>
          </w:p>
        </w:tc>
        <w:tc>
          <w:tcPr>
            <w:tcW w:w="260" w:type="dxa"/>
            <w:tcMar>
              <w:top w:w="0" w:type="dxa"/>
              <w:left w:w="0" w:type="dxa"/>
              <w:bottom w:w="0" w:type="dxa"/>
              <w:right w:w="0" w:type="dxa"/>
            </w:tcMar>
            <w:vAlign w:val="center"/>
          </w:tcPr>
          <w:p w14:paraId="7AED6D27" w14:textId="77777777" w:rsidR="00B31330" w:rsidRPr="001C44CC" w:rsidRDefault="00B31330" w:rsidP="008256D9">
            <w:pPr>
              <w:pStyle w:val="TableR"/>
              <w:wordWrap w:val="0"/>
              <w:rPr>
                <w:rFonts w:ascii="KoPubWorld돋움체 Light" w:eastAsia="KoPubWorld돋움체 Light" w:hAnsi="KoPubWorld돋움체 Light" w:cs="KoPubWorld돋움체 Light"/>
                <w:spacing w:val="0"/>
                <w:w w:val="100"/>
              </w:rPr>
            </w:pPr>
          </w:p>
        </w:tc>
        <w:tc>
          <w:tcPr>
            <w:tcW w:w="2240" w:type="dxa"/>
            <w:tcBorders>
              <w:top w:val="nil"/>
              <w:left w:val="nil"/>
              <w:bottom w:val="nil"/>
              <w:right w:val="nil"/>
            </w:tcBorders>
            <w:tcMar>
              <w:top w:w="0" w:type="dxa"/>
              <w:left w:w="0" w:type="dxa"/>
              <w:bottom w:w="0" w:type="dxa"/>
              <w:right w:w="0" w:type="dxa"/>
            </w:tcMar>
            <w:vAlign w:val="center"/>
            <w:hideMark/>
          </w:tcPr>
          <w:p w14:paraId="0181750C" w14:textId="4C5BFE8A" w:rsidR="00B31330" w:rsidRPr="001C44CC" w:rsidRDefault="00B31330" w:rsidP="008256D9">
            <w:pPr>
              <w:pStyle w:val="TableL"/>
              <w:wordWrap w:val="0"/>
              <w:ind w:leftChars="100" w:left="152"/>
              <w:rPr>
                <w:rFonts w:ascii="KoPubWorld돋움체 Light" w:eastAsia="KoPubWorld돋움체 Light" w:hAnsi="KoPubWorld돋움체 Light" w:cs="KoPubWorld돋움체 Light"/>
                <w:spacing w:val="0"/>
                <w:w w:val="100"/>
              </w:rPr>
            </w:pPr>
            <w:r w:rsidRPr="001C44CC">
              <w:rPr>
                <w:rFonts w:ascii="KoPubWorld돋움체 Light" w:eastAsia="KoPubWorld돋움체 Light" w:hAnsi="KoPubWorld돋움체 Light" w:cs="KoPubWorld돋움체 Light" w:hint="eastAsia"/>
                <w:color w:val="000000"/>
                <w:spacing w:val="0"/>
                <w:w w:val="100"/>
                <w:sz w:val="14"/>
                <w:szCs w:val="14"/>
              </w:rPr>
              <w:t>현금 및 현금성자산</w:t>
            </w:r>
          </w:p>
        </w:tc>
        <w:tc>
          <w:tcPr>
            <w:tcW w:w="746" w:type="dxa"/>
            <w:tcBorders>
              <w:top w:val="nil"/>
              <w:left w:val="nil"/>
              <w:bottom w:val="nil"/>
              <w:right w:val="nil"/>
            </w:tcBorders>
            <w:tcMar>
              <w:top w:w="0" w:type="dxa"/>
              <w:left w:w="0" w:type="dxa"/>
              <w:bottom w:w="0" w:type="dxa"/>
              <w:right w:w="0" w:type="dxa"/>
            </w:tcMar>
            <w:vAlign w:val="center"/>
          </w:tcPr>
          <w:p w14:paraId="5E73F4D8" w14:textId="53B9FDA4"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14</w:t>
            </w:r>
          </w:p>
        </w:tc>
        <w:tc>
          <w:tcPr>
            <w:tcW w:w="746" w:type="dxa"/>
            <w:tcBorders>
              <w:top w:val="nil"/>
              <w:left w:val="nil"/>
              <w:bottom w:val="nil"/>
              <w:right w:val="nil"/>
            </w:tcBorders>
            <w:tcMar>
              <w:top w:w="0" w:type="dxa"/>
              <w:left w:w="0" w:type="dxa"/>
              <w:bottom w:w="0" w:type="dxa"/>
              <w:right w:w="0" w:type="dxa"/>
            </w:tcMar>
            <w:vAlign w:val="center"/>
          </w:tcPr>
          <w:p w14:paraId="2184F81C" w14:textId="588E4614"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25</w:t>
            </w:r>
          </w:p>
        </w:tc>
        <w:tc>
          <w:tcPr>
            <w:tcW w:w="746" w:type="dxa"/>
            <w:tcBorders>
              <w:top w:val="nil"/>
              <w:left w:val="nil"/>
              <w:bottom w:val="nil"/>
              <w:right w:val="nil"/>
            </w:tcBorders>
            <w:tcMar>
              <w:top w:w="0" w:type="dxa"/>
              <w:left w:w="0" w:type="dxa"/>
              <w:bottom w:w="0" w:type="dxa"/>
              <w:right w:w="0" w:type="dxa"/>
            </w:tcMar>
            <w:vAlign w:val="center"/>
          </w:tcPr>
          <w:p w14:paraId="052F0FDC" w14:textId="18BE8234"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48</w:t>
            </w:r>
          </w:p>
        </w:tc>
        <w:tc>
          <w:tcPr>
            <w:tcW w:w="747" w:type="dxa"/>
            <w:tcBorders>
              <w:top w:val="nil"/>
              <w:left w:val="nil"/>
              <w:bottom w:val="nil"/>
              <w:right w:val="nil"/>
            </w:tcBorders>
            <w:tcMar>
              <w:top w:w="0" w:type="dxa"/>
              <w:left w:w="0" w:type="dxa"/>
              <w:bottom w:w="0" w:type="dxa"/>
              <w:right w:w="0" w:type="dxa"/>
            </w:tcMar>
            <w:vAlign w:val="center"/>
          </w:tcPr>
          <w:p w14:paraId="79801B8C" w14:textId="0EE87326"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179</w:t>
            </w:r>
          </w:p>
        </w:tc>
      </w:tr>
      <w:tr w:rsidR="00B31330" w:rsidRPr="00557A83" w14:paraId="41E4CF0D" w14:textId="77777777" w:rsidTr="00BC204D">
        <w:trPr>
          <w:trHeight w:val="224"/>
        </w:trPr>
        <w:tc>
          <w:tcPr>
            <w:tcW w:w="2227" w:type="dxa"/>
            <w:tcMar>
              <w:top w:w="0" w:type="dxa"/>
              <w:left w:w="0" w:type="dxa"/>
              <w:bottom w:w="0" w:type="dxa"/>
              <w:right w:w="0" w:type="dxa"/>
            </w:tcMar>
            <w:vAlign w:val="center"/>
            <w:hideMark/>
          </w:tcPr>
          <w:p w14:paraId="1F84011E" w14:textId="4CD3F94F" w:rsidR="00B31330" w:rsidRPr="001C44CC" w:rsidRDefault="00B31330" w:rsidP="008256D9">
            <w:pPr>
              <w:pStyle w:val="TableLB"/>
              <w:wordWrap w:val="0"/>
              <w:rPr>
                <w:rFonts w:ascii="KoPubWorld돋움체 Light" w:eastAsia="KoPubWorld돋움체 Light" w:hAnsi="KoPubWorld돋움체 Light" w:cs="KoPubWorld돋움체 Light"/>
                <w:spacing w:val="0"/>
                <w:w w:val="100"/>
              </w:rPr>
            </w:pPr>
            <w:r w:rsidRPr="001C44CC">
              <w:rPr>
                <w:rFonts w:ascii="KoPubWorld돋움체 Light" w:eastAsia="KoPubWorld돋움체 Light" w:hAnsi="KoPubWorld돋움체 Light" w:cs="KoPubWorld돋움체 Light" w:hint="eastAsia"/>
                <w:color w:val="000000"/>
                <w:spacing w:val="0"/>
                <w:w w:val="100"/>
                <w:sz w:val="14"/>
                <w:szCs w:val="14"/>
              </w:rPr>
              <w:t>매출총이익</w:t>
            </w:r>
          </w:p>
        </w:tc>
        <w:tc>
          <w:tcPr>
            <w:tcW w:w="745" w:type="dxa"/>
            <w:tcMar>
              <w:top w:w="0" w:type="dxa"/>
              <w:left w:w="0" w:type="dxa"/>
              <w:bottom w:w="0" w:type="dxa"/>
              <w:right w:w="0" w:type="dxa"/>
            </w:tcMar>
            <w:vAlign w:val="center"/>
          </w:tcPr>
          <w:p w14:paraId="262B9BE4" w14:textId="4A1C001F" w:rsidR="00B31330" w:rsidRPr="001C44CC" w:rsidRDefault="00B31330" w:rsidP="008256D9">
            <w:pPr>
              <w:pStyle w:val="TableRB"/>
              <w:wordWrap w:val="0"/>
              <w:jc w:val="center"/>
              <w:rPr>
                <w:rFonts w:ascii="KoPubWorld돋움체 Light" w:eastAsia="KoPubWorld돋움체 Light" w:hAnsi="KoPubWorld돋움체 Light" w:cs="KoPubWorld돋움체 Light"/>
                <w:spacing w:val="0"/>
                <w:w w:val="100"/>
              </w:rPr>
            </w:pPr>
            <w:r>
              <w:rPr>
                <w:rFonts w:ascii="KoPubWorld돋움체 Light" w:eastAsia="KoPubWorld돋움체 Light" w:hAnsi="KoPubWorld돋움체 Light" w:cs="KoPubWorld돋움체 Light" w:hint="eastAsia"/>
                <w:color w:val="000000"/>
              </w:rPr>
              <w:t xml:space="preserve">50 </w:t>
            </w:r>
          </w:p>
        </w:tc>
        <w:tc>
          <w:tcPr>
            <w:tcW w:w="745" w:type="dxa"/>
            <w:tcMar>
              <w:top w:w="0" w:type="dxa"/>
              <w:left w:w="0" w:type="dxa"/>
              <w:bottom w:w="0" w:type="dxa"/>
              <w:right w:w="0" w:type="dxa"/>
            </w:tcMar>
            <w:vAlign w:val="center"/>
          </w:tcPr>
          <w:p w14:paraId="720831F2" w14:textId="647E62E9" w:rsidR="00B31330" w:rsidRPr="001C44CC" w:rsidRDefault="00B31330" w:rsidP="008256D9">
            <w:pPr>
              <w:pStyle w:val="TableRB"/>
              <w:wordWrap w:val="0"/>
              <w:jc w:val="center"/>
              <w:rPr>
                <w:rFonts w:ascii="KoPubWorld돋움체 Light" w:eastAsia="KoPubWorld돋움체 Light" w:hAnsi="KoPubWorld돋움체 Light" w:cs="KoPubWorld돋움체 Light"/>
                <w:spacing w:val="0"/>
                <w:w w:val="100"/>
              </w:rPr>
            </w:pPr>
            <w:r>
              <w:rPr>
                <w:rFonts w:ascii="KoPubWorld돋움체 Light" w:eastAsia="KoPubWorld돋움체 Light" w:hAnsi="KoPubWorld돋움체 Light" w:cs="KoPubWorld돋움체 Light" w:hint="eastAsia"/>
                <w:color w:val="000000"/>
              </w:rPr>
              <w:t xml:space="preserve">72 </w:t>
            </w:r>
          </w:p>
        </w:tc>
        <w:tc>
          <w:tcPr>
            <w:tcW w:w="745" w:type="dxa"/>
            <w:tcMar>
              <w:top w:w="0" w:type="dxa"/>
              <w:left w:w="0" w:type="dxa"/>
              <w:bottom w:w="0" w:type="dxa"/>
              <w:right w:w="0" w:type="dxa"/>
            </w:tcMar>
            <w:vAlign w:val="center"/>
          </w:tcPr>
          <w:p w14:paraId="3F7112FD" w14:textId="67D5B951" w:rsidR="00B31330" w:rsidRPr="001C44CC" w:rsidRDefault="00B31330" w:rsidP="008256D9">
            <w:pPr>
              <w:pStyle w:val="TableRB"/>
              <w:wordWrap w:val="0"/>
              <w:jc w:val="center"/>
              <w:rPr>
                <w:rFonts w:ascii="KoPubWorld돋움체 Light" w:eastAsia="KoPubWorld돋움체 Light" w:hAnsi="KoPubWorld돋움체 Light" w:cs="KoPubWorld돋움체 Light"/>
                <w:spacing w:val="0"/>
                <w:w w:val="100"/>
              </w:rPr>
            </w:pPr>
            <w:r>
              <w:rPr>
                <w:rFonts w:ascii="KoPubWorld돋움체 Light" w:eastAsia="KoPubWorld돋움체 Light" w:hAnsi="KoPubWorld돋움체 Light" w:cs="KoPubWorld돋움체 Light" w:hint="eastAsia"/>
                <w:color w:val="000000"/>
              </w:rPr>
              <w:t xml:space="preserve">75 </w:t>
            </w:r>
          </w:p>
        </w:tc>
        <w:tc>
          <w:tcPr>
            <w:tcW w:w="736" w:type="dxa"/>
            <w:tcMar>
              <w:top w:w="0" w:type="dxa"/>
              <w:left w:w="0" w:type="dxa"/>
              <w:bottom w:w="0" w:type="dxa"/>
              <w:right w:w="0" w:type="dxa"/>
            </w:tcMar>
            <w:vAlign w:val="center"/>
          </w:tcPr>
          <w:p w14:paraId="6FF25A56" w14:textId="0523F271" w:rsidR="00B31330" w:rsidRPr="001C44CC" w:rsidRDefault="00B31330" w:rsidP="008256D9">
            <w:pPr>
              <w:pStyle w:val="TableRB"/>
              <w:wordWrap w:val="0"/>
              <w:jc w:val="center"/>
              <w:rPr>
                <w:rFonts w:ascii="KoPubWorld돋움체 Light" w:eastAsia="KoPubWorld돋움체 Light" w:hAnsi="KoPubWorld돋움체 Light" w:cs="KoPubWorld돋움체 Light"/>
                <w:spacing w:val="0"/>
                <w:w w:val="100"/>
              </w:rPr>
            </w:pPr>
            <w:r>
              <w:rPr>
                <w:rFonts w:ascii="KoPubWorld돋움체 Light" w:eastAsia="KoPubWorld돋움체 Light" w:hAnsi="KoPubWorld돋움체 Light" w:cs="KoPubWorld돋움체 Light" w:hint="eastAsia"/>
                <w:color w:val="000000"/>
              </w:rPr>
              <w:t xml:space="preserve">377 </w:t>
            </w:r>
          </w:p>
        </w:tc>
        <w:tc>
          <w:tcPr>
            <w:tcW w:w="260" w:type="dxa"/>
            <w:tcMar>
              <w:top w:w="0" w:type="dxa"/>
              <w:left w:w="0" w:type="dxa"/>
              <w:bottom w:w="0" w:type="dxa"/>
              <w:right w:w="0" w:type="dxa"/>
            </w:tcMar>
            <w:vAlign w:val="center"/>
          </w:tcPr>
          <w:p w14:paraId="3F807AB2" w14:textId="77777777" w:rsidR="00B31330" w:rsidRPr="001C44CC" w:rsidRDefault="00B31330" w:rsidP="008256D9">
            <w:pPr>
              <w:pStyle w:val="TableR"/>
              <w:wordWrap w:val="0"/>
              <w:rPr>
                <w:rFonts w:ascii="KoPubWorld돋움체 Light" w:eastAsia="KoPubWorld돋움체 Light" w:hAnsi="KoPubWorld돋움체 Light" w:cs="KoPubWorld돋움체 Light"/>
                <w:spacing w:val="0"/>
                <w:w w:val="100"/>
              </w:rPr>
            </w:pPr>
          </w:p>
        </w:tc>
        <w:tc>
          <w:tcPr>
            <w:tcW w:w="2240" w:type="dxa"/>
            <w:tcBorders>
              <w:top w:val="nil"/>
              <w:left w:val="nil"/>
              <w:bottom w:val="nil"/>
              <w:right w:val="nil"/>
            </w:tcBorders>
            <w:tcMar>
              <w:top w:w="0" w:type="dxa"/>
              <w:left w:w="0" w:type="dxa"/>
              <w:bottom w:w="0" w:type="dxa"/>
              <w:right w:w="0" w:type="dxa"/>
            </w:tcMar>
            <w:vAlign w:val="center"/>
            <w:hideMark/>
          </w:tcPr>
          <w:p w14:paraId="3EEFD668" w14:textId="5CD28E72" w:rsidR="00B31330" w:rsidRPr="001C44CC" w:rsidRDefault="00B31330" w:rsidP="008256D9">
            <w:pPr>
              <w:pStyle w:val="TableL"/>
              <w:wordWrap w:val="0"/>
              <w:ind w:leftChars="100" w:left="152"/>
              <w:rPr>
                <w:rFonts w:ascii="KoPubWorld돋움체 Light" w:eastAsia="KoPubWorld돋움체 Light" w:hAnsi="KoPubWorld돋움체 Light" w:cs="KoPubWorld돋움체 Light"/>
                <w:spacing w:val="0"/>
                <w:w w:val="100"/>
              </w:rPr>
            </w:pPr>
            <w:r w:rsidRPr="001C44CC">
              <w:rPr>
                <w:rFonts w:ascii="KoPubWorld돋움체 Light" w:eastAsia="KoPubWorld돋움체 Light" w:hAnsi="KoPubWorld돋움체 Light" w:cs="KoPubWorld돋움체 Light" w:hint="eastAsia"/>
                <w:color w:val="000000"/>
                <w:spacing w:val="0"/>
                <w:w w:val="100"/>
                <w:sz w:val="14"/>
                <w:szCs w:val="14"/>
              </w:rPr>
              <w:t>매출채권 및 기타채권</w:t>
            </w:r>
          </w:p>
        </w:tc>
        <w:tc>
          <w:tcPr>
            <w:tcW w:w="746" w:type="dxa"/>
            <w:tcBorders>
              <w:top w:val="nil"/>
              <w:left w:val="nil"/>
              <w:bottom w:val="nil"/>
              <w:right w:val="nil"/>
            </w:tcBorders>
            <w:tcMar>
              <w:top w:w="0" w:type="dxa"/>
              <w:left w:w="0" w:type="dxa"/>
              <w:bottom w:w="0" w:type="dxa"/>
              <w:right w:w="0" w:type="dxa"/>
            </w:tcMar>
            <w:vAlign w:val="center"/>
          </w:tcPr>
          <w:p w14:paraId="12012229" w14:textId="2C58A322"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41</w:t>
            </w:r>
          </w:p>
        </w:tc>
        <w:tc>
          <w:tcPr>
            <w:tcW w:w="746" w:type="dxa"/>
            <w:tcBorders>
              <w:top w:val="nil"/>
              <w:left w:val="nil"/>
              <w:bottom w:val="nil"/>
              <w:right w:val="nil"/>
            </w:tcBorders>
            <w:tcMar>
              <w:top w:w="0" w:type="dxa"/>
              <w:left w:w="0" w:type="dxa"/>
              <w:bottom w:w="0" w:type="dxa"/>
              <w:right w:w="0" w:type="dxa"/>
            </w:tcMar>
            <w:vAlign w:val="center"/>
          </w:tcPr>
          <w:p w14:paraId="50883238" w14:textId="75B9B968"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45</w:t>
            </w:r>
          </w:p>
        </w:tc>
        <w:tc>
          <w:tcPr>
            <w:tcW w:w="746" w:type="dxa"/>
            <w:tcBorders>
              <w:top w:val="nil"/>
              <w:left w:val="nil"/>
              <w:bottom w:val="nil"/>
              <w:right w:val="nil"/>
            </w:tcBorders>
            <w:tcMar>
              <w:top w:w="0" w:type="dxa"/>
              <w:left w:w="0" w:type="dxa"/>
              <w:bottom w:w="0" w:type="dxa"/>
              <w:right w:w="0" w:type="dxa"/>
            </w:tcMar>
            <w:vAlign w:val="center"/>
          </w:tcPr>
          <w:p w14:paraId="13FB7872" w14:textId="441A4E50"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57</w:t>
            </w:r>
          </w:p>
        </w:tc>
        <w:tc>
          <w:tcPr>
            <w:tcW w:w="747" w:type="dxa"/>
            <w:tcBorders>
              <w:top w:val="nil"/>
              <w:left w:val="nil"/>
              <w:bottom w:val="nil"/>
              <w:right w:val="nil"/>
            </w:tcBorders>
            <w:tcMar>
              <w:top w:w="0" w:type="dxa"/>
              <w:left w:w="0" w:type="dxa"/>
              <w:bottom w:w="0" w:type="dxa"/>
              <w:right w:w="0" w:type="dxa"/>
            </w:tcMar>
            <w:vAlign w:val="center"/>
          </w:tcPr>
          <w:p w14:paraId="314868AF" w14:textId="3AE59831"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234</w:t>
            </w:r>
          </w:p>
        </w:tc>
      </w:tr>
      <w:tr w:rsidR="00B31330" w:rsidRPr="00557A83" w14:paraId="3B6F5A03" w14:textId="77777777" w:rsidTr="00BC204D">
        <w:trPr>
          <w:trHeight w:val="224"/>
        </w:trPr>
        <w:tc>
          <w:tcPr>
            <w:tcW w:w="2227" w:type="dxa"/>
            <w:tcBorders>
              <w:top w:val="nil"/>
              <w:left w:val="nil"/>
              <w:bottom w:val="single" w:sz="4" w:space="0" w:color="808080" w:themeColor="background1" w:themeShade="80"/>
              <w:right w:val="nil"/>
            </w:tcBorders>
            <w:tcMar>
              <w:top w:w="0" w:type="dxa"/>
              <w:left w:w="0" w:type="dxa"/>
              <w:bottom w:w="0" w:type="dxa"/>
              <w:right w:w="0" w:type="dxa"/>
            </w:tcMar>
            <w:vAlign w:val="center"/>
            <w:hideMark/>
          </w:tcPr>
          <w:p w14:paraId="01E7F886" w14:textId="17859288" w:rsidR="00B31330" w:rsidRPr="001C44CC" w:rsidRDefault="00B31330" w:rsidP="008256D9">
            <w:pPr>
              <w:pStyle w:val="TableLB"/>
              <w:wordWrap w:val="0"/>
              <w:rPr>
                <w:rFonts w:ascii="KoPubWorld돋움체 Light" w:eastAsia="KoPubWorld돋움체 Light" w:hAnsi="KoPubWorld돋움체 Light" w:cs="KoPubWorld돋움체 Light"/>
                <w:spacing w:val="0"/>
                <w:w w:val="100"/>
              </w:rPr>
            </w:pPr>
            <w:r w:rsidRPr="001C44CC">
              <w:rPr>
                <w:rFonts w:ascii="KoPubWorld돋움체 Light" w:eastAsia="KoPubWorld돋움체 Light" w:hAnsi="KoPubWorld돋움체 Light" w:cs="KoPubWorld돋움체 Light" w:hint="eastAsia"/>
                <w:color w:val="000000"/>
                <w:spacing w:val="0"/>
                <w:w w:val="100"/>
                <w:sz w:val="14"/>
                <w:szCs w:val="14"/>
              </w:rPr>
              <w:t>일반판매관리비</w:t>
            </w:r>
          </w:p>
        </w:tc>
        <w:tc>
          <w:tcPr>
            <w:tcW w:w="745"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3B35D524" w14:textId="7B0AB1C4" w:rsidR="00B31330" w:rsidRPr="001C44CC" w:rsidRDefault="00B31330" w:rsidP="008256D9">
            <w:pPr>
              <w:pStyle w:val="TableRB"/>
              <w:wordWrap w:val="0"/>
              <w:jc w:val="center"/>
              <w:rPr>
                <w:rFonts w:ascii="KoPubWorld돋움체 Light" w:eastAsia="KoPubWorld돋움체 Light" w:hAnsi="KoPubWorld돋움체 Light" w:cs="KoPubWorld돋움체 Light"/>
                <w:spacing w:val="0"/>
                <w:w w:val="100"/>
              </w:rPr>
            </w:pPr>
            <w:r>
              <w:rPr>
                <w:rFonts w:ascii="KoPubWorld돋움체 Light" w:eastAsia="KoPubWorld돋움체 Light" w:hAnsi="KoPubWorld돋움체 Light" w:cs="KoPubWorld돋움체 Light" w:hint="eastAsia"/>
                <w:color w:val="000000"/>
              </w:rPr>
              <w:t>(46)</w:t>
            </w:r>
          </w:p>
        </w:tc>
        <w:tc>
          <w:tcPr>
            <w:tcW w:w="745"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1B3EA338" w14:textId="4FD8841E" w:rsidR="00B31330" w:rsidRPr="001C44CC" w:rsidRDefault="00B31330" w:rsidP="008256D9">
            <w:pPr>
              <w:pStyle w:val="TableRB"/>
              <w:wordWrap w:val="0"/>
              <w:jc w:val="center"/>
              <w:rPr>
                <w:rFonts w:ascii="KoPubWorld돋움체 Light" w:eastAsia="KoPubWorld돋움체 Light" w:hAnsi="KoPubWorld돋움체 Light" w:cs="KoPubWorld돋움체 Light"/>
                <w:spacing w:val="0"/>
                <w:w w:val="100"/>
              </w:rPr>
            </w:pPr>
            <w:r>
              <w:rPr>
                <w:rFonts w:ascii="KoPubWorld돋움체 Light" w:eastAsia="KoPubWorld돋움체 Light" w:hAnsi="KoPubWorld돋움체 Light" w:cs="KoPubWorld돋움체 Light" w:hint="eastAsia"/>
                <w:color w:val="000000"/>
              </w:rPr>
              <w:t>(48)</w:t>
            </w:r>
          </w:p>
        </w:tc>
        <w:tc>
          <w:tcPr>
            <w:tcW w:w="745"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4D085D5B" w14:textId="0B5B506E" w:rsidR="00B31330" w:rsidRPr="001C44CC" w:rsidRDefault="00B31330" w:rsidP="008256D9">
            <w:pPr>
              <w:pStyle w:val="TableRB"/>
              <w:wordWrap w:val="0"/>
              <w:jc w:val="center"/>
              <w:rPr>
                <w:rFonts w:ascii="KoPubWorld돋움체 Light" w:eastAsia="KoPubWorld돋움체 Light" w:hAnsi="KoPubWorld돋움체 Light" w:cs="KoPubWorld돋움체 Light"/>
                <w:spacing w:val="0"/>
                <w:w w:val="100"/>
              </w:rPr>
            </w:pPr>
            <w:r>
              <w:rPr>
                <w:rFonts w:ascii="KoPubWorld돋움체 Light" w:eastAsia="KoPubWorld돋움체 Light" w:hAnsi="KoPubWorld돋움체 Light" w:cs="KoPubWorld돋움체 Light" w:hint="eastAsia"/>
                <w:color w:val="000000"/>
              </w:rPr>
              <w:t>(52)</w:t>
            </w:r>
          </w:p>
        </w:tc>
        <w:tc>
          <w:tcPr>
            <w:tcW w:w="736"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54F246DF" w14:textId="4D28EC3B" w:rsidR="00B31330" w:rsidRPr="001C44CC" w:rsidRDefault="00B31330" w:rsidP="008256D9">
            <w:pPr>
              <w:pStyle w:val="TableRB"/>
              <w:wordWrap w:val="0"/>
              <w:jc w:val="center"/>
              <w:rPr>
                <w:rFonts w:ascii="KoPubWorld돋움체 Light" w:eastAsia="KoPubWorld돋움체 Light" w:hAnsi="KoPubWorld돋움체 Light" w:cs="KoPubWorld돋움체 Light"/>
                <w:spacing w:val="0"/>
                <w:w w:val="100"/>
              </w:rPr>
            </w:pPr>
            <w:r>
              <w:rPr>
                <w:rFonts w:ascii="KoPubWorld돋움체 Light" w:eastAsia="KoPubWorld돋움체 Light" w:hAnsi="KoPubWorld돋움체 Light" w:cs="KoPubWorld돋움체 Light" w:hint="eastAsia"/>
                <w:color w:val="000000"/>
              </w:rPr>
              <w:t>(124)</w:t>
            </w:r>
          </w:p>
        </w:tc>
        <w:tc>
          <w:tcPr>
            <w:tcW w:w="260" w:type="dxa"/>
            <w:tcMar>
              <w:top w:w="0" w:type="dxa"/>
              <w:left w:w="0" w:type="dxa"/>
              <w:bottom w:w="0" w:type="dxa"/>
              <w:right w:w="0" w:type="dxa"/>
            </w:tcMar>
            <w:vAlign w:val="center"/>
          </w:tcPr>
          <w:p w14:paraId="6D95B88B" w14:textId="77777777" w:rsidR="00B31330" w:rsidRPr="001C44CC" w:rsidRDefault="00B31330" w:rsidP="008256D9">
            <w:pPr>
              <w:pStyle w:val="TableR"/>
              <w:wordWrap w:val="0"/>
              <w:rPr>
                <w:rFonts w:ascii="KoPubWorld돋움체 Light" w:eastAsia="KoPubWorld돋움체 Light" w:hAnsi="KoPubWorld돋움체 Light" w:cs="KoPubWorld돋움체 Light"/>
                <w:spacing w:val="0"/>
                <w:w w:val="100"/>
              </w:rPr>
            </w:pPr>
          </w:p>
        </w:tc>
        <w:tc>
          <w:tcPr>
            <w:tcW w:w="2240" w:type="dxa"/>
            <w:tcBorders>
              <w:top w:val="nil"/>
              <w:left w:val="nil"/>
              <w:bottom w:val="nil"/>
              <w:right w:val="nil"/>
            </w:tcBorders>
            <w:tcMar>
              <w:top w:w="0" w:type="dxa"/>
              <w:left w:w="0" w:type="dxa"/>
              <w:bottom w:w="0" w:type="dxa"/>
              <w:right w:w="0" w:type="dxa"/>
            </w:tcMar>
            <w:vAlign w:val="center"/>
            <w:hideMark/>
          </w:tcPr>
          <w:p w14:paraId="23D59D0A" w14:textId="4426AFC0" w:rsidR="00B31330" w:rsidRPr="001C44CC" w:rsidRDefault="00B31330" w:rsidP="008256D9">
            <w:pPr>
              <w:pStyle w:val="TableL"/>
              <w:wordWrap w:val="0"/>
              <w:ind w:leftChars="100" w:left="152"/>
              <w:rPr>
                <w:rFonts w:ascii="KoPubWorld돋움체 Light" w:eastAsia="KoPubWorld돋움체 Light" w:hAnsi="KoPubWorld돋움체 Light" w:cs="KoPubWorld돋움체 Light"/>
                <w:spacing w:val="0"/>
                <w:w w:val="100"/>
              </w:rPr>
            </w:pPr>
            <w:r w:rsidRPr="001C44CC">
              <w:rPr>
                <w:rFonts w:ascii="KoPubWorld돋움체 Light" w:eastAsia="KoPubWorld돋움체 Light" w:hAnsi="KoPubWorld돋움체 Light" w:cs="KoPubWorld돋움체 Light" w:hint="eastAsia"/>
                <w:color w:val="000000"/>
                <w:spacing w:val="0"/>
                <w:w w:val="100"/>
                <w:sz w:val="14"/>
                <w:szCs w:val="14"/>
              </w:rPr>
              <w:t>재고자산</w:t>
            </w:r>
          </w:p>
        </w:tc>
        <w:tc>
          <w:tcPr>
            <w:tcW w:w="746" w:type="dxa"/>
            <w:tcBorders>
              <w:top w:val="nil"/>
              <w:left w:val="nil"/>
              <w:bottom w:val="nil"/>
              <w:right w:val="nil"/>
            </w:tcBorders>
            <w:tcMar>
              <w:top w:w="0" w:type="dxa"/>
              <w:left w:w="0" w:type="dxa"/>
              <w:bottom w:w="0" w:type="dxa"/>
              <w:right w:w="0" w:type="dxa"/>
            </w:tcMar>
            <w:vAlign w:val="center"/>
          </w:tcPr>
          <w:p w14:paraId="54F65BE1" w14:textId="476933CE"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81</w:t>
            </w:r>
          </w:p>
        </w:tc>
        <w:tc>
          <w:tcPr>
            <w:tcW w:w="746" w:type="dxa"/>
            <w:tcBorders>
              <w:top w:val="nil"/>
              <w:left w:val="nil"/>
              <w:bottom w:val="nil"/>
              <w:right w:val="nil"/>
            </w:tcBorders>
            <w:tcMar>
              <w:top w:w="0" w:type="dxa"/>
              <w:left w:w="0" w:type="dxa"/>
              <w:bottom w:w="0" w:type="dxa"/>
              <w:right w:w="0" w:type="dxa"/>
            </w:tcMar>
            <w:vAlign w:val="center"/>
          </w:tcPr>
          <w:p w14:paraId="0A2F9903" w14:textId="4275CC0D"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79</w:t>
            </w:r>
          </w:p>
        </w:tc>
        <w:tc>
          <w:tcPr>
            <w:tcW w:w="746" w:type="dxa"/>
            <w:tcBorders>
              <w:top w:val="nil"/>
              <w:left w:val="nil"/>
              <w:bottom w:val="nil"/>
              <w:right w:val="nil"/>
            </w:tcBorders>
            <w:tcMar>
              <w:top w:w="0" w:type="dxa"/>
              <w:left w:w="0" w:type="dxa"/>
              <w:bottom w:w="0" w:type="dxa"/>
              <w:right w:w="0" w:type="dxa"/>
            </w:tcMar>
            <w:vAlign w:val="center"/>
          </w:tcPr>
          <w:p w14:paraId="5F0DCC7F" w14:textId="7CC9A3A3"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82</w:t>
            </w:r>
          </w:p>
        </w:tc>
        <w:tc>
          <w:tcPr>
            <w:tcW w:w="747" w:type="dxa"/>
            <w:tcBorders>
              <w:top w:val="nil"/>
              <w:left w:val="nil"/>
              <w:bottom w:val="nil"/>
              <w:right w:val="nil"/>
            </w:tcBorders>
            <w:tcMar>
              <w:top w:w="0" w:type="dxa"/>
              <w:left w:w="0" w:type="dxa"/>
              <w:bottom w:w="0" w:type="dxa"/>
              <w:right w:w="0" w:type="dxa"/>
            </w:tcMar>
            <w:vAlign w:val="center"/>
          </w:tcPr>
          <w:p w14:paraId="2F6B1E1F" w14:textId="771056B5"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81</w:t>
            </w:r>
          </w:p>
        </w:tc>
      </w:tr>
      <w:tr w:rsidR="00B31330" w:rsidRPr="00557A83" w14:paraId="493A6DB4" w14:textId="77777777" w:rsidTr="00BC204D">
        <w:trPr>
          <w:trHeight w:val="224"/>
        </w:trPr>
        <w:tc>
          <w:tcPr>
            <w:tcW w:w="2227" w:type="dxa"/>
            <w:tcBorders>
              <w:top w:val="single" w:sz="4" w:space="0" w:color="808080" w:themeColor="background1" w:themeShade="80"/>
              <w:left w:val="nil"/>
              <w:bottom w:val="nil"/>
              <w:right w:val="nil"/>
            </w:tcBorders>
            <w:tcMar>
              <w:top w:w="0" w:type="dxa"/>
              <w:left w:w="0" w:type="dxa"/>
              <w:bottom w:w="0" w:type="dxa"/>
              <w:right w:w="0" w:type="dxa"/>
            </w:tcMar>
            <w:vAlign w:val="center"/>
            <w:hideMark/>
          </w:tcPr>
          <w:p w14:paraId="39DCFB42" w14:textId="1FA554BA" w:rsidR="00B31330" w:rsidRPr="001C44CC" w:rsidRDefault="00B31330" w:rsidP="008256D9">
            <w:pPr>
              <w:pStyle w:val="TableLB"/>
              <w:wordWrap w:val="0"/>
              <w:rPr>
                <w:rFonts w:ascii="KoPubWorld돋움체 Light" w:eastAsia="KoPubWorld돋움체 Light" w:hAnsi="KoPubWorld돋움체 Light" w:cs="KoPubWorld돋움체 Light"/>
                <w:spacing w:val="0"/>
                <w:w w:val="100"/>
              </w:rPr>
            </w:pPr>
            <w:r w:rsidRPr="001C44CC">
              <w:rPr>
                <w:rFonts w:ascii="KoPubWorld돋움체 Light" w:eastAsia="KoPubWorld돋움체 Light" w:hAnsi="KoPubWorld돋움체 Light" w:cs="KoPubWorld돋움체 Light" w:hint="eastAsia"/>
                <w:color w:val="000000"/>
                <w:spacing w:val="0"/>
                <w:w w:val="100"/>
                <w:sz w:val="14"/>
                <w:szCs w:val="14"/>
              </w:rPr>
              <w:t>조정영업이익</w:t>
            </w:r>
          </w:p>
        </w:tc>
        <w:tc>
          <w:tcPr>
            <w:tcW w:w="745"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6D9FE878" w14:textId="0B92F179" w:rsidR="00B31330" w:rsidRPr="001C44CC" w:rsidRDefault="00B31330" w:rsidP="008256D9">
            <w:pPr>
              <w:pStyle w:val="TableRB"/>
              <w:wordWrap w:val="0"/>
              <w:jc w:val="center"/>
              <w:rPr>
                <w:rFonts w:ascii="KoPubWorld돋움체 Light" w:eastAsia="KoPubWorld돋움체 Light" w:hAnsi="KoPubWorld돋움체 Light" w:cs="KoPubWorld돋움체 Light"/>
                <w:spacing w:val="0"/>
                <w:w w:val="100"/>
              </w:rPr>
            </w:pPr>
            <w:r>
              <w:rPr>
                <w:rFonts w:ascii="KoPubWorld돋움체 Light" w:eastAsia="KoPubWorld돋움체 Light" w:hAnsi="KoPubWorld돋움체 Light" w:cs="KoPubWorld돋움체 Light" w:hint="eastAsia"/>
                <w:color w:val="000000"/>
              </w:rPr>
              <w:t xml:space="preserve">3 </w:t>
            </w:r>
          </w:p>
        </w:tc>
        <w:tc>
          <w:tcPr>
            <w:tcW w:w="745"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2AA6271A" w14:textId="6B51E173" w:rsidR="00B31330" w:rsidRPr="001C44CC" w:rsidRDefault="00B31330" w:rsidP="008256D9">
            <w:pPr>
              <w:pStyle w:val="TableRB"/>
              <w:wordWrap w:val="0"/>
              <w:jc w:val="center"/>
              <w:rPr>
                <w:rFonts w:ascii="KoPubWorld돋움체 Light" w:eastAsia="KoPubWorld돋움체 Light" w:hAnsi="KoPubWorld돋움체 Light" w:cs="KoPubWorld돋움체 Light"/>
                <w:spacing w:val="0"/>
                <w:w w:val="100"/>
              </w:rPr>
            </w:pPr>
            <w:r>
              <w:rPr>
                <w:rFonts w:ascii="KoPubWorld돋움체 Light" w:eastAsia="KoPubWorld돋움체 Light" w:hAnsi="KoPubWorld돋움체 Light" w:cs="KoPubWorld돋움체 Light" w:hint="eastAsia"/>
                <w:color w:val="000000"/>
              </w:rPr>
              <w:t xml:space="preserve">23 </w:t>
            </w:r>
          </w:p>
        </w:tc>
        <w:tc>
          <w:tcPr>
            <w:tcW w:w="745"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4336CC50" w14:textId="04DB4397" w:rsidR="00B31330" w:rsidRPr="001C44CC" w:rsidRDefault="00B31330" w:rsidP="008256D9">
            <w:pPr>
              <w:pStyle w:val="TableRB"/>
              <w:wordWrap w:val="0"/>
              <w:jc w:val="center"/>
              <w:rPr>
                <w:rFonts w:ascii="KoPubWorld돋움체 Light" w:eastAsia="KoPubWorld돋움체 Light" w:hAnsi="KoPubWorld돋움체 Light" w:cs="KoPubWorld돋움체 Light"/>
                <w:spacing w:val="0"/>
                <w:w w:val="100"/>
              </w:rPr>
            </w:pPr>
            <w:r>
              <w:rPr>
                <w:rFonts w:ascii="KoPubWorld돋움체 Light" w:eastAsia="KoPubWorld돋움체 Light" w:hAnsi="KoPubWorld돋움체 Light" w:cs="KoPubWorld돋움체 Light" w:hint="eastAsia"/>
                <w:color w:val="000000"/>
              </w:rPr>
              <w:t xml:space="preserve">23 </w:t>
            </w:r>
          </w:p>
        </w:tc>
        <w:tc>
          <w:tcPr>
            <w:tcW w:w="736"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2848F7EC" w14:textId="638CC778" w:rsidR="00B31330" w:rsidRPr="001C44CC" w:rsidRDefault="00B31330" w:rsidP="008256D9">
            <w:pPr>
              <w:pStyle w:val="TableRB"/>
              <w:wordWrap w:val="0"/>
              <w:jc w:val="center"/>
              <w:rPr>
                <w:rFonts w:ascii="KoPubWorld돋움체 Light" w:eastAsia="KoPubWorld돋움체 Light" w:hAnsi="KoPubWorld돋움체 Light" w:cs="KoPubWorld돋움체 Light"/>
                <w:spacing w:val="0"/>
                <w:w w:val="100"/>
              </w:rPr>
            </w:pPr>
            <w:r>
              <w:rPr>
                <w:rFonts w:ascii="KoPubWorld돋움체 Light" w:eastAsia="KoPubWorld돋움체 Light" w:hAnsi="KoPubWorld돋움체 Light" w:cs="KoPubWorld돋움체 Light" w:hint="eastAsia"/>
                <w:color w:val="000000"/>
              </w:rPr>
              <w:t xml:space="preserve">253 </w:t>
            </w:r>
          </w:p>
        </w:tc>
        <w:tc>
          <w:tcPr>
            <w:tcW w:w="260" w:type="dxa"/>
            <w:tcMar>
              <w:top w:w="0" w:type="dxa"/>
              <w:left w:w="0" w:type="dxa"/>
              <w:bottom w:w="0" w:type="dxa"/>
              <w:right w:w="0" w:type="dxa"/>
            </w:tcMar>
            <w:vAlign w:val="center"/>
          </w:tcPr>
          <w:p w14:paraId="125BF0EE" w14:textId="77777777" w:rsidR="00B31330" w:rsidRPr="001C44CC" w:rsidRDefault="00B31330" w:rsidP="008256D9">
            <w:pPr>
              <w:pStyle w:val="TableR"/>
              <w:wordWrap w:val="0"/>
              <w:rPr>
                <w:rFonts w:ascii="KoPubWorld돋움체 Light" w:eastAsia="KoPubWorld돋움체 Light" w:hAnsi="KoPubWorld돋움체 Light" w:cs="KoPubWorld돋움체 Light"/>
                <w:spacing w:val="0"/>
                <w:w w:val="100"/>
              </w:rPr>
            </w:pPr>
          </w:p>
        </w:tc>
        <w:tc>
          <w:tcPr>
            <w:tcW w:w="2240" w:type="dxa"/>
            <w:tcBorders>
              <w:top w:val="nil"/>
              <w:left w:val="nil"/>
              <w:bottom w:val="nil"/>
              <w:right w:val="nil"/>
            </w:tcBorders>
            <w:tcMar>
              <w:top w:w="0" w:type="dxa"/>
              <w:left w:w="0" w:type="dxa"/>
              <w:bottom w:w="0" w:type="dxa"/>
              <w:right w:w="0" w:type="dxa"/>
            </w:tcMar>
            <w:vAlign w:val="center"/>
            <w:hideMark/>
          </w:tcPr>
          <w:p w14:paraId="6C3685EB" w14:textId="3D1671C8" w:rsidR="00B31330" w:rsidRPr="001C44CC" w:rsidRDefault="00B31330" w:rsidP="008256D9">
            <w:pPr>
              <w:pStyle w:val="TableL"/>
              <w:wordWrap w:val="0"/>
              <w:ind w:leftChars="100" w:left="152"/>
              <w:rPr>
                <w:rFonts w:ascii="KoPubWorld돋움체 Light" w:eastAsia="KoPubWorld돋움체 Light" w:hAnsi="KoPubWorld돋움체 Light" w:cs="KoPubWorld돋움체 Light"/>
                <w:spacing w:val="0"/>
                <w:w w:val="100"/>
              </w:rPr>
            </w:pPr>
            <w:r w:rsidRPr="001C44CC">
              <w:rPr>
                <w:rFonts w:ascii="KoPubWorld돋움체 Light" w:eastAsia="KoPubWorld돋움체 Light" w:hAnsi="KoPubWorld돋움체 Light" w:cs="KoPubWorld돋움체 Light" w:hint="eastAsia"/>
                <w:color w:val="000000"/>
                <w:spacing w:val="0"/>
                <w:w w:val="100"/>
                <w:sz w:val="14"/>
                <w:szCs w:val="14"/>
              </w:rPr>
              <w:t>기타유동자산</w:t>
            </w:r>
          </w:p>
        </w:tc>
        <w:tc>
          <w:tcPr>
            <w:tcW w:w="746" w:type="dxa"/>
            <w:tcBorders>
              <w:top w:val="nil"/>
              <w:left w:val="nil"/>
              <w:bottom w:val="nil"/>
              <w:right w:val="nil"/>
            </w:tcBorders>
            <w:tcMar>
              <w:top w:w="0" w:type="dxa"/>
              <w:left w:w="0" w:type="dxa"/>
              <w:bottom w:w="0" w:type="dxa"/>
              <w:right w:w="0" w:type="dxa"/>
            </w:tcMar>
            <w:vAlign w:val="center"/>
          </w:tcPr>
          <w:p w14:paraId="02BC6FB4" w14:textId="2BAF3F44"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8</w:t>
            </w:r>
          </w:p>
        </w:tc>
        <w:tc>
          <w:tcPr>
            <w:tcW w:w="746" w:type="dxa"/>
            <w:tcBorders>
              <w:top w:val="nil"/>
              <w:left w:val="nil"/>
              <w:bottom w:val="nil"/>
              <w:right w:val="nil"/>
            </w:tcBorders>
            <w:tcMar>
              <w:top w:w="0" w:type="dxa"/>
              <w:left w:w="0" w:type="dxa"/>
              <w:bottom w:w="0" w:type="dxa"/>
              <w:right w:w="0" w:type="dxa"/>
            </w:tcMar>
            <w:vAlign w:val="center"/>
          </w:tcPr>
          <w:p w14:paraId="1215EC17" w14:textId="0D42DD3B"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7</w:t>
            </w:r>
          </w:p>
        </w:tc>
        <w:tc>
          <w:tcPr>
            <w:tcW w:w="746" w:type="dxa"/>
            <w:tcBorders>
              <w:top w:val="nil"/>
              <w:left w:val="nil"/>
              <w:bottom w:val="nil"/>
              <w:right w:val="nil"/>
            </w:tcBorders>
            <w:tcMar>
              <w:top w:w="0" w:type="dxa"/>
              <w:left w:w="0" w:type="dxa"/>
              <w:bottom w:w="0" w:type="dxa"/>
              <w:right w:w="0" w:type="dxa"/>
            </w:tcMar>
            <w:vAlign w:val="center"/>
          </w:tcPr>
          <w:p w14:paraId="6E0EDB76" w14:textId="50550A3A"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8</w:t>
            </w:r>
          </w:p>
        </w:tc>
        <w:tc>
          <w:tcPr>
            <w:tcW w:w="747" w:type="dxa"/>
            <w:tcBorders>
              <w:top w:val="nil"/>
              <w:left w:val="nil"/>
              <w:bottom w:val="nil"/>
              <w:right w:val="nil"/>
            </w:tcBorders>
            <w:tcMar>
              <w:top w:w="0" w:type="dxa"/>
              <w:left w:w="0" w:type="dxa"/>
              <w:bottom w:w="0" w:type="dxa"/>
              <w:right w:w="0" w:type="dxa"/>
            </w:tcMar>
            <w:vAlign w:val="center"/>
          </w:tcPr>
          <w:p w14:paraId="4B063C0C" w14:textId="76802E7C"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8</w:t>
            </w:r>
          </w:p>
        </w:tc>
      </w:tr>
      <w:tr w:rsidR="00B31330" w:rsidRPr="00557A83" w14:paraId="39B7A1BA" w14:textId="77777777" w:rsidTr="00BC204D">
        <w:trPr>
          <w:trHeight w:val="224"/>
        </w:trPr>
        <w:tc>
          <w:tcPr>
            <w:tcW w:w="2227" w:type="dxa"/>
            <w:tcBorders>
              <w:top w:val="nil"/>
              <w:left w:val="nil"/>
              <w:bottom w:val="single" w:sz="4" w:space="0" w:color="808080" w:themeColor="background1" w:themeShade="80"/>
              <w:right w:val="nil"/>
            </w:tcBorders>
            <w:tcMar>
              <w:top w:w="0" w:type="dxa"/>
              <w:left w:w="0" w:type="dxa"/>
              <w:bottom w:w="0" w:type="dxa"/>
              <w:right w:w="0" w:type="dxa"/>
            </w:tcMar>
            <w:vAlign w:val="center"/>
            <w:hideMark/>
          </w:tcPr>
          <w:p w14:paraId="618F67F5" w14:textId="2344F3A3" w:rsidR="00B31330" w:rsidRPr="001C44CC" w:rsidRDefault="00B31330" w:rsidP="008256D9">
            <w:pPr>
              <w:pStyle w:val="TableLB"/>
              <w:wordWrap w:val="0"/>
              <w:rPr>
                <w:rFonts w:ascii="KoPubWorld돋움체 Light" w:eastAsia="KoPubWorld돋움체 Light" w:hAnsi="KoPubWorld돋움체 Light" w:cs="KoPubWorld돋움체 Light"/>
                <w:spacing w:val="0"/>
                <w:w w:val="100"/>
              </w:rPr>
            </w:pPr>
            <w:r w:rsidRPr="001C44CC">
              <w:rPr>
                <w:rFonts w:ascii="KoPubWorld돋움체 Light" w:eastAsia="KoPubWorld돋움체 Light" w:hAnsi="KoPubWorld돋움체 Light" w:cs="KoPubWorld돋움체 Light" w:hint="eastAsia"/>
                <w:color w:val="000000"/>
                <w:spacing w:val="0"/>
                <w:w w:val="100"/>
                <w:sz w:val="14"/>
                <w:szCs w:val="14"/>
              </w:rPr>
              <w:t>영업이익</w:t>
            </w:r>
          </w:p>
        </w:tc>
        <w:tc>
          <w:tcPr>
            <w:tcW w:w="745"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55940C7A" w14:textId="1FC8B5CB" w:rsidR="00B31330" w:rsidRPr="001C44CC" w:rsidRDefault="00B31330" w:rsidP="008256D9">
            <w:pPr>
              <w:pStyle w:val="TableRB"/>
              <w:wordWrap w:val="0"/>
              <w:jc w:val="center"/>
              <w:rPr>
                <w:rFonts w:ascii="KoPubWorld돋움체 Light" w:eastAsia="KoPubWorld돋움체 Light" w:hAnsi="KoPubWorld돋움체 Light" w:cs="KoPubWorld돋움체 Light"/>
                <w:spacing w:val="0"/>
                <w:w w:val="100"/>
              </w:rPr>
            </w:pPr>
            <w:r>
              <w:rPr>
                <w:rFonts w:ascii="KoPubWorld돋움체 Light" w:eastAsia="KoPubWorld돋움체 Light" w:hAnsi="KoPubWorld돋움체 Light" w:cs="KoPubWorld돋움체 Light" w:hint="eastAsia"/>
                <w:color w:val="000000"/>
              </w:rPr>
              <w:t xml:space="preserve">3 </w:t>
            </w:r>
          </w:p>
        </w:tc>
        <w:tc>
          <w:tcPr>
            <w:tcW w:w="745"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2BAF826F" w14:textId="0F65474D" w:rsidR="00B31330" w:rsidRPr="001C44CC" w:rsidRDefault="00B31330" w:rsidP="008256D9">
            <w:pPr>
              <w:pStyle w:val="TableRB"/>
              <w:wordWrap w:val="0"/>
              <w:jc w:val="center"/>
              <w:rPr>
                <w:rFonts w:ascii="KoPubWorld돋움체 Light" w:eastAsia="KoPubWorld돋움체 Light" w:hAnsi="KoPubWorld돋움체 Light" w:cs="KoPubWorld돋움체 Light"/>
                <w:spacing w:val="0"/>
                <w:w w:val="100"/>
              </w:rPr>
            </w:pPr>
            <w:r>
              <w:rPr>
                <w:rFonts w:ascii="KoPubWorld돋움체 Light" w:eastAsia="KoPubWorld돋움체 Light" w:hAnsi="KoPubWorld돋움체 Light" w:cs="KoPubWorld돋움체 Light" w:hint="eastAsia"/>
                <w:color w:val="000000"/>
              </w:rPr>
              <w:t xml:space="preserve">23 </w:t>
            </w:r>
          </w:p>
        </w:tc>
        <w:tc>
          <w:tcPr>
            <w:tcW w:w="745"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072B9533" w14:textId="63AD15A2" w:rsidR="00B31330" w:rsidRPr="001C44CC" w:rsidRDefault="00B31330" w:rsidP="008256D9">
            <w:pPr>
              <w:pStyle w:val="TableRB"/>
              <w:wordWrap w:val="0"/>
              <w:jc w:val="center"/>
              <w:rPr>
                <w:rFonts w:ascii="KoPubWorld돋움체 Light" w:eastAsia="KoPubWorld돋움체 Light" w:hAnsi="KoPubWorld돋움체 Light" w:cs="KoPubWorld돋움체 Light"/>
                <w:spacing w:val="0"/>
                <w:w w:val="100"/>
              </w:rPr>
            </w:pPr>
            <w:r>
              <w:rPr>
                <w:rFonts w:ascii="KoPubWorld돋움체 Light" w:eastAsia="KoPubWorld돋움체 Light" w:hAnsi="KoPubWorld돋움체 Light" w:cs="KoPubWorld돋움체 Light" w:hint="eastAsia"/>
                <w:color w:val="000000"/>
              </w:rPr>
              <w:t xml:space="preserve">23 </w:t>
            </w:r>
          </w:p>
        </w:tc>
        <w:tc>
          <w:tcPr>
            <w:tcW w:w="736"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2E0773D6" w14:textId="34064FBA" w:rsidR="00B31330" w:rsidRPr="001C44CC" w:rsidRDefault="00B31330" w:rsidP="008256D9">
            <w:pPr>
              <w:pStyle w:val="TableRB"/>
              <w:wordWrap w:val="0"/>
              <w:jc w:val="center"/>
              <w:rPr>
                <w:rFonts w:ascii="KoPubWorld돋움체 Light" w:eastAsia="KoPubWorld돋움체 Light" w:hAnsi="KoPubWorld돋움체 Light" w:cs="KoPubWorld돋움체 Light"/>
                <w:spacing w:val="0"/>
                <w:w w:val="100"/>
              </w:rPr>
            </w:pPr>
            <w:r>
              <w:rPr>
                <w:rFonts w:ascii="KoPubWorld돋움체 Light" w:eastAsia="KoPubWorld돋움체 Light" w:hAnsi="KoPubWorld돋움체 Light" w:cs="KoPubWorld돋움체 Light" w:hint="eastAsia"/>
                <w:color w:val="000000"/>
              </w:rPr>
              <w:t xml:space="preserve">253 </w:t>
            </w:r>
          </w:p>
        </w:tc>
        <w:tc>
          <w:tcPr>
            <w:tcW w:w="260" w:type="dxa"/>
            <w:tcMar>
              <w:top w:w="0" w:type="dxa"/>
              <w:left w:w="0" w:type="dxa"/>
              <w:bottom w:w="0" w:type="dxa"/>
              <w:right w:w="0" w:type="dxa"/>
            </w:tcMar>
            <w:vAlign w:val="center"/>
          </w:tcPr>
          <w:p w14:paraId="6EF395F5" w14:textId="77777777" w:rsidR="00B31330" w:rsidRPr="001C44CC" w:rsidRDefault="00B31330" w:rsidP="008256D9">
            <w:pPr>
              <w:pStyle w:val="TableR"/>
              <w:wordWrap w:val="0"/>
              <w:rPr>
                <w:rFonts w:ascii="KoPubWorld돋움체 Light" w:eastAsia="KoPubWorld돋움체 Light" w:hAnsi="KoPubWorld돋움체 Light" w:cs="KoPubWorld돋움체 Light"/>
                <w:spacing w:val="0"/>
                <w:w w:val="100"/>
              </w:rPr>
            </w:pPr>
          </w:p>
        </w:tc>
        <w:tc>
          <w:tcPr>
            <w:tcW w:w="2240" w:type="dxa"/>
            <w:tcMar>
              <w:top w:w="0" w:type="dxa"/>
              <w:left w:w="0" w:type="dxa"/>
              <w:bottom w:w="0" w:type="dxa"/>
              <w:right w:w="0" w:type="dxa"/>
            </w:tcMar>
            <w:vAlign w:val="center"/>
            <w:hideMark/>
          </w:tcPr>
          <w:p w14:paraId="11CCC135" w14:textId="75D969B4" w:rsidR="00B31330" w:rsidRPr="001C44CC" w:rsidRDefault="00B31330" w:rsidP="008256D9">
            <w:pPr>
              <w:pStyle w:val="TableLB"/>
              <w:wordWrap w:val="0"/>
              <w:rPr>
                <w:rFonts w:ascii="KoPubWorld돋움체 Light" w:eastAsia="KoPubWorld돋움체 Light" w:hAnsi="KoPubWorld돋움체 Light" w:cs="KoPubWorld돋움체 Light"/>
                <w:spacing w:val="0"/>
                <w:w w:val="100"/>
              </w:rPr>
            </w:pPr>
            <w:r w:rsidRPr="001C44CC">
              <w:rPr>
                <w:rFonts w:ascii="KoPubWorld돋움체 Light" w:eastAsia="KoPubWorld돋움체 Light" w:hAnsi="KoPubWorld돋움체 Light" w:cs="KoPubWorld돋움체 Light" w:hint="eastAsia"/>
                <w:color w:val="000000"/>
                <w:spacing w:val="0"/>
                <w:w w:val="100"/>
                <w:sz w:val="14"/>
                <w:szCs w:val="14"/>
              </w:rPr>
              <w:t>비유동자산</w:t>
            </w:r>
          </w:p>
        </w:tc>
        <w:tc>
          <w:tcPr>
            <w:tcW w:w="746" w:type="dxa"/>
            <w:tcMar>
              <w:top w:w="0" w:type="dxa"/>
              <w:left w:w="0" w:type="dxa"/>
              <w:bottom w:w="0" w:type="dxa"/>
              <w:right w:w="0" w:type="dxa"/>
            </w:tcMar>
            <w:vAlign w:val="center"/>
          </w:tcPr>
          <w:p w14:paraId="771CC2A0" w14:textId="455C670E" w:rsidR="00B31330" w:rsidRPr="001C44CC" w:rsidRDefault="00B31330" w:rsidP="008256D9">
            <w:pPr>
              <w:pStyle w:val="TableRB"/>
              <w:wordWrap w:val="0"/>
              <w:jc w:val="center"/>
              <w:rPr>
                <w:rFonts w:ascii="KoPubWorld돋움체 Light" w:eastAsia="KoPubWorld돋움체 Light" w:hAnsi="KoPubWorld돋움체 Light" w:cs="KoPubWorld돋움체 Light"/>
                <w:spacing w:val="0"/>
                <w:w w:val="100"/>
              </w:rPr>
            </w:pPr>
            <w:r>
              <w:rPr>
                <w:rFonts w:ascii="KoPubWorld돋움체 Light" w:eastAsia="KoPubWorld돋움체 Light" w:hAnsi="KoPubWorld돋움체 Light" w:cs="KoPubWorld돋움체 Light" w:hint="eastAsia"/>
                <w:spacing w:val="0"/>
                <w:w w:val="100"/>
              </w:rPr>
              <w:t>342</w:t>
            </w:r>
          </w:p>
        </w:tc>
        <w:tc>
          <w:tcPr>
            <w:tcW w:w="746" w:type="dxa"/>
            <w:tcMar>
              <w:top w:w="0" w:type="dxa"/>
              <w:left w:w="0" w:type="dxa"/>
              <w:bottom w:w="0" w:type="dxa"/>
              <w:right w:w="0" w:type="dxa"/>
            </w:tcMar>
            <w:vAlign w:val="center"/>
          </w:tcPr>
          <w:p w14:paraId="2563730E" w14:textId="30D6DF9A" w:rsidR="00B31330" w:rsidRPr="001C44CC" w:rsidRDefault="00B31330" w:rsidP="008256D9">
            <w:pPr>
              <w:pStyle w:val="TableRB"/>
              <w:wordWrap w:val="0"/>
              <w:jc w:val="center"/>
              <w:rPr>
                <w:rFonts w:ascii="KoPubWorld돋움체 Light" w:eastAsia="KoPubWorld돋움체 Light" w:hAnsi="KoPubWorld돋움체 Light" w:cs="KoPubWorld돋움체 Light"/>
                <w:spacing w:val="0"/>
                <w:w w:val="100"/>
              </w:rPr>
            </w:pPr>
            <w:r>
              <w:rPr>
                <w:rFonts w:ascii="KoPubWorld돋움체 Light" w:eastAsia="KoPubWorld돋움체 Light" w:hAnsi="KoPubWorld돋움체 Light" w:cs="KoPubWorld돋움체 Light" w:hint="eastAsia"/>
                <w:spacing w:val="0"/>
                <w:w w:val="100"/>
              </w:rPr>
              <w:t>350</w:t>
            </w:r>
          </w:p>
        </w:tc>
        <w:tc>
          <w:tcPr>
            <w:tcW w:w="746" w:type="dxa"/>
            <w:tcMar>
              <w:top w:w="0" w:type="dxa"/>
              <w:left w:w="0" w:type="dxa"/>
              <w:bottom w:w="0" w:type="dxa"/>
              <w:right w:w="0" w:type="dxa"/>
            </w:tcMar>
            <w:vAlign w:val="center"/>
          </w:tcPr>
          <w:p w14:paraId="7341AE88" w14:textId="2950BA19" w:rsidR="00B31330" w:rsidRPr="001C44CC" w:rsidRDefault="00B31330" w:rsidP="008256D9">
            <w:pPr>
              <w:pStyle w:val="TableRB"/>
              <w:wordWrap w:val="0"/>
              <w:jc w:val="center"/>
              <w:rPr>
                <w:rFonts w:ascii="KoPubWorld돋움체 Light" w:eastAsia="KoPubWorld돋움체 Light" w:hAnsi="KoPubWorld돋움체 Light" w:cs="KoPubWorld돋움체 Light"/>
                <w:spacing w:val="0"/>
                <w:w w:val="100"/>
              </w:rPr>
            </w:pPr>
            <w:r>
              <w:rPr>
                <w:rFonts w:ascii="KoPubWorld돋움체 Light" w:eastAsia="KoPubWorld돋움체 Light" w:hAnsi="KoPubWorld돋움체 Light" w:cs="KoPubWorld돋움체 Light" w:hint="eastAsia"/>
                <w:spacing w:val="0"/>
                <w:w w:val="100"/>
              </w:rPr>
              <w:t>364</w:t>
            </w:r>
          </w:p>
        </w:tc>
        <w:tc>
          <w:tcPr>
            <w:tcW w:w="747" w:type="dxa"/>
            <w:tcMar>
              <w:top w:w="0" w:type="dxa"/>
              <w:left w:w="0" w:type="dxa"/>
              <w:bottom w:w="0" w:type="dxa"/>
              <w:right w:w="0" w:type="dxa"/>
            </w:tcMar>
            <w:vAlign w:val="center"/>
          </w:tcPr>
          <w:p w14:paraId="39D19E6E" w14:textId="33A9F1DE" w:rsidR="00B31330" w:rsidRPr="001C44CC" w:rsidRDefault="00B31330" w:rsidP="008256D9">
            <w:pPr>
              <w:pStyle w:val="TableRB"/>
              <w:wordWrap w:val="0"/>
              <w:jc w:val="center"/>
              <w:rPr>
                <w:rFonts w:ascii="KoPubWorld돋움체 Light" w:eastAsia="KoPubWorld돋움체 Light" w:hAnsi="KoPubWorld돋움체 Light" w:cs="KoPubWorld돋움체 Light"/>
                <w:spacing w:val="0"/>
                <w:w w:val="100"/>
              </w:rPr>
            </w:pPr>
            <w:r>
              <w:rPr>
                <w:rFonts w:ascii="KoPubWorld돋움체 Light" w:eastAsia="KoPubWorld돋움체 Light" w:hAnsi="KoPubWorld돋움체 Light" w:cs="KoPubWorld돋움체 Light" w:hint="eastAsia"/>
                <w:spacing w:val="0"/>
                <w:w w:val="100"/>
              </w:rPr>
              <w:t>358</w:t>
            </w:r>
          </w:p>
        </w:tc>
      </w:tr>
      <w:tr w:rsidR="00B31330" w:rsidRPr="00557A83" w14:paraId="3D9DB0E2" w14:textId="77777777" w:rsidTr="00BC204D">
        <w:trPr>
          <w:trHeight w:val="224"/>
        </w:trPr>
        <w:tc>
          <w:tcPr>
            <w:tcW w:w="2227" w:type="dxa"/>
            <w:tcBorders>
              <w:top w:val="single" w:sz="4" w:space="0" w:color="808080" w:themeColor="background1" w:themeShade="80"/>
              <w:left w:val="nil"/>
              <w:bottom w:val="nil"/>
              <w:right w:val="nil"/>
            </w:tcBorders>
            <w:tcMar>
              <w:top w:w="0" w:type="dxa"/>
              <w:left w:w="0" w:type="dxa"/>
              <w:bottom w:w="0" w:type="dxa"/>
              <w:right w:w="0" w:type="dxa"/>
            </w:tcMar>
            <w:vAlign w:val="center"/>
            <w:hideMark/>
          </w:tcPr>
          <w:p w14:paraId="54C42626" w14:textId="2967CF51" w:rsidR="00B31330" w:rsidRPr="001C44CC" w:rsidRDefault="00B31330" w:rsidP="008256D9">
            <w:pPr>
              <w:pStyle w:val="TableLB"/>
              <w:wordWrap w:val="0"/>
              <w:rPr>
                <w:rFonts w:ascii="KoPubWorld돋움체 Light" w:eastAsia="KoPubWorld돋움체 Light" w:hAnsi="KoPubWorld돋움체 Light" w:cs="KoPubWorld돋움체 Light"/>
                <w:spacing w:val="0"/>
                <w:w w:val="100"/>
              </w:rPr>
            </w:pPr>
            <w:r w:rsidRPr="001C44CC">
              <w:rPr>
                <w:rFonts w:ascii="KoPubWorld돋움체 Light" w:eastAsia="KoPubWorld돋움체 Light" w:hAnsi="KoPubWorld돋움체 Light" w:cs="KoPubWorld돋움체 Light" w:hint="eastAsia"/>
                <w:color w:val="000000"/>
                <w:spacing w:val="0"/>
                <w:w w:val="100"/>
                <w:sz w:val="14"/>
                <w:szCs w:val="14"/>
              </w:rPr>
              <w:t>비영업손익</w:t>
            </w:r>
          </w:p>
        </w:tc>
        <w:tc>
          <w:tcPr>
            <w:tcW w:w="745"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03F867E2" w14:textId="76EF9D74" w:rsidR="00B31330" w:rsidRPr="001C44CC" w:rsidRDefault="00B31330" w:rsidP="008256D9">
            <w:pPr>
              <w:pStyle w:val="TableRB"/>
              <w:wordWrap w:val="0"/>
              <w:jc w:val="center"/>
              <w:rPr>
                <w:rFonts w:ascii="KoPubWorld돋움체 Light" w:eastAsia="KoPubWorld돋움체 Light" w:hAnsi="KoPubWorld돋움체 Light" w:cs="KoPubWorld돋움체 Light"/>
                <w:spacing w:val="0"/>
                <w:w w:val="100"/>
              </w:rPr>
            </w:pPr>
            <w:r>
              <w:rPr>
                <w:rFonts w:ascii="KoPubWorld돋움체 Light" w:eastAsia="KoPubWorld돋움체 Light" w:hAnsi="KoPubWorld돋움체 Light" w:cs="KoPubWorld돋움체 Light" w:hint="eastAsia"/>
                <w:color w:val="000000"/>
              </w:rPr>
              <w:t>(14)</w:t>
            </w:r>
          </w:p>
        </w:tc>
        <w:tc>
          <w:tcPr>
            <w:tcW w:w="745"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6BB6080A" w14:textId="6381634D" w:rsidR="00B31330" w:rsidRPr="001C44CC" w:rsidRDefault="00B31330" w:rsidP="008256D9">
            <w:pPr>
              <w:pStyle w:val="TableRB"/>
              <w:wordWrap w:val="0"/>
              <w:jc w:val="center"/>
              <w:rPr>
                <w:rFonts w:ascii="KoPubWorld돋움체 Light" w:eastAsia="KoPubWorld돋움체 Light" w:hAnsi="KoPubWorld돋움체 Light" w:cs="KoPubWorld돋움체 Light"/>
                <w:spacing w:val="0"/>
                <w:w w:val="100"/>
              </w:rPr>
            </w:pPr>
            <w:r>
              <w:rPr>
                <w:rFonts w:ascii="KoPubWorld돋움체 Light" w:eastAsia="KoPubWorld돋움체 Light" w:hAnsi="KoPubWorld돋움체 Light" w:cs="KoPubWorld돋움체 Light" w:hint="eastAsia"/>
                <w:color w:val="000000"/>
              </w:rPr>
              <w:t>(45)</w:t>
            </w:r>
          </w:p>
        </w:tc>
        <w:tc>
          <w:tcPr>
            <w:tcW w:w="745"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415F57A7" w14:textId="173C3A28" w:rsidR="00B31330" w:rsidRPr="001C44CC" w:rsidRDefault="00B31330" w:rsidP="008256D9">
            <w:pPr>
              <w:pStyle w:val="TableRB"/>
              <w:wordWrap w:val="0"/>
              <w:jc w:val="center"/>
              <w:rPr>
                <w:rFonts w:ascii="KoPubWorld돋움체 Light" w:eastAsia="KoPubWorld돋움체 Light" w:hAnsi="KoPubWorld돋움체 Light" w:cs="KoPubWorld돋움체 Light"/>
                <w:spacing w:val="0"/>
                <w:w w:val="100"/>
              </w:rPr>
            </w:pPr>
            <w:r>
              <w:rPr>
                <w:rFonts w:ascii="KoPubWorld돋움체 Light" w:eastAsia="KoPubWorld돋움체 Light" w:hAnsi="KoPubWorld돋움체 Light" w:cs="KoPubWorld돋움체 Light" w:hint="eastAsia"/>
                <w:color w:val="000000"/>
              </w:rPr>
              <w:t xml:space="preserve">5 </w:t>
            </w:r>
          </w:p>
        </w:tc>
        <w:tc>
          <w:tcPr>
            <w:tcW w:w="736"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01B26A6D" w14:textId="35227296" w:rsidR="00B31330" w:rsidRPr="001C44CC" w:rsidRDefault="00B31330" w:rsidP="008256D9">
            <w:pPr>
              <w:pStyle w:val="TableRB"/>
              <w:wordWrap w:val="0"/>
              <w:jc w:val="center"/>
              <w:rPr>
                <w:rFonts w:ascii="KoPubWorld돋움체 Light" w:eastAsia="KoPubWorld돋움체 Light" w:hAnsi="KoPubWorld돋움체 Light" w:cs="KoPubWorld돋움체 Light"/>
                <w:spacing w:val="0"/>
                <w:w w:val="100"/>
              </w:rPr>
            </w:pPr>
            <w:r>
              <w:rPr>
                <w:rFonts w:ascii="KoPubWorld돋움체 Light" w:eastAsia="KoPubWorld돋움체 Light" w:hAnsi="KoPubWorld돋움체 Light" w:cs="KoPubWorld돋움체 Light" w:hint="eastAsia"/>
                <w:color w:val="000000"/>
              </w:rPr>
              <w:t xml:space="preserve">0 </w:t>
            </w:r>
          </w:p>
        </w:tc>
        <w:tc>
          <w:tcPr>
            <w:tcW w:w="260" w:type="dxa"/>
            <w:tcMar>
              <w:top w:w="0" w:type="dxa"/>
              <w:left w:w="0" w:type="dxa"/>
              <w:bottom w:w="0" w:type="dxa"/>
              <w:right w:w="0" w:type="dxa"/>
            </w:tcMar>
            <w:vAlign w:val="center"/>
          </w:tcPr>
          <w:p w14:paraId="34A99963" w14:textId="77777777" w:rsidR="00B31330" w:rsidRPr="001C44CC" w:rsidRDefault="00B31330" w:rsidP="008256D9">
            <w:pPr>
              <w:pStyle w:val="TableR"/>
              <w:wordWrap w:val="0"/>
              <w:rPr>
                <w:rFonts w:ascii="KoPubWorld돋움체 Light" w:eastAsia="KoPubWorld돋움체 Light" w:hAnsi="KoPubWorld돋움체 Light" w:cs="KoPubWorld돋움체 Light"/>
                <w:spacing w:val="0"/>
                <w:w w:val="100"/>
              </w:rPr>
            </w:pPr>
          </w:p>
        </w:tc>
        <w:tc>
          <w:tcPr>
            <w:tcW w:w="2240" w:type="dxa"/>
            <w:tcMar>
              <w:top w:w="0" w:type="dxa"/>
              <w:left w:w="0" w:type="dxa"/>
              <w:bottom w:w="0" w:type="dxa"/>
              <w:right w:w="0" w:type="dxa"/>
            </w:tcMar>
            <w:vAlign w:val="center"/>
            <w:hideMark/>
          </w:tcPr>
          <w:p w14:paraId="696E30E0" w14:textId="09B8E536" w:rsidR="00B31330" w:rsidRPr="001C44CC" w:rsidRDefault="00B31330" w:rsidP="008256D9">
            <w:pPr>
              <w:pStyle w:val="TableL"/>
              <w:wordWrap w:val="0"/>
              <w:ind w:leftChars="100" w:left="152"/>
              <w:rPr>
                <w:rFonts w:ascii="KoPubWorld돋움체 Light" w:eastAsia="KoPubWorld돋움체 Light" w:hAnsi="KoPubWorld돋움체 Light" w:cs="KoPubWorld돋움체 Light"/>
                <w:spacing w:val="0"/>
                <w:w w:val="100"/>
              </w:rPr>
            </w:pPr>
            <w:r w:rsidRPr="001C44CC">
              <w:rPr>
                <w:rFonts w:ascii="KoPubWorld돋움체 Light" w:eastAsia="KoPubWorld돋움체 Light" w:hAnsi="KoPubWorld돋움체 Light" w:cs="KoPubWorld돋움체 Light" w:hint="eastAsia"/>
                <w:color w:val="000000"/>
                <w:spacing w:val="0"/>
                <w:w w:val="100"/>
                <w:sz w:val="14"/>
                <w:szCs w:val="14"/>
              </w:rPr>
              <w:t>유형자산</w:t>
            </w:r>
          </w:p>
        </w:tc>
        <w:tc>
          <w:tcPr>
            <w:tcW w:w="746" w:type="dxa"/>
            <w:tcMar>
              <w:top w:w="0" w:type="dxa"/>
              <w:left w:w="0" w:type="dxa"/>
              <w:bottom w:w="0" w:type="dxa"/>
              <w:right w:w="0" w:type="dxa"/>
            </w:tcMar>
            <w:vAlign w:val="center"/>
          </w:tcPr>
          <w:p w14:paraId="4355DDE9" w14:textId="078F644A"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271</w:t>
            </w:r>
          </w:p>
        </w:tc>
        <w:tc>
          <w:tcPr>
            <w:tcW w:w="746" w:type="dxa"/>
            <w:tcMar>
              <w:top w:w="0" w:type="dxa"/>
              <w:left w:w="0" w:type="dxa"/>
              <w:bottom w:w="0" w:type="dxa"/>
              <w:right w:w="0" w:type="dxa"/>
            </w:tcMar>
            <w:vAlign w:val="center"/>
          </w:tcPr>
          <w:p w14:paraId="502F19FF" w14:textId="62D9C474"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232</w:t>
            </w:r>
          </w:p>
        </w:tc>
        <w:tc>
          <w:tcPr>
            <w:tcW w:w="746" w:type="dxa"/>
            <w:tcMar>
              <w:top w:w="0" w:type="dxa"/>
              <w:left w:w="0" w:type="dxa"/>
              <w:bottom w:w="0" w:type="dxa"/>
              <w:right w:w="0" w:type="dxa"/>
            </w:tcMar>
            <w:vAlign w:val="center"/>
          </w:tcPr>
          <w:p w14:paraId="3A052A1F" w14:textId="151C8E21"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242</w:t>
            </w:r>
          </w:p>
        </w:tc>
        <w:tc>
          <w:tcPr>
            <w:tcW w:w="747" w:type="dxa"/>
            <w:tcMar>
              <w:top w:w="0" w:type="dxa"/>
              <w:left w:w="0" w:type="dxa"/>
              <w:bottom w:w="0" w:type="dxa"/>
              <w:right w:w="0" w:type="dxa"/>
            </w:tcMar>
            <w:vAlign w:val="center"/>
          </w:tcPr>
          <w:p w14:paraId="732DC2F9" w14:textId="2963D49C"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230</w:t>
            </w:r>
          </w:p>
        </w:tc>
      </w:tr>
      <w:tr w:rsidR="00B31330" w:rsidRPr="00557A83" w14:paraId="57F479AD" w14:textId="77777777" w:rsidTr="00BC204D">
        <w:trPr>
          <w:trHeight w:val="224"/>
        </w:trPr>
        <w:tc>
          <w:tcPr>
            <w:tcW w:w="2227" w:type="dxa"/>
            <w:tcMar>
              <w:top w:w="0" w:type="dxa"/>
              <w:left w:w="0" w:type="dxa"/>
              <w:bottom w:w="0" w:type="dxa"/>
              <w:right w:w="0" w:type="dxa"/>
            </w:tcMar>
            <w:vAlign w:val="center"/>
            <w:hideMark/>
          </w:tcPr>
          <w:p w14:paraId="6597B3A1" w14:textId="364C7EF4" w:rsidR="00B31330" w:rsidRPr="001C44CC" w:rsidRDefault="00B31330" w:rsidP="008256D9">
            <w:pPr>
              <w:pStyle w:val="TableL"/>
              <w:wordWrap w:val="0"/>
              <w:rPr>
                <w:rFonts w:ascii="KoPubWorld돋움체 Light" w:eastAsia="KoPubWorld돋움체 Light" w:hAnsi="KoPubWorld돋움체 Light" w:cs="KoPubWorld돋움체 Light"/>
                <w:spacing w:val="0"/>
                <w:w w:val="100"/>
              </w:rPr>
            </w:pPr>
            <w:r w:rsidRPr="001C44CC">
              <w:rPr>
                <w:rFonts w:ascii="KoPubWorld돋움체 Light" w:eastAsia="KoPubWorld돋움체 Light" w:hAnsi="KoPubWorld돋움체 Light" w:cs="KoPubWorld돋움체 Light" w:hint="eastAsia"/>
                <w:color w:val="000000"/>
                <w:spacing w:val="0"/>
                <w:w w:val="100"/>
                <w:sz w:val="14"/>
                <w:szCs w:val="14"/>
              </w:rPr>
              <w:t>금융손익</w:t>
            </w:r>
          </w:p>
        </w:tc>
        <w:tc>
          <w:tcPr>
            <w:tcW w:w="745" w:type="dxa"/>
            <w:tcMar>
              <w:top w:w="0" w:type="dxa"/>
              <w:left w:w="0" w:type="dxa"/>
              <w:bottom w:w="0" w:type="dxa"/>
              <w:right w:w="0" w:type="dxa"/>
            </w:tcMar>
            <w:vAlign w:val="center"/>
          </w:tcPr>
          <w:p w14:paraId="07D3060D" w14:textId="6718B185"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(3)</w:t>
            </w:r>
          </w:p>
        </w:tc>
        <w:tc>
          <w:tcPr>
            <w:tcW w:w="745" w:type="dxa"/>
            <w:tcMar>
              <w:top w:w="0" w:type="dxa"/>
              <w:left w:w="0" w:type="dxa"/>
              <w:bottom w:w="0" w:type="dxa"/>
              <w:right w:w="0" w:type="dxa"/>
            </w:tcMar>
            <w:vAlign w:val="center"/>
          </w:tcPr>
          <w:p w14:paraId="459BDD0A" w14:textId="10062DD8"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(13)</w:t>
            </w:r>
          </w:p>
        </w:tc>
        <w:tc>
          <w:tcPr>
            <w:tcW w:w="745" w:type="dxa"/>
            <w:tcMar>
              <w:top w:w="0" w:type="dxa"/>
              <w:left w:w="0" w:type="dxa"/>
              <w:bottom w:w="0" w:type="dxa"/>
              <w:right w:w="0" w:type="dxa"/>
            </w:tcMar>
            <w:vAlign w:val="center"/>
          </w:tcPr>
          <w:p w14:paraId="077BAAF1" w14:textId="63480AA7"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(13)</w:t>
            </w:r>
          </w:p>
        </w:tc>
        <w:tc>
          <w:tcPr>
            <w:tcW w:w="736" w:type="dxa"/>
            <w:tcMar>
              <w:top w:w="0" w:type="dxa"/>
              <w:left w:w="0" w:type="dxa"/>
              <w:bottom w:w="0" w:type="dxa"/>
              <w:right w:w="0" w:type="dxa"/>
            </w:tcMar>
            <w:vAlign w:val="center"/>
          </w:tcPr>
          <w:p w14:paraId="2E599F04" w14:textId="317EB69B"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(16)</w:t>
            </w:r>
          </w:p>
        </w:tc>
        <w:tc>
          <w:tcPr>
            <w:tcW w:w="260" w:type="dxa"/>
            <w:tcMar>
              <w:top w:w="0" w:type="dxa"/>
              <w:left w:w="0" w:type="dxa"/>
              <w:bottom w:w="0" w:type="dxa"/>
              <w:right w:w="0" w:type="dxa"/>
            </w:tcMar>
            <w:vAlign w:val="center"/>
          </w:tcPr>
          <w:p w14:paraId="3F363086" w14:textId="77777777" w:rsidR="00B31330" w:rsidRPr="001C44CC" w:rsidRDefault="00B31330" w:rsidP="008256D9">
            <w:pPr>
              <w:pStyle w:val="TableR"/>
              <w:wordWrap w:val="0"/>
              <w:rPr>
                <w:rFonts w:ascii="KoPubWorld돋움체 Light" w:eastAsia="KoPubWorld돋움체 Light" w:hAnsi="KoPubWorld돋움체 Light" w:cs="KoPubWorld돋움체 Light"/>
                <w:spacing w:val="0"/>
                <w:w w:val="100"/>
              </w:rPr>
            </w:pPr>
          </w:p>
        </w:tc>
        <w:tc>
          <w:tcPr>
            <w:tcW w:w="2240" w:type="dxa"/>
            <w:tcMar>
              <w:top w:w="0" w:type="dxa"/>
              <w:left w:w="0" w:type="dxa"/>
              <w:bottom w:w="0" w:type="dxa"/>
              <w:right w:w="0" w:type="dxa"/>
            </w:tcMar>
            <w:vAlign w:val="center"/>
            <w:hideMark/>
          </w:tcPr>
          <w:p w14:paraId="1CF056E1" w14:textId="59AEDB8E" w:rsidR="00B31330" w:rsidRPr="001C44CC" w:rsidRDefault="00B31330" w:rsidP="008256D9">
            <w:pPr>
              <w:pStyle w:val="TableL"/>
              <w:wordWrap w:val="0"/>
              <w:ind w:leftChars="100" w:left="152"/>
              <w:rPr>
                <w:rFonts w:ascii="KoPubWorld돋움체 Light" w:eastAsia="KoPubWorld돋움체 Light" w:hAnsi="KoPubWorld돋움체 Light" w:cs="KoPubWorld돋움체 Light"/>
                <w:spacing w:val="0"/>
                <w:w w:val="100"/>
              </w:rPr>
            </w:pPr>
            <w:r w:rsidRPr="001C44CC">
              <w:rPr>
                <w:rFonts w:ascii="KoPubWorld돋움체 Light" w:eastAsia="KoPubWorld돋움체 Light" w:hAnsi="KoPubWorld돋움체 Light" w:cs="KoPubWorld돋움체 Light" w:hint="eastAsia"/>
                <w:color w:val="000000"/>
                <w:spacing w:val="0"/>
                <w:w w:val="100"/>
                <w:sz w:val="14"/>
                <w:szCs w:val="14"/>
              </w:rPr>
              <w:t>무형자산</w:t>
            </w:r>
          </w:p>
        </w:tc>
        <w:tc>
          <w:tcPr>
            <w:tcW w:w="746" w:type="dxa"/>
            <w:tcMar>
              <w:top w:w="0" w:type="dxa"/>
              <w:left w:w="0" w:type="dxa"/>
              <w:bottom w:w="0" w:type="dxa"/>
              <w:right w:w="0" w:type="dxa"/>
            </w:tcMar>
            <w:vAlign w:val="center"/>
          </w:tcPr>
          <w:p w14:paraId="4B41B32E" w14:textId="6DF08C57"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21</w:t>
            </w:r>
          </w:p>
        </w:tc>
        <w:tc>
          <w:tcPr>
            <w:tcW w:w="746" w:type="dxa"/>
            <w:tcMar>
              <w:top w:w="0" w:type="dxa"/>
              <w:left w:w="0" w:type="dxa"/>
              <w:bottom w:w="0" w:type="dxa"/>
              <w:right w:w="0" w:type="dxa"/>
            </w:tcMar>
            <w:vAlign w:val="center"/>
          </w:tcPr>
          <w:p w14:paraId="3283C374" w14:textId="294040DA"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12</w:t>
            </w:r>
          </w:p>
        </w:tc>
        <w:tc>
          <w:tcPr>
            <w:tcW w:w="746" w:type="dxa"/>
            <w:tcMar>
              <w:top w:w="0" w:type="dxa"/>
              <w:left w:w="0" w:type="dxa"/>
              <w:bottom w:w="0" w:type="dxa"/>
              <w:right w:w="0" w:type="dxa"/>
            </w:tcMar>
            <w:vAlign w:val="center"/>
          </w:tcPr>
          <w:p w14:paraId="03EE0785" w14:textId="4BC90151"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10</w:t>
            </w:r>
          </w:p>
        </w:tc>
        <w:tc>
          <w:tcPr>
            <w:tcW w:w="747" w:type="dxa"/>
            <w:tcMar>
              <w:top w:w="0" w:type="dxa"/>
              <w:left w:w="0" w:type="dxa"/>
              <w:bottom w:w="0" w:type="dxa"/>
              <w:right w:w="0" w:type="dxa"/>
            </w:tcMar>
            <w:vAlign w:val="center"/>
          </w:tcPr>
          <w:p w14:paraId="5DA32CA4" w14:textId="4E78922D"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8</w:t>
            </w:r>
          </w:p>
        </w:tc>
      </w:tr>
      <w:tr w:rsidR="00B31330" w:rsidRPr="00557A83" w14:paraId="11B2F2BF" w14:textId="77777777" w:rsidTr="00F43CA2">
        <w:trPr>
          <w:trHeight w:val="224"/>
        </w:trPr>
        <w:tc>
          <w:tcPr>
            <w:tcW w:w="2227" w:type="dxa"/>
            <w:tcBorders>
              <w:top w:val="nil"/>
              <w:left w:val="nil"/>
              <w:bottom w:val="single" w:sz="4" w:space="0" w:color="808080" w:themeColor="background1" w:themeShade="80"/>
              <w:right w:val="nil"/>
            </w:tcBorders>
            <w:tcMar>
              <w:top w:w="0" w:type="dxa"/>
              <w:left w:w="0" w:type="dxa"/>
              <w:bottom w:w="0" w:type="dxa"/>
              <w:right w:w="0" w:type="dxa"/>
            </w:tcMar>
            <w:vAlign w:val="center"/>
            <w:hideMark/>
          </w:tcPr>
          <w:p w14:paraId="58ECC37A" w14:textId="6928523E" w:rsidR="00B31330" w:rsidRPr="001C44CC" w:rsidRDefault="00B31330" w:rsidP="008256D9">
            <w:pPr>
              <w:pStyle w:val="TableL"/>
              <w:wordWrap w:val="0"/>
              <w:rPr>
                <w:rFonts w:ascii="KoPubWorld돋움체 Light" w:eastAsia="KoPubWorld돋움체 Light" w:hAnsi="KoPubWorld돋움체 Light" w:cs="KoPubWorld돋움체 Light"/>
                <w:spacing w:val="0"/>
                <w:w w:val="100"/>
              </w:rPr>
            </w:pPr>
            <w:r w:rsidRPr="001C44CC">
              <w:rPr>
                <w:rFonts w:ascii="KoPubWorld돋움체 Light" w:eastAsia="KoPubWorld돋움체 Light" w:hAnsi="KoPubWorld돋움체 Light" w:cs="KoPubWorld돋움체 Light" w:hint="eastAsia"/>
                <w:color w:val="000000"/>
                <w:spacing w:val="0"/>
                <w:w w:val="100"/>
                <w:sz w:val="14"/>
                <w:szCs w:val="14"/>
              </w:rPr>
              <w:t>관계기업등 투자손익</w:t>
            </w:r>
          </w:p>
        </w:tc>
        <w:tc>
          <w:tcPr>
            <w:tcW w:w="745"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0E14132A" w14:textId="01DBD1B1"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 xml:space="preserve">0 </w:t>
            </w:r>
          </w:p>
        </w:tc>
        <w:tc>
          <w:tcPr>
            <w:tcW w:w="745"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332FDEB1" w14:textId="79262D91"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 xml:space="preserve">0 </w:t>
            </w:r>
          </w:p>
        </w:tc>
        <w:tc>
          <w:tcPr>
            <w:tcW w:w="745"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4E7EFB20" w14:textId="7F3B94D3"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 xml:space="preserve">0 </w:t>
            </w:r>
          </w:p>
        </w:tc>
        <w:tc>
          <w:tcPr>
            <w:tcW w:w="736"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7874D7C2" w14:textId="6749E43C"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 xml:space="preserve">0 </w:t>
            </w:r>
          </w:p>
        </w:tc>
        <w:tc>
          <w:tcPr>
            <w:tcW w:w="260" w:type="dxa"/>
            <w:tcMar>
              <w:top w:w="0" w:type="dxa"/>
              <w:left w:w="0" w:type="dxa"/>
              <w:bottom w:w="0" w:type="dxa"/>
              <w:right w:w="0" w:type="dxa"/>
            </w:tcMar>
            <w:vAlign w:val="center"/>
          </w:tcPr>
          <w:p w14:paraId="35862537" w14:textId="77777777" w:rsidR="00B31330" w:rsidRPr="001C44CC" w:rsidRDefault="00B31330" w:rsidP="008256D9">
            <w:pPr>
              <w:pStyle w:val="TableR"/>
              <w:wordWrap w:val="0"/>
              <w:rPr>
                <w:rFonts w:ascii="KoPubWorld돋움체 Light" w:eastAsia="KoPubWorld돋움체 Light" w:hAnsi="KoPubWorld돋움체 Light" w:cs="KoPubWorld돋움체 Light"/>
                <w:spacing w:val="0"/>
                <w:w w:val="100"/>
              </w:rPr>
            </w:pPr>
          </w:p>
        </w:tc>
        <w:tc>
          <w:tcPr>
            <w:tcW w:w="2240" w:type="dxa"/>
            <w:tcMar>
              <w:top w:w="0" w:type="dxa"/>
              <w:left w:w="0" w:type="dxa"/>
              <w:bottom w:w="0" w:type="dxa"/>
              <w:right w:w="0" w:type="dxa"/>
            </w:tcMar>
            <w:vAlign w:val="center"/>
            <w:hideMark/>
          </w:tcPr>
          <w:p w14:paraId="764E6CA5" w14:textId="193016E0" w:rsidR="00B31330" w:rsidRPr="001C44CC" w:rsidRDefault="00B31330" w:rsidP="008256D9">
            <w:pPr>
              <w:pStyle w:val="TableL"/>
              <w:wordWrap w:val="0"/>
              <w:ind w:leftChars="100" w:left="152"/>
              <w:rPr>
                <w:rFonts w:ascii="KoPubWorld돋움체 Light" w:eastAsia="KoPubWorld돋움체 Light" w:hAnsi="KoPubWorld돋움체 Light" w:cs="KoPubWorld돋움체 Light"/>
                <w:spacing w:val="0"/>
                <w:w w:val="100"/>
              </w:rPr>
            </w:pPr>
            <w:r w:rsidRPr="001C44CC">
              <w:rPr>
                <w:rFonts w:ascii="KoPubWorld돋움체 Light" w:eastAsia="KoPubWorld돋움체 Light" w:hAnsi="KoPubWorld돋움체 Light" w:cs="KoPubWorld돋움체 Light" w:hint="eastAsia"/>
                <w:color w:val="000000"/>
                <w:spacing w:val="0"/>
                <w:w w:val="100"/>
                <w:sz w:val="14"/>
                <w:szCs w:val="14"/>
              </w:rPr>
              <w:t>기타자산</w:t>
            </w:r>
          </w:p>
        </w:tc>
        <w:tc>
          <w:tcPr>
            <w:tcW w:w="746" w:type="dxa"/>
            <w:tcMar>
              <w:top w:w="0" w:type="dxa"/>
              <w:left w:w="0" w:type="dxa"/>
              <w:bottom w:w="0" w:type="dxa"/>
              <w:right w:w="0" w:type="dxa"/>
            </w:tcMar>
            <w:vAlign w:val="center"/>
          </w:tcPr>
          <w:p w14:paraId="39AAE297" w14:textId="0B978569"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50</w:t>
            </w:r>
          </w:p>
        </w:tc>
        <w:tc>
          <w:tcPr>
            <w:tcW w:w="746" w:type="dxa"/>
            <w:tcMar>
              <w:top w:w="0" w:type="dxa"/>
              <w:left w:w="0" w:type="dxa"/>
              <w:bottom w:w="0" w:type="dxa"/>
              <w:right w:w="0" w:type="dxa"/>
            </w:tcMar>
            <w:vAlign w:val="center"/>
          </w:tcPr>
          <w:p w14:paraId="6BC37D04" w14:textId="61E7253B"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94</w:t>
            </w:r>
          </w:p>
        </w:tc>
        <w:tc>
          <w:tcPr>
            <w:tcW w:w="746" w:type="dxa"/>
            <w:tcMar>
              <w:top w:w="0" w:type="dxa"/>
              <w:left w:w="0" w:type="dxa"/>
              <w:bottom w:w="0" w:type="dxa"/>
              <w:right w:w="0" w:type="dxa"/>
            </w:tcMar>
            <w:vAlign w:val="center"/>
          </w:tcPr>
          <w:p w14:paraId="459FEB34" w14:textId="4B6D3932"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112</w:t>
            </w:r>
          </w:p>
        </w:tc>
        <w:tc>
          <w:tcPr>
            <w:tcW w:w="747" w:type="dxa"/>
            <w:tcMar>
              <w:top w:w="0" w:type="dxa"/>
              <w:left w:w="0" w:type="dxa"/>
              <w:bottom w:w="0" w:type="dxa"/>
              <w:right w:w="0" w:type="dxa"/>
            </w:tcMar>
            <w:vAlign w:val="center"/>
          </w:tcPr>
          <w:p w14:paraId="230F0156" w14:textId="580FFFC7"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120</w:t>
            </w:r>
          </w:p>
        </w:tc>
      </w:tr>
      <w:tr w:rsidR="00B31330" w:rsidRPr="00557A83" w14:paraId="59E4F575" w14:textId="77777777" w:rsidTr="00BC204D">
        <w:trPr>
          <w:trHeight w:val="224"/>
        </w:trPr>
        <w:tc>
          <w:tcPr>
            <w:tcW w:w="2227" w:type="dxa"/>
            <w:tcBorders>
              <w:top w:val="single" w:sz="4" w:space="0" w:color="808080" w:themeColor="background1" w:themeShade="80"/>
              <w:left w:val="nil"/>
              <w:bottom w:val="nil"/>
              <w:right w:val="nil"/>
            </w:tcBorders>
            <w:tcMar>
              <w:top w:w="0" w:type="dxa"/>
              <w:left w:w="0" w:type="dxa"/>
              <w:bottom w:w="0" w:type="dxa"/>
              <w:right w:w="0" w:type="dxa"/>
            </w:tcMar>
            <w:vAlign w:val="center"/>
            <w:hideMark/>
          </w:tcPr>
          <w:p w14:paraId="19174D33" w14:textId="05458D82" w:rsidR="00B31330" w:rsidRPr="001C44CC" w:rsidRDefault="00B31330" w:rsidP="008256D9">
            <w:pPr>
              <w:pStyle w:val="TableL"/>
              <w:wordWrap w:val="0"/>
              <w:rPr>
                <w:rFonts w:ascii="KoPubWorld돋움체 Light" w:eastAsia="KoPubWorld돋움체 Light" w:hAnsi="KoPubWorld돋움체 Light" w:cs="KoPubWorld돋움체 Light"/>
                <w:spacing w:val="0"/>
                <w:w w:val="100"/>
              </w:rPr>
            </w:pPr>
            <w:r w:rsidRPr="001C44CC">
              <w:rPr>
                <w:rFonts w:ascii="KoPubWorld돋움체 Light" w:eastAsia="KoPubWorld돋움체 Light" w:hAnsi="KoPubWorld돋움체 Light" w:cs="KoPubWorld돋움체 Light" w:hint="eastAsia"/>
                <w:color w:val="000000"/>
                <w:spacing w:val="0"/>
                <w:w w:val="100"/>
                <w:sz w:val="14"/>
                <w:szCs w:val="14"/>
              </w:rPr>
              <w:t>세전계속사업손익</w:t>
            </w:r>
          </w:p>
        </w:tc>
        <w:tc>
          <w:tcPr>
            <w:tcW w:w="745"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2DF95FC4" w14:textId="72987AE9"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(13)</w:t>
            </w:r>
          </w:p>
        </w:tc>
        <w:tc>
          <w:tcPr>
            <w:tcW w:w="745"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52DBAB8F" w14:textId="27552273"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(35)</w:t>
            </w:r>
          </w:p>
        </w:tc>
        <w:tc>
          <w:tcPr>
            <w:tcW w:w="745"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5051601E" w14:textId="036191C2"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 xml:space="preserve">15 </w:t>
            </w:r>
          </w:p>
        </w:tc>
        <w:tc>
          <w:tcPr>
            <w:tcW w:w="736"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5CE15090" w14:textId="0D071803"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 xml:space="preserve">237 </w:t>
            </w:r>
          </w:p>
        </w:tc>
        <w:tc>
          <w:tcPr>
            <w:tcW w:w="260" w:type="dxa"/>
            <w:tcMar>
              <w:top w:w="0" w:type="dxa"/>
              <w:left w:w="0" w:type="dxa"/>
              <w:bottom w:w="0" w:type="dxa"/>
              <w:right w:w="0" w:type="dxa"/>
            </w:tcMar>
            <w:vAlign w:val="center"/>
          </w:tcPr>
          <w:p w14:paraId="4ADC9335" w14:textId="77777777" w:rsidR="00B31330" w:rsidRPr="001C44CC" w:rsidRDefault="00B31330" w:rsidP="008256D9">
            <w:pPr>
              <w:pStyle w:val="TableR"/>
              <w:wordWrap w:val="0"/>
              <w:rPr>
                <w:rFonts w:ascii="KoPubWorld돋움체 Light" w:eastAsia="KoPubWorld돋움체 Light" w:hAnsi="KoPubWorld돋움체 Light" w:cs="KoPubWorld돋움체 Light"/>
                <w:spacing w:val="0"/>
                <w:w w:val="100"/>
              </w:rPr>
            </w:pPr>
          </w:p>
        </w:tc>
        <w:tc>
          <w:tcPr>
            <w:tcW w:w="2240" w:type="dxa"/>
            <w:tcBorders>
              <w:top w:val="nil"/>
              <w:left w:val="nil"/>
              <w:bottom w:val="single" w:sz="4" w:space="0" w:color="808080" w:themeColor="background1" w:themeShade="80"/>
              <w:right w:val="nil"/>
            </w:tcBorders>
            <w:tcMar>
              <w:top w:w="0" w:type="dxa"/>
              <w:left w:w="0" w:type="dxa"/>
              <w:bottom w:w="0" w:type="dxa"/>
              <w:right w:w="0" w:type="dxa"/>
            </w:tcMar>
            <w:vAlign w:val="center"/>
            <w:hideMark/>
          </w:tcPr>
          <w:p w14:paraId="0B082B81" w14:textId="40F6DAB0" w:rsidR="00B31330" w:rsidRPr="001C44CC" w:rsidRDefault="00B31330" w:rsidP="008256D9">
            <w:pPr>
              <w:pStyle w:val="TableLB"/>
              <w:wordWrap w:val="0"/>
              <w:rPr>
                <w:rFonts w:ascii="KoPubWorld돋움체 Light" w:eastAsia="KoPubWorld돋움체 Light" w:hAnsi="KoPubWorld돋움체 Light" w:cs="KoPubWorld돋움체 Light"/>
                <w:spacing w:val="0"/>
                <w:w w:val="100"/>
              </w:rPr>
            </w:pPr>
            <w:r w:rsidRPr="001C44CC">
              <w:rPr>
                <w:rFonts w:ascii="KoPubWorld돋움체 Light" w:eastAsia="KoPubWorld돋움체 Light" w:hAnsi="KoPubWorld돋움체 Light" w:cs="KoPubWorld돋움체 Light" w:hint="eastAsia"/>
                <w:color w:val="000000"/>
                <w:spacing w:val="0"/>
                <w:w w:val="100"/>
                <w:sz w:val="14"/>
                <w:szCs w:val="14"/>
              </w:rPr>
              <w:t>자산총계</w:t>
            </w:r>
          </w:p>
        </w:tc>
        <w:tc>
          <w:tcPr>
            <w:tcW w:w="746"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53799FC5" w14:textId="2EB544B8" w:rsidR="00B31330" w:rsidRPr="001C44CC" w:rsidRDefault="00B31330" w:rsidP="008256D9">
            <w:pPr>
              <w:pStyle w:val="TableRB"/>
              <w:wordWrap w:val="0"/>
              <w:jc w:val="center"/>
              <w:rPr>
                <w:rFonts w:ascii="KoPubWorld돋움체 Light" w:eastAsia="KoPubWorld돋움체 Light" w:hAnsi="KoPubWorld돋움체 Light" w:cs="KoPubWorld돋움체 Light"/>
                <w:spacing w:val="0"/>
                <w:w w:val="100"/>
              </w:rPr>
            </w:pPr>
            <w:r>
              <w:rPr>
                <w:rFonts w:ascii="KoPubWorld돋움체 Light" w:eastAsia="KoPubWorld돋움체 Light" w:hAnsi="KoPubWorld돋움체 Light" w:cs="KoPubWorld돋움체 Light" w:hint="eastAsia"/>
                <w:spacing w:val="0"/>
                <w:w w:val="100"/>
              </w:rPr>
              <w:t>489</w:t>
            </w:r>
          </w:p>
        </w:tc>
        <w:tc>
          <w:tcPr>
            <w:tcW w:w="746"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7BF33356" w14:textId="348A0991" w:rsidR="00B31330" w:rsidRPr="001C44CC" w:rsidRDefault="00B31330" w:rsidP="008256D9">
            <w:pPr>
              <w:pStyle w:val="TableRB"/>
              <w:wordWrap w:val="0"/>
              <w:jc w:val="center"/>
              <w:rPr>
                <w:rFonts w:ascii="KoPubWorld돋움체 Light" w:eastAsia="KoPubWorld돋움체 Light" w:hAnsi="KoPubWorld돋움체 Light" w:cs="KoPubWorld돋움체 Light"/>
                <w:spacing w:val="0"/>
                <w:w w:val="100"/>
              </w:rPr>
            </w:pPr>
            <w:r>
              <w:rPr>
                <w:rFonts w:ascii="KoPubWorld돋움체 Light" w:eastAsia="KoPubWorld돋움체 Light" w:hAnsi="KoPubWorld돋움체 Light" w:cs="KoPubWorld돋움체 Light" w:hint="eastAsia"/>
                <w:spacing w:val="0"/>
                <w:w w:val="100"/>
              </w:rPr>
              <w:t>506</w:t>
            </w:r>
          </w:p>
        </w:tc>
        <w:tc>
          <w:tcPr>
            <w:tcW w:w="746"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3C05643A" w14:textId="76588986" w:rsidR="00B31330" w:rsidRPr="001C44CC" w:rsidRDefault="00B31330" w:rsidP="008256D9">
            <w:pPr>
              <w:pStyle w:val="TableRB"/>
              <w:wordWrap w:val="0"/>
              <w:jc w:val="center"/>
              <w:rPr>
                <w:rFonts w:ascii="KoPubWorld돋움체 Light" w:eastAsia="KoPubWorld돋움체 Light" w:hAnsi="KoPubWorld돋움체 Light" w:cs="KoPubWorld돋움체 Light"/>
                <w:spacing w:val="0"/>
                <w:w w:val="100"/>
              </w:rPr>
            </w:pPr>
            <w:r>
              <w:rPr>
                <w:rFonts w:ascii="KoPubWorld돋움체 Light" w:eastAsia="KoPubWorld돋움체 Light" w:hAnsi="KoPubWorld돋움체 Light" w:cs="KoPubWorld돋움체 Light" w:hint="eastAsia"/>
                <w:spacing w:val="0"/>
                <w:w w:val="100"/>
              </w:rPr>
              <w:t>559</w:t>
            </w:r>
          </w:p>
        </w:tc>
        <w:tc>
          <w:tcPr>
            <w:tcW w:w="747"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35E2D3D2" w14:textId="5AFC7114" w:rsidR="00B31330" w:rsidRPr="001C44CC" w:rsidRDefault="00B31330" w:rsidP="008256D9">
            <w:pPr>
              <w:pStyle w:val="TableRB"/>
              <w:wordWrap w:val="0"/>
              <w:jc w:val="center"/>
              <w:rPr>
                <w:rFonts w:ascii="KoPubWorld돋움체 Light" w:eastAsia="KoPubWorld돋움체 Light" w:hAnsi="KoPubWorld돋움체 Light" w:cs="KoPubWorld돋움체 Light"/>
                <w:spacing w:val="0"/>
                <w:w w:val="100"/>
              </w:rPr>
            </w:pPr>
            <w:r>
              <w:rPr>
                <w:rFonts w:ascii="KoPubWorld돋움체 Light" w:eastAsia="KoPubWorld돋움체 Light" w:hAnsi="KoPubWorld돋움체 Light" w:cs="KoPubWorld돋움체 Light" w:hint="eastAsia"/>
                <w:spacing w:val="0"/>
                <w:w w:val="100"/>
              </w:rPr>
              <w:t>860</w:t>
            </w:r>
          </w:p>
        </w:tc>
      </w:tr>
      <w:tr w:rsidR="00B31330" w:rsidRPr="00557A83" w14:paraId="481D4AAB" w14:textId="77777777" w:rsidTr="00BC204D">
        <w:trPr>
          <w:trHeight w:val="224"/>
        </w:trPr>
        <w:tc>
          <w:tcPr>
            <w:tcW w:w="2227" w:type="dxa"/>
            <w:tcMar>
              <w:top w:w="0" w:type="dxa"/>
              <w:left w:w="0" w:type="dxa"/>
              <w:bottom w:w="0" w:type="dxa"/>
              <w:right w:w="0" w:type="dxa"/>
            </w:tcMar>
            <w:vAlign w:val="center"/>
            <w:hideMark/>
          </w:tcPr>
          <w:p w14:paraId="3FA95EFF" w14:textId="6823518E" w:rsidR="00B31330" w:rsidRPr="001C44CC" w:rsidRDefault="00B31330" w:rsidP="008256D9">
            <w:pPr>
              <w:pStyle w:val="TableL"/>
              <w:wordWrap w:val="0"/>
              <w:ind w:leftChars="100" w:left="152"/>
              <w:rPr>
                <w:rFonts w:ascii="KoPubWorld돋움체 Light" w:eastAsia="KoPubWorld돋움체 Light" w:hAnsi="KoPubWorld돋움체 Light" w:cs="KoPubWorld돋움체 Light"/>
                <w:spacing w:val="0"/>
                <w:w w:val="100"/>
              </w:rPr>
            </w:pPr>
            <w:r w:rsidRPr="001C44CC">
              <w:rPr>
                <w:rFonts w:ascii="KoPubWorld돋움체 Light" w:eastAsia="KoPubWorld돋움체 Light" w:hAnsi="KoPubWorld돋움체 Light" w:cs="KoPubWorld돋움체 Light" w:hint="eastAsia"/>
                <w:color w:val="000000"/>
                <w:spacing w:val="0"/>
                <w:w w:val="100"/>
                <w:sz w:val="14"/>
                <w:szCs w:val="14"/>
              </w:rPr>
              <w:t>법인세 비용</w:t>
            </w:r>
            <w:r>
              <w:rPr>
                <w:rFonts w:ascii="KoPubWorld돋움체 Light" w:eastAsia="KoPubWorld돋움체 Light" w:hAnsi="KoPubWorld돋움체 Light" w:cs="KoPubWorld돋움체 Light" w:hint="eastAsia"/>
                <w:color w:val="000000"/>
                <w:spacing w:val="0"/>
                <w:w w:val="100"/>
                <w:sz w:val="14"/>
                <w:szCs w:val="14"/>
              </w:rPr>
              <w:t>(환급)</w:t>
            </w:r>
          </w:p>
        </w:tc>
        <w:tc>
          <w:tcPr>
            <w:tcW w:w="745" w:type="dxa"/>
            <w:tcMar>
              <w:top w:w="0" w:type="dxa"/>
              <w:left w:w="0" w:type="dxa"/>
              <w:bottom w:w="0" w:type="dxa"/>
              <w:right w:w="0" w:type="dxa"/>
            </w:tcMar>
            <w:vAlign w:val="center"/>
          </w:tcPr>
          <w:p w14:paraId="5FAE4024" w14:textId="428C4A33"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(2)</w:t>
            </w:r>
          </w:p>
        </w:tc>
        <w:tc>
          <w:tcPr>
            <w:tcW w:w="745" w:type="dxa"/>
            <w:tcMar>
              <w:top w:w="0" w:type="dxa"/>
              <w:left w:w="0" w:type="dxa"/>
              <w:bottom w:w="0" w:type="dxa"/>
              <w:right w:w="0" w:type="dxa"/>
            </w:tcMar>
            <w:vAlign w:val="center"/>
          </w:tcPr>
          <w:p w14:paraId="3ADF874F" w14:textId="064D9936"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(13)</w:t>
            </w:r>
          </w:p>
        </w:tc>
        <w:tc>
          <w:tcPr>
            <w:tcW w:w="745" w:type="dxa"/>
            <w:tcMar>
              <w:top w:w="0" w:type="dxa"/>
              <w:left w:w="0" w:type="dxa"/>
              <w:bottom w:w="0" w:type="dxa"/>
              <w:right w:w="0" w:type="dxa"/>
            </w:tcMar>
            <w:vAlign w:val="center"/>
          </w:tcPr>
          <w:p w14:paraId="2C56C08F" w14:textId="6AC4F459"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 xml:space="preserve">3 </w:t>
            </w:r>
          </w:p>
        </w:tc>
        <w:tc>
          <w:tcPr>
            <w:tcW w:w="736" w:type="dxa"/>
            <w:tcMar>
              <w:top w:w="0" w:type="dxa"/>
              <w:left w:w="0" w:type="dxa"/>
              <w:bottom w:w="0" w:type="dxa"/>
              <w:right w:w="0" w:type="dxa"/>
            </w:tcMar>
            <w:vAlign w:val="center"/>
          </w:tcPr>
          <w:p w14:paraId="17260625" w14:textId="20FCBC75"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 xml:space="preserve">47 </w:t>
            </w:r>
          </w:p>
        </w:tc>
        <w:tc>
          <w:tcPr>
            <w:tcW w:w="260" w:type="dxa"/>
            <w:tcMar>
              <w:top w:w="0" w:type="dxa"/>
              <w:left w:w="0" w:type="dxa"/>
              <w:bottom w:w="0" w:type="dxa"/>
              <w:right w:w="0" w:type="dxa"/>
            </w:tcMar>
            <w:vAlign w:val="center"/>
          </w:tcPr>
          <w:p w14:paraId="28C664E7" w14:textId="77777777" w:rsidR="00B31330" w:rsidRPr="001C44CC" w:rsidRDefault="00B31330" w:rsidP="008256D9">
            <w:pPr>
              <w:pStyle w:val="TableR"/>
              <w:wordWrap w:val="0"/>
              <w:rPr>
                <w:rFonts w:ascii="KoPubWorld돋움체 Light" w:eastAsia="KoPubWorld돋움체 Light" w:hAnsi="KoPubWorld돋움체 Light" w:cs="KoPubWorld돋움체 Light"/>
                <w:spacing w:val="0"/>
                <w:w w:val="100"/>
              </w:rPr>
            </w:pPr>
          </w:p>
        </w:tc>
        <w:tc>
          <w:tcPr>
            <w:tcW w:w="2240" w:type="dxa"/>
            <w:tcBorders>
              <w:top w:val="single" w:sz="4" w:space="0" w:color="808080" w:themeColor="background1" w:themeShade="80"/>
              <w:left w:val="nil"/>
              <w:bottom w:val="nil"/>
              <w:right w:val="nil"/>
            </w:tcBorders>
            <w:tcMar>
              <w:top w:w="0" w:type="dxa"/>
              <w:left w:w="0" w:type="dxa"/>
              <w:bottom w:w="0" w:type="dxa"/>
              <w:right w:w="0" w:type="dxa"/>
            </w:tcMar>
            <w:vAlign w:val="center"/>
            <w:hideMark/>
          </w:tcPr>
          <w:p w14:paraId="5E19B2E1" w14:textId="2D58B87E" w:rsidR="00B31330" w:rsidRPr="001C44CC" w:rsidRDefault="00B31330" w:rsidP="008256D9">
            <w:pPr>
              <w:pStyle w:val="TableLB"/>
              <w:wordWrap w:val="0"/>
              <w:rPr>
                <w:rFonts w:ascii="KoPubWorld돋움체 Light" w:eastAsia="KoPubWorld돋움체 Light" w:hAnsi="KoPubWorld돋움체 Light" w:cs="KoPubWorld돋움체 Light"/>
                <w:spacing w:val="0"/>
                <w:w w:val="100"/>
              </w:rPr>
            </w:pPr>
            <w:r w:rsidRPr="001C44CC">
              <w:rPr>
                <w:rFonts w:ascii="KoPubWorld돋움체 Light" w:eastAsia="KoPubWorld돋움체 Light" w:hAnsi="KoPubWorld돋움체 Light" w:cs="KoPubWorld돋움체 Light" w:hint="eastAsia"/>
                <w:color w:val="000000"/>
                <w:spacing w:val="0"/>
                <w:w w:val="100"/>
                <w:sz w:val="14"/>
                <w:szCs w:val="14"/>
              </w:rPr>
              <w:t>유동부채</w:t>
            </w:r>
          </w:p>
        </w:tc>
        <w:tc>
          <w:tcPr>
            <w:tcW w:w="746"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1AF04E16" w14:textId="0C91EF5C" w:rsidR="00B31330" w:rsidRPr="001C44CC" w:rsidRDefault="00B31330" w:rsidP="008256D9">
            <w:pPr>
              <w:pStyle w:val="TableRB"/>
              <w:wordWrap w:val="0"/>
              <w:jc w:val="center"/>
              <w:rPr>
                <w:rFonts w:ascii="KoPubWorld돋움체 Light" w:eastAsia="KoPubWorld돋움체 Light" w:hAnsi="KoPubWorld돋움체 Light" w:cs="KoPubWorld돋움체 Light"/>
                <w:spacing w:val="0"/>
                <w:w w:val="100"/>
              </w:rPr>
            </w:pPr>
            <w:r>
              <w:rPr>
                <w:rFonts w:ascii="KoPubWorld돋움체 Light" w:eastAsia="KoPubWorld돋움체 Light" w:hAnsi="KoPubWorld돋움체 Light" w:cs="KoPubWorld돋움체 Light" w:hint="eastAsia"/>
                <w:spacing w:val="0"/>
                <w:w w:val="100"/>
              </w:rPr>
              <w:t>139</w:t>
            </w:r>
          </w:p>
        </w:tc>
        <w:tc>
          <w:tcPr>
            <w:tcW w:w="746"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0FF06E7F" w14:textId="4F29DD22" w:rsidR="00B31330" w:rsidRPr="001C44CC" w:rsidRDefault="00B31330" w:rsidP="008256D9">
            <w:pPr>
              <w:pStyle w:val="TableRB"/>
              <w:wordWrap w:val="0"/>
              <w:jc w:val="center"/>
              <w:rPr>
                <w:rFonts w:ascii="KoPubWorld돋움체 Light" w:eastAsia="KoPubWorld돋움체 Light" w:hAnsi="KoPubWorld돋움체 Light" w:cs="KoPubWorld돋움체 Light"/>
                <w:spacing w:val="0"/>
                <w:w w:val="100"/>
              </w:rPr>
            </w:pPr>
            <w:r>
              <w:rPr>
                <w:rFonts w:ascii="KoPubWorld돋움체 Light" w:eastAsia="KoPubWorld돋움체 Light" w:hAnsi="KoPubWorld돋움체 Light" w:cs="KoPubWorld돋움체 Light" w:hint="eastAsia"/>
                <w:spacing w:val="0"/>
                <w:w w:val="100"/>
              </w:rPr>
              <w:t>219</w:t>
            </w:r>
          </w:p>
        </w:tc>
        <w:tc>
          <w:tcPr>
            <w:tcW w:w="746"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15CBC313" w14:textId="0C0E49AD" w:rsidR="00B31330" w:rsidRPr="001C44CC" w:rsidRDefault="00B31330" w:rsidP="008256D9">
            <w:pPr>
              <w:pStyle w:val="TableRB"/>
              <w:wordWrap w:val="0"/>
              <w:jc w:val="center"/>
              <w:rPr>
                <w:rFonts w:ascii="KoPubWorld돋움체 Light" w:eastAsia="KoPubWorld돋움체 Light" w:hAnsi="KoPubWorld돋움체 Light" w:cs="KoPubWorld돋움체 Light"/>
                <w:spacing w:val="0"/>
                <w:w w:val="100"/>
              </w:rPr>
            </w:pPr>
            <w:r>
              <w:rPr>
                <w:rFonts w:ascii="KoPubWorld돋움체 Light" w:eastAsia="KoPubWorld돋움체 Light" w:hAnsi="KoPubWorld돋움체 Light" w:cs="KoPubWorld돋움체 Light" w:hint="eastAsia"/>
                <w:spacing w:val="0"/>
                <w:w w:val="100"/>
              </w:rPr>
              <w:t>156</w:t>
            </w:r>
          </w:p>
        </w:tc>
        <w:tc>
          <w:tcPr>
            <w:tcW w:w="747"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45076793" w14:textId="2F930097" w:rsidR="00B31330" w:rsidRPr="001C44CC" w:rsidRDefault="00B31330" w:rsidP="008256D9">
            <w:pPr>
              <w:pStyle w:val="TableRB"/>
              <w:wordWrap w:val="0"/>
              <w:jc w:val="center"/>
              <w:rPr>
                <w:rFonts w:ascii="KoPubWorld돋움체 Light" w:eastAsia="KoPubWorld돋움체 Light" w:hAnsi="KoPubWorld돋움체 Light" w:cs="KoPubWorld돋움체 Light"/>
                <w:spacing w:val="0"/>
                <w:w w:val="100"/>
              </w:rPr>
            </w:pPr>
            <w:r>
              <w:rPr>
                <w:rFonts w:ascii="KoPubWorld돋움체 Light" w:eastAsia="KoPubWorld돋움체 Light" w:hAnsi="KoPubWorld돋움체 Light" w:cs="KoPubWorld돋움체 Light" w:hint="eastAsia"/>
                <w:spacing w:val="0"/>
                <w:w w:val="100"/>
              </w:rPr>
              <w:t>267</w:t>
            </w:r>
          </w:p>
        </w:tc>
      </w:tr>
      <w:tr w:rsidR="00B31330" w:rsidRPr="00557A83" w14:paraId="54C8E4D5" w14:textId="77777777" w:rsidTr="00D26B27">
        <w:trPr>
          <w:trHeight w:val="53"/>
        </w:trPr>
        <w:tc>
          <w:tcPr>
            <w:tcW w:w="2227" w:type="dxa"/>
            <w:tcMar>
              <w:top w:w="0" w:type="dxa"/>
              <w:left w:w="0" w:type="dxa"/>
              <w:bottom w:w="0" w:type="dxa"/>
              <w:right w:w="0" w:type="dxa"/>
            </w:tcMar>
            <w:vAlign w:val="center"/>
            <w:hideMark/>
          </w:tcPr>
          <w:p w14:paraId="26C65AEA" w14:textId="1BA8FAD0" w:rsidR="00B31330" w:rsidRPr="001C44CC" w:rsidRDefault="00B31330" w:rsidP="008256D9">
            <w:pPr>
              <w:pStyle w:val="TableL"/>
              <w:wordWrap w:val="0"/>
              <w:ind w:leftChars="100" w:left="152"/>
              <w:rPr>
                <w:rFonts w:ascii="KoPubWorld돋움체 Light" w:eastAsia="KoPubWorld돋움체 Light" w:hAnsi="KoPubWorld돋움체 Light" w:cs="KoPubWorld돋움체 Light"/>
                <w:spacing w:val="0"/>
                <w:w w:val="100"/>
              </w:rPr>
            </w:pPr>
            <w:r w:rsidRPr="001C44CC">
              <w:rPr>
                <w:rFonts w:ascii="KoPubWorld돋움체 Light" w:eastAsia="KoPubWorld돋움체 Light" w:hAnsi="KoPubWorld돋움체 Light" w:cs="KoPubWorld돋움체 Light" w:hint="eastAsia"/>
                <w:color w:val="000000"/>
                <w:spacing w:val="0"/>
                <w:w w:val="100"/>
                <w:sz w:val="14"/>
                <w:szCs w:val="14"/>
              </w:rPr>
              <w:t>계속영업이익</w:t>
            </w:r>
          </w:p>
        </w:tc>
        <w:tc>
          <w:tcPr>
            <w:tcW w:w="745" w:type="dxa"/>
            <w:tcMar>
              <w:top w:w="0" w:type="dxa"/>
              <w:left w:w="0" w:type="dxa"/>
              <w:bottom w:w="0" w:type="dxa"/>
              <w:right w:w="0" w:type="dxa"/>
            </w:tcMar>
            <w:vAlign w:val="center"/>
          </w:tcPr>
          <w:p w14:paraId="229A7FDA" w14:textId="37336B6E"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(11)</w:t>
            </w:r>
          </w:p>
        </w:tc>
        <w:tc>
          <w:tcPr>
            <w:tcW w:w="745" w:type="dxa"/>
            <w:tcMar>
              <w:top w:w="0" w:type="dxa"/>
              <w:left w:w="0" w:type="dxa"/>
              <w:bottom w:w="0" w:type="dxa"/>
              <w:right w:w="0" w:type="dxa"/>
            </w:tcMar>
            <w:vAlign w:val="center"/>
          </w:tcPr>
          <w:p w14:paraId="1C27948E" w14:textId="6E7F744B"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(22)</w:t>
            </w:r>
          </w:p>
        </w:tc>
        <w:tc>
          <w:tcPr>
            <w:tcW w:w="745" w:type="dxa"/>
            <w:tcMar>
              <w:top w:w="0" w:type="dxa"/>
              <w:left w:w="0" w:type="dxa"/>
              <w:bottom w:w="0" w:type="dxa"/>
              <w:right w:w="0" w:type="dxa"/>
            </w:tcMar>
            <w:vAlign w:val="center"/>
          </w:tcPr>
          <w:p w14:paraId="357AD491" w14:textId="70D5FFEF"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 xml:space="preserve">12 </w:t>
            </w:r>
          </w:p>
        </w:tc>
        <w:tc>
          <w:tcPr>
            <w:tcW w:w="736" w:type="dxa"/>
            <w:tcMar>
              <w:top w:w="0" w:type="dxa"/>
              <w:left w:w="0" w:type="dxa"/>
              <w:bottom w:w="0" w:type="dxa"/>
              <w:right w:w="0" w:type="dxa"/>
            </w:tcMar>
            <w:vAlign w:val="center"/>
          </w:tcPr>
          <w:p w14:paraId="4439955E" w14:textId="11881D53"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 xml:space="preserve">190 </w:t>
            </w:r>
          </w:p>
        </w:tc>
        <w:tc>
          <w:tcPr>
            <w:tcW w:w="260" w:type="dxa"/>
            <w:tcMar>
              <w:top w:w="0" w:type="dxa"/>
              <w:left w:w="0" w:type="dxa"/>
              <w:bottom w:w="0" w:type="dxa"/>
              <w:right w:w="0" w:type="dxa"/>
            </w:tcMar>
            <w:vAlign w:val="center"/>
          </w:tcPr>
          <w:p w14:paraId="7024170E" w14:textId="77777777" w:rsidR="00B31330" w:rsidRPr="001C44CC" w:rsidRDefault="00B31330" w:rsidP="008256D9">
            <w:pPr>
              <w:pStyle w:val="TableR"/>
              <w:wordWrap w:val="0"/>
              <w:rPr>
                <w:rFonts w:ascii="KoPubWorld돋움체 Light" w:eastAsia="KoPubWorld돋움체 Light" w:hAnsi="KoPubWorld돋움체 Light" w:cs="KoPubWorld돋움체 Light"/>
                <w:spacing w:val="0"/>
                <w:w w:val="100"/>
              </w:rPr>
            </w:pPr>
          </w:p>
        </w:tc>
        <w:tc>
          <w:tcPr>
            <w:tcW w:w="2240" w:type="dxa"/>
            <w:tcMar>
              <w:top w:w="0" w:type="dxa"/>
              <w:left w:w="0" w:type="dxa"/>
              <w:bottom w:w="0" w:type="dxa"/>
              <w:right w:w="0" w:type="dxa"/>
            </w:tcMar>
            <w:vAlign w:val="center"/>
            <w:hideMark/>
          </w:tcPr>
          <w:p w14:paraId="3395611C" w14:textId="2BC40A8F" w:rsidR="00B31330" w:rsidRPr="001C44CC" w:rsidRDefault="00B31330" w:rsidP="008256D9">
            <w:pPr>
              <w:pStyle w:val="TableL"/>
              <w:wordWrap w:val="0"/>
              <w:ind w:leftChars="100" w:left="152"/>
              <w:rPr>
                <w:rFonts w:ascii="KoPubWorld돋움체 Light" w:eastAsia="KoPubWorld돋움체 Light" w:hAnsi="KoPubWorld돋움체 Light" w:cs="KoPubWorld돋움체 Light"/>
                <w:spacing w:val="0"/>
                <w:w w:val="100"/>
              </w:rPr>
            </w:pPr>
            <w:r w:rsidRPr="001C44CC">
              <w:rPr>
                <w:rFonts w:ascii="KoPubWorld돋움체 Light" w:eastAsia="KoPubWorld돋움체 Light" w:hAnsi="KoPubWorld돋움체 Light" w:cs="KoPubWorld돋움체 Light" w:hint="eastAsia"/>
                <w:color w:val="000000"/>
                <w:spacing w:val="0"/>
                <w:w w:val="100"/>
                <w:sz w:val="14"/>
                <w:szCs w:val="14"/>
              </w:rPr>
              <w:t>매입채무 및 기타채무</w:t>
            </w:r>
          </w:p>
        </w:tc>
        <w:tc>
          <w:tcPr>
            <w:tcW w:w="746" w:type="dxa"/>
            <w:tcMar>
              <w:top w:w="0" w:type="dxa"/>
              <w:left w:w="0" w:type="dxa"/>
              <w:bottom w:w="0" w:type="dxa"/>
              <w:right w:w="0" w:type="dxa"/>
            </w:tcMar>
            <w:vAlign w:val="center"/>
          </w:tcPr>
          <w:p w14:paraId="04BB2DBE" w14:textId="1AB90498"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14</w:t>
            </w:r>
          </w:p>
        </w:tc>
        <w:tc>
          <w:tcPr>
            <w:tcW w:w="746" w:type="dxa"/>
            <w:tcMar>
              <w:top w:w="0" w:type="dxa"/>
              <w:left w:w="0" w:type="dxa"/>
              <w:bottom w:w="0" w:type="dxa"/>
              <w:right w:w="0" w:type="dxa"/>
            </w:tcMar>
            <w:vAlign w:val="center"/>
          </w:tcPr>
          <w:p w14:paraId="1BD678D7" w14:textId="4AD1EF2A"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15</w:t>
            </w:r>
          </w:p>
        </w:tc>
        <w:tc>
          <w:tcPr>
            <w:tcW w:w="746" w:type="dxa"/>
            <w:tcMar>
              <w:top w:w="0" w:type="dxa"/>
              <w:left w:w="0" w:type="dxa"/>
              <w:bottom w:w="0" w:type="dxa"/>
              <w:right w:w="0" w:type="dxa"/>
            </w:tcMar>
            <w:vAlign w:val="center"/>
          </w:tcPr>
          <w:p w14:paraId="0DE68708" w14:textId="54047D30"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12</w:t>
            </w:r>
          </w:p>
        </w:tc>
        <w:tc>
          <w:tcPr>
            <w:tcW w:w="747" w:type="dxa"/>
            <w:tcMar>
              <w:top w:w="0" w:type="dxa"/>
              <w:left w:w="0" w:type="dxa"/>
              <w:bottom w:w="0" w:type="dxa"/>
              <w:right w:w="0" w:type="dxa"/>
            </w:tcMar>
            <w:vAlign w:val="center"/>
          </w:tcPr>
          <w:p w14:paraId="5FD6F6DA" w14:textId="75971C0C"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57</w:t>
            </w:r>
          </w:p>
        </w:tc>
      </w:tr>
      <w:tr w:rsidR="00B31330" w:rsidRPr="00557A83" w14:paraId="6E11333D" w14:textId="77777777" w:rsidTr="00F43CA2">
        <w:trPr>
          <w:trHeight w:val="224"/>
        </w:trPr>
        <w:tc>
          <w:tcPr>
            <w:tcW w:w="2227" w:type="dxa"/>
            <w:tcBorders>
              <w:top w:val="nil"/>
              <w:left w:val="nil"/>
              <w:bottom w:val="single" w:sz="4" w:space="0" w:color="808080" w:themeColor="background1" w:themeShade="80"/>
              <w:right w:val="nil"/>
            </w:tcBorders>
            <w:tcMar>
              <w:top w:w="0" w:type="dxa"/>
              <w:left w:w="0" w:type="dxa"/>
              <w:bottom w:w="0" w:type="dxa"/>
              <w:right w:w="0" w:type="dxa"/>
            </w:tcMar>
            <w:vAlign w:val="center"/>
            <w:hideMark/>
          </w:tcPr>
          <w:p w14:paraId="39FF9ED7" w14:textId="69E4B501" w:rsidR="00B31330" w:rsidRPr="001C44CC" w:rsidRDefault="00B31330" w:rsidP="008256D9">
            <w:pPr>
              <w:pStyle w:val="TableL"/>
              <w:wordWrap w:val="0"/>
              <w:ind w:leftChars="100" w:left="152"/>
              <w:rPr>
                <w:rFonts w:ascii="KoPubWorld돋움체 Light" w:eastAsia="KoPubWorld돋움체 Light" w:hAnsi="KoPubWorld돋움체 Light" w:cs="KoPubWorld돋움체 Light"/>
                <w:spacing w:val="0"/>
                <w:w w:val="100"/>
              </w:rPr>
            </w:pPr>
            <w:r w:rsidRPr="001C44CC">
              <w:rPr>
                <w:rFonts w:ascii="KoPubWorld돋움체 Light" w:eastAsia="KoPubWorld돋움체 Light" w:hAnsi="KoPubWorld돋움체 Light" w:cs="KoPubWorld돋움체 Light" w:hint="eastAsia"/>
                <w:color w:val="000000"/>
                <w:spacing w:val="0"/>
                <w:w w:val="100"/>
                <w:sz w:val="14"/>
                <w:szCs w:val="14"/>
              </w:rPr>
              <w:t>중단사업이익</w:t>
            </w:r>
          </w:p>
        </w:tc>
        <w:tc>
          <w:tcPr>
            <w:tcW w:w="745"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1E7D6152" w14:textId="13AF036E"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 xml:space="preserve">0 </w:t>
            </w:r>
          </w:p>
        </w:tc>
        <w:tc>
          <w:tcPr>
            <w:tcW w:w="745"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4B0B37A4" w14:textId="30BC6393"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 xml:space="preserve">0 </w:t>
            </w:r>
          </w:p>
        </w:tc>
        <w:tc>
          <w:tcPr>
            <w:tcW w:w="745"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086278E8" w14:textId="5A3CB34A"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 xml:space="preserve">0 </w:t>
            </w:r>
          </w:p>
        </w:tc>
        <w:tc>
          <w:tcPr>
            <w:tcW w:w="736"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44C50617" w14:textId="38A6163B"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 xml:space="preserve">0 </w:t>
            </w:r>
          </w:p>
        </w:tc>
        <w:tc>
          <w:tcPr>
            <w:tcW w:w="260" w:type="dxa"/>
            <w:tcMar>
              <w:top w:w="0" w:type="dxa"/>
              <w:left w:w="0" w:type="dxa"/>
              <w:bottom w:w="0" w:type="dxa"/>
              <w:right w:w="0" w:type="dxa"/>
            </w:tcMar>
            <w:vAlign w:val="center"/>
          </w:tcPr>
          <w:p w14:paraId="558787D5" w14:textId="77777777" w:rsidR="00B31330" w:rsidRPr="001C44CC" w:rsidRDefault="00B31330" w:rsidP="008256D9">
            <w:pPr>
              <w:pStyle w:val="TableR"/>
              <w:wordWrap w:val="0"/>
              <w:rPr>
                <w:rFonts w:ascii="KoPubWorld돋움체 Light" w:eastAsia="KoPubWorld돋움체 Light" w:hAnsi="KoPubWorld돋움체 Light" w:cs="KoPubWorld돋움체 Light"/>
                <w:spacing w:val="0"/>
                <w:w w:val="100"/>
              </w:rPr>
            </w:pPr>
          </w:p>
        </w:tc>
        <w:tc>
          <w:tcPr>
            <w:tcW w:w="2240" w:type="dxa"/>
            <w:tcMar>
              <w:top w:w="0" w:type="dxa"/>
              <w:left w:w="0" w:type="dxa"/>
              <w:bottom w:w="0" w:type="dxa"/>
              <w:right w:w="0" w:type="dxa"/>
            </w:tcMar>
            <w:vAlign w:val="center"/>
            <w:hideMark/>
          </w:tcPr>
          <w:p w14:paraId="4B72CA4C" w14:textId="70DCB3A0" w:rsidR="00B31330" w:rsidRPr="001C44CC" w:rsidRDefault="00B31330" w:rsidP="008256D9">
            <w:pPr>
              <w:pStyle w:val="TableL"/>
              <w:wordWrap w:val="0"/>
              <w:ind w:leftChars="100" w:left="152"/>
              <w:rPr>
                <w:rFonts w:ascii="KoPubWorld돋움체 Light" w:eastAsia="KoPubWorld돋움체 Light" w:hAnsi="KoPubWorld돋움체 Light" w:cs="KoPubWorld돋움체 Light"/>
                <w:spacing w:val="0"/>
                <w:w w:val="100"/>
              </w:rPr>
            </w:pPr>
            <w:r w:rsidRPr="001C44CC">
              <w:rPr>
                <w:rFonts w:ascii="KoPubWorld돋움체 Light" w:eastAsia="KoPubWorld돋움체 Light" w:hAnsi="KoPubWorld돋움체 Light" w:cs="KoPubWorld돋움체 Light" w:hint="eastAsia"/>
                <w:color w:val="000000"/>
                <w:spacing w:val="0"/>
                <w:w w:val="100"/>
                <w:sz w:val="14"/>
                <w:szCs w:val="14"/>
              </w:rPr>
              <w:t>단기금융부채</w:t>
            </w:r>
          </w:p>
        </w:tc>
        <w:tc>
          <w:tcPr>
            <w:tcW w:w="746" w:type="dxa"/>
            <w:tcMar>
              <w:top w:w="0" w:type="dxa"/>
              <w:left w:w="0" w:type="dxa"/>
              <w:bottom w:w="0" w:type="dxa"/>
              <w:right w:w="0" w:type="dxa"/>
            </w:tcMar>
            <w:vAlign w:val="center"/>
          </w:tcPr>
          <w:p w14:paraId="0DC7B03C" w14:textId="0CDA9EDF"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74</w:t>
            </w:r>
          </w:p>
        </w:tc>
        <w:tc>
          <w:tcPr>
            <w:tcW w:w="746" w:type="dxa"/>
            <w:tcMar>
              <w:top w:w="0" w:type="dxa"/>
              <w:left w:w="0" w:type="dxa"/>
              <w:bottom w:w="0" w:type="dxa"/>
              <w:right w:w="0" w:type="dxa"/>
            </w:tcMar>
            <w:vAlign w:val="center"/>
          </w:tcPr>
          <w:p w14:paraId="40C0B37B" w14:textId="362743FC"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69</w:t>
            </w:r>
          </w:p>
        </w:tc>
        <w:tc>
          <w:tcPr>
            <w:tcW w:w="746" w:type="dxa"/>
            <w:tcMar>
              <w:top w:w="0" w:type="dxa"/>
              <w:left w:w="0" w:type="dxa"/>
              <w:bottom w:w="0" w:type="dxa"/>
              <w:right w:w="0" w:type="dxa"/>
            </w:tcMar>
            <w:vAlign w:val="center"/>
          </w:tcPr>
          <w:p w14:paraId="3BB24CAD" w14:textId="7D0BF7A9"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106</w:t>
            </w:r>
          </w:p>
        </w:tc>
        <w:tc>
          <w:tcPr>
            <w:tcW w:w="747" w:type="dxa"/>
            <w:tcMar>
              <w:top w:w="0" w:type="dxa"/>
              <w:left w:w="0" w:type="dxa"/>
              <w:bottom w:w="0" w:type="dxa"/>
              <w:right w:w="0" w:type="dxa"/>
            </w:tcMar>
            <w:vAlign w:val="center"/>
          </w:tcPr>
          <w:p w14:paraId="42345E44" w14:textId="750236AC"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106</w:t>
            </w:r>
          </w:p>
        </w:tc>
      </w:tr>
      <w:tr w:rsidR="00B31330" w:rsidRPr="00557A83" w14:paraId="68708A58" w14:textId="77777777" w:rsidTr="00BC204D">
        <w:trPr>
          <w:trHeight w:val="224"/>
        </w:trPr>
        <w:tc>
          <w:tcPr>
            <w:tcW w:w="2227" w:type="dxa"/>
            <w:tcBorders>
              <w:top w:val="single" w:sz="4" w:space="0" w:color="808080" w:themeColor="background1" w:themeShade="80"/>
              <w:left w:val="nil"/>
              <w:bottom w:val="nil"/>
              <w:right w:val="nil"/>
            </w:tcBorders>
            <w:tcMar>
              <w:top w:w="0" w:type="dxa"/>
              <w:left w:w="0" w:type="dxa"/>
              <w:bottom w:w="0" w:type="dxa"/>
              <w:right w:w="0" w:type="dxa"/>
            </w:tcMar>
            <w:vAlign w:val="center"/>
            <w:hideMark/>
          </w:tcPr>
          <w:p w14:paraId="24E79184" w14:textId="05359A83" w:rsidR="00B31330" w:rsidRPr="001C44CC" w:rsidRDefault="00B31330" w:rsidP="008256D9">
            <w:pPr>
              <w:pStyle w:val="TableLB"/>
              <w:wordWrap w:val="0"/>
              <w:rPr>
                <w:rFonts w:ascii="KoPubWorld돋움체 Light" w:eastAsia="KoPubWorld돋움체 Light" w:hAnsi="KoPubWorld돋움체 Light" w:cs="KoPubWorld돋움체 Light"/>
                <w:spacing w:val="0"/>
                <w:w w:val="100"/>
              </w:rPr>
            </w:pPr>
            <w:r w:rsidRPr="001C44CC">
              <w:rPr>
                <w:rFonts w:ascii="KoPubWorld돋움체 Light" w:eastAsia="KoPubWorld돋움체 Light" w:hAnsi="KoPubWorld돋움체 Light" w:cs="KoPubWorld돋움체 Light" w:hint="eastAsia"/>
                <w:color w:val="000000"/>
                <w:spacing w:val="0"/>
                <w:w w:val="100"/>
                <w:sz w:val="14"/>
                <w:szCs w:val="14"/>
              </w:rPr>
              <w:t>당기순이익</w:t>
            </w:r>
          </w:p>
        </w:tc>
        <w:tc>
          <w:tcPr>
            <w:tcW w:w="745"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62C62D39" w14:textId="2CD582C0" w:rsidR="00B31330" w:rsidRPr="001C44CC" w:rsidRDefault="00B31330" w:rsidP="008256D9">
            <w:pPr>
              <w:pStyle w:val="TableRB"/>
              <w:wordWrap w:val="0"/>
              <w:jc w:val="center"/>
              <w:rPr>
                <w:rFonts w:ascii="KoPubWorld돋움체 Light" w:eastAsia="KoPubWorld돋움체 Light" w:hAnsi="KoPubWorld돋움체 Light" w:cs="KoPubWorld돋움체 Light"/>
                <w:spacing w:val="0"/>
                <w:w w:val="100"/>
              </w:rPr>
            </w:pPr>
            <w:r>
              <w:rPr>
                <w:rFonts w:ascii="KoPubWorld돋움체 Light" w:eastAsia="KoPubWorld돋움체 Light" w:hAnsi="KoPubWorld돋움체 Light" w:cs="KoPubWorld돋움체 Light" w:hint="eastAsia"/>
                <w:color w:val="000000"/>
              </w:rPr>
              <w:t>(11)</w:t>
            </w:r>
          </w:p>
        </w:tc>
        <w:tc>
          <w:tcPr>
            <w:tcW w:w="745"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67C1CD5B" w14:textId="76BEC6F3" w:rsidR="00B31330" w:rsidRPr="001C44CC" w:rsidRDefault="00B31330" w:rsidP="008256D9">
            <w:pPr>
              <w:pStyle w:val="TableRB"/>
              <w:wordWrap w:val="0"/>
              <w:jc w:val="center"/>
              <w:rPr>
                <w:rFonts w:ascii="KoPubWorld돋움체 Light" w:eastAsia="KoPubWorld돋움체 Light" w:hAnsi="KoPubWorld돋움체 Light" w:cs="KoPubWorld돋움체 Light"/>
                <w:spacing w:val="0"/>
                <w:w w:val="100"/>
              </w:rPr>
            </w:pPr>
            <w:r>
              <w:rPr>
                <w:rFonts w:ascii="KoPubWorld돋움체 Light" w:eastAsia="KoPubWorld돋움체 Light" w:hAnsi="KoPubWorld돋움체 Light" w:cs="KoPubWorld돋움체 Light" w:hint="eastAsia"/>
                <w:color w:val="000000"/>
              </w:rPr>
              <w:t>(22)</w:t>
            </w:r>
          </w:p>
        </w:tc>
        <w:tc>
          <w:tcPr>
            <w:tcW w:w="745"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10EFFA3F" w14:textId="204D526E" w:rsidR="00B31330" w:rsidRPr="001C44CC" w:rsidRDefault="00B31330" w:rsidP="008256D9">
            <w:pPr>
              <w:pStyle w:val="TableRB"/>
              <w:wordWrap w:val="0"/>
              <w:jc w:val="center"/>
              <w:rPr>
                <w:rFonts w:ascii="KoPubWorld돋움체 Light" w:eastAsia="KoPubWorld돋움체 Light" w:hAnsi="KoPubWorld돋움체 Light" w:cs="KoPubWorld돋움체 Light"/>
                <w:spacing w:val="0"/>
                <w:w w:val="100"/>
              </w:rPr>
            </w:pPr>
            <w:r>
              <w:rPr>
                <w:rFonts w:ascii="KoPubWorld돋움체 Light" w:eastAsia="KoPubWorld돋움체 Light" w:hAnsi="KoPubWorld돋움체 Light" w:cs="KoPubWorld돋움체 Light" w:hint="eastAsia"/>
                <w:color w:val="000000"/>
              </w:rPr>
              <w:t xml:space="preserve">12 </w:t>
            </w:r>
          </w:p>
        </w:tc>
        <w:tc>
          <w:tcPr>
            <w:tcW w:w="736"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616002B9" w14:textId="6BAE9B50" w:rsidR="00B31330" w:rsidRPr="001C44CC" w:rsidRDefault="00B31330" w:rsidP="008256D9">
            <w:pPr>
              <w:pStyle w:val="TableRB"/>
              <w:wordWrap w:val="0"/>
              <w:jc w:val="center"/>
              <w:rPr>
                <w:rFonts w:ascii="KoPubWorld돋움체 Light" w:eastAsia="KoPubWorld돋움체 Light" w:hAnsi="KoPubWorld돋움체 Light" w:cs="KoPubWorld돋움체 Light"/>
                <w:spacing w:val="0"/>
                <w:w w:val="100"/>
              </w:rPr>
            </w:pPr>
            <w:r>
              <w:rPr>
                <w:rFonts w:ascii="KoPubWorld돋움체 Light" w:eastAsia="KoPubWorld돋움체 Light" w:hAnsi="KoPubWorld돋움체 Light" w:cs="KoPubWorld돋움체 Light" w:hint="eastAsia"/>
                <w:color w:val="000000"/>
              </w:rPr>
              <w:t xml:space="preserve">190 </w:t>
            </w:r>
          </w:p>
        </w:tc>
        <w:tc>
          <w:tcPr>
            <w:tcW w:w="260" w:type="dxa"/>
            <w:tcMar>
              <w:top w:w="0" w:type="dxa"/>
              <w:left w:w="0" w:type="dxa"/>
              <w:bottom w:w="0" w:type="dxa"/>
              <w:right w:w="0" w:type="dxa"/>
            </w:tcMar>
            <w:vAlign w:val="center"/>
          </w:tcPr>
          <w:p w14:paraId="3B556A1E" w14:textId="77777777" w:rsidR="00B31330" w:rsidRPr="001C44CC" w:rsidRDefault="00B31330" w:rsidP="008256D9">
            <w:pPr>
              <w:pStyle w:val="TableR"/>
              <w:wordWrap w:val="0"/>
              <w:rPr>
                <w:rFonts w:ascii="KoPubWorld돋움체 Light" w:eastAsia="KoPubWorld돋움체 Light" w:hAnsi="KoPubWorld돋움체 Light" w:cs="KoPubWorld돋움체 Light"/>
                <w:spacing w:val="0"/>
                <w:w w:val="100"/>
              </w:rPr>
            </w:pPr>
          </w:p>
        </w:tc>
        <w:tc>
          <w:tcPr>
            <w:tcW w:w="2240" w:type="dxa"/>
            <w:tcMar>
              <w:top w:w="0" w:type="dxa"/>
              <w:left w:w="0" w:type="dxa"/>
              <w:bottom w:w="0" w:type="dxa"/>
              <w:right w:w="0" w:type="dxa"/>
            </w:tcMar>
            <w:vAlign w:val="center"/>
            <w:hideMark/>
          </w:tcPr>
          <w:p w14:paraId="56D4E4DA" w14:textId="076A318B" w:rsidR="00B31330" w:rsidRPr="001C44CC" w:rsidRDefault="00B31330" w:rsidP="008256D9">
            <w:pPr>
              <w:pStyle w:val="TableL"/>
              <w:wordWrap w:val="0"/>
              <w:ind w:leftChars="100" w:left="152"/>
              <w:rPr>
                <w:rFonts w:ascii="KoPubWorld돋움체 Light" w:eastAsia="KoPubWorld돋움체 Light" w:hAnsi="KoPubWorld돋움체 Light" w:cs="KoPubWorld돋움체 Light"/>
                <w:spacing w:val="0"/>
                <w:w w:val="100"/>
              </w:rPr>
            </w:pPr>
            <w:r w:rsidRPr="001C44CC">
              <w:rPr>
                <w:rFonts w:ascii="KoPubWorld돋움체 Light" w:eastAsia="KoPubWorld돋움체 Light" w:hAnsi="KoPubWorld돋움체 Light" w:cs="KoPubWorld돋움체 Light" w:hint="eastAsia"/>
                <w:color w:val="000000"/>
                <w:spacing w:val="0"/>
                <w:w w:val="100"/>
                <w:sz w:val="14"/>
                <w:szCs w:val="14"/>
              </w:rPr>
              <w:t>기타유동부채</w:t>
            </w:r>
          </w:p>
        </w:tc>
        <w:tc>
          <w:tcPr>
            <w:tcW w:w="746" w:type="dxa"/>
            <w:tcMar>
              <w:top w:w="0" w:type="dxa"/>
              <w:left w:w="0" w:type="dxa"/>
              <w:bottom w:w="0" w:type="dxa"/>
              <w:right w:w="0" w:type="dxa"/>
            </w:tcMar>
            <w:vAlign w:val="center"/>
          </w:tcPr>
          <w:p w14:paraId="405C64E0" w14:textId="356283E0"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51</w:t>
            </w:r>
          </w:p>
        </w:tc>
        <w:tc>
          <w:tcPr>
            <w:tcW w:w="746" w:type="dxa"/>
            <w:tcMar>
              <w:top w:w="0" w:type="dxa"/>
              <w:left w:w="0" w:type="dxa"/>
              <w:bottom w:w="0" w:type="dxa"/>
              <w:right w:w="0" w:type="dxa"/>
            </w:tcMar>
            <w:vAlign w:val="center"/>
          </w:tcPr>
          <w:p w14:paraId="3396AB82" w14:textId="3F235DD4"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135</w:t>
            </w:r>
          </w:p>
        </w:tc>
        <w:tc>
          <w:tcPr>
            <w:tcW w:w="746" w:type="dxa"/>
            <w:tcMar>
              <w:top w:w="0" w:type="dxa"/>
              <w:left w:w="0" w:type="dxa"/>
              <w:bottom w:w="0" w:type="dxa"/>
              <w:right w:w="0" w:type="dxa"/>
            </w:tcMar>
            <w:vAlign w:val="center"/>
          </w:tcPr>
          <w:p w14:paraId="363E74AA" w14:textId="29CE5F0B"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38</w:t>
            </w:r>
          </w:p>
        </w:tc>
        <w:tc>
          <w:tcPr>
            <w:tcW w:w="747" w:type="dxa"/>
            <w:tcMar>
              <w:top w:w="0" w:type="dxa"/>
              <w:left w:w="0" w:type="dxa"/>
              <w:bottom w:w="0" w:type="dxa"/>
              <w:right w:w="0" w:type="dxa"/>
            </w:tcMar>
            <w:vAlign w:val="center"/>
          </w:tcPr>
          <w:p w14:paraId="150E80D1" w14:textId="2631A085"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104</w:t>
            </w:r>
          </w:p>
        </w:tc>
      </w:tr>
      <w:tr w:rsidR="00B31330" w:rsidRPr="00557A83" w14:paraId="2CE7D02C" w14:textId="77777777" w:rsidTr="00BC204D">
        <w:trPr>
          <w:trHeight w:val="224"/>
        </w:trPr>
        <w:tc>
          <w:tcPr>
            <w:tcW w:w="2227" w:type="dxa"/>
            <w:tcMar>
              <w:top w:w="0" w:type="dxa"/>
              <w:left w:w="0" w:type="dxa"/>
              <w:bottom w:w="0" w:type="dxa"/>
              <w:right w:w="0" w:type="dxa"/>
            </w:tcMar>
            <w:vAlign w:val="center"/>
            <w:hideMark/>
          </w:tcPr>
          <w:p w14:paraId="4078498E" w14:textId="5149B4A7" w:rsidR="00B31330" w:rsidRPr="001C44CC" w:rsidRDefault="00B31330" w:rsidP="008256D9">
            <w:pPr>
              <w:pStyle w:val="TableL"/>
              <w:wordWrap w:val="0"/>
              <w:ind w:leftChars="100" w:left="152"/>
              <w:rPr>
                <w:rFonts w:ascii="KoPubWorld돋움체 Light" w:eastAsia="KoPubWorld돋움체 Light" w:hAnsi="KoPubWorld돋움체 Light" w:cs="KoPubWorld돋움체 Light"/>
                <w:spacing w:val="0"/>
                <w:w w:val="100"/>
              </w:rPr>
            </w:pPr>
            <w:r w:rsidRPr="001C44CC">
              <w:rPr>
                <w:rFonts w:ascii="KoPubWorld돋움체 Light" w:eastAsia="KoPubWorld돋움체 Light" w:hAnsi="KoPubWorld돋움체 Light" w:cs="KoPubWorld돋움체 Light" w:hint="eastAsia"/>
                <w:color w:val="000000"/>
                <w:spacing w:val="0"/>
                <w:w w:val="100"/>
                <w:sz w:val="14"/>
                <w:szCs w:val="14"/>
              </w:rPr>
              <w:t>지배주주</w:t>
            </w:r>
          </w:p>
        </w:tc>
        <w:tc>
          <w:tcPr>
            <w:tcW w:w="745" w:type="dxa"/>
            <w:tcMar>
              <w:top w:w="0" w:type="dxa"/>
              <w:left w:w="0" w:type="dxa"/>
              <w:bottom w:w="0" w:type="dxa"/>
              <w:right w:w="0" w:type="dxa"/>
            </w:tcMar>
            <w:vAlign w:val="center"/>
          </w:tcPr>
          <w:p w14:paraId="61AAA287" w14:textId="3E712A38"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(9)</w:t>
            </w:r>
          </w:p>
        </w:tc>
        <w:tc>
          <w:tcPr>
            <w:tcW w:w="745" w:type="dxa"/>
            <w:tcMar>
              <w:top w:w="0" w:type="dxa"/>
              <w:left w:w="0" w:type="dxa"/>
              <w:bottom w:w="0" w:type="dxa"/>
              <w:right w:w="0" w:type="dxa"/>
            </w:tcMar>
            <w:vAlign w:val="center"/>
          </w:tcPr>
          <w:p w14:paraId="6A29FBFE" w14:textId="7E6EA430"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(21)</w:t>
            </w:r>
          </w:p>
        </w:tc>
        <w:tc>
          <w:tcPr>
            <w:tcW w:w="745" w:type="dxa"/>
            <w:tcMar>
              <w:top w:w="0" w:type="dxa"/>
              <w:left w:w="0" w:type="dxa"/>
              <w:bottom w:w="0" w:type="dxa"/>
              <w:right w:w="0" w:type="dxa"/>
            </w:tcMar>
            <w:vAlign w:val="center"/>
          </w:tcPr>
          <w:p w14:paraId="67B52F24" w14:textId="3F46E6AD"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 xml:space="preserve">11 </w:t>
            </w:r>
          </w:p>
        </w:tc>
        <w:tc>
          <w:tcPr>
            <w:tcW w:w="736" w:type="dxa"/>
            <w:tcMar>
              <w:top w:w="0" w:type="dxa"/>
              <w:left w:w="0" w:type="dxa"/>
              <w:bottom w:w="0" w:type="dxa"/>
              <w:right w:w="0" w:type="dxa"/>
            </w:tcMar>
            <w:vAlign w:val="center"/>
          </w:tcPr>
          <w:p w14:paraId="2CDE5930" w14:textId="57FD4DEC"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 xml:space="preserve">181 </w:t>
            </w:r>
          </w:p>
        </w:tc>
        <w:tc>
          <w:tcPr>
            <w:tcW w:w="260" w:type="dxa"/>
            <w:tcMar>
              <w:top w:w="0" w:type="dxa"/>
              <w:left w:w="0" w:type="dxa"/>
              <w:bottom w:w="0" w:type="dxa"/>
              <w:right w:w="0" w:type="dxa"/>
            </w:tcMar>
            <w:vAlign w:val="center"/>
          </w:tcPr>
          <w:p w14:paraId="6910497F" w14:textId="77777777" w:rsidR="00B31330" w:rsidRPr="001C44CC" w:rsidRDefault="00B31330" w:rsidP="008256D9">
            <w:pPr>
              <w:pStyle w:val="TableR"/>
              <w:wordWrap w:val="0"/>
              <w:rPr>
                <w:rFonts w:ascii="KoPubWorld돋움체 Light" w:eastAsia="KoPubWorld돋움체 Light" w:hAnsi="KoPubWorld돋움체 Light" w:cs="KoPubWorld돋움체 Light"/>
                <w:spacing w:val="0"/>
                <w:w w:val="100"/>
              </w:rPr>
            </w:pPr>
          </w:p>
        </w:tc>
        <w:tc>
          <w:tcPr>
            <w:tcW w:w="2240" w:type="dxa"/>
            <w:tcMar>
              <w:top w:w="0" w:type="dxa"/>
              <w:left w:w="0" w:type="dxa"/>
              <w:bottom w:w="0" w:type="dxa"/>
              <w:right w:w="0" w:type="dxa"/>
            </w:tcMar>
            <w:vAlign w:val="center"/>
            <w:hideMark/>
          </w:tcPr>
          <w:p w14:paraId="30E07CC8" w14:textId="1E1EF769" w:rsidR="00B31330" w:rsidRPr="001C44CC" w:rsidRDefault="00B31330" w:rsidP="008256D9">
            <w:pPr>
              <w:pStyle w:val="TableLB"/>
              <w:wordWrap w:val="0"/>
              <w:rPr>
                <w:rFonts w:ascii="KoPubWorld돋움체 Light" w:eastAsia="KoPubWorld돋움체 Light" w:hAnsi="KoPubWorld돋움체 Light" w:cs="KoPubWorld돋움체 Light"/>
                <w:spacing w:val="0"/>
                <w:w w:val="100"/>
              </w:rPr>
            </w:pPr>
            <w:r w:rsidRPr="001C44CC">
              <w:rPr>
                <w:rFonts w:ascii="KoPubWorld돋움체 Light" w:eastAsia="KoPubWorld돋움체 Light" w:hAnsi="KoPubWorld돋움체 Light" w:cs="KoPubWorld돋움체 Light" w:hint="eastAsia"/>
                <w:color w:val="000000"/>
                <w:spacing w:val="0"/>
                <w:w w:val="100"/>
                <w:sz w:val="14"/>
                <w:szCs w:val="14"/>
              </w:rPr>
              <w:t>비유동부채</w:t>
            </w:r>
          </w:p>
        </w:tc>
        <w:tc>
          <w:tcPr>
            <w:tcW w:w="746" w:type="dxa"/>
            <w:tcMar>
              <w:top w:w="0" w:type="dxa"/>
              <w:left w:w="0" w:type="dxa"/>
              <w:bottom w:w="0" w:type="dxa"/>
              <w:right w:w="0" w:type="dxa"/>
            </w:tcMar>
            <w:vAlign w:val="center"/>
          </w:tcPr>
          <w:p w14:paraId="2F1FD0DC" w14:textId="7AEB2CEB" w:rsidR="00B31330" w:rsidRPr="001C44CC" w:rsidRDefault="00B31330" w:rsidP="008256D9">
            <w:pPr>
              <w:pStyle w:val="TableRB"/>
              <w:wordWrap w:val="0"/>
              <w:jc w:val="center"/>
              <w:rPr>
                <w:rFonts w:ascii="KoPubWorld돋움체 Light" w:eastAsia="KoPubWorld돋움체 Light" w:hAnsi="KoPubWorld돋움체 Light" w:cs="KoPubWorld돋움체 Light"/>
                <w:spacing w:val="0"/>
                <w:w w:val="100"/>
              </w:rPr>
            </w:pPr>
            <w:r>
              <w:rPr>
                <w:rFonts w:ascii="KoPubWorld돋움체 Light" w:eastAsia="KoPubWorld돋움체 Light" w:hAnsi="KoPubWorld돋움체 Light" w:cs="KoPubWorld돋움체 Light" w:hint="eastAsia"/>
                <w:spacing w:val="0"/>
                <w:w w:val="100"/>
              </w:rPr>
              <w:t>131</w:t>
            </w:r>
          </w:p>
        </w:tc>
        <w:tc>
          <w:tcPr>
            <w:tcW w:w="746" w:type="dxa"/>
            <w:tcMar>
              <w:top w:w="0" w:type="dxa"/>
              <w:left w:w="0" w:type="dxa"/>
              <w:bottom w:w="0" w:type="dxa"/>
              <w:right w:w="0" w:type="dxa"/>
            </w:tcMar>
            <w:vAlign w:val="center"/>
          </w:tcPr>
          <w:p w14:paraId="729C5758" w14:textId="19C1826D" w:rsidR="00B31330" w:rsidRPr="001C44CC" w:rsidRDefault="00B31330" w:rsidP="008256D9">
            <w:pPr>
              <w:pStyle w:val="TableRB"/>
              <w:wordWrap w:val="0"/>
              <w:jc w:val="center"/>
              <w:rPr>
                <w:rFonts w:ascii="KoPubWorld돋움체 Light" w:eastAsia="KoPubWorld돋움체 Light" w:hAnsi="KoPubWorld돋움체 Light" w:cs="KoPubWorld돋움체 Light"/>
                <w:spacing w:val="0"/>
                <w:w w:val="100"/>
              </w:rPr>
            </w:pPr>
            <w:r>
              <w:rPr>
                <w:rFonts w:ascii="KoPubWorld돋움체 Light" w:eastAsia="KoPubWorld돋움체 Light" w:hAnsi="KoPubWorld돋움체 Light" w:cs="KoPubWorld돋움체 Light" w:hint="eastAsia"/>
                <w:spacing w:val="0"/>
                <w:w w:val="100"/>
              </w:rPr>
              <w:t>99</w:t>
            </w:r>
          </w:p>
        </w:tc>
        <w:tc>
          <w:tcPr>
            <w:tcW w:w="746" w:type="dxa"/>
            <w:tcMar>
              <w:top w:w="0" w:type="dxa"/>
              <w:left w:w="0" w:type="dxa"/>
              <w:bottom w:w="0" w:type="dxa"/>
              <w:right w:w="0" w:type="dxa"/>
            </w:tcMar>
            <w:vAlign w:val="center"/>
          </w:tcPr>
          <w:p w14:paraId="72CFB97C" w14:textId="58E095CE" w:rsidR="00B31330" w:rsidRPr="001C44CC" w:rsidRDefault="00B31330" w:rsidP="008256D9">
            <w:pPr>
              <w:pStyle w:val="TableRB"/>
              <w:wordWrap w:val="0"/>
              <w:jc w:val="center"/>
              <w:rPr>
                <w:rFonts w:ascii="KoPubWorld돋움체 Light" w:eastAsia="KoPubWorld돋움체 Light" w:hAnsi="KoPubWorld돋움체 Light" w:cs="KoPubWorld돋움체 Light"/>
                <w:spacing w:val="0"/>
                <w:w w:val="100"/>
              </w:rPr>
            </w:pPr>
            <w:r>
              <w:rPr>
                <w:rFonts w:ascii="KoPubWorld돋움체 Light" w:eastAsia="KoPubWorld돋움체 Light" w:hAnsi="KoPubWorld돋움체 Light" w:cs="KoPubWorld돋움체 Light" w:hint="eastAsia"/>
                <w:spacing w:val="0"/>
                <w:w w:val="100"/>
              </w:rPr>
              <w:t>193</w:t>
            </w:r>
          </w:p>
        </w:tc>
        <w:tc>
          <w:tcPr>
            <w:tcW w:w="747" w:type="dxa"/>
            <w:tcMar>
              <w:top w:w="0" w:type="dxa"/>
              <w:left w:w="0" w:type="dxa"/>
              <w:bottom w:w="0" w:type="dxa"/>
              <w:right w:w="0" w:type="dxa"/>
            </w:tcMar>
            <w:vAlign w:val="center"/>
          </w:tcPr>
          <w:p w14:paraId="260BC741" w14:textId="39E7E56C" w:rsidR="00B31330" w:rsidRPr="001C44CC" w:rsidRDefault="00B31330" w:rsidP="008256D9">
            <w:pPr>
              <w:pStyle w:val="TableRB"/>
              <w:wordWrap w:val="0"/>
              <w:jc w:val="center"/>
              <w:rPr>
                <w:rFonts w:ascii="KoPubWorld돋움체 Light" w:eastAsia="KoPubWorld돋움체 Light" w:hAnsi="KoPubWorld돋움체 Light" w:cs="KoPubWorld돋움체 Light"/>
                <w:spacing w:val="0"/>
                <w:w w:val="100"/>
              </w:rPr>
            </w:pPr>
            <w:r>
              <w:rPr>
                <w:rFonts w:ascii="KoPubWorld돋움체 Light" w:eastAsia="KoPubWorld돋움체 Light" w:hAnsi="KoPubWorld돋움체 Light" w:cs="KoPubWorld돋움체 Light" w:hint="eastAsia"/>
                <w:spacing w:val="0"/>
                <w:w w:val="100"/>
              </w:rPr>
              <w:t>193</w:t>
            </w:r>
          </w:p>
        </w:tc>
      </w:tr>
      <w:tr w:rsidR="00B31330" w:rsidRPr="00557A83" w14:paraId="7600AF3C" w14:textId="77777777" w:rsidTr="00F43CA2">
        <w:trPr>
          <w:trHeight w:val="224"/>
        </w:trPr>
        <w:tc>
          <w:tcPr>
            <w:tcW w:w="2227" w:type="dxa"/>
            <w:tcBorders>
              <w:top w:val="nil"/>
              <w:left w:val="nil"/>
              <w:bottom w:val="single" w:sz="4" w:space="0" w:color="808080" w:themeColor="background1" w:themeShade="80"/>
              <w:right w:val="nil"/>
            </w:tcBorders>
            <w:tcMar>
              <w:top w:w="0" w:type="dxa"/>
              <w:left w:w="0" w:type="dxa"/>
              <w:bottom w:w="0" w:type="dxa"/>
              <w:right w:w="0" w:type="dxa"/>
            </w:tcMar>
            <w:vAlign w:val="center"/>
            <w:hideMark/>
          </w:tcPr>
          <w:p w14:paraId="5429ED5E" w14:textId="4BB0CA15" w:rsidR="00B31330" w:rsidRPr="001C44CC" w:rsidRDefault="00B31330" w:rsidP="008256D9">
            <w:pPr>
              <w:pStyle w:val="TableL"/>
              <w:wordWrap w:val="0"/>
              <w:ind w:leftChars="100" w:left="152"/>
              <w:rPr>
                <w:rFonts w:ascii="KoPubWorld돋움체 Light" w:eastAsia="KoPubWorld돋움체 Light" w:hAnsi="KoPubWorld돋움체 Light" w:cs="KoPubWorld돋움체 Light"/>
                <w:spacing w:val="0"/>
                <w:w w:val="100"/>
              </w:rPr>
            </w:pPr>
            <w:r w:rsidRPr="001C44CC">
              <w:rPr>
                <w:rFonts w:ascii="KoPubWorld돋움체 Light" w:eastAsia="KoPubWorld돋움체 Light" w:hAnsi="KoPubWorld돋움체 Light" w:cs="KoPubWorld돋움체 Light" w:hint="eastAsia"/>
                <w:color w:val="000000"/>
                <w:spacing w:val="0"/>
                <w:w w:val="100"/>
                <w:sz w:val="14"/>
                <w:szCs w:val="14"/>
              </w:rPr>
              <w:t>비지배주주</w:t>
            </w:r>
          </w:p>
        </w:tc>
        <w:tc>
          <w:tcPr>
            <w:tcW w:w="745"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678410A1" w14:textId="2F997CEB"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(2)</w:t>
            </w:r>
          </w:p>
        </w:tc>
        <w:tc>
          <w:tcPr>
            <w:tcW w:w="745"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507ED664" w14:textId="517E7988"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(1)</w:t>
            </w:r>
          </w:p>
        </w:tc>
        <w:tc>
          <w:tcPr>
            <w:tcW w:w="745"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2CF3955E" w14:textId="0792724E"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 xml:space="preserve">1 </w:t>
            </w:r>
          </w:p>
        </w:tc>
        <w:tc>
          <w:tcPr>
            <w:tcW w:w="736"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17B6053A" w14:textId="2E92053D"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 xml:space="preserve">9 </w:t>
            </w:r>
          </w:p>
        </w:tc>
        <w:tc>
          <w:tcPr>
            <w:tcW w:w="260" w:type="dxa"/>
            <w:tcMar>
              <w:top w:w="0" w:type="dxa"/>
              <w:left w:w="0" w:type="dxa"/>
              <w:bottom w:w="0" w:type="dxa"/>
              <w:right w:w="0" w:type="dxa"/>
            </w:tcMar>
            <w:vAlign w:val="center"/>
          </w:tcPr>
          <w:p w14:paraId="3CF33FE3" w14:textId="77777777" w:rsidR="00B31330" w:rsidRPr="001C44CC" w:rsidRDefault="00B31330" w:rsidP="008256D9">
            <w:pPr>
              <w:pStyle w:val="TableR"/>
              <w:wordWrap w:val="0"/>
              <w:rPr>
                <w:rFonts w:ascii="KoPubWorld돋움체 Light" w:eastAsia="KoPubWorld돋움체 Light" w:hAnsi="KoPubWorld돋움체 Light" w:cs="KoPubWorld돋움체 Light"/>
                <w:spacing w:val="0"/>
                <w:w w:val="100"/>
              </w:rPr>
            </w:pPr>
          </w:p>
        </w:tc>
        <w:tc>
          <w:tcPr>
            <w:tcW w:w="2240" w:type="dxa"/>
            <w:tcMar>
              <w:top w:w="0" w:type="dxa"/>
              <w:left w:w="0" w:type="dxa"/>
              <w:bottom w:w="0" w:type="dxa"/>
              <w:right w:w="0" w:type="dxa"/>
            </w:tcMar>
            <w:vAlign w:val="center"/>
            <w:hideMark/>
          </w:tcPr>
          <w:p w14:paraId="5AE6BBAF" w14:textId="31321DC7" w:rsidR="00B31330" w:rsidRPr="001C44CC" w:rsidRDefault="00B31330" w:rsidP="008256D9">
            <w:pPr>
              <w:pStyle w:val="TableL"/>
              <w:wordWrap w:val="0"/>
              <w:ind w:leftChars="100" w:left="152"/>
              <w:rPr>
                <w:rFonts w:ascii="KoPubWorld돋움체 Light" w:eastAsia="KoPubWorld돋움체 Light" w:hAnsi="KoPubWorld돋움체 Light" w:cs="KoPubWorld돋움체 Light"/>
                <w:spacing w:val="0"/>
                <w:w w:val="100"/>
              </w:rPr>
            </w:pPr>
            <w:r w:rsidRPr="001C44CC">
              <w:rPr>
                <w:rFonts w:ascii="KoPubWorld돋움체 Light" w:eastAsia="KoPubWorld돋움체 Light" w:hAnsi="KoPubWorld돋움체 Light" w:cs="KoPubWorld돋움체 Light" w:hint="eastAsia"/>
                <w:color w:val="000000"/>
                <w:spacing w:val="0"/>
                <w:w w:val="100"/>
                <w:sz w:val="14"/>
                <w:szCs w:val="14"/>
              </w:rPr>
              <w:t>장기금융부채</w:t>
            </w:r>
          </w:p>
        </w:tc>
        <w:tc>
          <w:tcPr>
            <w:tcW w:w="746" w:type="dxa"/>
            <w:tcMar>
              <w:top w:w="0" w:type="dxa"/>
              <w:left w:w="0" w:type="dxa"/>
              <w:bottom w:w="0" w:type="dxa"/>
              <w:right w:w="0" w:type="dxa"/>
            </w:tcMar>
            <w:vAlign w:val="center"/>
          </w:tcPr>
          <w:p w14:paraId="60BB08B5" w14:textId="10387DE9"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120</w:t>
            </w:r>
          </w:p>
        </w:tc>
        <w:tc>
          <w:tcPr>
            <w:tcW w:w="746" w:type="dxa"/>
            <w:tcMar>
              <w:top w:w="0" w:type="dxa"/>
              <w:left w:w="0" w:type="dxa"/>
              <w:bottom w:w="0" w:type="dxa"/>
              <w:right w:w="0" w:type="dxa"/>
            </w:tcMar>
            <w:vAlign w:val="center"/>
          </w:tcPr>
          <w:p w14:paraId="0249E352" w14:textId="3E9217A9"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88</w:t>
            </w:r>
          </w:p>
        </w:tc>
        <w:tc>
          <w:tcPr>
            <w:tcW w:w="746" w:type="dxa"/>
            <w:tcMar>
              <w:top w:w="0" w:type="dxa"/>
              <w:left w:w="0" w:type="dxa"/>
              <w:bottom w:w="0" w:type="dxa"/>
              <w:right w:w="0" w:type="dxa"/>
            </w:tcMar>
            <w:vAlign w:val="center"/>
          </w:tcPr>
          <w:p w14:paraId="67A272EA" w14:textId="4784F524"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177</w:t>
            </w:r>
          </w:p>
        </w:tc>
        <w:tc>
          <w:tcPr>
            <w:tcW w:w="747" w:type="dxa"/>
            <w:tcMar>
              <w:top w:w="0" w:type="dxa"/>
              <w:left w:w="0" w:type="dxa"/>
              <w:bottom w:w="0" w:type="dxa"/>
              <w:right w:w="0" w:type="dxa"/>
            </w:tcMar>
            <w:vAlign w:val="center"/>
          </w:tcPr>
          <w:p w14:paraId="5E1F68B4" w14:textId="419A686C"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177</w:t>
            </w:r>
          </w:p>
        </w:tc>
      </w:tr>
      <w:tr w:rsidR="00B31330" w:rsidRPr="00557A83" w14:paraId="6D1B5F3C" w14:textId="77777777" w:rsidTr="00BC204D">
        <w:trPr>
          <w:trHeight w:val="224"/>
        </w:trPr>
        <w:tc>
          <w:tcPr>
            <w:tcW w:w="2227" w:type="dxa"/>
            <w:tcBorders>
              <w:top w:val="single" w:sz="4" w:space="0" w:color="808080" w:themeColor="background1" w:themeShade="80"/>
              <w:left w:val="nil"/>
              <w:bottom w:val="nil"/>
              <w:right w:val="nil"/>
            </w:tcBorders>
            <w:tcMar>
              <w:top w:w="0" w:type="dxa"/>
              <w:left w:w="0" w:type="dxa"/>
              <w:bottom w:w="0" w:type="dxa"/>
              <w:right w:w="0" w:type="dxa"/>
            </w:tcMar>
            <w:vAlign w:val="center"/>
            <w:hideMark/>
          </w:tcPr>
          <w:p w14:paraId="134F7594" w14:textId="5CD8D8DE" w:rsidR="00B31330" w:rsidRPr="001C44CC" w:rsidRDefault="00B31330" w:rsidP="008256D9">
            <w:pPr>
              <w:pStyle w:val="TableLB"/>
              <w:wordWrap w:val="0"/>
              <w:rPr>
                <w:rFonts w:ascii="KoPubWorld돋움체 Light" w:eastAsia="KoPubWorld돋움체 Light" w:hAnsi="KoPubWorld돋움체 Light" w:cs="KoPubWorld돋움체 Light"/>
                <w:spacing w:val="0"/>
                <w:w w:val="100"/>
              </w:rPr>
            </w:pPr>
            <w:r w:rsidRPr="001C44CC">
              <w:rPr>
                <w:rFonts w:ascii="KoPubWorld돋움체 Light" w:eastAsia="KoPubWorld돋움체 Light" w:hAnsi="KoPubWorld돋움체 Light" w:cs="KoPubWorld돋움체 Light" w:hint="eastAsia"/>
                <w:color w:val="000000"/>
                <w:spacing w:val="0"/>
                <w:w w:val="100"/>
                <w:sz w:val="14"/>
                <w:szCs w:val="14"/>
              </w:rPr>
              <w:t>총포괄이익</w:t>
            </w:r>
          </w:p>
        </w:tc>
        <w:tc>
          <w:tcPr>
            <w:tcW w:w="745"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6A5E6E14" w14:textId="4BEA6924" w:rsidR="00B31330" w:rsidRPr="001C44CC" w:rsidRDefault="00B31330" w:rsidP="008256D9">
            <w:pPr>
              <w:pStyle w:val="TableRB"/>
              <w:wordWrap w:val="0"/>
              <w:jc w:val="center"/>
              <w:rPr>
                <w:rFonts w:ascii="KoPubWorld돋움체 Light" w:eastAsia="KoPubWorld돋움체 Light" w:hAnsi="KoPubWorld돋움체 Light" w:cs="KoPubWorld돋움체 Light"/>
                <w:spacing w:val="0"/>
                <w:w w:val="100"/>
              </w:rPr>
            </w:pPr>
            <w:r>
              <w:rPr>
                <w:rFonts w:ascii="KoPubWorld돋움체 Light" w:eastAsia="KoPubWorld돋움체 Light" w:hAnsi="KoPubWorld돋움체 Light" w:cs="KoPubWorld돋움체 Light" w:hint="eastAsia"/>
                <w:color w:val="000000"/>
              </w:rPr>
              <w:t>(12)</w:t>
            </w:r>
          </w:p>
        </w:tc>
        <w:tc>
          <w:tcPr>
            <w:tcW w:w="745"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43B1E1C3" w14:textId="2933ED6C" w:rsidR="00B31330" w:rsidRPr="001C44CC" w:rsidRDefault="00B31330" w:rsidP="008256D9">
            <w:pPr>
              <w:pStyle w:val="TableRB"/>
              <w:wordWrap w:val="0"/>
              <w:jc w:val="center"/>
              <w:rPr>
                <w:rFonts w:ascii="KoPubWorld돋움체 Light" w:eastAsia="KoPubWorld돋움체 Light" w:hAnsi="KoPubWorld돋움체 Light" w:cs="KoPubWorld돋움체 Light"/>
                <w:spacing w:val="0"/>
                <w:w w:val="100"/>
              </w:rPr>
            </w:pPr>
            <w:r>
              <w:rPr>
                <w:rFonts w:ascii="KoPubWorld돋움체 Light" w:eastAsia="KoPubWorld돋움체 Light" w:hAnsi="KoPubWorld돋움체 Light" w:cs="KoPubWorld돋움체 Light" w:hint="eastAsia"/>
                <w:color w:val="000000"/>
              </w:rPr>
              <w:t>(23)</w:t>
            </w:r>
          </w:p>
        </w:tc>
        <w:tc>
          <w:tcPr>
            <w:tcW w:w="745"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1A2ED048" w14:textId="43F2A421" w:rsidR="00B31330" w:rsidRPr="001C44CC" w:rsidRDefault="00B31330" w:rsidP="008256D9">
            <w:pPr>
              <w:pStyle w:val="TableRB"/>
              <w:wordWrap w:val="0"/>
              <w:jc w:val="center"/>
              <w:rPr>
                <w:rFonts w:ascii="KoPubWorld돋움체 Light" w:eastAsia="KoPubWorld돋움체 Light" w:hAnsi="KoPubWorld돋움체 Light" w:cs="KoPubWorld돋움체 Light"/>
                <w:spacing w:val="0"/>
                <w:w w:val="100"/>
              </w:rPr>
            </w:pPr>
            <w:r>
              <w:rPr>
                <w:rFonts w:ascii="KoPubWorld돋움체 Light" w:eastAsia="KoPubWorld돋움체 Light" w:hAnsi="KoPubWorld돋움체 Light" w:cs="KoPubWorld돋움체 Light" w:hint="eastAsia"/>
                <w:color w:val="000000"/>
              </w:rPr>
              <w:t xml:space="preserve">13 </w:t>
            </w:r>
          </w:p>
        </w:tc>
        <w:tc>
          <w:tcPr>
            <w:tcW w:w="736"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10F916DA" w14:textId="6E814C7E" w:rsidR="00B31330" w:rsidRPr="001C44CC" w:rsidRDefault="00B31330" w:rsidP="008256D9">
            <w:pPr>
              <w:pStyle w:val="TableRB"/>
              <w:wordWrap w:val="0"/>
              <w:jc w:val="center"/>
              <w:rPr>
                <w:rFonts w:ascii="KoPubWorld돋움체 Light" w:eastAsia="KoPubWorld돋움체 Light" w:hAnsi="KoPubWorld돋움체 Light" w:cs="KoPubWorld돋움체 Light"/>
                <w:spacing w:val="0"/>
                <w:w w:val="100"/>
              </w:rPr>
            </w:pPr>
            <w:r>
              <w:rPr>
                <w:rFonts w:ascii="KoPubWorld돋움체 Light" w:eastAsia="KoPubWorld돋움체 Light" w:hAnsi="KoPubWorld돋움체 Light" w:cs="KoPubWorld돋움체 Light" w:hint="eastAsia"/>
                <w:color w:val="000000"/>
              </w:rPr>
              <w:t xml:space="preserve">191 </w:t>
            </w:r>
          </w:p>
        </w:tc>
        <w:tc>
          <w:tcPr>
            <w:tcW w:w="260" w:type="dxa"/>
            <w:tcMar>
              <w:top w:w="0" w:type="dxa"/>
              <w:left w:w="0" w:type="dxa"/>
              <w:bottom w:w="0" w:type="dxa"/>
              <w:right w:w="0" w:type="dxa"/>
            </w:tcMar>
            <w:vAlign w:val="center"/>
          </w:tcPr>
          <w:p w14:paraId="3EEE619E" w14:textId="77777777" w:rsidR="00B31330" w:rsidRPr="001C44CC" w:rsidRDefault="00B31330" w:rsidP="008256D9">
            <w:pPr>
              <w:pStyle w:val="TableR"/>
              <w:wordWrap w:val="0"/>
              <w:rPr>
                <w:rFonts w:ascii="KoPubWorld돋움체 Light" w:eastAsia="KoPubWorld돋움체 Light" w:hAnsi="KoPubWorld돋움체 Light" w:cs="KoPubWorld돋움체 Light"/>
                <w:spacing w:val="0"/>
                <w:w w:val="100"/>
              </w:rPr>
            </w:pPr>
          </w:p>
        </w:tc>
        <w:tc>
          <w:tcPr>
            <w:tcW w:w="2240" w:type="dxa"/>
            <w:tcMar>
              <w:top w:w="0" w:type="dxa"/>
              <w:left w:w="0" w:type="dxa"/>
              <w:bottom w:w="0" w:type="dxa"/>
              <w:right w:w="0" w:type="dxa"/>
            </w:tcMar>
            <w:vAlign w:val="center"/>
            <w:hideMark/>
          </w:tcPr>
          <w:p w14:paraId="5A23BB9F" w14:textId="40C99A0F" w:rsidR="00B31330" w:rsidRPr="001C44CC" w:rsidRDefault="00B31330" w:rsidP="008256D9">
            <w:pPr>
              <w:pStyle w:val="TableL"/>
              <w:wordWrap w:val="0"/>
              <w:ind w:leftChars="100" w:left="152"/>
              <w:rPr>
                <w:rFonts w:ascii="KoPubWorld돋움체 Light" w:eastAsia="KoPubWorld돋움체 Light" w:hAnsi="KoPubWorld돋움체 Light" w:cs="KoPubWorld돋움체 Light"/>
                <w:spacing w:val="0"/>
                <w:w w:val="100"/>
              </w:rPr>
            </w:pPr>
            <w:r w:rsidRPr="001C44CC">
              <w:rPr>
                <w:rFonts w:ascii="KoPubWorld돋움체 Light" w:eastAsia="KoPubWorld돋움체 Light" w:hAnsi="KoPubWorld돋움체 Light" w:cs="KoPubWorld돋움체 Light" w:hint="eastAsia"/>
                <w:color w:val="000000"/>
                <w:spacing w:val="0"/>
                <w:w w:val="100"/>
                <w:sz w:val="14"/>
                <w:szCs w:val="14"/>
              </w:rPr>
              <w:t>장기충당부채</w:t>
            </w:r>
          </w:p>
        </w:tc>
        <w:tc>
          <w:tcPr>
            <w:tcW w:w="746" w:type="dxa"/>
            <w:tcMar>
              <w:top w:w="0" w:type="dxa"/>
              <w:left w:w="0" w:type="dxa"/>
              <w:bottom w:w="0" w:type="dxa"/>
              <w:right w:w="0" w:type="dxa"/>
            </w:tcMar>
            <w:vAlign w:val="center"/>
          </w:tcPr>
          <w:p w14:paraId="27E198B5" w14:textId="4A37312E"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0</w:t>
            </w:r>
          </w:p>
        </w:tc>
        <w:tc>
          <w:tcPr>
            <w:tcW w:w="746" w:type="dxa"/>
            <w:tcMar>
              <w:top w:w="0" w:type="dxa"/>
              <w:left w:w="0" w:type="dxa"/>
              <w:bottom w:w="0" w:type="dxa"/>
              <w:right w:w="0" w:type="dxa"/>
            </w:tcMar>
            <w:vAlign w:val="center"/>
          </w:tcPr>
          <w:p w14:paraId="14AC1858" w14:textId="7557771F"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0</w:t>
            </w:r>
          </w:p>
        </w:tc>
        <w:tc>
          <w:tcPr>
            <w:tcW w:w="746" w:type="dxa"/>
            <w:tcMar>
              <w:top w:w="0" w:type="dxa"/>
              <w:left w:w="0" w:type="dxa"/>
              <w:bottom w:w="0" w:type="dxa"/>
              <w:right w:w="0" w:type="dxa"/>
            </w:tcMar>
            <w:vAlign w:val="center"/>
          </w:tcPr>
          <w:p w14:paraId="292EB17A" w14:textId="0B1FF755"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0</w:t>
            </w:r>
          </w:p>
        </w:tc>
        <w:tc>
          <w:tcPr>
            <w:tcW w:w="747" w:type="dxa"/>
            <w:tcMar>
              <w:top w:w="0" w:type="dxa"/>
              <w:left w:w="0" w:type="dxa"/>
              <w:bottom w:w="0" w:type="dxa"/>
              <w:right w:w="0" w:type="dxa"/>
            </w:tcMar>
            <w:vAlign w:val="center"/>
          </w:tcPr>
          <w:p w14:paraId="7F5B5010" w14:textId="564CCC2C"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0</w:t>
            </w:r>
          </w:p>
        </w:tc>
      </w:tr>
      <w:tr w:rsidR="00B31330" w:rsidRPr="00557A83" w14:paraId="60833B76" w14:textId="77777777" w:rsidTr="00BC204D">
        <w:trPr>
          <w:trHeight w:val="224"/>
        </w:trPr>
        <w:tc>
          <w:tcPr>
            <w:tcW w:w="2227" w:type="dxa"/>
            <w:tcMar>
              <w:top w:w="0" w:type="dxa"/>
              <w:left w:w="0" w:type="dxa"/>
              <w:bottom w:w="0" w:type="dxa"/>
              <w:right w:w="0" w:type="dxa"/>
            </w:tcMar>
            <w:vAlign w:val="center"/>
            <w:hideMark/>
          </w:tcPr>
          <w:p w14:paraId="4E217084" w14:textId="7E96F60D" w:rsidR="00B31330" w:rsidRPr="001C44CC" w:rsidRDefault="00B31330" w:rsidP="008256D9">
            <w:pPr>
              <w:pStyle w:val="TableL"/>
              <w:wordWrap w:val="0"/>
              <w:ind w:leftChars="100" w:left="152"/>
              <w:rPr>
                <w:rFonts w:ascii="KoPubWorld돋움체 Light" w:eastAsia="KoPubWorld돋움체 Light" w:hAnsi="KoPubWorld돋움체 Light" w:cs="KoPubWorld돋움체 Light"/>
                <w:spacing w:val="0"/>
                <w:w w:val="100"/>
              </w:rPr>
            </w:pPr>
            <w:r w:rsidRPr="001C44CC">
              <w:rPr>
                <w:rFonts w:ascii="KoPubWorld돋움체 Light" w:eastAsia="KoPubWorld돋움체 Light" w:hAnsi="KoPubWorld돋움체 Light" w:cs="KoPubWorld돋움체 Light" w:hint="eastAsia"/>
                <w:color w:val="000000"/>
                <w:spacing w:val="0"/>
                <w:w w:val="100"/>
                <w:sz w:val="14"/>
                <w:szCs w:val="14"/>
              </w:rPr>
              <w:t>지배주주</w:t>
            </w:r>
          </w:p>
        </w:tc>
        <w:tc>
          <w:tcPr>
            <w:tcW w:w="745" w:type="dxa"/>
            <w:tcMar>
              <w:top w:w="0" w:type="dxa"/>
              <w:left w:w="0" w:type="dxa"/>
              <w:bottom w:w="0" w:type="dxa"/>
              <w:right w:w="0" w:type="dxa"/>
            </w:tcMar>
            <w:vAlign w:val="center"/>
          </w:tcPr>
          <w:p w14:paraId="73E64B32" w14:textId="1DFBAF80"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(10)</w:t>
            </w:r>
          </w:p>
        </w:tc>
        <w:tc>
          <w:tcPr>
            <w:tcW w:w="745" w:type="dxa"/>
            <w:tcMar>
              <w:top w:w="0" w:type="dxa"/>
              <w:left w:w="0" w:type="dxa"/>
              <w:bottom w:w="0" w:type="dxa"/>
              <w:right w:w="0" w:type="dxa"/>
            </w:tcMar>
            <w:vAlign w:val="center"/>
          </w:tcPr>
          <w:p w14:paraId="64DFB5CC" w14:textId="1F974E7E"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(22)</w:t>
            </w:r>
          </w:p>
        </w:tc>
        <w:tc>
          <w:tcPr>
            <w:tcW w:w="745" w:type="dxa"/>
            <w:tcMar>
              <w:top w:w="0" w:type="dxa"/>
              <w:left w:w="0" w:type="dxa"/>
              <w:bottom w:w="0" w:type="dxa"/>
              <w:right w:w="0" w:type="dxa"/>
            </w:tcMar>
            <w:vAlign w:val="center"/>
          </w:tcPr>
          <w:p w14:paraId="754E3E07" w14:textId="5A718386"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 xml:space="preserve">12 </w:t>
            </w:r>
          </w:p>
        </w:tc>
        <w:tc>
          <w:tcPr>
            <w:tcW w:w="736" w:type="dxa"/>
            <w:tcMar>
              <w:top w:w="0" w:type="dxa"/>
              <w:left w:w="0" w:type="dxa"/>
              <w:bottom w:w="0" w:type="dxa"/>
              <w:right w:w="0" w:type="dxa"/>
            </w:tcMar>
            <w:vAlign w:val="center"/>
          </w:tcPr>
          <w:p w14:paraId="55AE9A76" w14:textId="69307ABE"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 xml:space="preserve">181 </w:t>
            </w:r>
          </w:p>
        </w:tc>
        <w:tc>
          <w:tcPr>
            <w:tcW w:w="260" w:type="dxa"/>
            <w:tcMar>
              <w:top w:w="0" w:type="dxa"/>
              <w:left w:w="0" w:type="dxa"/>
              <w:bottom w:w="0" w:type="dxa"/>
              <w:right w:w="0" w:type="dxa"/>
            </w:tcMar>
            <w:vAlign w:val="center"/>
          </w:tcPr>
          <w:p w14:paraId="26688DE4" w14:textId="77777777" w:rsidR="00B31330" w:rsidRPr="001C44CC" w:rsidRDefault="00B31330" w:rsidP="008256D9">
            <w:pPr>
              <w:pStyle w:val="TableR"/>
              <w:wordWrap w:val="0"/>
              <w:rPr>
                <w:rFonts w:ascii="KoPubWorld돋움체 Light" w:eastAsia="KoPubWorld돋움체 Light" w:hAnsi="KoPubWorld돋움체 Light" w:cs="KoPubWorld돋움체 Light"/>
                <w:spacing w:val="0"/>
                <w:w w:val="100"/>
              </w:rPr>
            </w:pPr>
          </w:p>
        </w:tc>
        <w:tc>
          <w:tcPr>
            <w:tcW w:w="2240" w:type="dxa"/>
            <w:tcBorders>
              <w:top w:val="nil"/>
              <w:left w:val="nil"/>
              <w:bottom w:val="single" w:sz="4" w:space="0" w:color="808080" w:themeColor="background1" w:themeShade="80"/>
              <w:right w:val="nil"/>
            </w:tcBorders>
            <w:tcMar>
              <w:top w:w="0" w:type="dxa"/>
              <w:left w:w="0" w:type="dxa"/>
              <w:bottom w:w="0" w:type="dxa"/>
              <w:right w:w="0" w:type="dxa"/>
            </w:tcMar>
            <w:vAlign w:val="center"/>
            <w:hideMark/>
          </w:tcPr>
          <w:p w14:paraId="14182252" w14:textId="522784E1" w:rsidR="00B31330" w:rsidRPr="001C44CC" w:rsidRDefault="00B31330" w:rsidP="008256D9">
            <w:pPr>
              <w:pStyle w:val="TableLB"/>
              <w:wordWrap w:val="0"/>
              <w:rPr>
                <w:rFonts w:ascii="KoPubWorld돋움체 Light" w:eastAsia="KoPubWorld돋움체 Light" w:hAnsi="KoPubWorld돋움체 Light" w:cs="KoPubWorld돋움체 Light"/>
                <w:spacing w:val="0"/>
                <w:w w:val="100"/>
              </w:rPr>
            </w:pPr>
            <w:r w:rsidRPr="001C44CC">
              <w:rPr>
                <w:rFonts w:ascii="KoPubWorld돋움체 Light" w:eastAsia="KoPubWorld돋움체 Light" w:hAnsi="KoPubWorld돋움체 Light" w:cs="KoPubWorld돋움체 Light" w:hint="eastAsia"/>
                <w:color w:val="000000"/>
                <w:spacing w:val="0"/>
                <w:w w:val="100"/>
                <w:sz w:val="14"/>
                <w:szCs w:val="14"/>
              </w:rPr>
              <w:t>부채총계</w:t>
            </w:r>
          </w:p>
        </w:tc>
        <w:tc>
          <w:tcPr>
            <w:tcW w:w="746"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7CE969FE" w14:textId="0C6D8331" w:rsidR="00B31330" w:rsidRPr="001C44CC" w:rsidRDefault="00B31330" w:rsidP="008256D9">
            <w:pPr>
              <w:pStyle w:val="TableRB"/>
              <w:wordWrap w:val="0"/>
              <w:jc w:val="center"/>
              <w:rPr>
                <w:rFonts w:ascii="KoPubWorld돋움체 Light" w:eastAsia="KoPubWorld돋움체 Light" w:hAnsi="KoPubWorld돋움체 Light" w:cs="KoPubWorld돋움체 Light"/>
                <w:spacing w:val="0"/>
                <w:w w:val="100"/>
              </w:rPr>
            </w:pPr>
            <w:r>
              <w:rPr>
                <w:rFonts w:ascii="KoPubWorld돋움체 Light" w:eastAsia="KoPubWorld돋움체 Light" w:hAnsi="KoPubWorld돋움체 Light" w:cs="KoPubWorld돋움체 Light" w:hint="eastAsia"/>
                <w:spacing w:val="0"/>
                <w:w w:val="100"/>
              </w:rPr>
              <w:t>270</w:t>
            </w:r>
          </w:p>
        </w:tc>
        <w:tc>
          <w:tcPr>
            <w:tcW w:w="746"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21943D0C" w14:textId="46F30A17" w:rsidR="00B31330" w:rsidRPr="001C44CC" w:rsidRDefault="00B31330" w:rsidP="008256D9">
            <w:pPr>
              <w:pStyle w:val="TableRB"/>
              <w:wordWrap w:val="0"/>
              <w:jc w:val="center"/>
              <w:rPr>
                <w:rFonts w:ascii="KoPubWorld돋움체 Light" w:eastAsia="KoPubWorld돋움체 Light" w:hAnsi="KoPubWorld돋움체 Light" w:cs="KoPubWorld돋움체 Light"/>
                <w:spacing w:val="0"/>
                <w:w w:val="100"/>
              </w:rPr>
            </w:pPr>
            <w:r>
              <w:rPr>
                <w:rFonts w:ascii="KoPubWorld돋움체 Light" w:eastAsia="KoPubWorld돋움체 Light" w:hAnsi="KoPubWorld돋움체 Light" w:cs="KoPubWorld돋움체 Light" w:hint="eastAsia"/>
                <w:spacing w:val="0"/>
                <w:w w:val="100"/>
              </w:rPr>
              <w:t>318</w:t>
            </w:r>
          </w:p>
        </w:tc>
        <w:tc>
          <w:tcPr>
            <w:tcW w:w="746"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4EF6ADEE" w14:textId="74296995" w:rsidR="00B31330" w:rsidRPr="001C44CC" w:rsidRDefault="00B31330" w:rsidP="008256D9">
            <w:pPr>
              <w:pStyle w:val="TableRB"/>
              <w:wordWrap w:val="0"/>
              <w:jc w:val="center"/>
              <w:rPr>
                <w:rFonts w:ascii="KoPubWorld돋움체 Light" w:eastAsia="KoPubWorld돋움체 Light" w:hAnsi="KoPubWorld돋움체 Light" w:cs="KoPubWorld돋움체 Light"/>
                <w:spacing w:val="0"/>
                <w:w w:val="100"/>
              </w:rPr>
            </w:pPr>
            <w:r>
              <w:rPr>
                <w:rFonts w:ascii="KoPubWorld돋움체 Light" w:eastAsia="KoPubWorld돋움체 Light" w:hAnsi="KoPubWorld돋움체 Light" w:cs="KoPubWorld돋움체 Light" w:hint="eastAsia"/>
                <w:spacing w:val="0"/>
                <w:w w:val="100"/>
              </w:rPr>
              <w:t>349</w:t>
            </w:r>
          </w:p>
        </w:tc>
        <w:tc>
          <w:tcPr>
            <w:tcW w:w="747"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687B629E" w14:textId="540ABCA4" w:rsidR="00B31330" w:rsidRPr="001C44CC" w:rsidRDefault="00B31330" w:rsidP="008256D9">
            <w:pPr>
              <w:pStyle w:val="TableRB"/>
              <w:wordWrap w:val="0"/>
              <w:jc w:val="center"/>
              <w:rPr>
                <w:rFonts w:ascii="KoPubWorld돋움체 Light" w:eastAsia="KoPubWorld돋움체 Light" w:hAnsi="KoPubWorld돋움체 Light" w:cs="KoPubWorld돋움체 Light"/>
                <w:spacing w:val="0"/>
                <w:w w:val="100"/>
              </w:rPr>
            </w:pPr>
            <w:r>
              <w:rPr>
                <w:rFonts w:ascii="KoPubWorld돋움체 Light" w:eastAsia="KoPubWorld돋움체 Light" w:hAnsi="KoPubWorld돋움체 Light" w:cs="KoPubWorld돋움체 Light" w:hint="eastAsia"/>
                <w:spacing w:val="0"/>
                <w:w w:val="100"/>
              </w:rPr>
              <w:t>460</w:t>
            </w:r>
          </w:p>
        </w:tc>
      </w:tr>
      <w:tr w:rsidR="00B31330" w:rsidRPr="00557A83" w14:paraId="54C97021" w14:textId="77777777" w:rsidTr="00F43CA2">
        <w:trPr>
          <w:trHeight w:val="224"/>
        </w:trPr>
        <w:tc>
          <w:tcPr>
            <w:tcW w:w="2227" w:type="dxa"/>
            <w:tcMar>
              <w:top w:w="0" w:type="dxa"/>
              <w:left w:w="0" w:type="dxa"/>
              <w:bottom w:w="0" w:type="dxa"/>
              <w:right w:w="0" w:type="dxa"/>
            </w:tcMar>
            <w:vAlign w:val="center"/>
            <w:hideMark/>
          </w:tcPr>
          <w:p w14:paraId="258D0592" w14:textId="353F36F9" w:rsidR="00B31330" w:rsidRPr="001C44CC" w:rsidRDefault="00B31330" w:rsidP="008256D9">
            <w:pPr>
              <w:pStyle w:val="TableL"/>
              <w:wordWrap w:val="0"/>
              <w:ind w:leftChars="100" w:left="152"/>
              <w:rPr>
                <w:rFonts w:ascii="KoPubWorld돋움체 Light" w:eastAsia="KoPubWorld돋움체 Light" w:hAnsi="KoPubWorld돋움체 Light" w:cs="KoPubWorld돋움체 Light"/>
                <w:spacing w:val="0"/>
                <w:w w:val="100"/>
              </w:rPr>
            </w:pPr>
            <w:r w:rsidRPr="001C44CC">
              <w:rPr>
                <w:rFonts w:ascii="KoPubWorld돋움체 Light" w:eastAsia="KoPubWorld돋움체 Light" w:hAnsi="KoPubWorld돋움체 Light" w:cs="KoPubWorld돋움체 Light" w:hint="eastAsia"/>
                <w:color w:val="000000"/>
                <w:spacing w:val="0"/>
                <w:w w:val="100"/>
                <w:sz w:val="14"/>
                <w:szCs w:val="14"/>
              </w:rPr>
              <w:t>비지배주주</w:t>
            </w:r>
          </w:p>
        </w:tc>
        <w:tc>
          <w:tcPr>
            <w:tcW w:w="745" w:type="dxa"/>
            <w:tcMar>
              <w:top w:w="0" w:type="dxa"/>
              <w:left w:w="0" w:type="dxa"/>
              <w:bottom w:w="0" w:type="dxa"/>
              <w:right w:w="0" w:type="dxa"/>
            </w:tcMar>
            <w:vAlign w:val="center"/>
          </w:tcPr>
          <w:p w14:paraId="2E1B7480" w14:textId="056FA214"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(2)</w:t>
            </w:r>
          </w:p>
        </w:tc>
        <w:tc>
          <w:tcPr>
            <w:tcW w:w="745" w:type="dxa"/>
            <w:tcMar>
              <w:top w:w="0" w:type="dxa"/>
              <w:left w:w="0" w:type="dxa"/>
              <w:bottom w:w="0" w:type="dxa"/>
              <w:right w:w="0" w:type="dxa"/>
            </w:tcMar>
            <w:vAlign w:val="center"/>
          </w:tcPr>
          <w:p w14:paraId="6E5130C2" w14:textId="50A3310A"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(1)</w:t>
            </w:r>
          </w:p>
        </w:tc>
        <w:tc>
          <w:tcPr>
            <w:tcW w:w="745" w:type="dxa"/>
            <w:tcMar>
              <w:top w:w="0" w:type="dxa"/>
              <w:left w:w="0" w:type="dxa"/>
              <w:bottom w:w="0" w:type="dxa"/>
              <w:right w:w="0" w:type="dxa"/>
            </w:tcMar>
            <w:vAlign w:val="center"/>
          </w:tcPr>
          <w:p w14:paraId="3BC86FA6" w14:textId="6E325B16"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 xml:space="preserve">1 </w:t>
            </w:r>
          </w:p>
        </w:tc>
        <w:tc>
          <w:tcPr>
            <w:tcW w:w="736" w:type="dxa"/>
            <w:tcMar>
              <w:top w:w="0" w:type="dxa"/>
              <w:left w:w="0" w:type="dxa"/>
              <w:bottom w:w="0" w:type="dxa"/>
              <w:right w:w="0" w:type="dxa"/>
            </w:tcMar>
            <w:vAlign w:val="center"/>
          </w:tcPr>
          <w:p w14:paraId="136FFFCF" w14:textId="72DDE076"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 xml:space="preserve">10 </w:t>
            </w:r>
          </w:p>
        </w:tc>
        <w:tc>
          <w:tcPr>
            <w:tcW w:w="260" w:type="dxa"/>
            <w:tcMar>
              <w:top w:w="0" w:type="dxa"/>
              <w:left w:w="0" w:type="dxa"/>
              <w:bottom w:w="0" w:type="dxa"/>
              <w:right w:w="0" w:type="dxa"/>
            </w:tcMar>
            <w:vAlign w:val="center"/>
          </w:tcPr>
          <w:p w14:paraId="4AB56D22" w14:textId="77777777" w:rsidR="00B31330" w:rsidRPr="001C44CC" w:rsidRDefault="00B31330" w:rsidP="008256D9">
            <w:pPr>
              <w:pStyle w:val="TableR"/>
              <w:wordWrap w:val="0"/>
              <w:rPr>
                <w:rFonts w:ascii="KoPubWorld돋움체 Light" w:eastAsia="KoPubWorld돋움체 Light" w:hAnsi="KoPubWorld돋움체 Light" w:cs="KoPubWorld돋움체 Light"/>
                <w:spacing w:val="0"/>
                <w:w w:val="100"/>
              </w:rPr>
            </w:pPr>
          </w:p>
        </w:tc>
        <w:tc>
          <w:tcPr>
            <w:tcW w:w="2240" w:type="dxa"/>
            <w:tcBorders>
              <w:top w:val="single" w:sz="4" w:space="0" w:color="808080" w:themeColor="background1" w:themeShade="80"/>
              <w:left w:val="nil"/>
              <w:bottom w:val="nil"/>
              <w:right w:val="nil"/>
            </w:tcBorders>
            <w:tcMar>
              <w:top w:w="0" w:type="dxa"/>
              <w:left w:w="0" w:type="dxa"/>
              <w:bottom w:w="0" w:type="dxa"/>
              <w:right w:w="0" w:type="dxa"/>
            </w:tcMar>
            <w:vAlign w:val="center"/>
            <w:hideMark/>
          </w:tcPr>
          <w:p w14:paraId="2D288F63" w14:textId="48FF24FD" w:rsidR="00B31330" w:rsidRPr="001C44CC" w:rsidRDefault="00B31330" w:rsidP="008256D9">
            <w:pPr>
              <w:pStyle w:val="TableLB"/>
              <w:wordWrap w:val="0"/>
              <w:rPr>
                <w:rFonts w:ascii="KoPubWorld돋움체 Light" w:eastAsia="KoPubWorld돋움체 Light" w:hAnsi="KoPubWorld돋움체 Light" w:cs="KoPubWorld돋움체 Light"/>
                <w:spacing w:val="0"/>
                <w:w w:val="100"/>
              </w:rPr>
            </w:pPr>
            <w:r w:rsidRPr="001C44CC">
              <w:rPr>
                <w:rFonts w:ascii="KoPubWorld돋움체 Light" w:eastAsia="KoPubWorld돋움체 Light" w:hAnsi="KoPubWorld돋움체 Light" w:cs="KoPubWorld돋움체 Light" w:hint="eastAsia"/>
                <w:color w:val="000000"/>
                <w:spacing w:val="0"/>
                <w:w w:val="100"/>
                <w:sz w:val="14"/>
                <w:szCs w:val="14"/>
              </w:rPr>
              <w:t>지배주주지분</w:t>
            </w:r>
          </w:p>
        </w:tc>
        <w:tc>
          <w:tcPr>
            <w:tcW w:w="746"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0811A13C" w14:textId="0DD2E52D" w:rsidR="00B31330" w:rsidRPr="001C44CC" w:rsidRDefault="00B31330" w:rsidP="008256D9">
            <w:pPr>
              <w:pStyle w:val="TableRB"/>
              <w:wordWrap w:val="0"/>
              <w:jc w:val="center"/>
              <w:rPr>
                <w:rFonts w:ascii="KoPubWorld돋움체 Light" w:eastAsia="KoPubWorld돋움체 Light" w:hAnsi="KoPubWorld돋움체 Light" w:cs="KoPubWorld돋움체 Light"/>
                <w:spacing w:val="0"/>
                <w:w w:val="100"/>
              </w:rPr>
            </w:pPr>
            <w:r>
              <w:rPr>
                <w:rFonts w:ascii="KoPubWorld돋움체 Light" w:eastAsia="KoPubWorld돋움체 Light" w:hAnsi="KoPubWorld돋움체 Light" w:cs="KoPubWorld돋움체 Light" w:hint="eastAsia"/>
                <w:spacing w:val="0"/>
                <w:w w:val="100"/>
              </w:rPr>
              <w:t>217</w:t>
            </w:r>
          </w:p>
        </w:tc>
        <w:tc>
          <w:tcPr>
            <w:tcW w:w="746"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27632D3A" w14:textId="3FEAE4D2" w:rsidR="00B31330" w:rsidRPr="001C44CC" w:rsidRDefault="00B31330" w:rsidP="008256D9">
            <w:pPr>
              <w:pStyle w:val="TableRB"/>
              <w:wordWrap w:val="0"/>
              <w:jc w:val="center"/>
              <w:rPr>
                <w:rFonts w:ascii="KoPubWorld돋움체 Light" w:eastAsia="KoPubWorld돋움체 Light" w:hAnsi="KoPubWorld돋움체 Light" w:cs="KoPubWorld돋움체 Light"/>
                <w:spacing w:val="0"/>
                <w:w w:val="100"/>
              </w:rPr>
            </w:pPr>
            <w:r>
              <w:rPr>
                <w:rFonts w:ascii="KoPubWorld돋움체 Light" w:eastAsia="KoPubWorld돋움체 Light" w:hAnsi="KoPubWorld돋움체 Light" w:cs="KoPubWorld돋움체 Light" w:hint="eastAsia"/>
                <w:spacing w:val="0"/>
                <w:w w:val="100"/>
              </w:rPr>
              <w:t>191</w:t>
            </w:r>
          </w:p>
        </w:tc>
        <w:tc>
          <w:tcPr>
            <w:tcW w:w="746"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22CAC6EA" w14:textId="43271C86" w:rsidR="00B31330" w:rsidRPr="001C44CC" w:rsidRDefault="00B31330" w:rsidP="008256D9">
            <w:pPr>
              <w:pStyle w:val="TableRB"/>
              <w:wordWrap w:val="0"/>
              <w:jc w:val="center"/>
              <w:rPr>
                <w:rFonts w:ascii="KoPubWorld돋움체 Light" w:eastAsia="KoPubWorld돋움체 Light" w:hAnsi="KoPubWorld돋움체 Light" w:cs="KoPubWorld돋움체 Light"/>
                <w:spacing w:val="0"/>
                <w:w w:val="100"/>
              </w:rPr>
            </w:pPr>
            <w:r>
              <w:rPr>
                <w:rFonts w:ascii="KoPubWorld돋움체 Light" w:eastAsia="KoPubWorld돋움체 Light" w:hAnsi="KoPubWorld돋움체 Light" w:cs="KoPubWorld돋움체 Light" w:hint="eastAsia"/>
                <w:spacing w:val="0"/>
                <w:w w:val="100"/>
              </w:rPr>
              <w:t>212</w:t>
            </w:r>
          </w:p>
        </w:tc>
        <w:tc>
          <w:tcPr>
            <w:tcW w:w="747"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583DC55D" w14:textId="56DD7136" w:rsidR="00B31330" w:rsidRPr="001C44CC" w:rsidRDefault="00B31330" w:rsidP="008256D9">
            <w:pPr>
              <w:pStyle w:val="TableRB"/>
              <w:wordWrap w:val="0"/>
              <w:jc w:val="center"/>
              <w:rPr>
                <w:rFonts w:ascii="KoPubWorld돋움체 Light" w:eastAsia="KoPubWorld돋움체 Light" w:hAnsi="KoPubWorld돋움체 Light" w:cs="KoPubWorld돋움체 Light"/>
                <w:spacing w:val="0"/>
                <w:w w:val="100"/>
              </w:rPr>
            </w:pPr>
            <w:r>
              <w:rPr>
                <w:rFonts w:ascii="KoPubWorld돋움체 Light" w:eastAsia="KoPubWorld돋움체 Light" w:hAnsi="KoPubWorld돋움체 Light" w:cs="KoPubWorld돋움체 Light" w:hint="eastAsia"/>
                <w:spacing w:val="0"/>
                <w:w w:val="100"/>
              </w:rPr>
              <w:t>401</w:t>
            </w:r>
          </w:p>
        </w:tc>
      </w:tr>
      <w:tr w:rsidR="00B31330" w:rsidRPr="00557A83" w14:paraId="67CFC3EC" w14:textId="77777777" w:rsidTr="00BC204D">
        <w:trPr>
          <w:trHeight w:val="224"/>
        </w:trPr>
        <w:tc>
          <w:tcPr>
            <w:tcW w:w="2227" w:type="dxa"/>
            <w:tcMar>
              <w:top w:w="0" w:type="dxa"/>
              <w:left w:w="0" w:type="dxa"/>
              <w:bottom w:w="0" w:type="dxa"/>
              <w:right w:w="0" w:type="dxa"/>
            </w:tcMar>
            <w:vAlign w:val="center"/>
            <w:hideMark/>
          </w:tcPr>
          <w:p w14:paraId="4EDF78AE" w14:textId="0EC4896B" w:rsidR="00B31330" w:rsidRPr="001C44CC" w:rsidRDefault="00B31330" w:rsidP="008256D9">
            <w:pPr>
              <w:pStyle w:val="TableL"/>
              <w:wordWrap w:val="0"/>
              <w:rPr>
                <w:rFonts w:ascii="KoPubWorld돋움체 Light" w:eastAsia="KoPubWorld돋움체 Light" w:hAnsi="KoPubWorld돋움체 Light" w:cs="KoPubWorld돋움체 Light"/>
                <w:spacing w:val="0"/>
                <w:w w:val="100"/>
              </w:rPr>
            </w:pPr>
            <w:r w:rsidRPr="001C44CC">
              <w:rPr>
                <w:rFonts w:ascii="KoPubWorld돋움체 Light" w:eastAsia="KoPubWorld돋움체 Light" w:hAnsi="KoPubWorld돋움체 Light" w:cs="KoPubWorld돋움체 Light" w:hint="eastAsia"/>
                <w:color w:val="000000"/>
                <w:spacing w:val="0"/>
                <w:w w:val="100"/>
                <w:sz w:val="14"/>
                <w:szCs w:val="14"/>
              </w:rPr>
              <w:t>EBITDA</w:t>
            </w:r>
          </w:p>
        </w:tc>
        <w:tc>
          <w:tcPr>
            <w:tcW w:w="745" w:type="dxa"/>
            <w:tcMar>
              <w:top w:w="0" w:type="dxa"/>
              <w:left w:w="0" w:type="dxa"/>
              <w:bottom w:w="0" w:type="dxa"/>
              <w:right w:w="0" w:type="dxa"/>
            </w:tcMar>
            <w:vAlign w:val="center"/>
          </w:tcPr>
          <w:p w14:paraId="6E258B1E" w14:textId="1EA7BB30"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 xml:space="preserve">13 </w:t>
            </w:r>
          </w:p>
        </w:tc>
        <w:tc>
          <w:tcPr>
            <w:tcW w:w="745" w:type="dxa"/>
            <w:tcMar>
              <w:top w:w="0" w:type="dxa"/>
              <w:left w:w="0" w:type="dxa"/>
              <w:bottom w:w="0" w:type="dxa"/>
              <w:right w:w="0" w:type="dxa"/>
            </w:tcMar>
            <w:vAlign w:val="center"/>
          </w:tcPr>
          <w:p w14:paraId="3156EAEC" w14:textId="51A0A291"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 xml:space="preserve">35 </w:t>
            </w:r>
          </w:p>
        </w:tc>
        <w:tc>
          <w:tcPr>
            <w:tcW w:w="745" w:type="dxa"/>
            <w:tcMar>
              <w:top w:w="0" w:type="dxa"/>
              <w:left w:w="0" w:type="dxa"/>
              <w:bottom w:w="0" w:type="dxa"/>
              <w:right w:w="0" w:type="dxa"/>
            </w:tcMar>
            <w:vAlign w:val="center"/>
          </w:tcPr>
          <w:p w14:paraId="6E7F1E4C" w14:textId="25D76A53"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 xml:space="preserve">32 </w:t>
            </w:r>
          </w:p>
        </w:tc>
        <w:tc>
          <w:tcPr>
            <w:tcW w:w="736" w:type="dxa"/>
            <w:tcMar>
              <w:top w:w="0" w:type="dxa"/>
              <w:left w:w="0" w:type="dxa"/>
              <w:bottom w:w="0" w:type="dxa"/>
              <w:right w:w="0" w:type="dxa"/>
            </w:tcMar>
            <w:vAlign w:val="center"/>
          </w:tcPr>
          <w:p w14:paraId="1DBA3D27" w14:textId="07385C7F"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 xml:space="preserve">262 </w:t>
            </w:r>
          </w:p>
        </w:tc>
        <w:tc>
          <w:tcPr>
            <w:tcW w:w="260" w:type="dxa"/>
            <w:tcMar>
              <w:top w:w="0" w:type="dxa"/>
              <w:left w:w="0" w:type="dxa"/>
              <w:bottom w:w="0" w:type="dxa"/>
              <w:right w:w="0" w:type="dxa"/>
            </w:tcMar>
            <w:vAlign w:val="center"/>
          </w:tcPr>
          <w:p w14:paraId="0CC8B83E" w14:textId="77777777" w:rsidR="00B31330" w:rsidRPr="001C44CC" w:rsidRDefault="00B31330" w:rsidP="008256D9">
            <w:pPr>
              <w:pStyle w:val="TableR"/>
              <w:wordWrap w:val="0"/>
              <w:rPr>
                <w:rFonts w:ascii="KoPubWorld돋움체 Light" w:eastAsia="KoPubWorld돋움체 Light" w:hAnsi="KoPubWorld돋움체 Light" w:cs="KoPubWorld돋움체 Light"/>
                <w:spacing w:val="0"/>
                <w:w w:val="100"/>
              </w:rPr>
            </w:pPr>
          </w:p>
        </w:tc>
        <w:tc>
          <w:tcPr>
            <w:tcW w:w="2240" w:type="dxa"/>
            <w:tcMar>
              <w:top w:w="0" w:type="dxa"/>
              <w:left w:w="0" w:type="dxa"/>
              <w:bottom w:w="0" w:type="dxa"/>
              <w:right w:w="0" w:type="dxa"/>
            </w:tcMar>
            <w:vAlign w:val="center"/>
            <w:hideMark/>
          </w:tcPr>
          <w:p w14:paraId="0B50E969" w14:textId="0E1166FE" w:rsidR="00B31330" w:rsidRPr="001C44CC" w:rsidRDefault="00B31330" w:rsidP="008256D9">
            <w:pPr>
              <w:pStyle w:val="TableL"/>
              <w:wordWrap w:val="0"/>
              <w:ind w:leftChars="100" w:left="152"/>
              <w:rPr>
                <w:rFonts w:ascii="KoPubWorld돋움체 Light" w:eastAsia="KoPubWorld돋움체 Light" w:hAnsi="KoPubWorld돋움체 Light" w:cs="KoPubWorld돋움체 Light"/>
                <w:spacing w:val="0"/>
                <w:w w:val="100"/>
              </w:rPr>
            </w:pPr>
            <w:r w:rsidRPr="001C44CC">
              <w:rPr>
                <w:rFonts w:ascii="KoPubWorld돋움체 Light" w:eastAsia="KoPubWorld돋움체 Light" w:hAnsi="KoPubWorld돋움체 Light" w:cs="KoPubWorld돋움체 Light" w:hint="eastAsia"/>
                <w:color w:val="000000"/>
                <w:spacing w:val="0"/>
                <w:w w:val="100"/>
                <w:sz w:val="14"/>
                <w:szCs w:val="14"/>
              </w:rPr>
              <w:t>자본금</w:t>
            </w:r>
          </w:p>
        </w:tc>
        <w:tc>
          <w:tcPr>
            <w:tcW w:w="746" w:type="dxa"/>
            <w:tcMar>
              <w:top w:w="0" w:type="dxa"/>
              <w:left w:w="0" w:type="dxa"/>
              <w:bottom w:w="0" w:type="dxa"/>
              <w:right w:w="0" w:type="dxa"/>
            </w:tcMar>
            <w:vAlign w:val="center"/>
          </w:tcPr>
          <w:p w14:paraId="3A170E2D" w14:textId="02EB2B48"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19</w:t>
            </w:r>
          </w:p>
        </w:tc>
        <w:tc>
          <w:tcPr>
            <w:tcW w:w="746" w:type="dxa"/>
            <w:tcMar>
              <w:top w:w="0" w:type="dxa"/>
              <w:left w:w="0" w:type="dxa"/>
              <w:bottom w:w="0" w:type="dxa"/>
              <w:right w:w="0" w:type="dxa"/>
            </w:tcMar>
            <w:vAlign w:val="center"/>
          </w:tcPr>
          <w:p w14:paraId="2187B48F" w14:textId="6BCAB99A"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19</w:t>
            </w:r>
          </w:p>
        </w:tc>
        <w:tc>
          <w:tcPr>
            <w:tcW w:w="746" w:type="dxa"/>
            <w:tcMar>
              <w:top w:w="0" w:type="dxa"/>
              <w:left w:w="0" w:type="dxa"/>
              <w:bottom w:w="0" w:type="dxa"/>
              <w:right w:w="0" w:type="dxa"/>
            </w:tcMar>
            <w:vAlign w:val="center"/>
          </w:tcPr>
          <w:p w14:paraId="6E268E1D" w14:textId="2675C216"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19</w:t>
            </w:r>
          </w:p>
        </w:tc>
        <w:tc>
          <w:tcPr>
            <w:tcW w:w="747" w:type="dxa"/>
            <w:tcMar>
              <w:top w:w="0" w:type="dxa"/>
              <w:left w:w="0" w:type="dxa"/>
              <w:bottom w:w="0" w:type="dxa"/>
              <w:right w:w="0" w:type="dxa"/>
            </w:tcMar>
            <w:vAlign w:val="center"/>
          </w:tcPr>
          <w:p w14:paraId="5826E944" w14:textId="350F6D5F"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19</w:t>
            </w:r>
          </w:p>
        </w:tc>
      </w:tr>
      <w:tr w:rsidR="00B31330" w:rsidRPr="00557A83" w14:paraId="501CB9E0" w14:textId="77777777" w:rsidTr="00BC204D">
        <w:trPr>
          <w:trHeight w:val="224"/>
        </w:trPr>
        <w:tc>
          <w:tcPr>
            <w:tcW w:w="2227" w:type="dxa"/>
            <w:tcMar>
              <w:top w:w="0" w:type="dxa"/>
              <w:left w:w="0" w:type="dxa"/>
              <w:bottom w:w="0" w:type="dxa"/>
              <w:right w:w="0" w:type="dxa"/>
            </w:tcMar>
            <w:vAlign w:val="center"/>
            <w:hideMark/>
          </w:tcPr>
          <w:p w14:paraId="289C15FE" w14:textId="59187DE0" w:rsidR="00B31330" w:rsidRPr="001C44CC" w:rsidRDefault="00B31330" w:rsidP="008256D9">
            <w:pPr>
              <w:pStyle w:val="TableL"/>
              <w:wordWrap w:val="0"/>
              <w:rPr>
                <w:rFonts w:ascii="KoPubWorld돋움체 Light" w:eastAsia="KoPubWorld돋움체 Light" w:hAnsi="KoPubWorld돋움체 Light" w:cs="KoPubWorld돋움체 Light"/>
                <w:spacing w:val="0"/>
                <w:w w:val="100"/>
              </w:rPr>
            </w:pPr>
            <w:r w:rsidRPr="001C44CC">
              <w:rPr>
                <w:rFonts w:ascii="KoPubWorld돋움체 Light" w:eastAsia="KoPubWorld돋움체 Light" w:hAnsi="KoPubWorld돋움체 Light" w:cs="KoPubWorld돋움체 Light" w:hint="eastAsia"/>
                <w:color w:val="000000"/>
                <w:spacing w:val="0"/>
                <w:w w:val="100"/>
                <w:sz w:val="14"/>
                <w:szCs w:val="14"/>
              </w:rPr>
              <w:t>FCF</w:t>
            </w:r>
          </w:p>
        </w:tc>
        <w:tc>
          <w:tcPr>
            <w:tcW w:w="745" w:type="dxa"/>
            <w:tcMar>
              <w:top w:w="0" w:type="dxa"/>
              <w:left w:w="0" w:type="dxa"/>
              <w:bottom w:w="0" w:type="dxa"/>
              <w:right w:w="0" w:type="dxa"/>
            </w:tcMar>
            <w:vAlign w:val="center"/>
          </w:tcPr>
          <w:p w14:paraId="07048246" w14:textId="56A49EA3"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N/A</w:t>
            </w:r>
          </w:p>
        </w:tc>
        <w:tc>
          <w:tcPr>
            <w:tcW w:w="745" w:type="dxa"/>
            <w:tcMar>
              <w:top w:w="0" w:type="dxa"/>
              <w:left w:w="0" w:type="dxa"/>
              <w:bottom w:w="0" w:type="dxa"/>
              <w:right w:w="0" w:type="dxa"/>
            </w:tcMar>
            <w:vAlign w:val="center"/>
          </w:tcPr>
          <w:p w14:paraId="53067877" w14:textId="6C343437"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-25</w:t>
            </w:r>
          </w:p>
        </w:tc>
        <w:tc>
          <w:tcPr>
            <w:tcW w:w="745" w:type="dxa"/>
            <w:tcMar>
              <w:top w:w="0" w:type="dxa"/>
              <w:left w:w="0" w:type="dxa"/>
              <w:bottom w:w="0" w:type="dxa"/>
              <w:right w:w="0" w:type="dxa"/>
            </w:tcMar>
            <w:vAlign w:val="center"/>
          </w:tcPr>
          <w:p w14:paraId="3A48608C" w14:textId="5FA32D65"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-26</w:t>
            </w:r>
          </w:p>
        </w:tc>
        <w:tc>
          <w:tcPr>
            <w:tcW w:w="736" w:type="dxa"/>
            <w:tcMar>
              <w:top w:w="0" w:type="dxa"/>
              <w:left w:w="0" w:type="dxa"/>
              <w:bottom w:w="0" w:type="dxa"/>
              <w:right w:w="0" w:type="dxa"/>
            </w:tcMar>
            <w:vAlign w:val="center"/>
          </w:tcPr>
          <w:p w14:paraId="05ACA33E" w14:textId="40EDD2D7"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65</w:t>
            </w:r>
          </w:p>
        </w:tc>
        <w:tc>
          <w:tcPr>
            <w:tcW w:w="260" w:type="dxa"/>
            <w:tcMar>
              <w:top w:w="0" w:type="dxa"/>
              <w:left w:w="0" w:type="dxa"/>
              <w:bottom w:w="0" w:type="dxa"/>
              <w:right w:w="0" w:type="dxa"/>
            </w:tcMar>
            <w:vAlign w:val="center"/>
          </w:tcPr>
          <w:p w14:paraId="4AFF46D5" w14:textId="77777777" w:rsidR="00B31330" w:rsidRPr="001C44CC" w:rsidRDefault="00B31330" w:rsidP="008256D9">
            <w:pPr>
              <w:pStyle w:val="TableR"/>
              <w:wordWrap w:val="0"/>
              <w:rPr>
                <w:rFonts w:ascii="KoPubWorld돋움체 Light" w:eastAsia="KoPubWorld돋움체 Light" w:hAnsi="KoPubWorld돋움체 Light" w:cs="KoPubWorld돋움체 Light"/>
                <w:spacing w:val="0"/>
                <w:w w:val="100"/>
              </w:rPr>
            </w:pPr>
          </w:p>
        </w:tc>
        <w:tc>
          <w:tcPr>
            <w:tcW w:w="2240" w:type="dxa"/>
            <w:tcMar>
              <w:top w:w="0" w:type="dxa"/>
              <w:left w:w="0" w:type="dxa"/>
              <w:bottom w:w="0" w:type="dxa"/>
              <w:right w:w="0" w:type="dxa"/>
            </w:tcMar>
            <w:vAlign w:val="center"/>
            <w:hideMark/>
          </w:tcPr>
          <w:p w14:paraId="3E4D33E5" w14:textId="16638CED" w:rsidR="00B31330" w:rsidRPr="001C44CC" w:rsidRDefault="00B31330" w:rsidP="008256D9">
            <w:pPr>
              <w:pStyle w:val="TableL"/>
              <w:wordWrap w:val="0"/>
              <w:ind w:leftChars="100" w:left="152"/>
              <w:rPr>
                <w:rFonts w:ascii="KoPubWorld돋움체 Light" w:eastAsia="KoPubWorld돋움체 Light" w:hAnsi="KoPubWorld돋움체 Light" w:cs="KoPubWorld돋움체 Light"/>
                <w:spacing w:val="0"/>
                <w:w w:val="100"/>
              </w:rPr>
            </w:pPr>
            <w:r w:rsidRPr="001C44CC">
              <w:rPr>
                <w:rFonts w:ascii="KoPubWorld돋움체 Light" w:eastAsia="KoPubWorld돋움체 Light" w:hAnsi="KoPubWorld돋움체 Light" w:cs="KoPubWorld돋움체 Light" w:hint="eastAsia"/>
                <w:color w:val="000000"/>
                <w:spacing w:val="0"/>
                <w:w w:val="100"/>
                <w:sz w:val="14"/>
                <w:szCs w:val="14"/>
              </w:rPr>
              <w:t>자본잉여금</w:t>
            </w:r>
          </w:p>
        </w:tc>
        <w:tc>
          <w:tcPr>
            <w:tcW w:w="746" w:type="dxa"/>
            <w:tcMar>
              <w:top w:w="0" w:type="dxa"/>
              <w:left w:w="0" w:type="dxa"/>
              <w:bottom w:w="0" w:type="dxa"/>
              <w:right w:w="0" w:type="dxa"/>
            </w:tcMar>
            <w:vAlign w:val="center"/>
          </w:tcPr>
          <w:p w14:paraId="32CC9BDA" w14:textId="2E8BAF94"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40</w:t>
            </w:r>
          </w:p>
        </w:tc>
        <w:tc>
          <w:tcPr>
            <w:tcW w:w="746" w:type="dxa"/>
            <w:tcMar>
              <w:top w:w="0" w:type="dxa"/>
              <w:left w:w="0" w:type="dxa"/>
              <w:bottom w:w="0" w:type="dxa"/>
              <w:right w:w="0" w:type="dxa"/>
            </w:tcMar>
            <w:vAlign w:val="center"/>
          </w:tcPr>
          <w:p w14:paraId="6E83D4DB" w14:textId="6514F182"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40</w:t>
            </w:r>
          </w:p>
        </w:tc>
        <w:tc>
          <w:tcPr>
            <w:tcW w:w="746" w:type="dxa"/>
            <w:tcMar>
              <w:top w:w="0" w:type="dxa"/>
              <w:left w:w="0" w:type="dxa"/>
              <w:bottom w:w="0" w:type="dxa"/>
              <w:right w:w="0" w:type="dxa"/>
            </w:tcMar>
            <w:vAlign w:val="center"/>
          </w:tcPr>
          <w:p w14:paraId="5289CD85" w14:textId="65FE0A02"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40</w:t>
            </w:r>
          </w:p>
        </w:tc>
        <w:tc>
          <w:tcPr>
            <w:tcW w:w="747" w:type="dxa"/>
            <w:tcMar>
              <w:top w:w="0" w:type="dxa"/>
              <w:left w:w="0" w:type="dxa"/>
              <w:bottom w:w="0" w:type="dxa"/>
              <w:right w:w="0" w:type="dxa"/>
            </w:tcMar>
            <w:vAlign w:val="center"/>
          </w:tcPr>
          <w:p w14:paraId="0B9E39D1" w14:textId="7D3F537F"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50</w:t>
            </w:r>
          </w:p>
        </w:tc>
      </w:tr>
      <w:tr w:rsidR="00B31330" w:rsidRPr="00557A83" w14:paraId="1D3DB56B" w14:textId="77777777" w:rsidTr="00BC204D">
        <w:trPr>
          <w:trHeight w:val="224"/>
        </w:trPr>
        <w:tc>
          <w:tcPr>
            <w:tcW w:w="2227" w:type="dxa"/>
            <w:tcMar>
              <w:top w:w="0" w:type="dxa"/>
              <w:left w:w="0" w:type="dxa"/>
              <w:bottom w:w="0" w:type="dxa"/>
              <w:right w:w="0" w:type="dxa"/>
            </w:tcMar>
            <w:vAlign w:val="center"/>
            <w:hideMark/>
          </w:tcPr>
          <w:p w14:paraId="7913B3FE" w14:textId="39370203" w:rsidR="00B31330" w:rsidRPr="001C44CC" w:rsidRDefault="00B31330" w:rsidP="008256D9">
            <w:pPr>
              <w:pStyle w:val="TableL"/>
              <w:wordWrap w:val="0"/>
              <w:rPr>
                <w:rFonts w:ascii="KoPubWorld돋움체 Light" w:eastAsia="KoPubWorld돋움체 Light" w:hAnsi="KoPubWorld돋움체 Light" w:cs="KoPubWorld돋움체 Light"/>
                <w:spacing w:val="0"/>
                <w:w w:val="100"/>
              </w:rPr>
            </w:pPr>
            <w:r w:rsidRPr="001C44CC">
              <w:rPr>
                <w:rFonts w:ascii="KoPubWorld돋움체 Light" w:eastAsia="KoPubWorld돋움체 Light" w:hAnsi="KoPubWorld돋움체 Light" w:cs="KoPubWorld돋움체 Light" w:hint="eastAsia"/>
                <w:color w:val="000000"/>
                <w:spacing w:val="0"/>
                <w:w w:val="100"/>
                <w:sz w:val="14"/>
                <w:szCs w:val="14"/>
              </w:rPr>
              <w:t>EBITDA 마진율 (%)</w:t>
            </w:r>
          </w:p>
        </w:tc>
        <w:tc>
          <w:tcPr>
            <w:tcW w:w="745" w:type="dxa"/>
            <w:tcMar>
              <w:top w:w="0" w:type="dxa"/>
              <w:left w:w="0" w:type="dxa"/>
              <w:bottom w:w="0" w:type="dxa"/>
              <w:right w:w="0" w:type="dxa"/>
            </w:tcMar>
            <w:vAlign w:val="center"/>
          </w:tcPr>
          <w:p w14:paraId="03ED0D84" w14:textId="6A0AAB5D"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7%</w:t>
            </w:r>
          </w:p>
        </w:tc>
        <w:tc>
          <w:tcPr>
            <w:tcW w:w="745" w:type="dxa"/>
            <w:tcMar>
              <w:top w:w="0" w:type="dxa"/>
              <w:left w:w="0" w:type="dxa"/>
              <w:bottom w:w="0" w:type="dxa"/>
              <w:right w:w="0" w:type="dxa"/>
            </w:tcMar>
            <w:vAlign w:val="center"/>
          </w:tcPr>
          <w:p w14:paraId="382C2658" w14:textId="476FA8BB"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18.8%</w:t>
            </w:r>
          </w:p>
        </w:tc>
        <w:tc>
          <w:tcPr>
            <w:tcW w:w="745" w:type="dxa"/>
            <w:tcMar>
              <w:top w:w="0" w:type="dxa"/>
              <w:left w:w="0" w:type="dxa"/>
              <w:bottom w:w="0" w:type="dxa"/>
              <w:right w:w="0" w:type="dxa"/>
            </w:tcMar>
            <w:vAlign w:val="center"/>
          </w:tcPr>
          <w:p w14:paraId="10C7C9F3" w14:textId="21A8F02B"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18.2%</w:t>
            </w:r>
          </w:p>
        </w:tc>
        <w:tc>
          <w:tcPr>
            <w:tcW w:w="736" w:type="dxa"/>
            <w:tcMar>
              <w:top w:w="0" w:type="dxa"/>
              <w:left w:w="0" w:type="dxa"/>
              <w:bottom w:w="0" w:type="dxa"/>
              <w:right w:w="0" w:type="dxa"/>
            </w:tcMar>
            <w:vAlign w:val="center"/>
          </w:tcPr>
          <w:p w14:paraId="5B9B29CC" w14:textId="69125A1D"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33.1%</w:t>
            </w:r>
          </w:p>
        </w:tc>
        <w:tc>
          <w:tcPr>
            <w:tcW w:w="260" w:type="dxa"/>
            <w:tcMar>
              <w:top w:w="0" w:type="dxa"/>
              <w:left w:w="0" w:type="dxa"/>
              <w:bottom w:w="0" w:type="dxa"/>
              <w:right w:w="0" w:type="dxa"/>
            </w:tcMar>
            <w:vAlign w:val="center"/>
          </w:tcPr>
          <w:p w14:paraId="6A9F4BA0" w14:textId="77777777" w:rsidR="00B31330" w:rsidRPr="001C44CC" w:rsidRDefault="00B31330" w:rsidP="008256D9">
            <w:pPr>
              <w:pStyle w:val="TableR"/>
              <w:wordWrap w:val="0"/>
              <w:rPr>
                <w:rFonts w:ascii="KoPubWorld돋움체 Light" w:eastAsia="KoPubWorld돋움체 Light" w:hAnsi="KoPubWorld돋움체 Light" w:cs="KoPubWorld돋움체 Light"/>
                <w:spacing w:val="0"/>
                <w:w w:val="100"/>
              </w:rPr>
            </w:pPr>
          </w:p>
        </w:tc>
        <w:tc>
          <w:tcPr>
            <w:tcW w:w="2240" w:type="dxa"/>
            <w:tcMar>
              <w:top w:w="0" w:type="dxa"/>
              <w:left w:w="0" w:type="dxa"/>
              <w:bottom w:w="0" w:type="dxa"/>
              <w:right w:w="0" w:type="dxa"/>
            </w:tcMar>
            <w:vAlign w:val="center"/>
            <w:hideMark/>
          </w:tcPr>
          <w:p w14:paraId="7C253521" w14:textId="5FE9032D" w:rsidR="00B31330" w:rsidRPr="001C44CC" w:rsidRDefault="00B31330" w:rsidP="008256D9">
            <w:pPr>
              <w:pStyle w:val="TableL"/>
              <w:wordWrap w:val="0"/>
              <w:ind w:leftChars="100" w:left="152"/>
              <w:rPr>
                <w:rFonts w:ascii="KoPubWorld돋움체 Light" w:eastAsia="KoPubWorld돋움체 Light" w:hAnsi="KoPubWorld돋움체 Light" w:cs="KoPubWorld돋움체 Light"/>
                <w:spacing w:val="0"/>
                <w:w w:val="100"/>
              </w:rPr>
            </w:pPr>
            <w:r w:rsidRPr="001C44CC">
              <w:rPr>
                <w:rFonts w:ascii="KoPubWorld돋움체 Light" w:eastAsia="KoPubWorld돋움체 Light" w:hAnsi="KoPubWorld돋움체 Light" w:cs="KoPubWorld돋움체 Light" w:hint="eastAsia"/>
                <w:color w:val="000000"/>
                <w:spacing w:val="0"/>
                <w:w w:val="100"/>
                <w:sz w:val="14"/>
                <w:szCs w:val="14"/>
              </w:rPr>
              <w:t>이익잉여금</w:t>
            </w:r>
          </w:p>
        </w:tc>
        <w:tc>
          <w:tcPr>
            <w:tcW w:w="746" w:type="dxa"/>
            <w:tcMar>
              <w:top w:w="0" w:type="dxa"/>
              <w:left w:w="0" w:type="dxa"/>
              <w:bottom w:w="0" w:type="dxa"/>
              <w:right w:w="0" w:type="dxa"/>
            </w:tcMar>
            <w:vAlign w:val="center"/>
          </w:tcPr>
          <w:p w14:paraId="3A74246E" w14:textId="6EACD66C"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172</w:t>
            </w:r>
          </w:p>
        </w:tc>
        <w:tc>
          <w:tcPr>
            <w:tcW w:w="746" w:type="dxa"/>
            <w:tcMar>
              <w:top w:w="0" w:type="dxa"/>
              <w:left w:w="0" w:type="dxa"/>
              <w:bottom w:w="0" w:type="dxa"/>
              <w:right w:w="0" w:type="dxa"/>
            </w:tcMar>
            <w:vAlign w:val="center"/>
          </w:tcPr>
          <w:p w14:paraId="14A66A1A" w14:textId="717DE95D"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146</w:t>
            </w:r>
          </w:p>
        </w:tc>
        <w:tc>
          <w:tcPr>
            <w:tcW w:w="746" w:type="dxa"/>
            <w:tcMar>
              <w:top w:w="0" w:type="dxa"/>
              <w:left w:w="0" w:type="dxa"/>
              <w:bottom w:w="0" w:type="dxa"/>
              <w:right w:w="0" w:type="dxa"/>
            </w:tcMar>
            <w:vAlign w:val="center"/>
          </w:tcPr>
          <w:p w14:paraId="4F412EA0" w14:textId="5882203F"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153</w:t>
            </w:r>
          </w:p>
        </w:tc>
        <w:tc>
          <w:tcPr>
            <w:tcW w:w="747" w:type="dxa"/>
            <w:tcMar>
              <w:top w:w="0" w:type="dxa"/>
              <w:left w:w="0" w:type="dxa"/>
              <w:bottom w:w="0" w:type="dxa"/>
              <w:right w:w="0" w:type="dxa"/>
            </w:tcMar>
            <w:vAlign w:val="center"/>
          </w:tcPr>
          <w:p w14:paraId="12A69F66" w14:textId="326A4356"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332</w:t>
            </w:r>
          </w:p>
        </w:tc>
      </w:tr>
      <w:tr w:rsidR="00B31330" w:rsidRPr="00557A83" w14:paraId="01352F5E" w14:textId="77777777" w:rsidTr="00F43CA2">
        <w:trPr>
          <w:trHeight w:val="224"/>
        </w:trPr>
        <w:tc>
          <w:tcPr>
            <w:tcW w:w="2227" w:type="dxa"/>
            <w:tcMar>
              <w:top w:w="0" w:type="dxa"/>
              <w:left w:w="0" w:type="dxa"/>
              <w:bottom w:w="0" w:type="dxa"/>
              <w:right w:w="0" w:type="dxa"/>
            </w:tcMar>
            <w:vAlign w:val="center"/>
            <w:hideMark/>
          </w:tcPr>
          <w:p w14:paraId="63658789" w14:textId="4A12AA2C" w:rsidR="00B31330" w:rsidRPr="001C44CC" w:rsidRDefault="00B31330" w:rsidP="008256D9">
            <w:pPr>
              <w:pStyle w:val="TableL"/>
              <w:wordWrap w:val="0"/>
              <w:rPr>
                <w:rFonts w:ascii="KoPubWorld돋움체 Light" w:eastAsia="KoPubWorld돋움체 Light" w:hAnsi="KoPubWorld돋움체 Light" w:cs="KoPubWorld돋움체 Light"/>
                <w:spacing w:val="0"/>
                <w:w w:val="100"/>
              </w:rPr>
            </w:pPr>
            <w:r w:rsidRPr="001C44CC">
              <w:rPr>
                <w:rFonts w:ascii="KoPubWorld돋움체 Light" w:eastAsia="KoPubWorld돋움체 Light" w:hAnsi="KoPubWorld돋움체 Light" w:cs="KoPubWorld돋움체 Light" w:hint="eastAsia"/>
                <w:color w:val="000000"/>
                <w:spacing w:val="0"/>
                <w:w w:val="100"/>
                <w:sz w:val="14"/>
                <w:szCs w:val="14"/>
              </w:rPr>
              <w:t>영업이익률 (%)</w:t>
            </w:r>
          </w:p>
        </w:tc>
        <w:tc>
          <w:tcPr>
            <w:tcW w:w="745" w:type="dxa"/>
            <w:tcMar>
              <w:top w:w="0" w:type="dxa"/>
              <w:left w:w="0" w:type="dxa"/>
              <w:bottom w:w="0" w:type="dxa"/>
              <w:right w:w="0" w:type="dxa"/>
            </w:tcMar>
            <w:vAlign w:val="center"/>
          </w:tcPr>
          <w:p w14:paraId="490D7F6A" w14:textId="62986AAC"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2.2%</w:t>
            </w:r>
          </w:p>
        </w:tc>
        <w:tc>
          <w:tcPr>
            <w:tcW w:w="745" w:type="dxa"/>
            <w:tcMar>
              <w:top w:w="0" w:type="dxa"/>
              <w:left w:w="0" w:type="dxa"/>
              <w:bottom w:w="0" w:type="dxa"/>
              <w:right w:w="0" w:type="dxa"/>
            </w:tcMar>
            <w:vAlign w:val="center"/>
          </w:tcPr>
          <w:p w14:paraId="25DDEDE3" w14:textId="00180918"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12.4%</w:t>
            </w:r>
          </w:p>
        </w:tc>
        <w:tc>
          <w:tcPr>
            <w:tcW w:w="745" w:type="dxa"/>
            <w:tcMar>
              <w:top w:w="0" w:type="dxa"/>
              <w:left w:w="0" w:type="dxa"/>
              <w:bottom w:w="0" w:type="dxa"/>
              <w:right w:w="0" w:type="dxa"/>
            </w:tcMar>
            <w:vAlign w:val="center"/>
          </w:tcPr>
          <w:p w14:paraId="4DFBD1EA" w14:textId="3521892E"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13.1%</w:t>
            </w:r>
          </w:p>
        </w:tc>
        <w:tc>
          <w:tcPr>
            <w:tcW w:w="736" w:type="dxa"/>
            <w:tcMar>
              <w:top w:w="0" w:type="dxa"/>
              <w:left w:w="0" w:type="dxa"/>
              <w:bottom w:w="0" w:type="dxa"/>
              <w:right w:w="0" w:type="dxa"/>
            </w:tcMar>
            <w:vAlign w:val="center"/>
          </w:tcPr>
          <w:p w14:paraId="50B0DD8A" w14:textId="665DCA4D"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32%</w:t>
            </w:r>
          </w:p>
        </w:tc>
        <w:tc>
          <w:tcPr>
            <w:tcW w:w="260" w:type="dxa"/>
            <w:tcMar>
              <w:top w:w="0" w:type="dxa"/>
              <w:left w:w="0" w:type="dxa"/>
              <w:bottom w:w="0" w:type="dxa"/>
              <w:right w:w="0" w:type="dxa"/>
            </w:tcMar>
            <w:vAlign w:val="center"/>
          </w:tcPr>
          <w:p w14:paraId="2C2FE7AD" w14:textId="77777777" w:rsidR="00B31330" w:rsidRPr="001C44CC" w:rsidRDefault="00B31330" w:rsidP="008256D9">
            <w:pPr>
              <w:pStyle w:val="TableR"/>
              <w:wordWrap w:val="0"/>
              <w:rPr>
                <w:rFonts w:ascii="KoPubWorld돋움체 Light" w:eastAsia="KoPubWorld돋움체 Light" w:hAnsi="KoPubWorld돋움체 Light" w:cs="KoPubWorld돋움체 Light"/>
                <w:spacing w:val="0"/>
                <w:w w:val="100"/>
              </w:rPr>
            </w:pPr>
          </w:p>
        </w:tc>
        <w:tc>
          <w:tcPr>
            <w:tcW w:w="2240" w:type="dxa"/>
            <w:tcMar>
              <w:top w:w="0" w:type="dxa"/>
              <w:left w:w="0" w:type="dxa"/>
              <w:bottom w:w="0" w:type="dxa"/>
              <w:right w:w="0" w:type="dxa"/>
            </w:tcMar>
            <w:vAlign w:val="center"/>
            <w:hideMark/>
          </w:tcPr>
          <w:p w14:paraId="44D7AAF1" w14:textId="3BC9B1E7" w:rsidR="00B31330" w:rsidRPr="001C44CC" w:rsidRDefault="00B31330" w:rsidP="008256D9">
            <w:pPr>
              <w:pStyle w:val="TableLB"/>
              <w:wordWrap w:val="0"/>
              <w:rPr>
                <w:rFonts w:ascii="KoPubWorld돋움체 Light" w:eastAsia="KoPubWorld돋움체 Light" w:hAnsi="KoPubWorld돋움체 Light" w:cs="KoPubWorld돋움체 Light"/>
                <w:spacing w:val="0"/>
                <w:w w:val="100"/>
              </w:rPr>
            </w:pPr>
            <w:r w:rsidRPr="001C44CC">
              <w:rPr>
                <w:rFonts w:ascii="KoPubWorld돋움체 Light" w:eastAsia="KoPubWorld돋움체 Light" w:hAnsi="KoPubWorld돋움체 Light" w:cs="KoPubWorld돋움체 Light" w:hint="eastAsia"/>
                <w:color w:val="000000"/>
                <w:spacing w:val="0"/>
                <w:w w:val="100"/>
                <w:sz w:val="14"/>
                <w:szCs w:val="14"/>
              </w:rPr>
              <w:t>비지배주주지분</w:t>
            </w:r>
          </w:p>
        </w:tc>
        <w:tc>
          <w:tcPr>
            <w:tcW w:w="746" w:type="dxa"/>
            <w:tcMar>
              <w:top w:w="0" w:type="dxa"/>
              <w:left w:w="0" w:type="dxa"/>
              <w:bottom w:w="0" w:type="dxa"/>
              <w:right w:w="0" w:type="dxa"/>
            </w:tcMar>
            <w:vAlign w:val="center"/>
          </w:tcPr>
          <w:p w14:paraId="20C5CA40" w14:textId="090BD7C3" w:rsidR="00B31330" w:rsidRPr="001C44CC" w:rsidRDefault="00B31330" w:rsidP="008256D9">
            <w:pPr>
              <w:pStyle w:val="TableRB"/>
              <w:wordWrap w:val="0"/>
              <w:jc w:val="center"/>
              <w:rPr>
                <w:rFonts w:ascii="KoPubWorld돋움체 Light" w:eastAsia="KoPubWorld돋움체 Light" w:hAnsi="KoPubWorld돋움체 Light" w:cs="KoPubWorld돋움체 Light"/>
                <w:spacing w:val="0"/>
                <w:w w:val="100"/>
              </w:rPr>
            </w:pPr>
            <w:r>
              <w:rPr>
                <w:rFonts w:ascii="KoPubWorld돋움체 Light" w:eastAsia="KoPubWorld돋움체 Light" w:hAnsi="KoPubWorld돋움체 Light" w:cs="KoPubWorld돋움체 Light" w:hint="eastAsia"/>
                <w:spacing w:val="0"/>
                <w:w w:val="100"/>
              </w:rPr>
              <w:t>(1)</w:t>
            </w:r>
          </w:p>
        </w:tc>
        <w:tc>
          <w:tcPr>
            <w:tcW w:w="746" w:type="dxa"/>
            <w:tcMar>
              <w:top w:w="0" w:type="dxa"/>
              <w:left w:w="0" w:type="dxa"/>
              <w:bottom w:w="0" w:type="dxa"/>
              <w:right w:w="0" w:type="dxa"/>
            </w:tcMar>
            <w:vAlign w:val="center"/>
          </w:tcPr>
          <w:p w14:paraId="5EECC5E6" w14:textId="71B25750" w:rsidR="00B31330" w:rsidRPr="001C44CC" w:rsidRDefault="00B31330" w:rsidP="008256D9">
            <w:pPr>
              <w:pStyle w:val="TableRB"/>
              <w:wordWrap w:val="0"/>
              <w:jc w:val="center"/>
              <w:rPr>
                <w:rFonts w:ascii="KoPubWorld돋움체 Light" w:eastAsia="KoPubWorld돋움체 Light" w:hAnsi="KoPubWorld돋움체 Light" w:cs="KoPubWorld돋움체 Light"/>
                <w:spacing w:val="0"/>
                <w:w w:val="100"/>
              </w:rPr>
            </w:pPr>
            <w:r>
              <w:rPr>
                <w:rFonts w:ascii="KoPubWorld돋움체 Light" w:eastAsia="KoPubWorld돋움체 Light" w:hAnsi="KoPubWorld돋움체 Light" w:cs="KoPubWorld돋움체 Light" w:hint="eastAsia"/>
                <w:spacing w:val="0"/>
                <w:w w:val="100"/>
              </w:rPr>
              <w:t>(2)</w:t>
            </w:r>
          </w:p>
        </w:tc>
        <w:tc>
          <w:tcPr>
            <w:tcW w:w="746" w:type="dxa"/>
            <w:tcMar>
              <w:top w:w="0" w:type="dxa"/>
              <w:left w:w="0" w:type="dxa"/>
              <w:bottom w:w="0" w:type="dxa"/>
              <w:right w:w="0" w:type="dxa"/>
            </w:tcMar>
            <w:vAlign w:val="center"/>
          </w:tcPr>
          <w:p w14:paraId="3C7101CA" w14:textId="4483B530" w:rsidR="00B31330" w:rsidRPr="001C44CC" w:rsidRDefault="00B31330" w:rsidP="008256D9">
            <w:pPr>
              <w:pStyle w:val="TableRB"/>
              <w:wordWrap w:val="0"/>
              <w:jc w:val="center"/>
              <w:rPr>
                <w:rFonts w:ascii="KoPubWorld돋움체 Light" w:eastAsia="KoPubWorld돋움체 Light" w:hAnsi="KoPubWorld돋움체 Light" w:cs="KoPubWorld돋움체 Light"/>
                <w:spacing w:val="0"/>
                <w:w w:val="100"/>
              </w:rPr>
            </w:pPr>
            <w:r>
              <w:rPr>
                <w:rFonts w:ascii="KoPubWorld돋움체 Light" w:eastAsia="KoPubWorld돋움체 Light" w:hAnsi="KoPubWorld돋움체 Light" w:cs="KoPubWorld돋움체 Light" w:hint="eastAsia"/>
                <w:spacing w:val="0"/>
                <w:w w:val="100"/>
              </w:rPr>
              <w:t>(2)</w:t>
            </w:r>
          </w:p>
        </w:tc>
        <w:tc>
          <w:tcPr>
            <w:tcW w:w="747" w:type="dxa"/>
            <w:tcMar>
              <w:top w:w="0" w:type="dxa"/>
              <w:left w:w="0" w:type="dxa"/>
              <w:bottom w:w="0" w:type="dxa"/>
              <w:right w:w="0" w:type="dxa"/>
            </w:tcMar>
            <w:vAlign w:val="center"/>
          </w:tcPr>
          <w:p w14:paraId="565E782D" w14:textId="7B8A4DAD" w:rsidR="00B31330" w:rsidRPr="001C44CC" w:rsidRDefault="00B31330" w:rsidP="008256D9">
            <w:pPr>
              <w:pStyle w:val="TableRB"/>
              <w:wordWrap w:val="0"/>
              <w:jc w:val="center"/>
              <w:rPr>
                <w:rFonts w:ascii="KoPubWorld돋움체 Light" w:eastAsia="KoPubWorld돋움체 Light" w:hAnsi="KoPubWorld돋움체 Light" w:cs="KoPubWorld돋움체 Light"/>
                <w:spacing w:val="0"/>
                <w:w w:val="100"/>
              </w:rPr>
            </w:pPr>
            <w:r>
              <w:rPr>
                <w:rFonts w:ascii="KoPubWorld돋움체 Light" w:eastAsia="KoPubWorld돋움체 Light" w:hAnsi="KoPubWorld돋움체 Light" w:cs="KoPubWorld돋움체 Light" w:hint="eastAsia"/>
                <w:spacing w:val="0"/>
                <w:w w:val="100"/>
              </w:rPr>
              <w:t>(1)</w:t>
            </w:r>
          </w:p>
        </w:tc>
      </w:tr>
      <w:tr w:rsidR="00B31330" w:rsidRPr="00557A83" w14:paraId="058F20CC" w14:textId="77777777" w:rsidTr="00BC204D">
        <w:trPr>
          <w:trHeight w:val="224"/>
        </w:trPr>
        <w:tc>
          <w:tcPr>
            <w:tcW w:w="2227" w:type="dxa"/>
            <w:tcBorders>
              <w:top w:val="nil"/>
              <w:left w:val="nil"/>
              <w:bottom w:val="single" w:sz="4" w:space="0" w:color="808080" w:themeColor="background1" w:themeShade="80"/>
              <w:right w:val="nil"/>
            </w:tcBorders>
            <w:tcMar>
              <w:top w:w="0" w:type="dxa"/>
              <w:left w:w="0" w:type="dxa"/>
              <w:bottom w:w="0" w:type="dxa"/>
              <w:right w:w="0" w:type="dxa"/>
            </w:tcMar>
            <w:vAlign w:val="center"/>
            <w:hideMark/>
          </w:tcPr>
          <w:p w14:paraId="7066D487" w14:textId="431DAFDC" w:rsidR="00B31330" w:rsidRPr="001C44CC" w:rsidRDefault="00B31330" w:rsidP="008256D9">
            <w:pPr>
              <w:pStyle w:val="TableL"/>
              <w:wordWrap w:val="0"/>
              <w:rPr>
                <w:rFonts w:ascii="KoPubWorld돋움체 Light" w:eastAsia="KoPubWorld돋움체 Light" w:hAnsi="KoPubWorld돋움체 Light" w:cs="KoPubWorld돋움체 Light"/>
                <w:spacing w:val="0"/>
                <w:w w:val="100"/>
              </w:rPr>
            </w:pPr>
            <w:r w:rsidRPr="001C44CC">
              <w:rPr>
                <w:rFonts w:ascii="KoPubWorld돋움체 Light" w:eastAsia="KoPubWorld돋움체 Light" w:hAnsi="KoPubWorld돋움체 Light" w:cs="KoPubWorld돋움체 Light" w:hint="eastAsia"/>
                <w:color w:val="000000"/>
                <w:spacing w:val="0"/>
                <w:w w:val="100"/>
                <w:sz w:val="14"/>
                <w:szCs w:val="14"/>
              </w:rPr>
              <w:t>지배주주귀속 순이익률 (%)</w:t>
            </w:r>
          </w:p>
        </w:tc>
        <w:tc>
          <w:tcPr>
            <w:tcW w:w="745"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33F445C4" w14:textId="0C414279"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-6.7%</w:t>
            </w:r>
          </w:p>
        </w:tc>
        <w:tc>
          <w:tcPr>
            <w:tcW w:w="745"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3D2545D9" w14:textId="3E9FC458"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-11.3%</w:t>
            </w:r>
          </w:p>
        </w:tc>
        <w:tc>
          <w:tcPr>
            <w:tcW w:w="745"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59F560E9" w14:textId="123C3A24"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6.3%</w:t>
            </w:r>
          </w:p>
        </w:tc>
        <w:tc>
          <w:tcPr>
            <w:tcW w:w="736"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3593A4A2" w14:textId="2B8F2636" w:rsidR="00B31330" w:rsidRPr="001C44CC" w:rsidRDefault="00B31330"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22.8%</w:t>
            </w:r>
          </w:p>
        </w:tc>
        <w:tc>
          <w:tcPr>
            <w:tcW w:w="260" w:type="dxa"/>
            <w:tcMar>
              <w:top w:w="0" w:type="dxa"/>
              <w:left w:w="0" w:type="dxa"/>
              <w:bottom w:w="0" w:type="dxa"/>
              <w:right w:w="0" w:type="dxa"/>
            </w:tcMar>
            <w:vAlign w:val="center"/>
          </w:tcPr>
          <w:p w14:paraId="7C1FBA75" w14:textId="77777777" w:rsidR="00B31330" w:rsidRPr="001C44CC" w:rsidRDefault="00B31330" w:rsidP="008256D9">
            <w:pPr>
              <w:pStyle w:val="TableR"/>
              <w:wordWrap w:val="0"/>
              <w:rPr>
                <w:rFonts w:ascii="KoPubWorld돋움체 Light" w:eastAsia="KoPubWorld돋움체 Light" w:hAnsi="KoPubWorld돋움체 Light" w:cs="KoPubWorld돋움체 Light"/>
                <w:spacing w:val="0"/>
                <w:w w:val="100"/>
              </w:rPr>
            </w:pPr>
          </w:p>
        </w:tc>
        <w:tc>
          <w:tcPr>
            <w:tcW w:w="2240" w:type="dxa"/>
            <w:tcBorders>
              <w:top w:val="nil"/>
              <w:left w:val="nil"/>
              <w:bottom w:val="single" w:sz="4" w:space="0" w:color="808080" w:themeColor="background1" w:themeShade="80"/>
              <w:right w:val="nil"/>
            </w:tcBorders>
            <w:tcMar>
              <w:top w:w="0" w:type="dxa"/>
              <w:left w:w="0" w:type="dxa"/>
              <w:bottom w:w="0" w:type="dxa"/>
              <w:right w:w="0" w:type="dxa"/>
            </w:tcMar>
            <w:vAlign w:val="center"/>
            <w:hideMark/>
          </w:tcPr>
          <w:p w14:paraId="68411203" w14:textId="493119A8" w:rsidR="00B31330" w:rsidRPr="001C44CC" w:rsidRDefault="00B31330" w:rsidP="008256D9">
            <w:pPr>
              <w:pStyle w:val="TableLB"/>
              <w:wordWrap w:val="0"/>
              <w:rPr>
                <w:rFonts w:ascii="KoPubWorld돋움체 Light" w:eastAsia="KoPubWorld돋움체 Light" w:hAnsi="KoPubWorld돋움체 Light" w:cs="KoPubWorld돋움체 Light"/>
                <w:spacing w:val="0"/>
                <w:w w:val="100"/>
              </w:rPr>
            </w:pPr>
            <w:r w:rsidRPr="001C44CC">
              <w:rPr>
                <w:rFonts w:ascii="KoPubWorld돋움체 Light" w:eastAsia="KoPubWorld돋움체 Light" w:hAnsi="KoPubWorld돋움체 Light" w:cs="KoPubWorld돋움체 Light" w:hint="eastAsia"/>
                <w:color w:val="000000"/>
                <w:spacing w:val="0"/>
                <w:w w:val="100"/>
                <w:sz w:val="14"/>
                <w:szCs w:val="14"/>
              </w:rPr>
              <w:t>자본총계</w:t>
            </w:r>
          </w:p>
        </w:tc>
        <w:tc>
          <w:tcPr>
            <w:tcW w:w="746"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235CF281" w14:textId="7CEF3425" w:rsidR="00B31330" w:rsidRPr="001C44CC" w:rsidRDefault="00B31330" w:rsidP="008256D9">
            <w:pPr>
              <w:pStyle w:val="TableRB"/>
              <w:wordWrap w:val="0"/>
              <w:jc w:val="center"/>
              <w:rPr>
                <w:rFonts w:ascii="KoPubWorld돋움체 Light" w:eastAsia="KoPubWorld돋움체 Light" w:hAnsi="KoPubWorld돋움체 Light" w:cs="KoPubWorld돋움체 Light"/>
                <w:spacing w:val="0"/>
                <w:w w:val="100"/>
              </w:rPr>
            </w:pPr>
            <w:r>
              <w:rPr>
                <w:rFonts w:ascii="KoPubWorld돋움체 Light" w:eastAsia="KoPubWorld돋움체 Light" w:hAnsi="KoPubWorld돋움체 Light" w:cs="KoPubWorld돋움체 Light" w:hint="eastAsia"/>
                <w:spacing w:val="0"/>
                <w:w w:val="100"/>
              </w:rPr>
              <w:t>216</w:t>
            </w:r>
          </w:p>
        </w:tc>
        <w:tc>
          <w:tcPr>
            <w:tcW w:w="746"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3FD00A8B" w14:textId="2B7C03F0" w:rsidR="00B31330" w:rsidRPr="001C44CC" w:rsidRDefault="00B31330" w:rsidP="008256D9">
            <w:pPr>
              <w:pStyle w:val="TableRB"/>
              <w:wordWrap w:val="0"/>
              <w:jc w:val="center"/>
              <w:rPr>
                <w:rFonts w:ascii="KoPubWorld돋움체 Light" w:eastAsia="KoPubWorld돋움체 Light" w:hAnsi="KoPubWorld돋움체 Light" w:cs="KoPubWorld돋움체 Light"/>
                <w:spacing w:val="0"/>
                <w:w w:val="100"/>
              </w:rPr>
            </w:pPr>
            <w:r>
              <w:rPr>
                <w:rFonts w:ascii="KoPubWorld돋움체 Light" w:eastAsia="KoPubWorld돋움체 Light" w:hAnsi="KoPubWorld돋움체 Light" w:cs="KoPubWorld돋움체 Light" w:hint="eastAsia"/>
                <w:spacing w:val="0"/>
                <w:w w:val="100"/>
              </w:rPr>
              <w:t>188</w:t>
            </w:r>
          </w:p>
        </w:tc>
        <w:tc>
          <w:tcPr>
            <w:tcW w:w="746"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2B313B82" w14:textId="25466130" w:rsidR="00B31330" w:rsidRPr="001C44CC" w:rsidRDefault="00B31330" w:rsidP="008256D9">
            <w:pPr>
              <w:pStyle w:val="TableRB"/>
              <w:wordWrap w:val="0"/>
              <w:jc w:val="center"/>
              <w:rPr>
                <w:rFonts w:ascii="KoPubWorld돋움체 Light" w:eastAsia="KoPubWorld돋움체 Light" w:hAnsi="KoPubWorld돋움체 Light" w:cs="KoPubWorld돋움체 Light"/>
                <w:spacing w:val="0"/>
                <w:w w:val="100"/>
              </w:rPr>
            </w:pPr>
            <w:r>
              <w:rPr>
                <w:rFonts w:ascii="KoPubWorld돋움체 Light" w:eastAsia="KoPubWorld돋움체 Light" w:hAnsi="KoPubWorld돋움체 Light" w:cs="KoPubWorld돋움체 Light" w:hint="eastAsia"/>
                <w:spacing w:val="0"/>
                <w:w w:val="100"/>
              </w:rPr>
              <w:t>210</w:t>
            </w:r>
          </w:p>
        </w:tc>
        <w:tc>
          <w:tcPr>
            <w:tcW w:w="747"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1AC4A8DF" w14:textId="03B85F48" w:rsidR="00B31330" w:rsidRPr="001C44CC" w:rsidRDefault="00B31330" w:rsidP="008256D9">
            <w:pPr>
              <w:pStyle w:val="TableRB"/>
              <w:wordWrap w:val="0"/>
              <w:jc w:val="center"/>
              <w:rPr>
                <w:rFonts w:ascii="KoPubWorld돋움체 Light" w:eastAsia="KoPubWorld돋움체 Light" w:hAnsi="KoPubWorld돋움체 Light" w:cs="KoPubWorld돋움체 Light"/>
                <w:spacing w:val="0"/>
                <w:w w:val="100"/>
              </w:rPr>
            </w:pPr>
            <w:r>
              <w:rPr>
                <w:rFonts w:ascii="KoPubWorld돋움체 Light" w:eastAsia="KoPubWorld돋움체 Light" w:hAnsi="KoPubWorld돋움체 Light" w:cs="KoPubWorld돋움체 Light" w:hint="eastAsia"/>
                <w:spacing w:val="0"/>
                <w:w w:val="100"/>
              </w:rPr>
              <w:t>400</w:t>
            </w:r>
          </w:p>
        </w:tc>
      </w:tr>
      <w:tr w:rsidR="009C1D1D" w:rsidRPr="00557A83" w14:paraId="090E6246" w14:textId="77777777" w:rsidTr="00370DEA">
        <w:trPr>
          <w:trHeight w:hRule="exact" w:val="136"/>
        </w:trPr>
        <w:tc>
          <w:tcPr>
            <w:tcW w:w="2227"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5EE9E4E9" w14:textId="77777777" w:rsidR="009C1D1D" w:rsidRPr="001C44CC" w:rsidRDefault="009C1D1D" w:rsidP="008256D9">
            <w:pPr>
              <w:pStyle w:val="TableL"/>
              <w:wordWrap w:val="0"/>
              <w:rPr>
                <w:rFonts w:ascii="KoPubWorld돋움체 Medium" w:eastAsia="KoPubWorld돋움체 Medium" w:hAnsi="KoPubWorld돋움체 Medium" w:cs="KoPubWorld돋움체 Medium"/>
                <w:spacing w:val="0"/>
                <w:w w:val="100"/>
              </w:rPr>
            </w:pPr>
          </w:p>
        </w:tc>
        <w:tc>
          <w:tcPr>
            <w:tcW w:w="745"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4DFF9E54" w14:textId="6FF8FB2E" w:rsidR="009C1D1D" w:rsidRPr="001C44CC" w:rsidRDefault="009C1D1D" w:rsidP="008256D9">
            <w:pPr>
              <w:pStyle w:val="TableL"/>
              <w:wordWrap w:val="0"/>
              <w:jc w:val="center"/>
              <w:rPr>
                <w:rFonts w:ascii="KoPubWorld돋움체 Medium" w:eastAsia="KoPubWorld돋움체 Medium" w:hAnsi="KoPubWorld돋움체 Medium" w:cs="KoPubWorld돋움체 Medium"/>
                <w:spacing w:val="0"/>
                <w:w w:val="100"/>
              </w:rPr>
            </w:pPr>
          </w:p>
        </w:tc>
        <w:tc>
          <w:tcPr>
            <w:tcW w:w="745"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6269D4A1" w14:textId="77777777" w:rsidR="009C1D1D" w:rsidRPr="001C44CC" w:rsidRDefault="009C1D1D" w:rsidP="008256D9">
            <w:pPr>
              <w:pStyle w:val="TableL"/>
              <w:wordWrap w:val="0"/>
              <w:jc w:val="center"/>
              <w:rPr>
                <w:rFonts w:ascii="KoPubWorld돋움체 Medium" w:eastAsia="KoPubWorld돋움체 Medium" w:hAnsi="KoPubWorld돋움체 Medium" w:cs="KoPubWorld돋움체 Medium"/>
                <w:spacing w:val="0"/>
                <w:w w:val="100"/>
              </w:rPr>
            </w:pPr>
          </w:p>
        </w:tc>
        <w:tc>
          <w:tcPr>
            <w:tcW w:w="745"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110F15B5" w14:textId="77777777" w:rsidR="009C1D1D" w:rsidRPr="001C44CC" w:rsidRDefault="009C1D1D" w:rsidP="008256D9">
            <w:pPr>
              <w:pStyle w:val="TableL"/>
              <w:wordWrap w:val="0"/>
              <w:jc w:val="center"/>
              <w:rPr>
                <w:rFonts w:ascii="KoPubWorld돋움체 Medium" w:eastAsia="KoPubWorld돋움체 Medium" w:hAnsi="KoPubWorld돋움체 Medium" w:cs="KoPubWorld돋움체 Medium"/>
                <w:spacing w:val="0"/>
                <w:w w:val="100"/>
              </w:rPr>
            </w:pPr>
          </w:p>
        </w:tc>
        <w:tc>
          <w:tcPr>
            <w:tcW w:w="736"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0AC085D7" w14:textId="77777777" w:rsidR="009C1D1D" w:rsidRPr="001C44CC" w:rsidRDefault="009C1D1D" w:rsidP="008256D9">
            <w:pPr>
              <w:pStyle w:val="TableL"/>
              <w:wordWrap w:val="0"/>
              <w:jc w:val="center"/>
              <w:rPr>
                <w:rFonts w:ascii="KoPubWorld돋움체 Medium" w:eastAsia="KoPubWorld돋움체 Medium" w:hAnsi="KoPubWorld돋움체 Medium" w:cs="KoPubWorld돋움체 Medium"/>
                <w:spacing w:val="0"/>
                <w:w w:val="100"/>
              </w:rPr>
            </w:pPr>
          </w:p>
        </w:tc>
        <w:tc>
          <w:tcPr>
            <w:tcW w:w="260" w:type="dxa"/>
            <w:tcMar>
              <w:top w:w="0" w:type="dxa"/>
              <w:left w:w="0" w:type="dxa"/>
              <w:bottom w:w="0" w:type="dxa"/>
              <w:right w:w="0" w:type="dxa"/>
            </w:tcMar>
            <w:vAlign w:val="center"/>
          </w:tcPr>
          <w:p w14:paraId="16DB4EB7" w14:textId="77777777" w:rsidR="009C1D1D" w:rsidRPr="001C44CC" w:rsidRDefault="009C1D1D" w:rsidP="008256D9">
            <w:pPr>
              <w:pStyle w:val="TableR"/>
              <w:wordWrap w:val="0"/>
              <w:rPr>
                <w:rFonts w:ascii="KoPubWorld돋움체 Medium" w:eastAsia="KoPubWorld돋움체 Medium" w:hAnsi="KoPubWorld돋움체 Medium" w:cs="KoPubWorld돋움체 Medium"/>
                <w:spacing w:val="0"/>
                <w:w w:val="100"/>
              </w:rPr>
            </w:pPr>
          </w:p>
        </w:tc>
        <w:tc>
          <w:tcPr>
            <w:tcW w:w="2240"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76679280" w14:textId="77777777" w:rsidR="009C1D1D" w:rsidRPr="001C44CC" w:rsidRDefault="009C1D1D" w:rsidP="008256D9">
            <w:pPr>
              <w:pStyle w:val="TableL"/>
              <w:wordWrap w:val="0"/>
              <w:rPr>
                <w:rFonts w:ascii="KoPubWorld돋움체 Medium" w:eastAsia="KoPubWorld돋움체 Medium" w:hAnsi="KoPubWorld돋움체 Medium" w:cs="KoPubWorld돋움체 Medium"/>
                <w:spacing w:val="0"/>
                <w:w w:val="100"/>
              </w:rPr>
            </w:pPr>
          </w:p>
        </w:tc>
        <w:tc>
          <w:tcPr>
            <w:tcW w:w="746"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7E6C3866" w14:textId="77777777" w:rsidR="009C1D1D" w:rsidRPr="001C44CC" w:rsidRDefault="009C1D1D" w:rsidP="008256D9">
            <w:pPr>
              <w:pStyle w:val="TableL"/>
              <w:wordWrap w:val="0"/>
              <w:jc w:val="center"/>
              <w:rPr>
                <w:rFonts w:ascii="KoPubWorld돋움체 Medium" w:eastAsia="KoPubWorld돋움체 Medium" w:hAnsi="KoPubWorld돋움체 Medium" w:cs="KoPubWorld돋움체 Medium"/>
                <w:spacing w:val="0"/>
                <w:w w:val="100"/>
              </w:rPr>
            </w:pPr>
          </w:p>
        </w:tc>
        <w:tc>
          <w:tcPr>
            <w:tcW w:w="746"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18BCA3A8" w14:textId="77777777" w:rsidR="009C1D1D" w:rsidRPr="001C44CC" w:rsidRDefault="009C1D1D" w:rsidP="008256D9">
            <w:pPr>
              <w:pStyle w:val="TableL"/>
              <w:wordWrap w:val="0"/>
              <w:jc w:val="center"/>
              <w:rPr>
                <w:rFonts w:ascii="KoPubWorld돋움체 Medium" w:eastAsia="KoPubWorld돋움체 Medium" w:hAnsi="KoPubWorld돋움체 Medium" w:cs="KoPubWorld돋움체 Medium"/>
                <w:spacing w:val="0"/>
                <w:w w:val="100"/>
              </w:rPr>
            </w:pPr>
          </w:p>
        </w:tc>
        <w:tc>
          <w:tcPr>
            <w:tcW w:w="746"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17DF2E96" w14:textId="77777777" w:rsidR="009C1D1D" w:rsidRPr="001C44CC" w:rsidRDefault="009C1D1D" w:rsidP="008256D9">
            <w:pPr>
              <w:pStyle w:val="TableL"/>
              <w:wordWrap w:val="0"/>
              <w:jc w:val="center"/>
              <w:rPr>
                <w:rFonts w:ascii="KoPubWorld돋움체 Medium" w:eastAsia="KoPubWorld돋움체 Medium" w:hAnsi="KoPubWorld돋움체 Medium" w:cs="KoPubWorld돋움체 Medium"/>
                <w:spacing w:val="0"/>
                <w:w w:val="100"/>
              </w:rPr>
            </w:pPr>
          </w:p>
        </w:tc>
        <w:tc>
          <w:tcPr>
            <w:tcW w:w="747"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680B0010" w14:textId="77777777" w:rsidR="009C1D1D" w:rsidRPr="001C44CC" w:rsidRDefault="009C1D1D" w:rsidP="008256D9">
            <w:pPr>
              <w:pStyle w:val="TableL"/>
              <w:wordWrap w:val="0"/>
              <w:jc w:val="center"/>
              <w:rPr>
                <w:rFonts w:ascii="KoPubWorld돋움체 Medium" w:eastAsia="KoPubWorld돋움체 Medium" w:hAnsi="KoPubWorld돋움체 Medium" w:cs="KoPubWorld돋움체 Medium"/>
                <w:spacing w:val="0"/>
                <w:w w:val="100"/>
              </w:rPr>
            </w:pPr>
          </w:p>
        </w:tc>
      </w:tr>
      <w:tr w:rsidR="009C1D1D" w:rsidRPr="00557A83" w14:paraId="776707D8" w14:textId="77777777" w:rsidTr="00370DEA">
        <w:trPr>
          <w:trHeight w:val="224"/>
        </w:trPr>
        <w:tc>
          <w:tcPr>
            <w:tcW w:w="2227" w:type="dxa"/>
            <w:tcBorders>
              <w:left w:val="nil"/>
              <w:right w:val="nil"/>
            </w:tcBorders>
            <w:shd w:val="clear" w:color="auto" w:fill="1F3864" w:themeFill="accent1" w:themeFillShade="80"/>
            <w:tcMar>
              <w:top w:w="0" w:type="dxa"/>
              <w:left w:w="0" w:type="dxa"/>
              <w:bottom w:w="0" w:type="dxa"/>
              <w:right w:w="0" w:type="dxa"/>
            </w:tcMar>
            <w:vAlign w:val="center"/>
            <w:hideMark/>
          </w:tcPr>
          <w:p w14:paraId="07DCBF98" w14:textId="5735BA26" w:rsidR="009C1D1D" w:rsidRPr="001C44CC" w:rsidRDefault="009C1D1D" w:rsidP="008256D9">
            <w:pPr>
              <w:pStyle w:val="TableL"/>
              <w:wordWrap w:val="0"/>
              <w:rPr>
                <w:rFonts w:ascii="KoPubWorld돋움체 Bold" w:eastAsia="KoPubWorld돋움체 Bold" w:hAnsi="KoPubWorld돋움체 Bold" w:cs="KoPubWorld돋움체 Bold"/>
                <w:color w:val="FFFFFF" w:themeColor="background1"/>
                <w:spacing w:val="0"/>
                <w:w w:val="100"/>
              </w:rPr>
            </w:pPr>
            <w:r>
              <w:rPr>
                <w:rFonts w:ascii="KoPubWorld돋움체 Bold" w:eastAsia="KoPubWorld돋움체 Bold" w:hAnsi="KoPubWorld돋움체 Bold" w:cs="KoPubWorld돋움체 Bold" w:hint="eastAsia"/>
                <w:color w:val="FFFFFF"/>
                <w:spacing w:val="0"/>
                <w:w w:val="100"/>
                <w:sz w:val="14"/>
                <w:szCs w:val="14"/>
              </w:rPr>
              <w:t xml:space="preserve">예상 </w:t>
            </w:r>
            <w:r w:rsidRPr="001C44CC">
              <w:rPr>
                <w:rFonts w:ascii="KoPubWorld돋움체 Bold" w:eastAsia="KoPubWorld돋움체 Bold" w:hAnsi="KoPubWorld돋움체 Bold" w:cs="KoPubWorld돋움체 Bold" w:hint="eastAsia"/>
                <w:color w:val="FFFFFF"/>
                <w:spacing w:val="0"/>
                <w:w w:val="100"/>
                <w:sz w:val="14"/>
                <w:szCs w:val="14"/>
              </w:rPr>
              <w:t>현금흐름표 (단위: 십억 원)</w:t>
            </w:r>
          </w:p>
        </w:tc>
        <w:tc>
          <w:tcPr>
            <w:tcW w:w="745" w:type="dxa"/>
            <w:tcBorders>
              <w:left w:val="nil"/>
              <w:right w:val="nil"/>
            </w:tcBorders>
            <w:shd w:val="clear" w:color="auto" w:fill="1F3864" w:themeFill="accent1" w:themeFillShade="80"/>
            <w:tcMar>
              <w:top w:w="0" w:type="dxa"/>
              <w:left w:w="0" w:type="dxa"/>
              <w:bottom w:w="0" w:type="dxa"/>
              <w:right w:w="0" w:type="dxa"/>
            </w:tcMar>
            <w:vAlign w:val="center"/>
          </w:tcPr>
          <w:p w14:paraId="3AAEEB7B" w14:textId="1A8C5A0C" w:rsidR="009C1D1D" w:rsidRPr="001C44CC" w:rsidRDefault="009C1D1D" w:rsidP="008256D9">
            <w:pPr>
              <w:pStyle w:val="TableR"/>
              <w:wordWrap w:val="0"/>
              <w:jc w:val="center"/>
              <w:rPr>
                <w:rFonts w:ascii="KoPubWorld돋움체 Bold" w:eastAsia="KoPubWorld돋움체 Bold" w:hAnsi="KoPubWorld돋움체 Bold" w:cs="KoPubWorld돋움체 Bold"/>
                <w:color w:val="FFFFFF" w:themeColor="background1"/>
                <w:spacing w:val="0"/>
                <w:w w:val="100"/>
                <w:kern w:val="2"/>
              </w:rPr>
            </w:pPr>
            <w:r w:rsidRPr="001C44CC">
              <w:rPr>
                <w:rFonts w:ascii="KoPubWorld돋움체 Bold" w:eastAsia="KoPubWorld돋움체 Bold" w:hAnsi="KoPubWorld돋움체 Bold" w:cs="KoPubWorld돋움체 Bold" w:hint="eastAsia"/>
                <w:color w:val="FFFFFF"/>
                <w:spacing w:val="0"/>
                <w:w w:val="100"/>
                <w:sz w:val="14"/>
                <w:szCs w:val="14"/>
              </w:rPr>
              <w:t>2023A</w:t>
            </w:r>
          </w:p>
        </w:tc>
        <w:tc>
          <w:tcPr>
            <w:tcW w:w="745" w:type="dxa"/>
            <w:tcBorders>
              <w:left w:val="nil"/>
              <w:right w:val="nil"/>
            </w:tcBorders>
            <w:shd w:val="clear" w:color="auto" w:fill="1F3864" w:themeFill="accent1" w:themeFillShade="80"/>
            <w:tcMar>
              <w:top w:w="0" w:type="dxa"/>
              <w:left w:w="0" w:type="dxa"/>
              <w:bottom w:w="0" w:type="dxa"/>
              <w:right w:w="0" w:type="dxa"/>
            </w:tcMar>
            <w:vAlign w:val="center"/>
          </w:tcPr>
          <w:p w14:paraId="638CAF8A" w14:textId="35CF8F4F" w:rsidR="009C1D1D" w:rsidRPr="001C44CC" w:rsidRDefault="009C1D1D" w:rsidP="008256D9">
            <w:pPr>
              <w:pStyle w:val="TableR"/>
              <w:wordWrap w:val="0"/>
              <w:jc w:val="center"/>
              <w:rPr>
                <w:rFonts w:ascii="KoPubWorld돋움체 Bold" w:eastAsia="KoPubWorld돋움체 Bold" w:hAnsi="KoPubWorld돋움체 Bold" w:cs="KoPubWorld돋움체 Bold"/>
                <w:color w:val="FFFFFF" w:themeColor="background1"/>
                <w:spacing w:val="0"/>
                <w:w w:val="100"/>
                <w:kern w:val="2"/>
              </w:rPr>
            </w:pPr>
            <w:r w:rsidRPr="001C44CC">
              <w:rPr>
                <w:rFonts w:ascii="KoPubWorld돋움체 Bold" w:eastAsia="KoPubWorld돋움체 Bold" w:hAnsi="KoPubWorld돋움체 Bold" w:cs="KoPubWorld돋움체 Bold" w:hint="eastAsia"/>
                <w:color w:val="FFFFFF"/>
                <w:spacing w:val="0"/>
                <w:w w:val="100"/>
                <w:sz w:val="14"/>
                <w:szCs w:val="14"/>
              </w:rPr>
              <w:t>2024A</w:t>
            </w:r>
          </w:p>
        </w:tc>
        <w:tc>
          <w:tcPr>
            <w:tcW w:w="745" w:type="dxa"/>
            <w:tcBorders>
              <w:left w:val="nil"/>
              <w:right w:val="nil"/>
            </w:tcBorders>
            <w:shd w:val="clear" w:color="auto" w:fill="1F3864" w:themeFill="accent1" w:themeFillShade="80"/>
            <w:tcMar>
              <w:top w:w="0" w:type="dxa"/>
              <w:left w:w="0" w:type="dxa"/>
              <w:bottom w:w="0" w:type="dxa"/>
              <w:right w:w="0" w:type="dxa"/>
            </w:tcMar>
            <w:vAlign w:val="center"/>
          </w:tcPr>
          <w:p w14:paraId="27372384" w14:textId="47D298B0" w:rsidR="009C1D1D" w:rsidRPr="001C44CC" w:rsidRDefault="009C1D1D" w:rsidP="008256D9">
            <w:pPr>
              <w:pStyle w:val="TableR"/>
              <w:wordWrap w:val="0"/>
              <w:jc w:val="center"/>
              <w:rPr>
                <w:rFonts w:ascii="KoPubWorld돋움체 Bold" w:eastAsia="KoPubWorld돋움체 Bold" w:hAnsi="KoPubWorld돋움체 Bold" w:cs="KoPubWorld돋움체 Bold"/>
                <w:color w:val="FFFFFF" w:themeColor="background1"/>
                <w:spacing w:val="0"/>
                <w:w w:val="100"/>
                <w:kern w:val="2"/>
              </w:rPr>
            </w:pPr>
            <w:r w:rsidRPr="001C44CC">
              <w:rPr>
                <w:rFonts w:ascii="KoPubWorld돋움체 Bold" w:eastAsia="KoPubWorld돋움체 Bold" w:hAnsi="KoPubWorld돋움체 Bold" w:cs="KoPubWorld돋움체 Bold" w:hint="eastAsia"/>
                <w:color w:val="FFFFFF"/>
                <w:spacing w:val="0"/>
                <w:w w:val="100"/>
                <w:sz w:val="14"/>
                <w:szCs w:val="14"/>
              </w:rPr>
              <w:t>2025E</w:t>
            </w:r>
          </w:p>
        </w:tc>
        <w:tc>
          <w:tcPr>
            <w:tcW w:w="736" w:type="dxa"/>
            <w:tcBorders>
              <w:left w:val="nil"/>
              <w:right w:val="nil"/>
            </w:tcBorders>
            <w:shd w:val="clear" w:color="auto" w:fill="1F3864" w:themeFill="accent1" w:themeFillShade="80"/>
            <w:tcMar>
              <w:top w:w="0" w:type="dxa"/>
              <w:left w:w="0" w:type="dxa"/>
              <w:bottom w:w="0" w:type="dxa"/>
              <w:right w:w="0" w:type="dxa"/>
            </w:tcMar>
            <w:vAlign w:val="center"/>
          </w:tcPr>
          <w:p w14:paraId="095A4564" w14:textId="1235282C" w:rsidR="009C1D1D" w:rsidRPr="001C44CC" w:rsidRDefault="009C1D1D" w:rsidP="008256D9">
            <w:pPr>
              <w:pStyle w:val="TableR"/>
              <w:wordWrap w:val="0"/>
              <w:jc w:val="center"/>
              <w:rPr>
                <w:rFonts w:ascii="KoPubWorld돋움체 Bold" w:eastAsia="KoPubWorld돋움체 Bold" w:hAnsi="KoPubWorld돋움체 Bold" w:cs="KoPubWorld돋움체 Bold"/>
                <w:color w:val="FFFFFF" w:themeColor="background1"/>
                <w:spacing w:val="0"/>
                <w:w w:val="100"/>
                <w:kern w:val="2"/>
              </w:rPr>
            </w:pPr>
            <w:r w:rsidRPr="001C44CC">
              <w:rPr>
                <w:rFonts w:ascii="KoPubWorld돋움체 Bold" w:eastAsia="KoPubWorld돋움체 Bold" w:hAnsi="KoPubWorld돋움체 Bold" w:cs="KoPubWorld돋움체 Bold" w:hint="eastAsia"/>
                <w:color w:val="FFFFFF"/>
                <w:spacing w:val="0"/>
                <w:w w:val="100"/>
                <w:sz w:val="14"/>
                <w:szCs w:val="14"/>
              </w:rPr>
              <w:t>2026E</w:t>
            </w:r>
          </w:p>
        </w:tc>
        <w:tc>
          <w:tcPr>
            <w:tcW w:w="260" w:type="dxa"/>
            <w:tcMar>
              <w:top w:w="0" w:type="dxa"/>
              <w:left w:w="0" w:type="dxa"/>
              <w:bottom w:w="0" w:type="dxa"/>
              <w:right w:w="0" w:type="dxa"/>
            </w:tcMar>
            <w:vAlign w:val="center"/>
          </w:tcPr>
          <w:p w14:paraId="6724B6E9" w14:textId="77777777" w:rsidR="009C1D1D" w:rsidRPr="001C44CC" w:rsidRDefault="009C1D1D" w:rsidP="008256D9">
            <w:pPr>
              <w:pStyle w:val="TableR"/>
              <w:wordWrap w:val="0"/>
              <w:rPr>
                <w:rFonts w:ascii="KoPubWorld돋움체 Bold" w:eastAsia="KoPubWorld돋움체 Bold" w:hAnsi="KoPubWorld돋움체 Bold" w:cs="KoPubWorld돋움체 Bold"/>
                <w:spacing w:val="0"/>
                <w:w w:val="100"/>
              </w:rPr>
            </w:pPr>
          </w:p>
        </w:tc>
        <w:tc>
          <w:tcPr>
            <w:tcW w:w="2240" w:type="dxa"/>
            <w:tcBorders>
              <w:left w:val="nil"/>
              <w:right w:val="nil"/>
            </w:tcBorders>
            <w:shd w:val="clear" w:color="auto" w:fill="1F3864" w:themeFill="accent1" w:themeFillShade="80"/>
            <w:tcMar>
              <w:top w:w="0" w:type="dxa"/>
              <w:left w:w="0" w:type="dxa"/>
              <w:bottom w:w="0" w:type="dxa"/>
              <w:right w:w="0" w:type="dxa"/>
            </w:tcMar>
            <w:vAlign w:val="center"/>
          </w:tcPr>
          <w:p w14:paraId="068A0195" w14:textId="347AFA04" w:rsidR="009C1D1D" w:rsidRPr="001C44CC" w:rsidRDefault="009C1D1D" w:rsidP="008256D9">
            <w:pPr>
              <w:pStyle w:val="TableL"/>
              <w:wordWrap w:val="0"/>
              <w:rPr>
                <w:rFonts w:ascii="KoPubWorld돋움체 Bold" w:eastAsia="KoPubWorld돋움체 Bold" w:hAnsi="KoPubWorld돋움체 Bold" w:cs="KoPubWorld돋움체 Bold"/>
                <w:color w:val="FFFFFF" w:themeColor="background1"/>
                <w:spacing w:val="0"/>
                <w:w w:val="100"/>
              </w:rPr>
            </w:pPr>
            <w:r>
              <w:rPr>
                <w:rFonts w:ascii="KoPubWorld돋움체 Bold" w:eastAsia="KoPubWorld돋움체 Bold" w:hAnsi="KoPubWorld돋움체 Bold" w:cs="KoPubWorld돋움체 Bold" w:hint="eastAsia"/>
                <w:color w:val="FFFFFF"/>
                <w:spacing w:val="0"/>
                <w:w w:val="100"/>
                <w:sz w:val="14"/>
                <w:szCs w:val="14"/>
              </w:rPr>
              <w:t xml:space="preserve">예상 </w:t>
            </w:r>
            <w:r w:rsidRPr="001C44CC">
              <w:rPr>
                <w:rFonts w:ascii="KoPubWorld돋움체 Bold" w:eastAsia="KoPubWorld돋움체 Bold" w:hAnsi="KoPubWorld돋움체 Bold" w:cs="KoPubWorld돋움체 Bold" w:hint="eastAsia"/>
                <w:color w:val="FFFFFF"/>
                <w:spacing w:val="0"/>
                <w:w w:val="100"/>
                <w:sz w:val="14"/>
                <w:szCs w:val="14"/>
              </w:rPr>
              <w:t>주당 가치 및 Valuation</w:t>
            </w:r>
          </w:p>
        </w:tc>
        <w:tc>
          <w:tcPr>
            <w:tcW w:w="746" w:type="dxa"/>
            <w:tcBorders>
              <w:left w:val="nil"/>
              <w:right w:val="nil"/>
            </w:tcBorders>
            <w:shd w:val="clear" w:color="auto" w:fill="1F3864" w:themeFill="accent1" w:themeFillShade="80"/>
            <w:tcMar>
              <w:top w:w="0" w:type="dxa"/>
              <w:left w:w="0" w:type="dxa"/>
              <w:bottom w:w="0" w:type="dxa"/>
              <w:right w:w="0" w:type="dxa"/>
            </w:tcMar>
            <w:vAlign w:val="center"/>
          </w:tcPr>
          <w:p w14:paraId="776B6B0C" w14:textId="742FD447" w:rsidR="009C1D1D" w:rsidRPr="001C44CC" w:rsidRDefault="009C1D1D" w:rsidP="008256D9">
            <w:pPr>
              <w:pStyle w:val="TableR"/>
              <w:wordWrap w:val="0"/>
              <w:jc w:val="center"/>
              <w:rPr>
                <w:rFonts w:ascii="KoPubWorld돋움체 Bold" w:eastAsia="KoPubWorld돋움체 Bold" w:hAnsi="KoPubWorld돋움체 Bold" w:cs="KoPubWorld돋움체 Bold"/>
                <w:color w:val="FFFFFF" w:themeColor="background1"/>
                <w:spacing w:val="0"/>
                <w:w w:val="100"/>
                <w:kern w:val="2"/>
              </w:rPr>
            </w:pPr>
            <w:r w:rsidRPr="001C44CC">
              <w:rPr>
                <w:rFonts w:ascii="KoPubWorld돋움체 Bold" w:eastAsia="KoPubWorld돋움체 Bold" w:hAnsi="KoPubWorld돋움체 Bold" w:cs="KoPubWorld돋움체 Bold" w:hint="eastAsia"/>
                <w:color w:val="FFFFFF"/>
                <w:spacing w:val="0"/>
                <w:w w:val="100"/>
                <w:sz w:val="14"/>
                <w:szCs w:val="14"/>
              </w:rPr>
              <w:t>2023A</w:t>
            </w:r>
          </w:p>
        </w:tc>
        <w:tc>
          <w:tcPr>
            <w:tcW w:w="746" w:type="dxa"/>
            <w:tcBorders>
              <w:left w:val="nil"/>
              <w:right w:val="nil"/>
            </w:tcBorders>
            <w:shd w:val="clear" w:color="auto" w:fill="1F3864" w:themeFill="accent1" w:themeFillShade="80"/>
            <w:tcMar>
              <w:top w:w="0" w:type="dxa"/>
              <w:left w:w="0" w:type="dxa"/>
              <w:bottom w:w="0" w:type="dxa"/>
              <w:right w:w="0" w:type="dxa"/>
            </w:tcMar>
            <w:vAlign w:val="center"/>
          </w:tcPr>
          <w:p w14:paraId="6EF694DB" w14:textId="26246064" w:rsidR="009C1D1D" w:rsidRPr="001C44CC" w:rsidRDefault="009C1D1D" w:rsidP="008256D9">
            <w:pPr>
              <w:pStyle w:val="TableR"/>
              <w:wordWrap w:val="0"/>
              <w:jc w:val="center"/>
              <w:rPr>
                <w:rFonts w:ascii="KoPubWorld돋움체 Bold" w:eastAsia="KoPubWorld돋움체 Bold" w:hAnsi="KoPubWorld돋움체 Bold" w:cs="KoPubWorld돋움체 Bold"/>
                <w:color w:val="FFFFFF" w:themeColor="background1"/>
                <w:spacing w:val="0"/>
                <w:w w:val="100"/>
                <w:kern w:val="2"/>
              </w:rPr>
            </w:pPr>
            <w:r w:rsidRPr="001C44CC">
              <w:rPr>
                <w:rFonts w:ascii="KoPubWorld돋움체 Bold" w:eastAsia="KoPubWorld돋움체 Bold" w:hAnsi="KoPubWorld돋움체 Bold" w:cs="KoPubWorld돋움체 Bold" w:hint="eastAsia"/>
                <w:color w:val="FFFFFF"/>
                <w:spacing w:val="0"/>
                <w:w w:val="100"/>
                <w:sz w:val="14"/>
                <w:szCs w:val="14"/>
              </w:rPr>
              <w:t>2024A</w:t>
            </w:r>
          </w:p>
        </w:tc>
        <w:tc>
          <w:tcPr>
            <w:tcW w:w="746" w:type="dxa"/>
            <w:tcBorders>
              <w:left w:val="nil"/>
              <w:right w:val="nil"/>
            </w:tcBorders>
            <w:shd w:val="clear" w:color="auto" w:fill="1F3864" w:themeFill="accent1" w:themeFillShade="80"/>
            <w:tcMar>
              <w:top w:w="0" w:type="dxa"/>
              <w:left w:w="0" w:type="dxa"/>
              <w:bottom w:w="0" w:type="dxa"/>
              <w:right w:w="0" w:type="dxa"/>
            </w:tcMar>
            <w:vAlign w:val="center"/>
          </w:tcPr>
          <w:p w14:paraId="04B98C2D" w14:textId="00D11EEA" w:rsidR="009C1D1D" w:rsidRPr="001C44CC" w:rsidRDefault="009C1D1D" w:rsidP="008256D9">
            <w:pPr>
              <w:pStyle w:val="TableR"/>
              <w:wordWrap w:val="0"/>
              <w:jc w:val="center"/>
              <w:rPr>
                <w:rFonts w:ascii="KoPubWorld돋움체 Bold" w:eastAsia="KoPubWorld돋움체 Bold" w:hAnsi="KoPubWorld돋움체 Bold" w:cs="KoPubWorld돋움체 Bold"/>
                <w:color w:val="FFFFFF" w:themeColor="background1"/>
                <w:spacing w:val="0"/>
                <w:w w:val="100"/>
                <w:kern w:val="2"/>
              </w:rPr>
            </w:pPr>
            <w:r w:rsidRPr="001C44CC">
              <w:rPr>
                <w:rFonts w:ascii="KoPubWorld돋움체 Bold" w:eastAsia="KoPubWorld돋움체 Bold" w:hAnsi="KoPubWorld돋움체 Bold" w:cs="KoPubWorld돋움체 Bold" w:hint="eastAsia"/>
                <w:color w:val="FFFFFF"/>
                <w:spacing w:val="0"/>
                <w:w w:val="100"/>
                <w:sz w:val="14"/>
                <w:szCs w:val="14"/>
              </w:rPr>
              <w:t>2025E</w:t>
            </w:r>
          </w:p>
        </w:tc>
        <w:tc>
          <w:tcPr>
            <w:tcW w:w="747" w:type="dxa"/>
            <w:tcBorders>
              <w:left w:val="nil"/>
              <w:right w:val="nil"/>
            </w:tcBorders>
            <w:shd w:val="clear" w:color="auto" w:fill="1F3864" w:themeFill="accent1" w:themeFillShade="80"/>
            <w:tcMar>
              <w:top w:w="0" w:type="dxa"/>
              <w:left w:w="0" w:type="dxa"/>
              <w:bottom w:w="0" w:type="dxa"/>
              <w:right w:w="0" w:type="dxa"/>
            </w:tcMar>
            <w:vAlign w:val="center"/>
          </w:tcPr>
          <w:p w14:paraId="5D433C24" w14:textId="7989A401" w:rsidR="009C1D1D" w:rsidRPr="001C44CC" w:rsidRDefault="009C1D1D" w:rsidP="008256D9">
            <w:pPr>
              <w:pStyle w:val="TableR"/>
              <w:wordWrap w:val="0"/>
              <w:jc w:val="center"/>
              <w:rPr>
                <w:rFonts w:ascii="KoPubWorld돋움체 Bold" w:eastAsia="KoPubWorld돋움체 Bold" w:hAnsi="KoPubWorld돋움체 Bold" w:cs="KoPubWorld돋움체 Bold"/>
                <w:color w:val="FFFFFF" w:themeColor="background1"/>
                <w:spacing w:val="0"/>
                <w:w w:val="100"/>
                <w:kern w:val="2"/>
              </w:rPr>
            </w:pPr>
            <w:r w:rsidRPr="001C44CC">
              <w:rPr>
                <w:rFonts w:ascii="KoPubWorld돋움체 Bold" w:eastAsia="KoPubWorld돋움체 Bold" w:hAnsi="KoPubWorld돋움체 Bold" w:cs="KoPubWorld돋움체 Bold" w:hint="eastAsia"/>
                <w:color w:val="FFFFFF"/>
                <w:spacing w:val="0"/>
                <w:w w:val="100"/>
                <w:sz w:val="14"/>
                <w:szCs w:val="14"/>
              </w:rPr>
              <w:t>2026E</w:t>
            </w:r>
          </w:p>
        </w:tc>
      </w:tr>
      <w:tr w:rsidR="00D26B27" w:rsidRPr="00557A83" w14:paraId="304F18FB" w14:textId="77777777" w:rsidTr="00F43CA2">
        <w:trPr>
          <w:trHeight w:val="224"/>
        </w:trPr>
        <w:tc>
          <w:tcPr>
            <w:tcW w:w="2227" w:type="dxa"/>
            <w:tcBorders>
              <w:left w:val="nil"/>
              <w:bottom w:val="nil"/>
              <w:right w:val="nil"/>
            </w:tcBorders>
            <w:tcMar>
              <w:top w:w="0" w:type="dxa"/>
              <w:left w:w="0" w:type="dxa"/>
              <w:bottom w:w="0" w:type="dxa"/>
              <w:right w:w="0" w:type="dxa"/>
            </w:tcMar>
            <w:vAlign w:val="center"/>
            <w:hideMark/>
          </w:tcPr>
          <w:p w14:paraId="46A4D058" w14:textId="4973E144" w:rsidR="00D26B27" w:rsidRPr="001C44CC" w:rsidRDefault="00D26B27" w:rsidP="008256D9">
            <w:pPr>
              <w:pStyle w:val="TableLB"/>
              <w:wordWrap w:val="0"/>
              <w:rPr>
                <w:rFonts w:ascii="KoPubWorld돋움체 Light" w:eastAsia="KoPubWorld돋움체 Light" w:hAnsi="KoPubWorld돋움체 Light" w:cs="KoPubWorld돋움체 Light"/>
                <w:spacing w:val="0"/>
                <w:w w:val="100"/>
              </w:rPr>
            </w:pPr>
            <w:r w:rsidRPr="001C44CC">
              <w:rPr>
                <w:rFonts w:ascii="KoPubWorld돋움체 Light" w:eastAsia="KoPubWorld돋움체 Light" w:hAnsi="KoPubWorld돋움체 Light" w:cs="KoPubWorld돋움체 Light" w:hint="eastAsia"/>
                <w:color w:val="000000"/>
                <w:spacing w:val="0"/>
                <w:w w:val="100"/>
                <w:sz w:val="14"/>
                <w:szCs w:val="14"/>
              </w:rPr>
              <w:t>영업활동으로 인한 현금흐름</w:t>
            </w:r>
          </w:p>
        </w:tc>
        <w:tc>
          <w:tcPr>
            <w:tcW w:w="745" w:type="dxa"/>
            <w:tcBorders>
              <w:left w:val="nil"/>
              <w:bottom w:val="nil"/>
              <w:right w:val="nil"/>
            </w:tcBorders>
            <w:tcMar>
              <w:top w:w="0" w:type="dxa"/>
              <w:left w:w="0" w:type="dxa"/>
              <w:bottom w:w="0" w:type="dxa"/>
              <w:right w:w="0" w:type="dxa"/>
            </w:tcMar>
            <w:vAlign w:val="center"/>
          </w:tcPr>
          <w:p w14:paraId="3BD9A8F2" w14:textId="1AB7B1B3" w:rsidR="00D26B27" w:rsidRPr="001C44CC" w:rsidRDefault="00D26B27" w:rsidP="008256D9">
            <w:pPr>
              <w:pStyle w:val="TableRB"/>
              <w:wordWrap w:val="0"/>
              <w:jc w:val="center"/>
              <w:rPr>
                <w:rFonts w:ascii="KoPubWorld돋움체 Light" w:eastAsia="KoPubWorld돋움체 Light" w:hAnsi="KoPubWorld돋움체 Light" w:cs="KoPubWorld돋움체 Light"/>
                <w:spacing w:val="0"/>
                <w:w w:val="100"/>
              </w:rPr>
            </w:pPr>
            <w:r>
              <w:rPr>
                <w:rFonts w:ascii="KoPubWorld돋움체 Light" w:eastAsia="KoPubWorld돋움체 Light" w:hAnsi="KoPubWorld돋움체 Light" w:cs="KoPubWorld돋움체 Light" w:hint="eastAsia"/>
                <w:color w:val="000000"/>
              </w:rPr>
              <w:t xml:space="preserve">20 </w:t>
            </w:r>
          </w:p>
        </w:tc>
        <w:tc>
          <w:tcPr>
            <w:tcW w:w="745" w:type="dxa"/>
            <w:tcBorders>
              <w:left w:val="nil"/>
              <w:bottom w:val="nil"/>
              <w:right w:val="nil"/>
            </w:tcBorders>
            <w:tcMar>
              <w:top w:w="0" w:type="dxa"/>
              <w:left w:w="0" w:type="dxa"/>
              <w:bottom w:w="0" w:type="dxa"/>
              <w:right w:w="0" w:type="dxa"/>
            </w:tcMar>
            <w:vAlign w:val="center"/>
          </w:tcPr>
          <w:p w14:paraId="283311C0" w14:textId="7ECADC13" w:rsidR="00D26B27" w:rsidRPr="001C44CC" w:rsidRDefault="00D26B27" w:rsidP="008256D9">
            <w:pPr>
              <w:pStyle w:val="TableRB"/>
              <w:wordWrap w:val="0"/>
              <w:jc w:val="center"/>
              <w:rPr>
                <w:rFonts w:ascii="KoPubWorld돋움체 Light" w:eastAsia="KoPubWorld돋움체 Light" w:hAnsi="KoPubWorld돋움체 Light" w:cs="KoPubWorld돋움체 Light"/>
                <w:spacing w:val="0"/>
                <w:w w:val="100"/>
              </w:rPr>
            </w:pPr>
            <w:r>
              <w:rPr>
                <w:rFonts w:ascii="KoPubWorld돋움체 Light" w:eastAsia="KoPubWorld돋움체 Light" w:hAnsi="KoPubWorld돋움체 Light" w:cs="KoPubWorld돋움체 Light" w:hint="eastAsia"/>
                <w:color w:val="000000"/>
              </w:rPr>
              <w:t xml:space="preserve">33 </w:t>
            </w:r>
          </w:p>
        </w:tc>
        <w:tc>
          <w:tcPr>
            <w:tcW w:w="745" w:type="dxa"/>
            <w:tcBorders>
              <w:left w:val="nil"/>
              <w:bottom w:val="nil"/>
              <w:right w:val="nil"/>
            </w:tcBorders>
            <w:tcMar>
              <w:top w:w="0" w:type="dxa"/>
              <w:left w:w="0" w:type="dxa"/>
              <w:bottom w:w="0" w:type="dxa"/>
              <w:right w:w="0" w:type="dxa"/>
            </w:tcMar>
            <w:vAlign w:val="center"/>
          </w:tcPr>
          <w:p w14:paraId="4A3CB151" w14:textId="3CC7707E" w:rsidR="00D26B27" w:rsidRPr="001C44CC" w:rsidRDefault="00D26B27" w:rsidP="008256D9">
            <w:pPr>
              <w:pStyle w:val="TableRB"/>
              <w:wordWrap w:val="0"/>
              <w:jc w:val="center"/>
              <w:rPr>
                <w:rFonts w:ascii="KoPubWorld돋움체 Light" w:eastAsia="KoPubWorld돋움체 Light" w:hAnsi="KoPubWorld돋움체 Light" w:cs="KoPubWorld돋움체 Light"/>
                <w:spacing w:val="0"/>
                <w:w w:val="100"/>
              </w:rPr>
            </w:pPr>
            <w:r>
              <w:rPr>
                <w:rFonts w:ascii="KoPubWorld돋움체 Light" w:eastAsia="KoPubWorld돋움체 Light" w:hAnsi="KoPubWorld돋움체 Light" w:cs="KoPubWorld돋움체 Light" w:hint="eastAsia"/>
                <w:color w:val="000000"/>
              </w:rPr>
              <w:t xml:space="preserve">27 </w:t>
            </w:r>
          </w:p>
        </w:tc>
        <w:tc>
          <w:tcPr>
            <w:tcW w:w="736" w:type="dxa"/>
            <w:tcBorders>
              <w:left w:val="nil"/>
              <w:bottom w:val="nil"/>
              <w:right w:val="nil"/>
            </w:tcBorders>
            <w:tcMar>
              <w:top w:w="0" w:type="dxa"/>
              <w:left w:w="0" w:type="dxa"/>
              <w:bottom w:w="0" w:type="dxa"/>
              <w:right w:w="0" w:type="dxa"/>
            </w:tcMar>
            <w:vAlign w:val="center"/>
          </w:tcPr>
          <w:p w14:paraId="156B3D9B" w14:textId="3315C7CD" w:rsidR="00D26B27" w:rsidRPr="001C44CC" w:rsidRDefault="00D26B27" w:rsidP="008256D9">
            <w:pPr>
              <w:pStyle w:val="TableRB"/>
              <w:wordWrap w:val="0"/>
              <w:jc w:val="center"/>
              <w:rPr>
                <w:rFonts w:ascii="KoPubWorld돋움체 Light" w:eastAsia="KoPubWorld돋움체 Light" w:hAnsi="KoPubWorld돋움체 Light" w:cs="KoPubWorld돋움체 Light"/>
                <w:spacing w:val="0"/>
                <w:w w:val="100"/>
              </w:rPr>
            </w:pPr>
            <w:r>
              <w:rPr>
                <w:rFonts w:ascii="KoPubWorld돋움체 Light" w:eastAsia="KoPubWorld돋움체 Light" w:hAnsi="KoPubWorld돋움체 Light" w:cs="KoPubWorld돋움체 Light" w:hint="eastAsia"/>
                <w:color w:val="000000"/>
              </w:rPr>
              <w:t xml:space="preserve">197 </w:t>
            </w:r>
          </w:p>
        </w:tc>
        <w:tc>
          <w:tcPr>
            <w:tcW w:w="260" w:type="dxa"/>
            <w:tcMar>
              <w:top w:w="0" w:type="dxa"/>
              <w:left w:w="0" w:type="dxa"/>
              <w:bottom w:w="0" w:type="dxa"/>
              <w:right w:w="0" w:type="dxa"/>
            </w:tcMar>
            <w:vAlign w:val="center"/>
          </w:tcPr>
          <w:p w14:paraId="4E271A3B" w14:textId="77777777" w:rsidR="00D26B27" w:rsidRPr="001C44CC" w:rsidRDefault="00D26B27" w:rsidP="008256D9">
            <w:pPr>
              <w:pStyle w:val="TableR"/>
              <w:wordWrap w:val="0"/>
              <w:rPr>
                <w:rFonts w:ascii="KoPubWorld돋움체 Light" w:eastAsia="KoPubWorld돋움체 Light" w:hAnsi="KoPubWorld돋움체 Light" w:cs="KoPubWorld돋움체 Light"/>
                <w:spacing w:val="0"/>
                <w:w w:val="100"/>
              </w:rPr>
            </w:pPr>
          </w:p>
        </w:tc>
        <w:tc>
          <w:tcPr>
            <w:tcW w:w="2240" w:type="dxa"/>
            <w:tcBorders>
              <w:left w:val="nil"/>
              <w:bottom w:val="nil"/>
              <w:right w:val="nil"/>
            </w:tcBorders>
            <w:tcMar>
              <w:top w:w="0" w:type="dxa"/>
              <w:left w:w="0" w:type="dxa"/>
              <w:bottom w:w="0" w:type="dxa"/>
              <w:right w:w="0" w:type="dxa"/>
            </w:tcMar>
            <w:vAlign w:val="center"/>
            <w:hideMark/>
          </w:tcPr>
          <w:p w14:paraId="4D2628BE" w14:textId="207DC66A" w:rsidR="00D26B27" w:rsidRPr="001C44CC" w:rsidRDefault="00D26B27" w:rsidP="008256D9">
            <w:pPr>
              <w:pStyle w:val="TableL"/>
              <w:wordWrap w:val="0"/>
              <w:rPr>
                <w:rFonts w:ascii="KoPubWorld돋움체 Light" w:eastAsia="KoPubWorld돋움체 Light" w:hAnsi="KoPubWorld돋움체 Light" w:cs="KoPubWorld돋움체 Light"/>
                <w:spacing w:val="0"/>
                <w:w w:val="100"/>
              </w:rPr>
            </w:pPr>
            <w:r w:rsidRPr="001C44CC">
              <w:rPr>
                <w:rFonts w:ascii="KoPubWorld돋움체 Light" w:eastAsia="KoPubWorld돋움체 Light" w:hAnsi="KoPubWorld돋움체 Light" w:cs="KoPubWorld돋움체 Light" w:hint="eastAsia"/>
                <w:color w:val="000000"/>
                <w:spacing w:val="0"/>
                <w:w w:val="100"/>
                <w:sz w:val="14"/>
                <w:szCs w:val="14"/>
              </w:rPr>
              <w:t>P/E (x)</w:t>
            </w:r>
          </w:p>
        </w:tc>
        <w:tc>
          <w:tcPr>
            <w:tcW w:w="746" w:type="dxa"/>
            <w:tcBorders>
              <w:left w:val="nil"/>
              <w:bottom w:val="nil"/>
              <w:right w:val="nil"/>
            </w:tcBorders>
            <w:tcMar>
              <w:top w:w="0" w:type="dxa"/>
              <w:left w:w="0" w:type="dxa"/>
              <w:bottom w:w="0" w:type="dxa"/>
              <w:right w:w="0" w:type="dxa"/>
            </w:tcMar>
            <w:vAlign w:val="center"/>
          </w:tcPr>
          <w:p w14:paraId="4BF5DCA9" w14:textId="4C9DF554"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sidRPr="001C44CC">
              <w:rPr>
                <w:rFonts w:ascii="KoPubWorld돋움체 Light" w:eastAsia="KoPubWorld돋움체 Light" w:hAnsi="KoPubWorld돋움체 Light" w:cs="KoPubWorld돋움체 Light" w:hint="eastAsia"/>
                <w:color w:val="000000"/>
                <w:spacing w:val="0"/>
                <w:w w:val="100"/>
              </w:rPr>
              <w:t>N/</w:t>
            </w:r>
            <w:r>
              <w:rPr>
                <w:rFonts w:ascii="KoPubWorld돋움체 Light" w:eastAsia="KoPubWorld돋움체 Light" w:hAnsi="KoPubWorld돋움체 Light" w:cs="KoPubWorld돋움체 Light" w:hint="eastAsia"/>
                <w:color w:val="000000"/>
                <w:spacing w:val="0"/>
                <w:w w:val="100"/>
              </w:rPr>
              <w:t>A</w:t>
            </w:r>
          </w:p>
        </w:tc>
        <w:tc>
          <w:tcPr>
            <w:tcW w:w="746" w:type="dxa"/>
            <w:tcBorders>
              <w:left w:val="nil"/>
              <w:bottom w:val="nil"/>
              <w:right w:val="nil"/>
            </w:tcBorders>
            <w:tcMar>
              <w:top w:w="0" w:type="dxa"/>
              <w:left w:w="0" w:type="dxa"/>
              <w:bottom w:w="0" w:type="dxa"/>
              <w:right w:w="0" w:type="dxa"/>
            </w:tcMar>
            <w:vAlign w:val="center"/>
          </w:tcPr>
          <w:p w14:paraId="321F1EDB" w14:textId="4AB92369"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sidRPr="001C44CC">
              <w:rPr>
                <w:rFonts w:ascii="KoPubWorld돋움체 Light" w:eastAsia="KoPubWorld돋움체 Light" w:hAnsi="KoPubWorld돋움체 Light" w:cs="KoPubWorld돋움체 Light" w:hint="eastAsia"/>
                <w:color w:val="000000"/>
                <w:spacing w:val="0"/>
                <w:w w:val="100"/>
              </w:rPr>
              <w:t>N/</w:t>
            </w:r>
            <w:r>
              <w:rPr>
                <w:rFonts w:ascii="KoPubWorld돋움체 Light" w:eastAsia="KoPubWorld돋움체 Light" w:hAnsi="KoPubWorld돋움체 Light" w:cs="KoPubWorld돋움체 Light" w:hint="eastAsia"/>
                <w:color w:val="000000"/>
                <w:spacing w:val="0"/>
                <w:w w:val="100"/>
              </w:rPr>
              <w:t>A</w:t>
            </w:r>
          </w:p>
        </w:tc>
        <w:tc>
          <w:tcPr>
            <w:tcW w:w="746" w:type="dxa"/>
            <w:tcBorders>
              <w:left w:val="nil"/>
              <w:bottom w:val="nil"/>
              <w:right w:val="nil"/>
            </w:tcBorders>
            <w:tcMar>
              <w:top w:w="0" w:type="dxa"/>
              <w:left w:w="0" w:type="dxa"/>
              <w:bottom w:w="0" w:type="dxa"/>
              <w:right w:w="0" w:type="dxa"/>
            </w:tcMar>
            <w:vAlign w:val="center"/>
          </w:tcPr>
          <w:p w14:paraId="6EEF7AC4" w14:textId="2C1C77BE"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spacing w:val="0"/>
                <w:w w:val="100"/>
              </w:rPr>
              <w:t>79.1</w:t>
            </w:r>
          </w:p>
        </w:tc>
        <w:tc>
          <w:tcPr>
            <w:tcW w:w="747" w:type="dxa"/>
            <w:tcBorders>
              <w:left w:val="nil"/>
              <w:bottom w:val="nil"/>
              <w:right w:val="nil"/>
            </w:tcBorders>
            <w:tcMar>
              <w:top w:w="0" w:type="dxa"/>
              <w:left w:w="0" w:type="dxa"/>
              <w:bottom w:w="0" w:type="dxa"/>
              <w:right w:w="0" w:type="dxa"/>
            </w:tcMar>
            <w:vAlign w:val="center"/>
          </w:tcPr>
          <w:p w14:paraId="7445AEC8" w14:textId="09915478"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spacing w:val="0"/>
                <w:w w:val="100"/>
              </w:rPr>
              <w:t>18.0</w:t>
            </w:r>
          </w:p>
        </w:tc>
      </w:tr>
      <w:tr w:rsidR="00D26B27" w:rsidRPr="00557A83" w14:paraId="4CA8089B" w14:textId="77777777" w:rsidTr="00F43CA2">
        <w:trPr>
          <w:trHeight w:val="224"/>
        </w:trPr>
        <w:tc>
          <w:tcPr>
            <w:tcW w:w="2227" w:type="dxa"/>
            <w:tcMar>
              <w:top w:w="0" w:type="dxa"/>
              <w:left w:w="0" w:type="dxa"/>
              <w:bottom w:w="0" w:type="dxa"/>
              <w:right w:w="0" w:type="dxa"/>
            </w:tcMar>
            <w:vAlign w:val="center"/>
            <w:hideMark/>
          </w:tcPr>
          <w:p w14:paraId="657E256E" w14:textId="0075C6E0" w:rsidR="00D26B27" w:rsidRPr="001C44CC" w:rsidRDefault="00D26B27" w:rsidP="008256D9">
            <w:pPr>
              <w:pStyle w:val="TableL"/>
              <w:wordWrap w:val="0"/>
              <w:ind w:leftChars="100" w:left="152"/>
              <w:rPr>
                <w:rFonts w:ascii="KoPubWorld돋움체 Light" w:eastAsia="KoPubWorld돋움체 Light" w:hAnsi="KoPubWorld돋움체 Light" w:cs="KoPubWorld돋움체 Light"/>
                <w:spacing w:val="0"/>
                <w:w w:val="100"/>
              </w:rPr>
            </w:pPr>
            <w:r w:rsidRPr="001C44CC">
              <w:rPr>
                <w:rFonts w:ascii="KoPubWorld돋움체 Light" w:eastAsia="KoPubWorld돋움체 Light" w:hAnsi="KoPubWorld돋움체 Light" w:cs="KoPubWorld돋움체 Light" w:hint="eastAsia"/>
                <w:color w:val="000000"/>
                <w:spacing w:val="0"/>
                <w:w w:val="100"/>
                <w:sz w:val="14"/>
                <w:szCs w:val="14"/>
              </w:rPr>
              <w:t>당기순이익</w:t>
            </w:r>
          </w:p>
        </w:tc>
        <w:tc>
          <w:tcPr>
            <w:tcW w:w="745" w:type="dxa"/>
            <w:tcMar>
              <w:top w:w="0" w:type="dxa"/>
              <w:left w:w="0" w:type="dxa"/>
              <w:bottom w:w="0" w:type="dxa"/>
              <w:right w:w="0" w:type="dxa"/>
            </w:tcMar>
            <w:vAlign w:val="center"/>
          </w:tcPr>
          <w:p w14:paraId="336EDB68" w14:textId="1952869C"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(11)</w:t>
            </w:r>
          </w:p>
        </w:tc>
        <w:tc>
          <w:tcPr>
            <w:tcW w:w="745" w:type="dxa"/>
            <w:tcMar>
              <w:top w:w="0" w:type="dxa"/>
              <w:left w:w="0" w:type="dxa"/>
              <w:bottom w:w="0" w:type="dxa"/>
              <w:right w:w="0" w:type="dxa"/>
            </w:tcMar>
            <w:vAlign w:val="center"/>
          </w:tcPr>
          <w:p w14:paraId="3EE3F495" w14:textId="1CD606D9"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(22)</w:t>
            </w:r>
          </w:p>
        </w:tc>
        <w:tc>
          <w:tcPr>
            <w:tcW w:w="745" w:type="dxa"/>
            <w:tcMar>
              <w:top w:w="0" w:type="dxa"/>
              <w:left w:w="0" w:type="dxa"/>
              <w:bottom w:w="0" w:type="dxa"/>
              <w:right w:w="0" w:type="dxa"/>
            </w:tcMar>
            <w:vAlign w:val="center"/>
          </w:tcPr>
          <w:p w14:paraId="4A2ABCC3" w14:textId="526589D3"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 xml:space="preserve">12 </w:t>
            </w:r>
          </w:p>
        </w:tc>
        <w:tc>
          <w:tcPr>
            <w:tcW w:w="736" w:type="dxa"/>
            <w:tcMar>
              <w:top w:w="0" w:type="dxa"/>
              <w:left w:w="0" w:type="dxa"/>
              <w:bottom w:w="0" w:type="dxa"/>
              <w:right w:w="0" w:type="dxa"/>
            </w:tcMar>
            <w:vAlign w:val="center"/>
          </w:tcPr>
          <w:p w14:paraId="64986D5D" w14:textId="763956CF"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 xml:space="preserve">190 </w:t>
            </w:r>
          </w:p>
        </w:tc>
        <w:tc>
          <w:tcPr>
            <w:tcW w:w="260" w:type="dxa"/>
            <w:tcMar>
              <w:top w:w="0" w:type="dxa"/>
              <w:left w:w="0" w:type="dxa"/>
              <w:bottom w:w="0" w:type="dxa"/>
              <w:right w:w="0" w:type="dxa"/>
            </w:tcMar>
            <w:vAlign w:val="center"/>
          </w:tcPr>
          <w:p w14:paraId="46A87189" w14:textId="77777777" w:rsidR="00D26B27" w:rsidRPr="001C44CC" w:rsidRDefault="00D26B27" w:rsidP="008256D9">
            <w:pPr>
              <w:pStyle w:val="TableR"/>
              <w:wordWrap w:val="0"/>
              <w:rPr>
                <w:rFonts w:ascii="KoPubWorld돋움체 Light" w:eastAsia="KoPubWorld돋움체 Light" w:hAnsi="KoPubWorld돋움체 Light" w:cs="KoPubWorld돋움체 Light"/>
                <w:spacing w:val="0"/>
                <w:w w:val="100"/>
              </w:rPr>
            </w:pPr>
          </w:p>
        </w:tc>
        <w:tc>
          <w:tcPr>
            <w:tcW w:w="2240" w:type="dxa"/>
            <w:tcMar>
              <w:top w:w="0" w:type="dxa"/>
              <w:left w:w="0" w:type="dxa"/>
              <w:bottom w:w="0" w:type="dxa"/>
              <w:right w:w="0" w:type="dxa"/>
            </w:tcMar>
            <w:vAlign w:val="center"/>
            <w:hideMark/>
          </w:tcPr>
          <w:p w14:paraId="47186C10" w14:textId="515C4657" w:rsidR="00D26B27" w:rsidRPr="001C44CC" w:rsidRDefault="00D26B27" w:rsidP="008256D9">
            <w:pPr>
              <w:pStyle w:val="TableL"/>
              <w:wordWrap w:val="0"/>
              <w:rPr>
                <w:rFonts w:ascii="KoPubWorld돋움체 Light" w:eastAsia="KoPubWorld돋움체 Light" w:hAnsi="KoPubWorld돋움체 Light" w:cs="KoPubWorld돋움체 Light"/>
                <w:spacing w:val="0"/>
                <w:w w:val="100"/>
              </w:rPr>
            </w:pPr>
            <w:r w:rsidRPr="001C44CC">
              <w:rPr>
                <w:rFonts w:ascii="KoPubWorld돋움체 Light" w:eastAsia="KoPubWorld돋움체 Light" w:hAnsi="KoPubWorld돋움체 Light" w:cs="KoPubWorld돋움체 Light" w:hint="eastAsia"/>
                <w:color w:val="000000"/>
                <w:spacing w:val="0"/>
                <w:w w:val="100"/>
                <w:sz w:val="14"/>
                <w:szCs w:val="14"/>
              </w:rPr>
              <w:t>P/B (x)</w:t>
            </w:r>
          </w:p>
        </w:tc>
        <w:tc>
          <w:tcPr>
            <w:tcW w:w="746" w:type="dxa"/>
            <w:tcMar>
              <w:top w:w="0" w:type="dxa"/>
              <w:left w:w="0" w:type="dxa"/>
              <w:bottom w:w="0" w:type="dxa"/>
              <w:right w:w="0" w:type="dxa"/>
            </w:tcMar>
            <w:vAlign w:val="center"/>
          </w:tcPr>
          <w:p w14:paraId="0EF66CBE" w14:textId="05C8B18F"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2</w:t>
            </w:r>
          </w:p>
        </w:tc>
        <w:tc>
          <w:tcPr>
            <w:tcW w:w="746" w:type="dxa"/>
            <w:tcMar>
              <w:top w:w="0" w:type="dxa"/>
              <w:left w:w="0" w:type="dxa"/>
              <w:bottom w:w="0" w:type="dxa"/>
              <w:right w:w="0" w:type="dxa"/>
            </w:tcMar>
            <w:vAlign w:val="center"/>
          </w:tcPr>
          <w:p w14:paraId="1EB68114" w14:textId="4C5E351F"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spacing w:val="0"/>
                <w:w w:val="100"/>
              </w:rPr>
              <w:t>7.6</w:t>
            </w:r>
          </w:p>
        </w:tc>
        <w:tc>
          <w:tcPr>
            <w:tcW w:w="746" w:type="dxa"/>
            <w:tcMar>
              <w:top w:w="0" w:type="dxa"/>
              <w:left w:w="0" w:type="dxa"/>
              <w:bottom w:w="0" w:type="dxa"/>
              <w:right w:w="0" w:type="dxa"/>
            </w:tcMar>
            <w:vAlign w:val="center"/>
          </w:tcPr>
          <w:p w14:paraId="5A829DC0" w14:textId="18A62860"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spacing w:val="0"/>
                <w:w w:val="100"/>
              </w:rPr>
              <w:t>8.3</w:t>
            </w:r>
          </w:p>
        </w:tc>
        <w:tc>
          <w:tcPr>
            <w:tcW w:w="747" w:type="dxa"/>
            <w:tcMar>
              <w:top w:w="0" w:type="dxa"/>
              <w:left w:w="0" w:type="dxa"/>
              <w:bottom w:w="0" w:type="dxa"/>
              <w:right w:w="0" w:type="dxa"/>
            </w:tcMar>
            <w:vAlign w:val="center"/>
          </w:tcPr>
          <w:p w14:paraId="5FEAC582" w14:textId="5B770339"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spacing w:val="0"/>
                <w:w w:val="100"/>
              </w:rPr>
              <w:t>8.4</w:t>
            </w:r>
          </w:p>
        </w:tc>
      </w:tr>
      <w:tr w:rsidR="00D26B27" w:rsidRPr="00557A83" w14:paraId="7189D7DE" w14:textId="77777777" w:rsidTr="00F43CA2">
        <w:trPr>
          <w:trHeight w:val="224"/>
        </w:trPr>
        <w:tc>
          <w:tcPr>
            <w:tcW w:w="2227" w:type="dxa"/>
            <w:tcMar>
              <w:top w:w="0" w:type="dxa"/>
              <w:left w:w="0" w:type="dxa"/>
              <w:bottom w:w="0" w:type="dxa"/>
              <w:right w:w="0" w:type="dxa"/>
            </w:tcMar>
            <w:vAlign w:val="center"/>
            <w:hideMark/>
          </w:tcPr>
          <w:p w14:paraId="655F103A" w14:textId="0A5EB06A" w:rsidR="00D26B27" w:rsidRPr="001C44CC" w:rsidRDefault="00D26B27" w:rsidP="008256D9">
            <w:pPr>
              <w:pStyle w:val="TableL"/>
              <w:wordWrap w:val="0"/>
              <w:ind w:leftChars="100" w:left="152"/>
              <w:rPr>
                <w:rFonts w:ascii="KoPubWorld돋움체 Light" w:eastAsia="KoPubWorld돋움체 Light" w:hAnsi="KoPubWorld돋움체 Light" w:cs="KoPubWorld돋움체 Light"/>
                <w:spacing w:val="0"/>
                <w:w w:val="100"/>
              </w:rPr>
            </w:pPr>
            <w:r w:rsidRPr="001C44CC">
              <w:rPr>
                <w:rFonts w:ascii="KoPubWorld돋움체 Light" w:eastAsia="KoPubWorld돋움체 Light" w:hAnsi="KoPubWorld돋움체 Light" w:cs="KoPubWorld돋움체 Light" w:hint="eastAsia"/>
                <w:color w:val="000000"/>
                <w:spacing w:val="0"/>
                <w:w w:val="100"/>
                <w:sz w:val="14"/>
                <w:szCs w:val="14"/>
              </w:rPr>
              <w:t>감가상각비(계)</w:t>
            </w:r>
          </w:p>
        </w:tc>
        <w:tc>
          <w:tcPr>
            <w:tcW w:w="745" w:type="dxa"/>
            <w:tcMar>
              <w:top w:w="0" w:type="dxa"/>
              <w:left w:w="0" w:type="dxa"/>
              <w:bottom w:w="0" w:type="dxa"/>
              <w:right w:w="0" w:type="dxa"/>
            </w:tcMar>
            <w:vAlign w:val="center"/>
          </w:tcPr>
          <w:p w14:paraId="0AFE6CD2" w14:textId="52CB0A11"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 xml:space="preserve">10 </w:t>
            </w:r>
          </w:p>
        </w:tc>
        <w:tc>
          <w:tcPr>
            <w:tcW w:w="745" w:type="dxa"/>
            <w:tcMar>
              <w:top w:w="0" w:type="dxa"/>
              <w:left w:w="0" w:type="dxa"/>
              <w:bottom w:w="0" w:type="dxa"/>
              <w:right w:w="0" w:type="dxa"/>
            </w:tcMar>
            <w:vAlign w:val="center"/>
          </w:tcPr>
          <w:p w14:paraId="5DA16F68" w14:textId="1620786E"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 xml:space="preserve">12 </w:t>
            </w:r>
          </w:p>
        </w:tc>
        <w:tc>
          <w:tcPr>
            <w:tcW w:w="745" w:type="dxa"/>
            <w:tcMar>
              <w:top w:w="0" w:type="dxa"/>
              <w:left w:w="0" w:type="dxa"/>
              <w:bottom w:w="0" w:type="dxa"/>
              <w:right w:w="0" w:type="dxa"/>
            </w:tcMar>
            <w:vAlign w:val="center"/>
          </w:tcPr>
          <w:p w14:paraId="153BCEB0" w14:textId="2C09AB5E"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 xml:space="preserve">9 </w:t>
            </w:r>
          </w:p>
        </w:tc>
        <w:tc>
          <w:tcPr>
            <w:tcW w:w="736" w:type="dxa"/>
            <w:tcMar>
              <w:top w:w="0" w:type="dxa"/>
              <w:left w:w="0" w:type="dxa"/>
              <w:bottom w:w="0" w:type="dxa"/>
              <w:right w:w="0" w:type="dxa"/>
            </w:tcMar>
            <w:vAlign w:val="center"/>
          </w:tcPr>
          <w:p w14:paraId="3274EA9D" w14:textId="3BD6796A"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 xml:space="preserve">9 </w:t>
            </w:r>
          </w:p>
        </w:tc>
        <w:tc>
          <w:tcPr>
            <w:tcW w:w="260" w:type="dxa"/>
            <w:tcMar>
              <w:top w:w="0" w:type="dxa"/>
              <w:left w:w="0" w:type="dxa"/>
              <w:bottom w:w="0" w:type="dxa"/>
              <w:right w:w="0" w:type="dxa"/>
            </w:tcMar>
            <w:vAlign w:val="center"/>
          </w:tcPr>
          <w:p w14:paraId="4A59571C" w14:textId="77777777" w:rsidR="00D26B27" w:rsidRPr="001C44CC" w:rsidRDefault="00D26B27" w:rsidP="008256D9">
            <w:pPr>
              <w:pStyle w:val="TableR"/>
              <w:wordWrap w:val="0"/>
              <w:rPr>
                <w:rFonts w:ascii="KoPubWorld돋움체 Light" w:eastAsia="KoPubWorld돋움체 Light" w:hAnsi="KoPubWorld돋움체 Light" w:cs="KoPubWorld돋움체 Light"/>
                <w:spacing w:val="0"/>
                <w:w w:val="100"/>
              </w:rPr>
            </w:pPr>
          </w:p>
        </w:tc>
        <w:tc>
          <w:tcPr>
            <w:tcW w:w="2240" w:type="dxa"/>
            <w:tcBorders>
              <w:bottom w:val="single" w:sz="4" w:space="0" w:color="auto"/>
            </w:tcBorders>
            <w:tcMar>
              <w:top w:w="0" w:type="dxa"/>
              <w:left w:w="0" w:type="dxa"/>
              <w:bottom w:w="0" w:type="dxa"/>
              <w:right w:w="0" w:type="dxa"/>
            </w:tcMar>
            <w:vAlign w:val="center"/>
            <w:hideMark/>
          </w:tcPr>
          <w:p w14:paraId="606FB159" w14:textId="39147DB8" w:rsidR="00D26B27" w:rsidRPr="001C44CC" w:rsidRDefault="00D26B27" w:rsidP="008256D9">
            <w:pPr>
              <w:pStyle w:val="TableL"/>
              <w:wordWrap w:val="0"/>
              <w:rPr>
                <w:rFonts w:ascii="KoPubWorld돋움체 Light" w:eastAsia="KoPubWorld돋움체 Light" w:hAnsi="KoPubWorld돋움체 Light" w:cs="KoPubWorld돋움체 Light"/>
                <w:spacing w:val="0"/>
                <w:w w:val="100"/>
              </w:rPr>
            </w:pPr>
            <w:r w:rsidRPr="001C44CC">
              <w:rPr>
                <w:rFonts w:ascii="KoPubWorld돋움체 Light" w:eastAsia="KoPubWorld돋움체 Light" w:hAnsi="KoPubWorld돋움체 Light" w:cs="KoPubWorld돋움체 Light" w:hint="eastAsia"/>
                <w:color w:val="000000"/>
                <w:spacing w:val="0"/>
                <w:w w:val="100"/>
                <w:sz w:val="14"/>
                <w:szCs w:val="14"/>
              </w:rPr>
              <w:t>EV/EBITDA (x)</w:t>
            </w:r>
          </w:p>
        </w:tc>
        <w:tc>
          <w:tcPr>
            <w:tcW w:w="746" w:type="dxa"/>
            <w:tcBorders>
              <w:bottom w:val="single" w:sz="4" w:space="0" w:color="auto"/>
            </w:tcBorders>
            <w:tcMar>
              <w:top w:w="0" w:type="dxa"/>
              <w:left w:w="0" w:type="dxa"/>
              <w:bottom w:w="0" w:type="dxa"/>
              <w:right w:w="0" w:type="dxa"/>
            </w:tcMar>
            <w:vAlign w:val="center"/>
          </w:tcPr>
          <w:p w14:paraId="37F39DEA" w14:textId="29B1151D"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sidRPr="001C44CC">
              <w:rPr>
                <w:rFonts w:ascii="KoPubWorld돋움체 Light" w:eastAsia="KoPubWorld돋움체 Light" w:hAnsi="KoPubWorld돋움체 Light" w:cs="KoPubWorld돋움체 Light" w:hint="eastAsia"/>
                <w:color w:val="000000"/>
                <w:spacing w:val="0"/>
                <w:w w:val="100"/>
              </w:rPr>
              <w:t>N/</w:t>
            </w:r>
            <w:r>
              <w:rPr>
                <w:rFonts w:ascii="KoPubWorld돋움체 Light" w:eastAsia="KoPubWorld돋움체 Light" w:hAnsi="KoPubWorld돋움체 Light" w:cs="KoPubWorld돋움체 Light" w:hint="eastAsia"/>
                <w:color w:val="000000"/>
                <w:spacing w:val="0"/>
                <w:w w:val="100"/>
              </w:rPr>
              <w:t>A</w:t>
            </w:r>
          </w:p>
        </w:tc>
        <w:tc>
          <w:tcPr>
            <w:tcW w:w="746" w:type="dxa"/>
            <w:tcBorders>
              <w:bottom w:val="single" w:sz="4" w:space="0" w:color="auto"/>
            </w:tcBorders>
            <w:tcMar>
              <w:top w:w="0" w:type="dxa"/>
              <w:left w:w="0" w:type="dxa"/>
              <w:bottom w:w="0" w:type="dxa"/>
              <w:right w:w="0" w:type="dxa"/>
            </w:tcMar>
            <w:vAlign w:val="center"/>
          </w:tcPr>
          <w:p w14:paraId="17FDFA25" w14:textId="20EF1FF2"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sidRPr="001C44CC">
              <w:rPr>
                <w:rFonts w:ascii="KoPubWorld돋움체 Light" w:eastAsia="KoPubWorld돋움체 Light" w:hAnsi="KoPubWorld돋움체 Light" w:cs="KoPubWorld돋움체 Light" w:hint="eastAsia"/>
                <w:color w:val="000000"/>
                <w:spacing w:val="0"/>
                <w:w w:val="100"/>
              </w:rPr>
              <w:t>23.7</w:t>
            </w:r>
          </w:p>
        </w:tc>
        <w:tc>
          <w:tcPr>
            <w:tcW w:w="746" w:type="dxa"/>
            <w:tcBorders>
              <w:bottom w:val="single" w:sz="4" w:space="0" w:color="auto"/>
            </w:tcBorders>
            <w:tcMar>
              <w:top w:w="0" w:type="dxa"/>
              <w:left w:w="0" w:type="dxa"/>
              <w:bottom w:w="0" w:type="dxa"/>
              <w:right w:w="0" w:type="dxa"/>
            </w:tcMar>
            <w:vAlign w:val="center"/>
          </w:tcPr>
          <w:p w14:paraId="057212A5" w14:textId="4AE0B595"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sidRPr="001C44CC">
              <w:rPr>
                <w:rFonts w:ascii="KoPubWorld돋움체 Light" w:eastAsia="KoPubWorld돋움체 Light" w:hAnsi="KoPubWorld돋움체 Light" w:cs="KoPubWorld돋움체 Light" w:hint="eastAsia"/>
                <w:color w:val="000000"/>
                <w:spacing w:val="0"/>
                <w:w w:val="100"/>
              </w:rPr>
              <w:t>26.8</w:t>
            </w:r>
          </w:p>
        </w:tc>
        <w:tc>
          <w:tcPr>
            <w:tcW w:w="747" w:type="dxa"/>
            <w:tcBorders>
              <w:bottom w:val="single" w:sz="4" w:space="0" w:color="auto"/>
            </w:tcBorders>
            <w:tcMar>
              <w:top w:w="0" w:type="dxa"/>
              <w:left w:w="0" w:type="dxa"/>
              <w:bottom w:w="0" w:type="dxa"/>
              <w:right w:w="0" w:type="dxa"/>
            </w:tcMar>
            <w:vAlign w:val="center"/>
          </w:tcPr>
          <w:p w14:paraId="0441F613" w14:textId="694C420F"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sidRPr="001C44CC">
              <w:rPr>
                <w:rFonts w:ascii="KoPubWorld돋움체 Light" w:eastAsia="KoPubWorld돋움체 Light" w:hAnsi="KoPubWorld돋움체 Light" w:cs="KoPubWorld돋움체 Light" w:hint="eastAsia"/>
                <w:color w:val="000000"/>
                <w:spacing w:val="0"/>
                <w:w w:val="100"/>
              </w:rPr>
              <w:t>23.4</w:t>
            </w:r>
          </w:p>
        </w:tc>
      </w:tr>
      <w:tr w:rsidR="00D26B27" w:rsidRPr="00557A83" w14:paraId="3E07E02D" w14:textId="77777777" w:rsidTr="00F43CA2">
        <w:trPr>
          <w:trHeight w:val="224"/>
        </w:trPr>
        <w:tc>
          <w:tcPr>
            <w:tcW w:w="2227" w:type="dxa"/>
            <w:tcMar>
              <w:top w:w="0" w:type="dxa"/>
              <w:left w:w="0" w:type="dxa"/>
              <w:bottom w:w="0" w:type="dxa"/>
              <w:right w:w="0" w:type="dxa"/>
            </w:tcMar>
            <w:vAlign w:val="center"/>
            <w:hideMark/>
          </w:tcPr>
          <w:p w14:paraId="502B5CDA" w14:textId="67E62CE5" w:rsidR="00D26B27" w:rsidRPr="001C44CC" w:rsidRDefault="00D26B27" w:rsidP="008256D9">
            <w:pPr>
              <w:pStyle w:val="TableL05"/>
              <w:wordWrap w:val="0"/>
              <w:ind w:leftChars="200" w:left="304"/>
              <w:rPr>
                <w:rFonts w:ascii="KoPubWorld돋움체 Light" w:eastAsia="KoPubWorld돋움체 Light" w:hAnsi="KoPubWorld돋움체 Light" w:cs="KoPubWorld돋움체 Light"/>
                <w:spacing w:val="0"/>
                <w:w w:val="100"/>
                <w:szCs w:val="15"/>
              </w:rPr>
            </w:pPr>
            <w:r w:rsidRPr="001C44CC">
              <w:rPr>
                <w:rFonts w:ascii="KoPubWorld돋움체 Light" w:eastAsia="KoPubWorld돋움체 Light" w:hAnsi="KoPubWorld돋움체 Light" w:cs="KoPubWorld돋움체 Light" w:hint="eastAsia"/>
                <w:color w:val="000000"/>
                <w:spacing w:val="0"/>
                <w:w w:val="100"/>
                <w:sz w:val="14"/>
                <w:szCs w:val="14"/>
              </w:rPr>
              <w:t>유형자산 감가상각비</w:t>
            </w:r>
          </w:p>
        </w:tc>
        <w:tc>
          <w:tcPr>
            <w:tcW w:w="745" w:type="dxa"/>
            <w:tcMar>
              <w:top w:w="0" w:type="dxa"/>
              <w:left w:w="0" w:type="dxa"/>
              <w:bottom w:w="0" w:type="dxa"/>
              <w:right w:w="0" w:type="dxa"/>
            </w:tcMar>
            <w:vAlign w:val="center"/>
          </w:tcPr>
          <w:p w14:paraId="2A96051E" w14:textId="5299B017"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 xml:space="preserve">7 </w:t>
            </w:r>
          </w:p>
        </w:tc>
        <w:tc>
          <w:tcPr>
            <w:tcW w:w="745" w:type="dxa"/>
            <w:tcMar>
              <w:top w:w="0" w:type="dxa"/>
              <w:left w:w="0" w:type="dxa"/>
              <w:bottom w:w="0" w:type="dxa"/>
              <w:right w:w="0" w:type="dxa"/>
            </w:tcMar>
            <w:vAlign w:val="center"/>
          </w:tcPr>
          <w:p w14:paraId="584F1548" w14:textId="7C59220A"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 xml:space="preserve">9 </w:t>
            </w:r>
          </w:p>
        </w:tc>
        <w:tc>
          <w:tcPr>
            <w:tcW w:w="745" w:type="dxa"/>
            <w:tcMar>
              <w:top w:w="0" w:type="dxa"/>
              <w:left w:w="0" w:type="dxa"/>
              <w:bottom w:w="0" w:type="dxa"/>
              <w:right w:w="0" w:type="dxa"/>
            </w:tcMar>
            <w:vAlign w:val="center"/>
          </w:tcPr>
          <w:p w14:paraId="6CF04CA3" w14:textId="653B2EA9"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 xml:space="preserve">7 </w:t>
            </w:r>
          </w:p>
        </w:tc>
        <w:tc>
          <w:tcPr>
            <w:tcW w:w="736" w:type="dxa"/>
            <w:tcMar>
              <w:top w:w="0" w:type="dxa"/>
              <w:left w:w="0" w:type="dxa"/>
              <w:bottom w:w="0" w:type="dxa"/>
              <w:right w:w="0" w:type="dxa"/>
            </w:tcMar>
            <w:vAlign w:val="center"/>
          </w:tcPr>
          <w:p w14:paraId="59B8EF1E" w14:textId="2117FD16"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 xml:space="preserve">8 </w:t>
            </w:r>
          </w:p>
        </w:tc>
        <w:tc>
          <w:tcPr>
            <w:tcW w:w="260" w:type="dxa"/>
            <w:tcMar>
              <w:top w:w="0" w:type="dxa"/>
              <w:left w:w="0" w:type="dxa"/>
              <w:bottom w:w="0" w:type="dxa"/>
              <w:right w:w="0" w:type="dxa"/>
            </w:tcMar>
            <w:vAlign w:val="center"/>
          </w:tcPr>
          <w:p w14:paraId="26BA2CF0" w14:textId="77777777" w:rsidR="00D26B27" w:rsidRPr="001C44CC" w:rsidRDefault="00D26B27" w:rsidP="008256D9">
            <w:pPr>
              <w:pStyle w:val="TableR"/>
              <w:wordWrap w:val="0"/>
              <w:rPr>
                <w:rFonts w:ascii="KoPubWorld돋움체 Light" w:eastAsia="KoPubWorld돋움체 Light" w:hAnsi="KoPubWorld돋움체 Light" w:cs="KoPubWorld돋움체 Light"/>
                <w:spacing w:val="0"/>
                <w:w w:val="100"/>
              </w:rPr>
            </w:pPr>
          </w:p>
        </w:tc>
        <w:tc>
          <w:tcPr>
            <w:tcW w:w="2240" w:type="dxa"/>
            <w:tcBorders>
              <w:top w:val="single" w:sz="4" w:space="0" w:color="auto"/>
              <w:left w:val="nil"/>
              <w:right w:val="nil"/>
            </w:tcBorders>
            <w:tcMar>
              <w:top w:w="0" w:type="dxa"/>
              <w:left w:w="0" w:type="dxa"/>
              <w:bottom w:w="0" w:type="dxa"/>
              <w:right w:w="0" w:type="dxa"/>
            </w:tcMar>
            <w:vAlign w:val="center"/>
            <w:hideMark/>
          </w:tcPr>
          <w:p w14:paraId="4F5AC143" w14:textId="5FD05BD0" w:rsidR="00D26B27" w:rsidRPr="001C44CC" w:rsidRDefault="00D26B27" w:rsidP="008256D9">
            <w:pPr>
              <w:pStyle w:val="TableL"/>
              <w:wordWrap w:val="0"/>
              <w:rPr>
                <w:rFonts w:ascii="KoPubWorld돋움체 Light" w:eastAsia="KoPubWorld돋움체 Light" w:hAnsi="KoPubWorld돋움체 Light" w:cs="KoPubWorld돋움체 Light"/>
                <w:spacing w:val="0"/>
                <w:w w:val="100"/>
              </w:rPr>
            </w:pPr>
            <w:r w:rsidRPr="001C44CC">
              <w:rPr>
                <w:rFonts w:ascii="KoPubWorld돋움체 Light" w:eastAsia="KoPubWorld돋움체 Light" w:hAnsi="KoPubWorld돋움체 Light" w:cs="KoPubWorld돋움체 Light" w:hint="eastAsia"/>
                <w:color w:val="000000"/>
                <w:spacing w:val="0"/>
                <w:w w:val="100"/>
                <w:sz w:val="14"/>
                <w:szCs w:val="14"/>
              </w:rPr>
              <w:t>EPS (원)</w:t>
            </w:r>
          </w:p>
        </w:tc>
        <w:tc>
          <w:tcPr>
            <w:tcW w:w="746" w:type="dxa"/>
            <w:tcBorders>
              <w:top w:val="single" w:sz="4" w:space="0" w:color="auto"/>
              <w:left w:val="nil"/>
              <w:right w:val="nil"/>
            </w:tcBorders>
            <w:tcMar>
              <w:top w:w="0" w:type="dxa"/>
              <w:left w:w="0" w:type="dxa"/>
              <w:bottom w:w="0" w:type="dxa"/>
              <w:right w:w="0" w:type="dxa"/>
            </w:tcMar>
            <w:vAlign w:val="center"/>
          </w:tcPr>
          <w:p w14:paraId="67B50B84" w14:textId="79AF1645"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spacing w:val="0"/>
                <w:w w:val="100"/>
              </w:rPr>
              <w:t>-297</w:t>
            </w:r>
          </w:p>
        </w:tc>
        <w:tc>
          <w:tcPr>
            <w:tcW w:w="746" w:type="dxa"/>
            <w:tcBorders>
              <w:top w:val="single" w:sz="4" w:space="0" w:color="auto"/>
              <w:left w:val="nil"/>
              <w:right w:val="nil"/>
            </w:tcBorders>
            <w:tcMar>
              <w:top w:w="0" w:type="dxa"/>
              <w:left w:w="0" w:type="dxa"/>
              <w:bottom w:w="0" w:type="dxa"/>
              <w:right w:w="0" w:type="dxa"/>
            </w:tcMar>
            <w:vAlign w:val="center"/>
          </w:tcPr>
          <w:p w14:paraId="2787C18A" w14:textId="21C78317"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spacing w:val="0"/>
                <w:w w:val="100"/>
              </w:rPr>
              <w:t>-588</w:t>
            </w:r>
          </w:p>
        </w:tc>
        <w:tc>
          <w:tcPr>
            <w:tcW w:w="746" w:type="dxa"/>
            <w:tcBorders>
              <w:top w:val="single" w:sz="4" w:space="0" w:color="auto"/>
              <w:left w:val="nil"/>
              <w:right w:val="nil"/>
            </w:tcBorders>
            <w:tcMar>
              <w:top w:w="0" w:type="dxa"/>
              <w:left w:w="0" w:type="dxa"/>
              <w:bottom w:w="0" w:type="dxa"/>
              <w:right w:w="0" w:type="dxa"/>
            </w:tcMar>
            <w:vAlign w:val="center"/>
          </w:tcPr>
          <w:p w14:paraId="1E1884E8" w14:textId="67408261"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spacing w:val="0"/>
                <w:w w:val="100"/>
              </w:rPr>
              <w:t>316</w:t>
            </w:r>
          </w:p>
        </w:tc>
        <w:tc>
          <w:tcPr>
            <w:tcW w:w="747" w:type="dxa"/>
            <w:tcBorders>
              <w:top w:val="single" w:sz="4" w:space="0" w:color="auto"/>
              <w:left w:val="nil"/>
              <w:right w:val="nil"/>
            </w:tcBorders>
            <w:tcMar>
              <w:top w:w="0" w:type="dxa"/>
              <w:left w:w="0" w:type="dxa"/>
              <w:bottom w:w="0" w:type="dxa"/>
              <w:right w:w="0" w:type="dxa"/>
            </w:tcMar>
            <w:vAlign w:val="center"/>
          </w:tcPr>
          <w:p w14:paraId="2DAF6D7B" w14:textId="3956E042"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spacing w:val="0"/>
                <w:w w:val="100"/>
              </w:rPr>
              <w:t>4,940</w:t>
            </w:r>
          </w:p>
        </w:tc>
      </w:tr>
      <w:tr w:rsidR="00D26B27" w:rsidRPr="00557A83" w14:paraId="3FCE58D4" w14:textId="77777777" w:rsidTr="00F43CA2">
        <w:trPr>
          <w:trHeight w:val="224"/>
        </w:trPr>
        <w:tc>
          <w:tcPr>
            <w:tcW w:w="2227" w:type="dxa"/>
            <w:tcMar>
              <w:top w:w="0" w:type="dxa"/>
              <w:left w:w="0" w:type="dxa"/>
              <w:bottom w:w="0" w:type="dxa"/>
              <w:right w:w="0" w:type="dxa"/>
            </w:tcMar>
            <w:vAlign w:val="center"/>
            <w:hideMark/>
          </w:tcPr>
          <w:p w14:paraId="4F2FE5AE" w14:textId="1B85A76D" w:rsidR="00D26B27" w:rsidRPr="001C44CC" w:rsidRDefault="00D26B27" w:rsidP="008256D9">
            <w:pPr>
              <w:pStyle w:val="TableL05"/>
              <w:wordWrap w:val="0"/>
              <w:ind w:leftChars="200" w:left="304"/>
              <w:rPr>
                <w:rFonts w:ascii="KoPubWorld돋움체 Light" w:eastAsia="KoPubWorld돋움체 Light" w:hAnsi="KoPubWorld돋움체 Light" w:cs="KoPubWorld돋움체 Light"/>
                <w:spacing w:val="0"/>
                <w:w w:val="100"/>
                <w:szCs w:val="15"/>
              </w:rPr>
            </w:pPr>
            <w:r w:rsidRPr="001C44CC">
              <w:rPr>
                <w:rFonts w:ascii="KoPubWorld돋움체 Light" w:eastAsia="KoPubWorld돋움체 Light" w:hAnsi="KoPubWorld돋움체 Light" w:cs="KoPubWorld돋움체 Light" w:hint="eastAsia"/>
                <w:color w:val="000000"/>
                <w:spacing w:val="0"/>
                <w:w w:val="100"/>
                <w:sz w:val="14"/>
                <w:szCs w:val="14"/>
              </w:rPr>
              <w:t>무형자산 상각비</w:t>
            </w:r>
          </w:p>
        </w:tc>
        <w:tc>
          <w:tcPr>
            <w:tcW w:w="745" w:type="dxa"/>
            <w:tcMar>
              <w:top w:w="0" w:type="dxa"/>
              <w:left w:w="0" w:type="dxa"/>
              <w:bottom w:w="0" w:type="dxa"/>
              <w:right w:w="0" w:type="dxa"/>
            </w:tcMar>
            <w:vAlign w:val="center"/>
          </w:tcPr>
          <w:p w14:paraId="7B8B1B0D" w14:textId="46DF78D0"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 xml:space="preserve">3 </w:t>
            </w:r>
          </w:p>
        </w:tc>
        <w:tc>
          <w:tcPr>
            <w:tcW w:w="745" w:type="dxa"/>
            <w:tcMar>
              <w:top w:w="0" w:type="dxa"/>
              <w:left w:w="0" w:type="dxa"/>
              <w:bottom w:w="0" w:type="dxa"/>
              <w:right w:w="0" w:type="dxa"/>
            </w:tcMar>
            <w:vAlign w:val="center"/>
          </w:tcPr>
          <w:p w14:paraId="2299AF92" w14:textId="2DF0728E"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 xml:space="preserve">3 </w:t>
            </w:r>
          </w:p>
        </w:tc>
        <w:tc>
          <w:tcPr>
            <w:tcW w:w="745" w:type="dxa"/>
            <w:tcMar>
              <w:top w:w="0" w:type="dxa"/>
              <w:left w:w="0" w:type="dxa"/>
              <w:bottom w:w="0" w:type="dxa"/>
              <w:right w:w="0" w:type="dxa"/>
            </w:tcMar>
            <w:vAlign w:val="center"/>
          </w:tcPr>
          <w:p w14:paraId="7CF1329A" w14:textId="2820CB84"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 xml:space="preserve">2 </w:t>
            </w:r>
          </w:p>
        </w:tc>
        <w:tc>
          <w:tcPr>
            <w:tcW w:w="736" w:type="dxa"/>
            <w:tcMar>
              <w:top w:w="0" w:type="dxa"/>
              <w:left w:w="0" w:type="dxa"/>
              <w:bottom w:w="0" w:type="dxa"/>
              <w:right w:w="0" w:type="dxa"/>
            </w:tcMar>
            <w:vAlign w:val="center"/>
          </w:tcPr>
          <w:p w14:paraId="4C2F317C" w14:textId="7A22A212"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 xml:space="preserve">2 </w:t>
            </w:r>
          </w:p>
        </w:tc>
        <w:tc>
          <w:tcPr>
            <w:tcW w:w="260" w:type="dxa"/>
            <w:tcMar>
              <w:top w:w="0" w:type="dxa"/>
              <w:left w:w="0" w:type="dxa"/>
              <w:bottom w:w="0" w:type="dxa"/>
              <w:right w:w="0" w:type="dxa"/>
            </w:tcMar>
            <w:vAlign w:val="center"/>
          </w:tcPr>
          <w:p w14:paraId="498A3F7B" w14:textId="77777777" w:rsidR="00D26B27" w:rsidRPr="001C44CC" w:rsidRDefault="00D26B27" w:rsidP="008256D9">
            <w:pPr>
              <w:pStyle w:val="TableR"/>
              <w:wordWrap w:val="0"/>
              <w:rPr>
                <w:rFonts w:ascii="KoPubWorld돋움체 Light" w:eastAsia="KoPubWorld돋움체 Light" w:hAnsi="KoPubWorld돋움체 Light" w:cs="KoPubWorld돋움체 Light"/>
                <w:spacing w:val="0"/>
                <w:w w:val="100"/>
              </w:rPr>
            </w:pPr>
          </w:p>
        </w:tc>
        <w:tc>
          <w:tcPr>
            <w:tcW w:w="2240" w:type="dxa"/>
            <w:tcBorders>
              <w:left w:val="nil"/>
              <w:right w:val="nil"/>
            </w:tcBorders>
            <w:tcMar>
              <w:top w:w="0" w:type="dxa"/>
              <w:left w:w="0" w:type="dxa"/>
              <w:bottom w:w="0" w:type="dxa"/>
              <w:right w:w="0" w:type="dxa"/>
            </w:tcMar>
            <w:vAlign w:val="center"/>
            <w:hideMark/>
          </w:tcPr>
          <w:p w14:paraId="57B23EEE" w14:textId="69509402" w:rsidR="00D26B27" w:rsidRPr="001C44CC" w:rsidRDefault="00D26B27" w:rsidP="008256D9">
            <w:pPr>
              <w:pStyle w:val="TableL"/>
              <w:wordWrap w:val="0"/>
              <w:rPr>
                <w:rFonts w:ascii="KoPubWorld돋움체 Light" w:eastAsia="KoPubWorld돋움체 Light" w:hAnsi="KoPubWorld돋움체 Light" w:cs="KoPubWorld돋움체 Light"/>
                <w:spacing w:val="0"/>
                <w:w w:val="100"/>
              </w:rPr>
            </w:pPr>
            <w:r w:rsidRPr="001C44CC">
              <w:rPr>
                <w:rFonts w:ascii="KoPubWorld돋움체 Light" w:eastAsia="KoPubWorld돋움체 Light" w:hAnsi="KoPubWorld돋움체 Light" w:cs="KoPubWorld돋움체 Light" w:hint="eastAsia"/>
                <w:color w:val="000000"/>
                <w:spacing w:val="0"/>
                <w:w w:val="100"/>
                <w:sz w:val="14"/>
                <w:szCs w:val="14"/>
              </w:rPr>
              <w:t>BPS (원)</w:t>
            </w:r>
          </w:p>
        </w:tc>
        <w:tc>
          <w:tcPr>
            <w:tcW w:w="746" w:type="dxa"/>
            <w:tcBorders>
              <w:left w:val="nil"/>
              <w:right w:val="nil"/>
            </w:tcBorders>
            <w:tcMar>
              <w:top w:w="0" w:type="dxa"/>
              <w:left w:w="0" w:type="dxa"/>
              <w:bottom w:w="0" w:type="dxa"/>
              <w:right w:w="0" w:type="dxa"/>
            </w:tcMar>
            <w:vAlign w:val="center"/>
          </w:tcPr>
          <w:p w14:paraId="6C2503DB" w14:textId="7EFB2CFA"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sidRPr="001C44CC">
              <w:rPr>
                <w:rFonts w:ascii="KoPubWorld돋움체 Light" w:eastAsia="KoPubWorld돋움체 Light" w:hAnsi="KoPubWorld돋움체 Light" w:cs="KoPubWorld돋움체 Light" w:hint="eastAsia"/>
                <w:color w:val="000000"/>
                <w:spacing w:val="0"/>
                <w:w w:val="100"/>
              </w:rPr>
              <w:t>5,</w:t>
            </w:r>
            <w:r>
              <w:rPr>
                <w:rFonts w:ascii="KoPubWorld돋움체 Light" w:eastAsia="KoPubWorld돋움체 Light" w:hAnsi="KoPubWorld돋움체 Light" w:cs="KoPubWorld돋움체 Light" w:hint="eastAsia"/>
                <w:color w:val="000000"/>
                <w:spacing w:val="0"/>
                <w:w w:val="100"/>
              </w:rPr>
              <w:t>772</w:t>
            </w:r>
          </w:p>
        </w:tc>
        <w:tc>
          <w:tcPr>
            <w:tcW w:w="746" w:type="dxa"/>
            <w:tcBorders>
              <w:left w:val="nil"/>
              <w:right w:val="nil"/>
            </w:tcBorders>
            <w:tcMar>
              <w:top w:w="0" w:type="dxa"/>
              <w:left w:w="0" w:type="dxa"/>
              <w:bottom w:w="0" w:type="dxa"/>
              <w:right w:w="0" w:type="dxa"/>
            </w:tcMar>
            <w:vAlign w:val="center"/>
          </w:tcPr>
          <w:p w14:paraId="6311C8C4" w14:textId="7250ECD1"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spacing w:val="0"/>
                <w:w w:val="100"/>
              </w:rPr>
              <w:t>5,041</w:t>
            </w:r>
          </w:p>
        </w:tc>
        <w:tc>
          <w:tcPr>
            <w:tcW w:w="746" w:type="dxa"/>
            <w:tcBorders>
              <w:left w:val="nil"/>
              <w:right w:val="nil"/>
            </w:tcBorders>
            <w:tcMar>
              <w:top w:w="0" w:type="dxa"/>
              <w:left w:w="0" w:type="dxa"/>
              <w:bottom w:w="0" w:type="dxa"/>
              <w:right w:w="0" w:type="dxa"/>
            </w:tcMar>
            <w:vAlign w:val="center"/>
          </w:tcPr>
          <w:p w14:paraId="3C4FE9BC" w14:textId="22DD7126"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5,526</w:t>
            </w:r>
          </w:p>
        </w:tc>
        <w:tc>
          <w:tcPr>
            <w:tcW w:w="747" w:type="dxa"/>
            <w:tcBorders>
              <w:left w:val="nil"/>
              <w:right w:val="nil"/>
            </w:tcBorders>
            <w:tcMar>
              <w:top w:w="0" w:type="dxa"/>
              <w:left w:w="0" w:type="dxa"/>
              <w:bottom w:w="0" w:type="dxa"/>
              <w:right w:w="0" w:type="dxa"/>
            </w:tcMar>
            <w:vAlign w:val="center"/>
          </w:tcPr>
          <w:p w14:paraId="60C6A5AA" w14:textId="57F21B9C"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10,526</w:t>
            </w:r>
          </w:p>
        </w:tc>
      </w:tr>
      <w:tr w:rsidR="00D26B27" w:rsidRPr="00557A83" w14:paraId="52987C53" w14:textId="77777777" w:rsidTr="00F43CA2">
        <w:trPr>
          <w:trHeight w:val="224"/>
        </w:trPr>
        <w:tc>
          <w:tcPr>
            <w:tcW w:w="2227" w:type="dxa"/>
            <w:tcMar>
              <w:top w:w="0" w:type="dxa"/>
              <w:left w:w="0" w:type="dxa"/>
              <w:bottom w:w="0" w:type="dxa"/>
              <w:right w:w="0" w:type="dxa"/>
            </w:tcMar>
            <w:vAlign w:val="center"/>
            <w:hideMark/>
          </w:tcPr>
          <w:p w14:paraId="6A329055" w14:textId="4ACE7706" w:rsidR="00D26B27" w:rsidRPr="001C44CC" w:rsidRDefault="00D26B27" w:rsidP="008256D9">
            <w:pPr>
              <w:pStyle w:val="TableL05"/>
              <w:wordWrap w:val="0"/>
              <w:ind w:leftChars="200" w:left="304"/>
              <w:rPr>
                <w:rFonts w:ascii="KoPubWorld돋움체 Light" w:eastAsia="KoPubWorld돋움체 Light" w:hAnsi="KoPubWorld돋움체 Light" w:cs="KoPubWorld돋움체 Light"/>
                <w:spacing w:val="0"/>
                <w:w w:val="100"/>
                <w:szCs w:val="15"/>
              </w:rPr>
            </w:pPr>
            <w:r w:rsidRPr="001C44CC">
              <w:rPr>
                <w:rFonts w:ascii="KoPubWorld돋움체 Light" w:eastAsia="KoPubWorld돋움체 Light" w:hAnsi="KoPubWorld돋움체 Light" w:cs="KoPubWorld돋움체 Light" w:hint="eastAsia"/>
                <w:color w:val="000000"/>
                <w:spacing w:val="0"/>
                <w:w w:val="100"/>
                <w:sz w:val="14"/>
                <w:szCs w:val="14"/>
              </w:rPr>
              <w:t>사용권자산 상각비</w:t>
            </w:r>
          </w:p>
        </w:tc>
        <w:tc>
          <w:tcPr>
            <w:tcW w:w="745" w:type="dxa"/>
            <w:tcMar>
              <w:top w:w="0" w:type="dxa"/>
              <w:left w:w="0" w:type="dxa"/>
              <w:bottom w:w="0" w:type="dxa"/>
              <w:right w:w="0" w:type="dxa"/>
            </w:tcMar>
            <w:vAlign w:val="center"/>
          </w:tcPr>
          <w:p w14:paraId="30D80C7C" w14:textId="183F7058"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 xml:space="preserve">0 </w:t>
            </w:r>
          </w:p>
        </w:tc>
        <w:tc>
          <w:tcPr>
            <w:tcW w:w="745" w:type="dxa"/>
            <w:tcMar>
              <w:top w:w="0" w:type="dxa"/>
              <w:left w:w="0" w:type="dxa"/>
              <w:bottom w:w="0" w:type="dxa"/>
              <w:right w:w="0" w:type="dxa"/>
            </w:tcMar>
            <w:vAlign w:val="center"/>
          </w:tcPr>
          <w:p w14:paraId="6B63B155" w14:textId="3B65A633"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 xml:space="preserve">0 </w:t>
            </w:r>
          </w:p>
        </w:tc>
        <w:tc>
          <w:tcPr>
            <w:tcW w:w="745" w:type="dxa"/>
            <w:tcMar>
              <w:top w:w="0" w:type="dxa"/>
              <w:left w:w="0" w:type="dxa"/>
              <w:bottom w:w="0" w:type="dxa"/>
              <w:right w:w="0" w:type="dxa"/>
            </w:tcMar>
            <w:vAlign w:val="center"/>
          </w:tcPr>
          <w:p w14:paraId="6A97043C" w14:textId="015F4933"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 xml:space="preserve">0 </w:t>
            </w:r>
          </w:p>
        </w:tc>
        <w:tc>
          <w:tcPr>
            <w:tcW w:w="736" w:type="dxa"/>
            <w:tcMar>
              <w:top w:w="0" w:type="dxa"/>
              <w:left w:w="0" w:type="dxa"/>
              <w:bottom w:w="0" w:type="dxa"/>
              <w:right w:w="0" w:type="dxa"/>
            </w:tcMar>
            <w:vAlign w:val="center"/>
          </w:tcPr>
          <w:p w14:paraId="3E8A6377" w14:textId="5A671ED6"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 xml:space="preserve">0 </w:t>
            </w:r>
          </w:p>
        </w:tc>
        <w:tc>
          <w:tcPr>
            <w:tcW w:w="260" w:type="dxa"/>
            <w:tcMar>
              <w:top w:w="0" w:type="dxa"/>
              <w:left w:w="0" w:type="dxa"/>
              <w:bottom w:w="0" w:type="dxa"/>
              <w:right w:w="0" w:type="dxa"/>
            </w:tcMar>
            <w:vAlign w:val="center"/>
          </w:tcPr>
          <w:p w14:paraId="5E1694C2" w14:textId="77777777" w:rsidR="00D26B27" w:rsidRPr="001C44CC" w:rsidRDefault="00D26B27" w:rsidP="008256D9">
            <w:pPr>
              <w:pStyle w:val="TableR"/>
              <w:wordWrap w:val="0"/>
              <w:rPr>
                <w:rFonts w:ascii="KoPubWorld돋움체 Light" w:eastAsia="KoPubWorld돋움체 Light" w:hAnsi="KoPubWorld돋움체 Light" w:cs="KoPubWorld돋움체 Light"/>
                <w:spacing w:val="0"/>
                <w:w w:val="100"/>
              </w:rPr>
            </w:pPr>
          </w:p>
        </w:tc>
        <w:tc>
          <w:tcPr>
            <w:tcW w:w="2240" w:type="dxa"/>
            <w:tcBorders>
              <w:bottom w:val="single" w:sz="4" w:space="0" w:color="auto"/>
            </w:tcBorders>
            <w:tcMar>
              <w:top w:w="0" w:type="dxa"/>
              <w:left w:w="0" w:type="dxa"/>
              <w:bottom w:w="0" w:type="dxa"/>
              <w:right w:w="0" w:type="dxa"/>
            </w:tcMar>
            <w:vAlign w:val="center"/>
            <w:hideMark/>
          </w:tcPr>
          <w:p w14:paraId="2355D016" w14:textId="493BD580" w:rsidR="00D26B27" w:rsidRPr="001C44CC" w:rsidRDefault="00D26B27" w:rsidP="008256D9">
            <w:pPr>
              <w:pStyle w:val="TableL"/>
              <w:wordWrap w:val="0"/>
              <w:rPr>
                <w:rFonts w:ascii="KoPubWorld돋움체 Light" w:eastAsia="KoPubWorld돋움체 Light" w:hAnsi="KoPubWorld돋움체 Light" w:cs="KoPubWorld돋움체 Light"/>
                <w:spacing w:val="0"/>
                <w:w w:val="100"/>
              </w:rPr>
            </w:pPr>
            <w:r w:rsidRPr="001C44CC">
              <w:rPr>
                <w:rFonts w:ascii="KoPubWorld돋움체 Light" w:eastAsia="KoPubWorld돋움체 Light" w:hAnsi="KoPubWorld돋움체 Light" w:cs="KoPubWorld돋움체 Light" w:hint="eastAsia"/>
                <w:color w:val="000000"/>
                <w:spacing w:val="0"/>
                <w:w w:val="100"/>
                <w:sz w:val="14"/>
                <w:szCs w:val="14"/>
              </w:rPr>
              <w:t>DPS (원)</w:t>
            </w:r>
          </w:p>
        </w:tc>
        <w:tc>
          <w:tcPr>
            <w:tcW w:w="746" w:type="dxa"/>
            <w:tcBorders>
              <w:bottom w:val="single" w:sz="4" w:space="0" w:color="auto"/>
            </w:tcBorders>
            <w:tcMar>
              <w:top w:w="0" w:type="dxa"/>
              <w:left w:w="0" w:type="dxa"/>
              <w:bottom w:w="0" w:type="dxa"/>
              <w:right w:w="0" w:type="dxa"/>
            </w:tcMar>
            <w:vAlign w:val="center"/>
          </w:tcPr>
          <w:p w14:paraId="2E1CAE44" w14:textId="4FC02DEA"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spacing w:val="0"/>
                <w:w w:val="100"/>
              </w:rPr>
              <w:t>130</w:t>
            </w:r>
          </w:p>
        </w:tc>
        <w:tc>
          <w:tcPr>
            <w:tcW w:w="746" w:type="dxa"/>
            <w:tcBorders>
              <w:bottom w:val="single" w:sz="4" w:space="0" w:color="auto"/>
            </w:tcBorders>
            <w:tcMar>
              <w:top w:w="0" w:type="dxa"/>
              <w:left w:w="0" w:type="dxa"/>
              <w:bottom w:w="0" w:type="dxa"/>
              <w:right w:w="0" w:type="dxa"/>
            </w:tcMar>
            <w:vAlign w:val="center"/>
          </w:tcPr>
          <w:p w14:paraId="1D562B1D" w14:textId="28E6BF18"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spacing w:val="0"/>
                <w:w w:val="100"/>
              </w:rPr>
              <w:t>130</w:t>
            </w:r>
          </w:p>
        </w:tc>
        <w:tc>
          <w:tcPr>
            <w:tcW w:w="746" w:type="dxa"/>
            <w:tcBorders>
              <w:bottom w:val="single" w:sz="4" w:space="0" w:color="auto"/>
            </w:tcBorders>
            <w:tcMar>
              <w:top w:w="0" w:type="dxa"/>
              <w:left w:w="0" w:type="dxa"/>
              <w:bottom w:w="0" w:type="dxa"/>
              <w:right w:w="0" w:type="dxa"/>
            </w:tcMar>
            <w:vAlign w:val="center"/>
          </w:tcPr>
          <w:p w14:paraId="0DC0CB29" w14:textId="57E67B43"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spacing w:val="0"/>
                <w:w w:val="100"/>
              </w:rPr>
              <w:t>130</w:t>
            </w:r>
          </w:p>
        </w:tc>
        <w:tc>
          <w:tcPr>
            <w:tcW w:w="747" w:type="dxa"/>
            <w:tcBorders>
              <w:bottom w:val="single" w:sz="4" w:space="0" w:color="auto"/>
            </w:tcBorders>
            <w:tcMar>
              <w:top w:w="0" w:type="dxa"/>
              <w:left w:w="0" w:type="dxa"/>
              <w:bottom w:w="0" w:type="dxa"/>
              <w:right w:w="0" w:type="dxa"/>
            </w:tcMar>
            <w:vAlign w:val="center"/>
          </w:tcPr>
          <w:p w14:paraId="383E8C48" w14:textId="4AAE959F"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130</w:t>
            </w:r>
          </w:p>
        </w:tc>
      </w:tr>
      <w:tr w:rsidR="00D26B27" w:rsidRPr="00557A83" w14:paraId="3E304EA9" w14:textId="77777777" w:rsidTr="00F43CA2">
        <w:trPr>
          <w:trHeight w:val="224"/>
        </w:trPr>
        <w:tc>
          <w:tcPr>
            <w:tcW w:w="2227" w:type="dxa"/>
            <w:tcMar>
              <w:top w:w="0" w:type="dxa"/>
              <w:left w:w="0" w:type="dxa"/>
              <w:bottom w:w="0" w:type="dxa"/>
              <w:right w:w="0" w:type="dxa"/>
            </w:tcMar>
            <w:vAlign w:val="center"/>
            <w:hideMark/>
          </w:tcPr>
          <w:p w14:paraId="3EE651A5" w14:textId="1E57D7AB" w:rsidR="00D26B27" w:rsidRPr="001C44CC" w:rsidRDefault="00D26B27" w:rsidP="008256D9">
            <w:pPr>
              <w:pStyle w:val="TableL"/>
              <w:wordWrap w:val="0"/>
              <w:ind w:leftChars="100" w:left="152"/>
              <w:rPr>
                <w:rFonts w:ascii="KoPubWorld돋움체 Light" w:eastAsia="KoPubWorld돋움체 Light" w:hAnsi="KoPubWorld돋움체 Light" w:cs="KoPubWorld돋움체 Light"/>
                <w:spacing w:val="0"/>
                <w:w w:val="100"/>
              </w:rPr>
            </w:pPr>
            <w:r w:rsidRPr="001C44CC">
              <w:rPr>
                <w:rFonts w:ascii="KoPubWorld돋움체 Light" w:eastAsia="KoPubWorld돋움체 Light" w:hAnsi="KoPubWorld돋움체 Light" w:cs="KoPubWorld돋움체 Light" w:hint="eastAsia"/>
                <w:color w:val="000000"/>
                <w:spacing w:val="0"/>
                <w:w w:val="100"/>
                <w:sz w:val="14"/>
                <w:szCs w:val="14"/>
              </w:rPr>
              <w:t>영업활동 자산부채 변동</w:t>
            </w:r>
          </w:p>
        </w:tc>
        <w:tc>
          <w:tcPr>
            <w:tcW w:w="745" w:type="dxa"/>
            <w:tcMar>
              <w:top w:w="0" w:type="dxa"/>
              <w:left w:w="0" w:type="dxa"/>
              <w:bottom w:w="0" w:type="dxa"/>
              <w:right w:w="0" w:type="dxa"/>
            </w:tcMar>
            <w:vAlign w:val="center"/>
          </w:tcPr>
          <w:p w14:paraId="24D70A73" w14:textId="26197448"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 xml:space="preserve">10 </w:t>
            </w:r>
          </w:p>
        </w:tc>
        <w:tc>
          <w:tcPr>
            <w:tcW w:w="745" w:type="dxa"/>
            <w:tcMar>
              <w:top w:w="0" w:type="dxa"/>
              <w:left w:w="0" w:type="dxa"/>
              <w:bottom w:w="0" w:type="dxa"/>
              <w:right w:w="0" w:type="dxa"/>
            </w:tcMar>
            <w:vAlign w:val="center"/>
          </w:tcPr>
          <w:p w14:paraId="68B899A5" w14:textId="3384AB5D"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(7)</w:t>
            </w:r>
          </w:p>
        </w:tc>
        <w:tc>
          <w:tcPr>
            <w:tcW w:w="745" w:type="dxa"/>
            <w:tcMar>
              <w:top w:w="0" w:type="dxa"/>
              <w:left w:w="0" w:type="dxa"/>
              <w:bottom w:w="0" w:type="dxa"/>
              <w:right w:w="0" w:type="dxa"/>
            </w:tcMar>
            <w:vAlign w:val="center"/>
          </w:tcPr>
          <w:p w14:paraId="0CEB2DCE" w14:textId="67F115DD"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(18)</w:t>
            </w:r>
          </w:p>
        </w:tc>
        <w:tc>
          <w:tcPr>
            <w:tcW w:w="736" w:type="dxa"/>
            <w:tcMar>
              <w:top w:w="0" w:type="dxa"/>
              <w:left w:w="0" w:type="dxa"/>
              <w:bottom w:w="0" w:type="dxa"/>
              <w:right w:w="0" w:type="dxa"/>
            </w:tcMar>
            <w:vAlign w:val="center"/>
          </w:tcPr>
          <w:p w14:paraId="3548E9AA" w14:textId="156FC37C"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(55)</w:t>
            </w:r>
          </w:p>
        </w:tc>
        <w:tc>
          <w:tcPr>
            <w:tcW w:w="260" w:type="dxa"/>
            <w:tcMar>
              <w:top w:w="0" w:type="dxa"/>
              <w:left w:w="0" w:type="dxa"/>
              <w:bottom w:w="0" w:type="dxa"/>
              <w:right w:w="0" w:type="dxa"/>
            </w:tcMar>
            <w:vAlign w:val="center"/>
          </w:tcPr>
          <w:p w14:paraId="4938F094" w14:textId="77777777" w:rsidR="00D26B27" w:rsidRPr="001C44CC" w:rsidRDefault="00D26B27" w:rsidP="008256D9">
            <w:pPr>
              <w:pStyle w:val="TableR"/>
              <w:wordWrap w:val="0"/>
              <w:rPr>
                <w:rFonts w:ascii="KoPubWorld돋움체 Light" w:eastAsia="KoPubWorld돋움체 Light" w:hAnsi="KoPubWorld돋움체 Light" w:cs="KoPubWorld돋움체 Light"/>
                <w:spacing w:val="0"/>
                <w:w w:val="100"/>
              </w:rPr>
            </w:pPr>
          </w:p>
        </w:tc>
        <w:tc>
          <w:tcPr>
            <w:tcW w:w="2240" w:type="dxa"/>
            <w:tcBorders>
              <w:top w:val="single" w:sz="4" w:space="0" w:color="auto"/>
            </w:tcBorders>
            <w:tcMar>
              <w:top w:w="0" w:type="dxa"/>
              <w:left w:w="0" w:type="dxa"/>
              <w:bottom w:w="0" w:type="dxa"/>
              <w:right w:w="0" w:type="dxa"/>
            </w:tcMar>
            <w:vAlign w:val="center"/>
            <w:hideMark/>
          </w:tcPr>
          <w:p w14:paraId="28724518" w14:textId="6D20B5B3" w:rsidR="00D26B27" w:rsidRPr="001C44CC" w:rsidRDefault="00D26B27" w:rsidP="008256D9">
            <w:pPr>
              <w:pStyle w:val="TableL"/>
              <w:wordWrap w:val="0"/>
              <w:rPr>
                <w:rFonts w:ascii="KoPubWorld돋움체 Light" w:eastAsia="KoPubWorld돋움체 Light" w:hAnsi="KoPubWorld돋움체 Light" w:cs="KoPubWorld돋움체 Light"/>
                <w:spacing w:val="0"/>
                <w:w w:val="100"/>
              </w:rPr>
            </w:pPr>
            <w:r w:rsidRPr="001C44CC">
              <w:rPr>
                <w:rFonts w:ascii="KoPubWorld돋움체 Light" w:eastAsia="KoPubWorld돋움체 Light" w:hAnsi="KoPubWorld돋움체 Light" w:cs="KoPubWorld돋움체 Light" w:hint="eastAsia"/>
                <w:color w:val="000000"/>
                <w:spacing w:val="0"/>
                <w:w w:val="100"/>
                <w:sz w:val="14"/>
                <w:szCs w:val="14"/>
              </w:rPr>
              <w:t>배당성향 (%)</w:t>
            </w:r>
          </w:p>
        </w:tc>
        <w:tc>
          <w:tcPr>
            <w:tcW w:w="746" w:type="dxa"/>
            <w:tcBorders>
              <w:top w:val="single" w:sz="4" w:space="0" w:color="auto"/>
            </w:tcBorders>
            <w:tcMar>
              <w:top w:w="0" w:type="dxa"/>
              <w:left w:w="0" w:type="dxa"/>
              <w:bottom w:w="0" w:type="dxa"/>
              <w:right w:w="0" w:type="dxa"/>
            </w:tcMar>
            <w:vAlign w:val="center"/>
          </w:tcPr>
          <w:p w14:paraId="42D16FB4" w14:textId="3C3DA616"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sidRPr="001C44CC">
              <w:rPr>
                <w:rFonts w:ascii="KoPubWorld돋움체 Light" w:eastAsia="KoPubWorld돋움체 Light" w:hAnsi="KoPubWorld돋움체 Light" w:cs="KoPubWorld돋움체 Light" w:hint="eastAsia"/>
                <w:color w:val="000000"/>
                <w:spacing w:val="0"/>
                <w:w w:val="100"/>
              </w:rPr>
              <w:t>N/</w:t>
            </w:r>
            <w:r>
              <w:rPr>
                <w:rFonts w:ascii="KoPubWorld돋움체 Light" w:eastAsia="KoPubWorld돋움체 Light" w:hAnsi="KoPubWorld돋움체 Light" w:cs="KoPubWorld돋움체 Light" w:hint="eastAsia"/>
                <w:color w:val="000000"/>
                <w:spacing w:val="0"/>
                <w:w w:val="100"/>
              </w:rPr>
              <w:t>A</w:t>
            </w:r>
          </w:p>
        </w:tc>
        <w:tc>
          <w:tcPr>
            <w:tcW w:w="746" w:type="dxa"/>
            <w:tcBorders>
              <w:top w:val="single" w:sz="4" w:space="0" w:color="auto"/>
            </w:tcBorders>
            <w:tcMar>
              <w:top w:w="0" w:type="dxa"/>
              <w:left w:w="0" w:type="dxa"/>
              <w:bottom w:w="0" w:type="dxa"/>
              <w:right w:w="0" w:type="dxa"/>
            </w:tcMar>
            <w:vAlign w:val="center"/>
          </w:tcPr>
          <w:p w14:paraId="77B718E4" w14:textId="7C3EC96C"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sidRPr="001C44CC">
              <w:rPr>
                <w:rFonts w:ascii="KoPubWorld돋움체 Light" w:eastAsia="KoPubWorld돋움체 Light" w:hAnsi="KoPubWorld돋움체 Light" w:cs="KoPubWorld돋움체 Light" w:hint="eastAsia"/>
                <w:color w:val="000000"/>
                <w:spacing w:val="0"/>
                <w:w w:val="100"/>
              </w:rPr>
              <w:t>N/</w:t>
            </w:r>
            <w:r>
              <w:rPr>
                <w:rFonts w:ascii="KoPubWorld돋움체 Light" w:eastAsia="KoPubWorld돋움체 Light" w:hAnsi="KoPubWorld돋움체 Light" w:cs="KoPubWorld돋움체 Light" w:hint="eastAsia"/>
                <w:color w:val="000000"/>
                <w:spacing w:val="0"/>
                <w:w w:val="100"/>
              </w:rPr>
              <w:t>A</w:t>
            </w:r>
          </w:p>
        </w:tc>
        <w:tc>
          <w:tcPr>
            <w:tcW w:w="746" w:type="dxa"/>
            <w:tcBorders>
              <w:top w:val="single" w:sz="4" w:space="0" w:color="auto"/>
            </w:tcBorders>
            <w:tcMar>
              <w:top w:w="0" w:type="dxa"/>
              <w:left w:w="0" w:type="dxa"/>
              <w:bottom w:w="0" w:type="dxa"/>
              <w:right w:w="0" w:type="dxa"/>
            </w:tcMar>
            <w:vAlign w:val="center"/>
          </w:tcPr>
          <w:p w14:paraId="4642CE20" w14:textId="28935C2A"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41.1%</w:t>
            </w:r>
          </w:p>
        </w:tc>
        <w:tc>
          <w:tcPr>
            <w:tcW w:w="747" w:type="dxa"/>
            <w:tcBorders>
              <w:top w:val="single" w:sz="4" w:space="0" w:color="auto"/>
            </w:tcBorders>
            <w:tcMar>
              <w:top w:w="0" w:type="dxa"/>
              <w:left w:w="0" w:type="dxa"/>
              <w:bottom w:w="0" w:type="dxa"/>
              <w:right w:w="0" w:type="dxa"/>
            </w:tcMar>
            <w:vAlign w:val="center"/>
          </w:tcPr>
          <w:p w14:paraId="0BEA7FAA" w14:textId="0E51153D"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2.6%</w:t>
            </w:r>
          </w:p>
        </w:tc>
      </w:tr>
      <w:tr w:rsidR="00D26B27" w:rsidRPr="00557A83" w14:paraId="0B355052" w14:textId="77777777" w:rsidTr="00517950">
        <w:trPr>
          <w:trHeight w:val="224"/>
        </w:trPr>
        <w:tc>
          <w:tcPr>
            <w:tcW w:w="2227" w:type="dxa"/>
            <w:tcMar>
              <w:top w:w="0" w:type="dxa"/>
              <w:left w:w="0" w:type="dxa"/>
              <w:bottom w:w="0" w:type="dxa"/>
              <w:right w:w="0" w:type="dxa"/>
            </w:tcMar>
            <w:vAlign w:val="center"/>
            <w:hideMark/>
          </w:tcPr>
          <w:p w14:paraId="5E46822F" w14:textId="75933219" w:rsidR="00D26B27" w:rsidRPr="001C44CC" w:rsidRDefault="00D26B27" w:rsidP="008256D9">
            <w:pPr>
              <w:pStyle w:val="TableL"/>
              <w:wordWrap w:val="0"/>
              <w:ind w:leftChars="100" w:left="152"/>
              <w:rPr>
                <w:rFonts w:ascii="KoPubWorld돋움체 Light" w:eastAsia="KoPubWorld돋움체 Light" w:hAnsi="KoPubWorld돋움체 Light" w:cs="KoPubWorld돋움체 Light"/>
                <w:spacing w:val="0"/>
                <w:w w:val="100"/>
              </w:rPr>
            </w:pPr>
            <w:r w:rsidRPr="001C44CC">
              <w:rPr>
                <w:rFonts w:ascii="KoPubWorld돋움체 Light" w:eastAsia="KoPubWorld돋움체 Light" w:hAnsi="KoPubWorld돋움체 Light" w:cs="KoPubWorld돋움체 Light" w:hint="eastAsia"/>
                <w:color w:val="000000"/>
                <w:spacing w:val="0"/>
                <w:w w:val="100"/>
                <w:sz w:val="14"/>
                <w:szCs w:val="14"/>
              </w:rPr>
              <w:t>법인세납부</w:t>
            </w:r>
          </w:p>
        </w:tc>
        <w:tc>
          <w:tcPr>
            <w:tcW w:w="745" w:type="dxa"/>
            <w:tcMar>
              <w:top w:w="0" w:type="dxa"/>
              <w:left w:w="0" w:type="dxa"/>
              <w:bottom w:w="0" w:type="dxa"/>
              <w:right w:w="0" w:type="dxa"/>
            </w:tcMar>
            <w:vAlign w:val="center"/>
          </w:tcPr>
          <w:p w14:paraId="51FD2847" w14:textId="6F7AA2A0"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(5)</w:t>
            </w:r>
          </w:p>
        </w:tc>
        <w:tc>
          <w:tcPr>
            <w:tcW w:w="745" w:type="dxa"/>
            <w:tcMar>
              <w:top w:w="0" w:type="dxa"/>
              <w:left w:w="0" w:type="dxa"/>
              <w:bottom w:w="0" w:type="dxa"/>
              <w:right w:w="0" w:type="dxa"/>
            </w:tcMar>
            <w:vAlign w:val="center"/>
          </w:tcPr>
          <w:p w14:paraId="77FF1883" w14:textId="601D9393"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 xml:space="preserve">1 </w:t>
            </w:r>
          </w:p>
        </w:tc>
        <w:tc>
          <w:tcPr>
            <w:tcW w:w="745" w:type="dxa"/>
            <w:tcMar>
              <w:top w:w="0" w:type="dxa"/>
              <w:left w:w="0" w:type="dxa"/>
              <w:bottom w:w="0" w:type="dxa"/>
              <w:right w:w="0" w:type="dxa"/>
            </w:tcMar>
            <w:vAlign w:val="center"/>
          </w:tcPr>
          <w:p w14:paraId="105C48F0" w14:textId="22A72D7E"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 xml:space="preserve">3 </w:t>
            </w:r>
          </w:p>
        </w:tc>
        <w:tc>
          <w:tcPr>
            <w:tcW w:w="736" w:type="dxa"/>
            <w:tcMar>
              <w:top w:w="0" w:type="dxa"/>
              <w:left w:w="0" w:type="dxa"/>
              <w:bottom w:w="0" w:type="dxa"/>
              <w:right w:w="0" w:type="dxa"/>
            </w:tcMar>
            <w:vAlign w:val="center"/>
          </w:tcPr>
          <w:p w14:paraId="3F66CFAB" w14:textId="5D509A94"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 xml:space="preserve">35 </w:t>
            </w:r>
          </w:p>
        </w:tc>
        <w:tc>
          <w:tcPr>
            <w:tcW w:w="260" w:type="dxa"/>
            <w:tcMar>
              <w:top w:w="0" w:type="dxa"/>
              <w:left w:w="0" w:type="dxa"/>
              <w:bottom w:w="0" w:type="dxa"/>
              <w:right w:w="0" w:type="dxa"/>
            </w:tcMar>
            <w:vAlign w:val="center"/>
          </w:tcPr>
          <w:p w14:paraId="66399A9A" w14:textId="77777777" w:rsidR="00D26B27" w:rsidRPr="001C44CC" w:rsidRDefault="00D26B27" w:rsidP="008256D9">
            <w:pPr>
              <w:pStyle w:val="TableR"/>
              <w:wordWrap w:val="0"/>
              <w:rPr>
                <w:rFonts w:ascii="KoPubWorld돋움체 Light" w:eastAsia="KoPubWorld돋움체 Light" w:hAnsi="KoPubWorld돋움체 Light" w:cs="KoPubWorld돋움체 Light"/>
                <w:spacing w:val="0"/>
                <w:w w:val="100"/>
              </w:rPr>
            </w:pPr>
          </w:p>
        </w:tc>
        <w:tc>
          <w:tcPr>
            <w:tcW w:w="2240" w:type="dxa"/>
            <w:tcBorders>
              <w:top w:val="nil"/>
              <w:left w:val="nil"/>
              <w:right w:val="nil"/>
            </w:tcBorders>
            <w:tcMar>
              <w:top w:w="0" w:type="dxa"/>
              <w:left w:w="0" w:type="dxa"/>
              <w:bottom w:w="0" w:type="dxa"/>
              <w:right w:w="0" w:type="dxa"/>
            </w:tcMar>
            <w:vAlign w:val="center"/>
            <w:hideMark/>
          </w:tcPr>
          <w:p w14:paraId="4AECEAB9" w14:textId="17A60831" w:rsidR="00D26B27" w:rsidRPr="001C44CC" w:rsidRDefault="00D26B27" w:rsidP="008256D9">
            <w:pPr>
              <w:pStyle w:val="TableL"/>
              <w:wordWrap w:val="0"/>
              <w:rPr>
                <w:rFonts w:ascii="KoPubWorld돋움체 Light" w:eastAsia="KoPubWorld돋움체 Light" w:hAnsi="KoPubWorld돋움체 Light" w:cs="KoPubWorld돋움체 Light"/>
                <w:spacing w:val="0"/>
                <w:w w:val="100"/>
              </w:rPr>
            </w:pPr>
            <w:r w:rsidRPr="001C44CC">
              <w:rPr>
                <w:rFonts w:ascii="KoPubWorld돋움체 Light" w:eastAsia="KoPubWorld돋움체 Light" w:hAnsi="KoPubWorld돋움체 Light" w:cs="KoPubWorld돋움체 Light" w:hint="eastAsia"/>
                <w:color w:val="000000"/>
                <w:spacing w:val="0"/>
                <w:w w:val="100"/>
                <w:sz w:val="14"/>
                <w:szCs w:val="14"/>
              </w:rPr>
              <w:t>배당수익률 (%)</w:t>
            </w:r>
          </w:p>
        </w:tc>
        <w:tc>
          <w:tcPr>
            <w:tcW w:w="746" w:type="dxa"/>
            <w:tcBorders>
              <w:top w:val="nil"/>
              <w:left w:val="nil"/>
              <w:right w:val="nil"/>
            </w:tcBorders>
            <w:tcMar>
              <w:top w:w="0" w:type="dxa"/>
              <w:left w:w="0" w:type="dxa"/>
              <w:bottom w:w="0" w:type="dxa"/>
              <w:right w:w="0" w:type="dxa"/>
            </w:tcMar>
            <w:vAlign w:val="center"/>
          </w:tcPr>
          <w:p w14:paraId="7DF5A0CE" w14:textId="08F7F473"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1.1%</w:t>
            </w:r>
          </w:p>
        </w:tc>
        <w:tc>
          <w:tcPr>
            <w:tcW w:w="746" w:type="dxa"/>
            <w:tcBorders>
              <w:top w:val="nil"/>
              <w:left w:val="nil"/>
              <w:right w:val="nil"/>
            </w:tcBorders>
            <w:tcMar>
              <w:top w:w="0" w:type="dxa"/>
              <w:left w:w="0" w:type="dxa"/>
              <w:bottom w:w="0" w:type="dxa"/>
              <w:right w:w="0" w:type="dxa"/>
            </w:tcMar>
            <w:vAlign w:val="center"/>
          </w:tcPr>
          <w:p w14:paraId="53270ABA" w14:textId="0E25E090"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spacing w:val="0"/>
                <w:w w:val="100"/>
              </w:rPr>
              <w:t>0.3%</w:t>
            </w:r>
          </w:p>
        </w:tc>
        <w:tc>
          <w:tcPr>
            <w:tcW w:w="746" w:type="dxa"/>
            <w:tcBorders>
              <w:top w:val="nil"/>
              <w:left w:val="nil"/>
              <w:right w:val="nil"/>
            </w:tcBorders>
            <w:tcMar>
              <w:top w:w="0" w:type="dxa"/>
              <w:left w:w="0" w:type="dxa"/>
              <w:bottom w:w="0" w:type="dxa"/>
              <w:right w:w="0" w:type="dxa"/>
            </w:tcMar>
            <w:vAlign w:val="center"/>
          </w:tcPr>
          <w:p w14:paraId="1BD36035" w14:textId="3EEF85EF"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0.3%</w:t>
            </w:r>
          </w:p>
        </w:tc>
        <w:tc>
          <w:tcPr>
            <w:tcW w:w="747" w:type="dxa"/>
            <w:tcBorders>
              <w:top w:val="nil"/>
              <w:left w:val="nil"/>
              <w:right w:val="nil"/>
            </w:tcBorders>
            <w:tcMar>
              <w:top w:w="0" w:type="dxa"/>
              <w:left w:w="0" w:type="dxa"/>
              <w:bottom w:w="0" w:type="dxa"/>
              <w:right w:w="0" w:type="dxa"/>
            </w:tcMar>
            <w:vAlign w:val="center"/>
          </w:tcPr>
          <w:p w14:paraId="171E948B" w14:textId="3086EC77"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0.1%</w:t>
            </w:r>
          </w:p>
        </w:tc>
      </w:tr>
      <w:tr w:rsidR="00D26B27" w:rsidRPr="00557A83" w14:paraId="104E3388" w14:textId="77777777" w:rsidTr="00F43CA2">
        <w:trPr>
          <w:trHeight w:val="224"/>
        </w:trPr>
        <w:tc>
          <w:tcPr>
            <w:tcW w:w="2227" w:type="dxa"/>
            <w:tcBorders>
              <w:bottom w:val="single" w:sz="4" w:space="0" w:color="auto"/>
            </w:tcBorders>
            <w:tcMar>
              <w:top w:w="0" w:type="dxa"/>
              <w:left w:w="0" w:type="dxa"/>
              <w:bottom w:w="0" w:type="dxa"/>
              <w:right w:w="0" w:type="dxa"/>
            </w:tcMar>
            <w:vAlign w:val="center"/>
            <w:hideMark/>
          </w:tcPr>
          <w:p w14:paraId="175719A1" w14:textId="49D3CBD2" w:rsidR="00D26B27" w:rsidRPr="001C44CC" w:rsidRDefault="00D26B27" w:rsidP="008256D9">
            <w:pPr>
              <w:pStyle w:val="TableL05"/>
              <w:wordWrap w:val="0"/>
              <w:ind w:leftChars="150" w:left="228"/>
              <w:rPr>
                <w:rFonts w:ascii="KoPubWorld돋움체 Light" w:eastAsia="KoPubWorld돋움체 Light" w:hAnsi="KoPubWorld돋움체 Light" w:cs="KoPubWorld돋움체 Light"/>
                <w:spacing w:val="0"/>
                <w:w w:val="100"/>
                <w:szCs w:val="15"/>
              </w:rPr>
            </w:pPr>
            <w:r w:rsidRPr="001C44CC">
              <w:rPr>
                <w:rFonts w:ascii="KoPubWorld돋움체 Light" w:eastAsia="KoPubWorld돋움체 Light" w:hAnsi="KoPubWorld돋움체 Light" w:cs="KoPubWorld돋움체 Light" w:hint="eastAsia"/>
                <w:color w:val="000000"/>
                <w:spacing w:val="0"/>
                <w:w w:val="100"/>
                <w:sz w:val="14"/>
                <w:szCs w:val="14"/>
              </w:rPr>
              <w:t>기타</w:t>
            </w:r>
          </w:p>
        </w:tc>
        <w:tc>
          <w:tcPr>
            <w:tcW w:w="745" w:type="dxa"/>
            <w:tcBorders>
              <w:bottom w:val="single" w:sz="4" w:space="0" w:color="auto"/>
            </w:tcBorders>
            <w:tcMar>
              <w:top w:w="0" w:type="dxa"/>
              <w:left w:w="0" w:type="dxa"/>
              <w:bottom w:w="0" w:type="dxa"/>
              <w:right w:w="0" w:type="dxa"/>
            </w:tcMar>
            <w:vAlign w:val="center"/>
          </w:tcPr>
          <w:p w14:paraId="037F060A" w14:textId="5A8002D4"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 xml:space="preserve">16 </w:t>
            </w:r>
          </w:p>
        </w:tc>
        <w:tc>
          <w:tcPr>
            <w:tcW w:w="745" w:type="dxa"/>
            <w:tcBorders>
              <w:bottom w:val="single" w:sz="4" w:space="0" w:color="auto"/>
            </w:tcBorders>
            <w:tcMar>
              <w:top w:w="0" w:type="dxa"/>
              <w:left w:w="0" w:type="dxa"/>
              <w:bottom w:w="0" w:type="dxa"/>
              <w:right w:w="0" w:type="dxa"/>
            </w:tcMar>
            <w:vAlign w:val="center"/>
          </w:tcPr>
          <w:p w14:paraId="3B176B39" w14:textId="2B47F366"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 xml:space="preserve">28 </w:t>
            </w:r>
          </w:p>
        </w:tc>
        <w:tc>
          <w:tcPr>
            <w:tcW w:w="745" w:type="dxa"/>
            <w:tcBorders>
              <w:bottom w:val="single" w:sz="4" w:space="0" w:color="auto"/>
            </w:tcBorders>
            <w:tcMar>
              <w:top w:w="0" w:type="dxa"/>
              <w:left w:w="0" w:type="dxa"/>
              <w:bottom w:w="0" w:type="dxa"/>
              <w:right w:w="0" w:type="dxa"/>
            </w:tcMar>
            <w:vAlign w:val="center"/>
          </w:tcPr>
          <w:p w14:paraId="0C794F63" w14:textId="07CE4E13"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 xml:space="preserve">21 </w:t>
            </w:r>
          </w:p>
        </w:tc>
        <w:tc>
          <w:tcPr>
            <w:tcW w:w="736" w:type="dxa"/>
            <w:tcBorders>
              <w:bottom w:val="single" w:sz="4" w:space="0" w:color="auto"/>
            </w:tcBorders>
            <w:tcMar>
              <w:top w:w="0" w:type="dxa"/>
              <w:left w:w="0" w:type="dxa"/>
              <w:bottom w:w="0" w:type="dxa"/>
              <w:right w:w="0" w:type="dxa"/>
            </w:tcMar>
            <w:vAlign w:val="center"/>
          </w:tcPr>
          <w:p w14:paraId="24E74F1A" w14:textId="61EF4255"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 xml:space="preserve">18 </w:t>
            </w:r>
          </w:p>
        </w:tc>
        <w:tc>
          <w:tcPr>
            <w:tcW w:w="260" w:type="dxa"/>
            <w:tcMar>
              <w:top w:w="0" w:type="dxa"/>
              <w:left w:w="0" w:type="dxa"/>
              <w:bottom w:w="0" w:type="dxa"/>
              <w:right w:w="0" w:type="dxa"/>
            </w:tcMar>
            <w:vAlign w:val="center"/>
          </w:tcPr>
          <w:p w14:paraId="58D24C85" w14:textId="77777777" w:rsidR="00D26B27" w:rsidRPr="001C44CC" w:rsidRDefault="00D26B27" w:rsidP="008256D9">
            <w:pPr>
              <w:pStyle w:val="TableR"/>
              <w:wordWrap w:val="0"/>
              <w:rPr>
                <w:rFonts w:ascii="KoPubWorld돋움체 Light" w:eastAsia="KoPubWorld돋움체 Light" w:hAnsi="KoPubWorld돋움체 Light" w:cs="KoPubWorld돋움체 Light"/>
                <w:spacing w:val="0"/>
                <w:w w:val="100"/>
              </w:rPr>
            </w:pPr>
          </w:p>
        </w:tc>
        <w:tc>
          <w:tcPr>
            <w:tcW w:w="2240" w:type="dxa"/>
            <w:tcBorders>
              <w:left w:val="nil"/>
              <w:bottom w:val="nil"/>
              <w:right w:val="nil"/>
            </w:tcBorders>
            <w:tcMar>
              <w:top w:w="0" w:type="dxa"/>
              <w:left w:w="0" w:type="dxa"/>
              <w:bottom w:w="0" w:type="dxa"/>
              <w:right w:w="0" w:type="dxa"/>
            </w:tcMar>
            <w:vAlign w:val="center"/>
            <w:hideMark/>
          </w:tcPr>
          <w:p w14:paraId="16CE6D60" w14:textId="60C0DCBB" w:rsidR="00D26B27" w:rsidRPr="001C44CC" w:rsidRDefault="00D26B27" w:rsidP="008256D9">
            <w:pPr>
              <w:pStyle w:val="TableL"/>
              <w:wordWrap w:val="0"/>
              <w:rPr>
                <w:rFonts w:ascii="KoPubWorld돋움체 Light" w:eastAsia="KoPubWorld돋움체 Light" w:hAnsi="KoPubWorld돋움체 Light" w:cs="KoPubWorld돋움체 Light"/>
                <w:spacing w:val="0"/>
                <w:w w:val="100"/>
              </w:rPr>
            </w:pPr>
            <w:r w:rsidRPr="001C44CC">
              <w:rPr>
                <w:rFonts w:ascii="KoPubWorld돋움체 Light" w:eastAsia="KoPubWorld돋움체 Light" w:hAnsi="KoPubWorld돋움체 Light" w:cs="KoPubWorld돋움체 Light" w:hint="eastAsia"/>
                <w:color w:val="000000"/>
                <w:spacing w:val="0"/>
                <w:w w:val="100"/>
                <w:sz w:val="14"/>
                <w:szCs w:val="14"/>
              </w:rPr>
              <w:t>매출액증가율 (%)</w:t>
            </w:r>
          </w:p>
        </w:tc>
        <w:tc>
          <w:tcPr>
            <w:tcW w:w="746" w:type="dxa"/>
            <w:tcBorders>
              <w:left w:val="nil"/>
              <w:bottom w:val="nil"/>
              <w:right w:val="nil"/>
            </w:tcBorders>
            <w:tcMar>
              <w:top w:w="0" w:type="dxa"/>
              <w:left w:w="0" w:type="dxa"/>
              <w:bottom w:w="0" w:type="dxa"/>
              <w:right w:w="0" w:type="dxa"/>
            </w:tcMar>
            <w:vAlign w:val="center"/>
          </w:tcPr>
          <w:p w14:paraId="0846B44D" w14:textId="0A158FA0"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-50.1%</w:t>
            </w:r>
          </w:p>
        </w:tc>
        <w:tc>
          <w:tcPr>
            <w:tcW w:w="746" w:type="dxa"/>
            <w:tcBorders>
              <w:left w:val="nil"/>
              <w:bottom w:val="nil"/>
              <w:right w:val="nil"/>
            </w:tcBorders>
            <w:tcMar>
              <w:top w:w="0" w:type="dxa"/>
              <w:left w:w="0" w:type="dxa"/>
              <w:bottom w:w="0" w:type="dxa"/>
              <w:right w:w="0" w:type="dxa"/>
            </w:tcMar>
            <w:vAlign w:val="center"/>
          </w:tcPr>
          <w:p w14:paraId="1B7F98D6" w14:textId="7262660F"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38.8%</w:t>
            </w:r>
          </w:p>
        </w:tc>
        <w:tc>
          <w:tcPr>
            <w:tcW w:w="746" w:type="dxa"/>
            <w:tcBorders>
              <w:left w:val="nil"/>
              <w:bottom w:val="nil"/>
              <w:right w:val="nil"/>
            </w:tcBorders>
            <w:tcMar>
              <w:top w:w="0" w:type="dxa"/>
              <w:left w:w="0" w:type="dxa"/>
              <w:bottom w:w="0" w:type="dxa"/>
              <w:right w:w="0" w:type="dxa"/>
            </w:tcMar>
            <w:vAlign w:val="center"/>
          </w:tcPr>
          <w:p w14:paraId="0916F953" w14:textId="4057DFE6"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-5.4%</w:t>
            </w:r>
          </w:p>
        </w:tc>
        <w:tc>
          <w:tcPr>
            <w:tcW w:w="747" w:type="dxa"/>
            <w:tcBorders>
              <w:left w:val="nil"/>
              <w:bottom w:val="nil"/>
              <w:right w:val="nil"/>
            </w:tcBorders>
            <w:tcMar>
              <w:top w:w="0" w:type="dxa"/>
              <w:left w:w="0" w:type="dxa"/>
              <w:bottom w:w="0" w:type="dxa"/>
              <w:right w:w="0" w:type="dxa"/>
            </w:tcMar>
            <w:vAlign w:val="center"/>
          </w:tcPr>
          <w:p w14:paraId="5167A5BD" w14:textId="481B8B0B"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350%</w:t>
            </w:r>
          </w:p>
        </w:tc>
      </w:tr>
      <w:tr w:rsidR="00D26B27" w:rsidRPr="00557A83" w14:paraId="351DDC63" w14:textId="77777777" w:rsidTr="00F43CA2">
        <w:trPr>
          <w:trHeight w:val="224"/>
        </w:trPr>
        <w:tc>
          <w:tcPr>
            <w:tcW w:w="2227" w:type="dxa"/>
            <w:tcBorders>
              <w:top w:val="single" w:sz="4" w:space="0" w:color="auto"/>
            </w:tcBorders>
            <w:tcMar>
              <w:top w:w="0" w:type="dxa"/>
              <w:left w:w="0" w:type="dxa"/>
              <w:bottom w:w="0" w:type="dxa"/>
              <w:right w:w="0" w:type="dxa"/>
            </w:tcMar>
            <w:vAlign w:val="center"/>
            <w:hideMark/>
          </w:tcPr>
          <w:p w14:paraId="231BA327" w14:textId="3E1A0E75" w:rsidR="00D26B27" w:rsidRPr="001C44CC" w:rsidRDefault="00D26B27" w:rsidP="008256D9">
            <w:pPr>
              <w:pStyle w:val="TableL"/>
              <w:wordWrap w:val="0"/>
              <w:rPr>
                <w:rFonts w:ascii="KoPubWorld돋움체 Light" w:eastAsia="KoPubWorld돋움체 Light" w:hAnsi="KoPubWorld돋움체 Light" w:cs="KoPubWorld돋움체 Light"/>
                <w:spacing w:val="0"/>
                <w:w w:val="100"/>
              </w:rPr>
            </w:pPr>
            <w:r w:rsidRPr="001C44CC">
              <w:rPr>
                <w:rFonts w:ascii="KoPubWorld돋움체 Light" w:eastAsia="KoPubWorld돋움체 Light" w:hAnsi="KoPubWorld돋움체 Light" w:cs="KoPubWorld돋움체 Light" w:hint="eastAsia"/>
                <w:color w:val="000000"/>
                <w:spacing w:val="0"/>
                <w:w w:val="100"/>
                <w:sz w:val="14"/>
                <w:szCs w:val="14"/>
              </w:rPr>
              <w:t>투자활동으로 인한 현금흐름</w:t>
            </w:r>
          </w:p>
        </w:tc>
        <w:tc>
          <w:tcPr>
            <w:tcW w:w="745" w:type="dxa"/>
            <w:tcBorders>
              <w:top w:val="single" w:sz="4" w:space="0" w:color="auto"/>
            </w:tcBorders>
            <w:tcMar>
              <w:top w:w="0" w:type="dxa"/>
              <w:left w:w="0" w:type="dxa"/>
              <w:bottom w:w="0" w:type="dxa"/>
              <w:right w:w="0" w:type="dxa"/>
            </w:tcMar>
            <w:vAlign w:val="center"/>
          </w:tcPr>
          <w:p w14:paraId="764ED23A" w14:textId="08A129B9"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(67)</w:t>
            </w:r>
          </w:p>
        </w:tc>
        <w:tc>
          <w:tcPr>
            <w:tcW w:w="745" w:type="dxa"/>
            <w:tcBorders>
              <w:top w:val="single" w:sz="4" w:space="0" w:color="auto"/>
            </w:tcBorders>
            <w:tcMar>
              <w:top w:w="0" w:type="dxa"/>
              <w:left w:w="0" w:type="dxa"/>
              <w:bottom w:w="0" w:type="dxa"/>
              <w:right w:w="0" w:type="dxa"/>
            </w:tcMar>
            <w:vAlign w:val="center"/>
          </w:tcPr>
          <w:p w14:paraId="48E3EAB7" w14:textId="50760636"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(30)</w:t>
            </w:r>
          </w:p>
        </w:tc>
        <w:tc>
          <w:tcPr>
            <w:tcW w:w="745" w:type="dxa"/>
            <w:tcBorders>
              <w:top w:val="single" w:sz="4" w:space="0" w:color="auto"/>
            </w:tcBorders>
            <w:tcMar>
              <w:top w:w="0" w:type="dxa"/>
              <w:left w:w="0" w:type="dxa"/>
              <w:bottom w:w="0" w:type="dxa"/>
              <w:right w:w="0" w:type="dxa"/>
            </w:tcMar>
            <w:vAlign w:val="center"/>
          </w:tcPr>
          <w:p w14:paraId="6AB03AD5" w14:textId="59FCB61E"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(33)</w:t>
            </w:r>
          </w:p>
        </w:tc>
        <w:tc>
          <w:tcPr>
            <w:tcW w:w="736" w:type="dxa"/>
            <w:tcBorders>
              <w:top w:val="single" w:sz="4" w:space="0" w:color="auto"/>
            </w:tcBorders>
            <w:tcMar>
              <w:top w:w="0" w:type="dxa"/>
              <w:left w:w="0" w:type="dxa"/>
              <w:bottom w:w="0" w:type="dxa"/>
              <w:right w:w="0" w:type="dxa"/>
            </w:tcMar>
            <w:vAlign w:val="center"/>
          </w:tcPr>
          <w:p w14:paraId="05CDDABE" w14:textId="0A73DE20"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(15)</w:t>
            </w:r>
          </w:p>
        </w:tc>
        <w:tc>
          <w:tcPr>
            <w:tcW w:w="260" w:type="dxa"/>
            <w:tcMar>
              <w:top w:w="0" w:type="dxa"/>
              <w:left w:w="0" w:type="dxa"/>
              <w:bottom w:w="0" w:type="dxa"/>
              <w:right w:w="0" w:type="dxa"/>
            </w:tcMar>
            <w:vAlign w:val="center"/>
          </w:tcPr>
          <w:p w14:paraId="454D6AF0" w14:textId="77777777" w:rsidR="00D26B27" w:rsidRPr="001C44CC" w:rsidRDefault="00D26B27" w:rsidP="008256D9">
            <w:pPr>
              <w:pStyle w:val="TableR"/>
              <w:wordWrap w:val="0"/>
              <w:rPr>
                <w:rFonts w:ascii="KoPubWorld돋움체 Light" w:eastAsia="KoPubWorld돋움체 Light" w:hAnsi="KoPubWorld돋움체 Light" w:cs="KoPubWorld돋움체 Light"/>
                <w:spacing w:val="0"/>
                <w:w w:val="100"/>
              </w:rPr>
            </w:pPr>
          </w:p>
        </w:tc>
        <w:tc>
          <w:tcPr>
            <w:tcW w:w="2240" w:type="dxa"/>
            <w:tcMar>
              <w:top w:w="0" w:type="dxa"/>
              <w:left w:w="0" w:type="dxa"/>
              <w:bottom w:w="0" w:type="dxa"/>
              <w:right w:w="0" w:type="dxa"/>
            </w:tcMar>
            <w:vAlign w:val="center"/>
            <w:hideMark/>
          </w:tcPr>
          <w:p w14:paraId="460C50B4" w14:textId="15A249D1" w:rsidR="00D26B27" w:rsidRPr="001C44CC" w:rsidRDefault="00D26B27" w:rsidP="008256D9">
            <w:pPr>
              <w:pStyle w:val="TableL"/>
              <w:wordWrap w:val="0"/>
              <w:rPr>
                <w:rFonts w:ascii="KoPubWorld돋움체 Light" w:eastAsia="KoPubWorld돋움체 Light" w:hAnsi="KoPubWorld돋움체 Light" w:cs="KoPubWorld돋움체 Light"/>
                <w:spacing w:val="0"/>
                <w:w w:val="100"/>
              </w:rPr>
            </w:pPr>
            <w:r w:rsidRPr="001C44CC">
              <w:rPr>
                <w:rFonts w:ascii="KoPubWorld돋움체 Light" w:eastAsia="KoPubWorld돋움체 Light" w:hAnsi="KoPubWorld돋움체 Light" w:cs="KoPubWorld돋움체 Light" w:hint="eastAsia"/>
                <w:color w:val="000000"/>
                <w:spacing w:val="0"/>
                <w:w w:val="100"/>
                <w:sz w:val="14"/>
                <w:szCs w:val="14"/>
              </w:rPr>
              <w:t>EBITDA증가율 (%)</w:t>
            </w:r>
          </w:p>
        </w:tc>
        <w:tc>
          <w:tcPr>
            <w:tcW w:w="746" w:type="dxa"/>
            <w:tcMar>
              <w:top w:w="0" w:type="dxa"/>
              <w:left w:w="0" w:type="dxa"/>
              <w:bottom w:w="0" w:type="dxa"/>
              <w:right w:w="0" w:type="dxa"/>
            </w:tcMar>
            <w:vAlign w:val="center"/>
          </w:tcPr>
          <w:p w14:paraId="6180E939" w14:textId="476494DD"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spacing w:val="0"/>
                <w:w w:val="100"/>
              </w:rPr>
              <w:t>-78.0%</w:t>
            </w:r>
          </w:p>
        </w:tc>
        <w:tc>
          <w:tcPr>
            <w:tcW w:w="746" w:type="dxa"/>
            <w:tcMar>
              <w:top w:w="0" w:type="dxa"/>
              <w:left w:w="0" w:type="dxa"/>
              <w:bottom w:w="0" w:type="dxa"/>
              <w:right w:w="0" w:type="dxa"/>
            </w:tcMar>
            <w:vAlign w:val="center"/>
          </w:tcPr>
          <w:p w14:paraId="298015C3" w14:textId="09CDDDEB"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spacing w:val="0"/>
                <w:w w:val="100"/>
              </w:rPr>
              <w:t>169.2%</w:t>
            </w:r>
          </w:p>
        </w:tc>
        <w:tc>
          <w:tcPr>
            <w:tcW w:w="746" w:type="dxa"/>
            <w:tcMar>
              <w:top w:w="0" w:type="dxa"/>
              <w:left w:w="0" w:type="dxa"/>
              <w:bottom w:w="0" w:type="dxa"/>
              <w:right w:w="0" w:type="dxa"/>
            </w:tcMar>
            <w:vAlign w:val="center"/>
          </w:tcPr>
          <w:p w14:paraId="31CF9C74" w14:textId="2D3639D0"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-8.6%</w:t>
            </w:r>
          </w:p>
        </w:tc>
        <w:tc>
          <w:tcPr>
            <w:tcW w:w="747" w:type="dxa"/>
            <w:tcMar>
              <w:top w:w="0" w:type="dxa"/>
              <w:left w:w="0" w:type="dxa"/>
              <w:bottom w:w="0" w:type="dxa"/>
              <w:right w:w="0" w:type="dxa"/>
            </w:tcMar>
            <w:vAlign w:val="center"/>
          </w:tcPr>
          <w:p w14:paraId="04B1D3FA" w14:textId="0DB43ECE"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718.8%</w:t>
            </w:r>
          </w:p>
        </w:tc>
      </w:tr>
      <w:tr w:rsidR="00D26B27" w:rsidRPr="00557A83" w14:paraId="4FEAB360" w14:textId="77777777" w:rsidTr="00F43CA2">
        <w:trPr>
          <w:trHeight w:val="224"/>
        </w:trPr>
        <w:tc>
          <w:tcPr>
            <w:tcW w:w="2227" w:type="dxa"/>
            <w:tcBorders>
              <w:top w:val="nil"/>
              <w:left w:val="nil"/>
              <w:right w:val="nil"/>
            </w:tcBorders>
            <w:tcMar>
              <w:top w:w="0" w:type="dxa"/>
              <w:left w:w="0" w:type="dxa"/>
              <w:bottom w:w="0" w:type="dxa"/>
              <w:right w:w="0" w:type="dxa"/>
            </w:tcMar>
            <w:vAlign w:val="center"/>
            <w:hideMark/>
          </w:tcPr>
          <w:p w14:paraId="559C8F24" w14:textId="09987315" w:rsidR="00D26B27" w:rsidRPr="001C44CC" w:rsidRDefault="00D26B27" w:rsidP="008256D9">
            <w:pPr>
              <w:pStyle w:val="TableL"/>
              <w:wordWrap w:val="0"/>
              <w:ind w:leftChars="100" w:left="152"/>
              <w:rPr>
                <w:rFonts w:ascii="KoPubWorld돋움체 Light" w:eastAsia="KoPubWorld돋움체 Light" w:hAnsi="KoPubWorld돋움체 Light" w:cs="KoPubWorld돋움체 Light"/>
                <w:spacing w:val="0"/>
                <w:w w:val="100"/>
              </w:rPr>
            </w:pPr>
            <w:r w:rsidRPr="001C44CC">
              <w:rPr>
                <w:rFonts w:ascii="KoPubWorld돋움체 Light" w:eastAsia="KoPubWorld돋움체 Light" w:hAnsi="KoPubWorld돋움체 Light" w:cs="KoPubWorld돋움체 Light" w:hint="eastAsia"/>
                <w:color w:val="000000"/>
                <w:spacing w:val="0"/>
                <w:w w:val="100"/>
                <w:sz w:val="14"/>
                <w:szCs w:val="14"/>
              </w:rPr>
              <w:t>현금유입액</w:t>
            </w:r>
          </w:p>
        </w:tc>
        <w:tc>
          <w:tcPr>
            <w:tcW w:w="745" w:type="dxa"/>
            <w:tcBorders>
              <w:top w:val="nil"/>
              <w:left w:val="nil"/>
              <w:right w:val="nil"/>
            </w:tcBorders>
            <w:tcMar>
              <w:top w:w="0" w:type="dxa"/>
              <w:left w:w="0" w:type="dxa"/>
              <w:bottom w:w="0" w:type="dxa"/>
              <w:right w:w="0" w:type="dxa"/>
            </w:tcMar>
            <w:vAlign w:val="center"/>
          </w:tcPr>
          <w:p w14:paraId="722C355C" w14:textId="6AA0EE10"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 xml:space="preserve">15 </w:t>
            </w:r>
          </w:p>
        </w:tc>
        <w:tc>
          <w:tcPr>
            <w:tcW w:w="745" w:type="dxa"/>
            <w:tcBorders>
              <w:top w:val="nil"/>
              <w:left w:val="nil"/>
              <w:right w:val="nil"/>
            </w:tcBorders>
            <w:tcMar>
              <w:top w:w="0" w:type="dxa"/>
              <w:left w:w="0" w:type="dxa"/>
              <w:bottom w:w="0" w:type="dxa"/>
              <w:right w:w="0" w:type="dxa"/>
            </w:tcMar>
            <w:vAlign w:val="center"/>
          </w:tcPr>
          <w:p w14:paraId="25081019" w14:textId="5272DBC8"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 xml:space="preserve">45 </w:t>
            </w:r>
          </w:p>
        </w:tc>
        <w:tc>
          <w:tcPr>
            <w:tcW w:w="745" w:type="dxa"/>
            <w:tcBorders>
              <w:top w:val="nil"/>
              <w:left w:val="nil"/>
              <w:right w:val="nil"/>
            </w:tcBorders>
            <w:tcMar>
              <w:top w:w="0" w:type="dxa"/>
              <w:left w:w="0" w:type="dxa"/>
              <w:bottom w:w="0" w:type="dxa"/>
              <w:right w:w="0" w:type="dxa"/>
            </w:tcMar>
            <w:vAlign w:val="center"/>
          </w:tcPr>
          <w:p w14:paraId="415E445B" w14:textId="40E26061"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 xml:space="preserve">14 </w:t>
            </w:r>
          </w:p>
        </w:tc>
        <w:tc>
          <w:tcPr>
            <w:tcW w:w="736" w:type="dxa"/>
            <w:tcBorders>
              <w:top w:val="nil"/>
              <w:left w:val="nil"/>
              <w:right w:val="nil"/>
            </w:tcBorders>
            <w:tcMar>
              <w:top w:w="0" w:type="dxa"/>
              <w:left w:w="0" w:type="dxa"/>
              <w:bottom w:w="0" w:type="dxa"/>
              <w:right w:w="0" w:type="dxa"/>
            </w:tcMar>
            <w:vAlign w:val="center"/>
          </w:tcPr>
          <w:p w14:paraId="58713684" w14:textId="36F62C14"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 xml:space="preserve">12 </w:t>
            </w:r>
          </w:p>
        </w:tc>
        <w:tc>
          <w:tcPr>
            <w:tcW w:w="260" w:type="dxa"/>
            <w:tcMar>
              <w:top w:w="0" w:type="dxa"/>
              <w:left w:w="0" w:type="dxa"/>
              <w:bottom w:w="0" w:type="dxa"/>
              <w:right w:w="0" w:type="dxa"/>
            </w:tcMar>
            <w:vAlign w:val="center"/>
          </w:tcPr>
          <w:p w14:paraId="0A454F88" w14:textId="77777777" w:rsidR="00D26B27" w:rsidRPr="001C44CC" w:rsidRDefault="00D26B27" w:rsidP="008256D9">
            <w:pPr>
              <w:pStyle w:val="TableR"/>
              <w:wordWrap w:val="0"/>
              <w:rPr>
                <w:rFonts w:ascii="KoPubWorld돋움체 Light" w:eastAsia="KoPubWorld돋움체 Light" w:hAnsi="KoPubWorld돋움체 Light" w:cs="KoPubWorld돋움체 Light"/>
                <w:spacing w:val="0"/>
                <w:w w:val="100"/>
              </w:rPr>
            </w:pPr>
          </w:p>
        </w:tc>
        <w:tc>
          <w:tcPr>
            <w:tcW w:w="2240" w:type="dxa"/>
            <w:tcMar>
              <w:top w:w="0" w:type="dxa"/>
              <w:left w:w="0" w:type="dxa"/>
              <w:bottom w:w="0" w:type="dxa"/>
              <w:right w:w="0" w:type="dxa"/>
            </w:tcMar>
            <w:vAlign w:val="center"/>
            <w:hideMark/>
          </w:tcPr>
          <w:p w14:paraId="2008C543" w14:textId="06778F37" w:rsidR="00D26B27" w:rsidRPr="001C44CC" w:rsidRDefault="00D26B27" w:rsidP="008256D9">
            <w:pPr>
              <w:pStyle w:val="TableL"/>
              <w:wordWrap w:val="0"/>
              <w:rPr>
                <w:rFonts w:ascii="KoPubWorld돋움체 Light" w:eastAsia="KoPubWorld돋움체 Light" w:hAnsi="KoPubWorld돋움체 Light" w:cs="KoPubWorld돋움체 Light"/>
                <w:spacing w:val="0"/>
                <w:w w:val="100"/>
              </w:rPr>
            </w:pPr>
            <w:r w:rsidRPr="001C44CC">
              <w:rPr>
                <w:rFonts w:ascii="KoPubWorld돋움체 Light" w:eastAsia="KoPubWorld돋움체 Light" w:hAnsi="KoPubWorld돋움체 Light" w:cs="KoPubWorld돋움체 Light" w:hint="eastAsia"/>
                <w:color w:val="000000"/>
                <w:spacing w:val="0"/>
                <w:w w:val="100"/>
                <w:sz w:val="14"/>
                <w:szCs w:val="14"/>
              </w:rPr>
              <w:t>조정영업이익증가율 (%)</w:t>
            </w:r>
          </w:p>
        </w:tc>
        <w:tc>
          <w:tcPr>
            <w:tcW w:w="746" w:type="dxa"/>
            <w:tcMar>
              <w:top w:w="0" w:type="dxa"/>
              <w:left w:w="0" w:type="dxa"/>
              <w:bottom w:w="0" w:type="dxa"/>
              <w:right w:w="0" w:type="dxa"/>
            </w:tcMar>
            <w:vAlign w:val="center"/>
          </w:tcPr>
          <w:p w14:paraId="0B845F4E" w14:textId="19D4ECF1"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spacing w:val="0"/>
                <w:w w:val="100"/>
              </w:rPr>
              <w:t>-88.9%</w:t>
            </w:r>
          </w:p>
        </w:tc>
        <w:tc>
          <w:tcPr>
            <w:tcW w:w="746" w:type="dxa"/>
            <w:tcMar>
              <w:top w:w="0" w:type="dxa"/>
              <w:left w:w="0" w:type="dxa"/>
              <w:bottom w:w="0" w:type="dxa"/>
              <w:right w:w="0" w:type="dxa"/>
            </w:tcMar>
            <w:vAlign w:val="center"/>
          </w:tcPr>
          <w:p w14:paraId="7048DD25" w14:textId="4B699DFF"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666.7%</w:t>
            </w:r>
          </w:p>
        </w:tc>
        <w:tc>
          <w:tcPr>
            <w:tcW w:w="746" w:type="dxa"/>
            <w:tcMar>
              <w:top w:w="0" w:type="dxa"/>
              <w:left w:w="0" w:type="dxa"/>
              <w:bottom w:w="0" w:type="dxa"/>
              <w:right w:w="0" w:type="dxa"/>
            </w:tcMar>
            <w:vAlign w:val="center"/>
          </w:tcPr>
          <w:p w14:paraId="3658BBEB" w14:textId="631D8C46"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0%</w:t>
            </w:r>
          </w:p>
        </w:tc>
        <w:tc>
          <w:tcPr>
            <w:tcW w:w="747" w:type="dxa"/>
            <w:tcMar>
              <w:top w:w="0" w:type="dxa"/>
              <w:left w:w="0" w:type="dxa"/>
              <w:bottom w:w="0" w:type="dxa"/>
              <w:right w:w="0" w:type="dxa"/>
            </w:tcMar>
            <w:vAlign w:val="center"/>
          </w:tcPr>
          <w:p w14:paraId="052DFA5F" w14:textId="04409F3F"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1000%</w:t>
            </w:r>
          </w:p>
        </w:tc>
      </w:tr>
      <w:tr w:rsidR="00D26B27" w:rsidRPr="00557A83" w14:paraId="69AC1265" w14:textId="77777777" w:rsidTr="00F43CA2">
        <w:trPr>
          <w:trHeight w:val="224"/>
        </w:trPr>
        <w:tc>
          <w:tcPr>
            <w:tcW w:w="2227" w:type="dxa"/>
            <w:tcBorders>
              <w:left w:val="nil"/>
              <w:bottom w:val="nil"/>
              <w:right w:val="nil"/>
            </w:tcBorders>
            <w:tcMar>
              <w:top w:w="0" w:type="dxa"/>
              <w:left w:w="0" w:type="dxa"/>
              <w:bottom w:w="0" w:type="dxa"/>
              <w:right w:w="0" w:type="dxa"/>
            </w:tcMar>
            <w:vAlign w:val="center"/>
            <w:hideMark/>
          </w:tcPr>
          <w:p w14:paraId="79F051CC" w14:textId="66EE7FDB" w:rsidR="00D26B27" w:rsidRPr="001C44CC" w:rsidRDefault="00D26B27" w:rsidP="008256D9">
            <w:pPr>
              <w:pStyle w:val="TableLB"/>
              <w:wordWrap w:val="0"/>
              <w:ind w:leftChars="100" w:left="152"/>
              <w:rPr>
                <w:rFonts w:ascii="KoPubWorld돋움체 Light" w:eastAsia="KoPubWorld돋움체 Light" w:hAnsi="KoPubWorld돋움체 Light" w:cs="KoPubWorld돋움체 Light"/>
                <w:spacing w:val="0"/>
                <w:w w:val="100"/>
              </w:rPr>
            </w:pPr>
            <w:r w:rsidRPr="001C44CC">
              <w:rPr>
                <w:rFonts w:ascii="KoPubWorld돋움체 Light" w:eastAsia="KoPubWorld돋움체 Light" w:hAnsi="KoPubWorld돋움체 Light" w:cs="KoPubWorld돋움체 Light" w:hint="eastAsia"/>
                <w:color w:val="000000"/>
                <w:spacing w:val="0"/>
                <w:w w:val="100"/>
                <w:sz w:val="14"/>
                <w:szCs w:val="14"/>
              </w:rPr>
              <w:t>현금유출액</w:t>
            </w:r>
          </w:p>
        </w:tc>
        <w:tc>
          <w:tcPr>
            <w:tcW w:w="745" w:type="dxa"/>
            <w:tcBorders>
              <w:left w:val="nil"/>
              <w:bottom w:val="nil"/>
              <w:right w:val="nil"/>
            </w:tcBorders>
            <w:tcMar>
              <w:top w:w="0" w:type="dxa"/>
              <w:left w:w="0" w:type="dxa"/>
              <w:bottom w:w="0" w:type="dxa"/>
              <w:right w:w="0" w:type="dxa"/>
            </w:tcMar>
            <w:vAlign w:val="center"/>
          </w:tcPr>
          <w:p w14:paraId="137EFCD8" w14:textId="00802482" w:rsidR="00D26B27" w:rsidRPr="001C44CC" w:rsidRDefault="00D26B27" w:rsidP="008256D9">
            <w:pPr>
              <w:pStyle w:val="TableRB"/>
              <w:wordWrap w:val="0"/>
              <w:jc w:val="center"/>
              <w:rPr>
                <w:rFonts w:ascii="KoPubWorld돋움체 Light" w:eastAsia="KoPubWorld돋움체 Light" w:hAnsi="KoPubWorld돋움체 Light" w:cs="KoPubWorld돋움체 Light"/>
                <w:spacing w:val="0"/>
                <w:w w:val="100"/>
              </w:rPr>
            </w:pPr>
            <w:r>
              <w:rPr>
                <w:rFonts w:ascii="KoPubWorld돋움체 Light" w:eastAsia="KoPubWorld돋움체 Light" w:hAnsi="KoPubWorld돋움체 Light" w:cs="KoPubWorld돋움체 Light" w:hint="eastAsia"/>
                <w:color w:val="000000"/>
              </w:rPr>
              <w:t>(83)</w:t>
            </w:r>
          </w:p>
        </w:tc>
        <w:tc>
          <w:tcPr>
            <w:tcW w:w="745" w:type="dxa"/>
            <w:tcBorders>
              <w:left w:val="nil"/>
              <w:bottom w:val="nil"/>
              <w:right w:val="nil"/>
            </w:tcBorders>
            <w:tcMar>
              <w:top w:w="0" w:type="dxa"/>
              <w:left w:w="0" w:type="dxa"/>
              <w:bottom w:w="0" w:type="dxa"/>
              <w:right w:w="0" w:type="dxa"/>
            </w:tcMar>
            <w:vAlign w:val="center"/>
          </w:tcPr>
          <w:p w14:paraId="09B69628" w14:textId="15646185" w:rsidR="00D26B27" w:rsidRPr="001C44CC" w:rsidRDefault="00D26B27" w:rsidP="008256D9">
            <w:pPr>
              <w:pStyle w:val="TableRB"/>
              <w:wordWrap w:val="0"/>
              <w:jc w:val="center"/>
              <w:rPr>
                <w:rFonts w:ascii="KoPubWorld돋움체 Light" w:eastAsia="KoPubWorld돋움체 Light" w:hAnsi="KoPubWorld돋움체 Light" w:cs="KoPubWorld돋움체 Light"/>
                <w:spacing w:val="0"/>
                <w:w w:val="100"/>
              </w:rPr>
            </w:pPr>
            <w:r>
              <w:rPr>
                <w:rFonts w:ascii="KoPubWorld돋움체 Light" w:eastAsia="KoPubWorld돋움체 Light" w:hAnsi="KoPubWorld돋움체 Light" w:cs="KoPubWorld돋움체 Light" w:hint="eastAsia"/>
                <w:color w:val="000000"/>
              </w:rPr>
              <w:t>(75)</w:t>
            </w:r>
          </w:p>
        </w:tc>
        <w:tc>
          <w:tcPr>
            <w:tcW w:w="745" w:type="dxa"/>
            <w:tcBorders>
              <w:left w:val="nil"/>
              <w:bottom w:val="nil"/>
              <w:right w:val="nil"/>
            </w:tcBorders>
            <w:tcMar>
              <w:top w:w="0" w:type="dxa"/>
              <w:left w:w="0" w:type="dxa"/>
              <w:bottom w:w="0" w:type="dxa"/>
              <w:right w:w="0" w:type="dxa"/>
            </w:tcMar>
            <w:vAlign w:val="center"/>
          </w:tcPr>
          <w:p w14:paraId="3CAB2C09" w14:textId="13E308B9" w:rsidR="00D26B27" w:rsidRPr="001C44CC" w:rsidRDefault="00D26B27" w:rsidP="008256D9">
            <w:pPr>
              <w:pStyle w:val="TableRB"/>
              <w:wordWrap w:val="0"/>
              <w:jc w:val="center"/>
              <w:rPr>
                <w:rFonts w:ascii="KoPubWorld돋움체 Light" w:eastAsia="KoPubWorld돋움체 Light" w:hAnsi="KoPubWorld돋움체 Light" w:cs="KoPubWorld돋움체 Light"/>
                <w:spacing w:val="0"/>
                <w:w w:val="100"/>
              </w:rPr>
            </w:pPr>
            <w:r>
              <w:rPr>
                <w:rFonts w:ascii="KoPubWorld돋움체 Light" w:eastAsia="KoPubWorld돋움체 Light" w:hAnsi="KoPubWorld돋움체 Light" w:cs="KoPubWorld돋움체 Light" w:hint="eastAsia"/>
                <w:color w:val="000000"/>
              </w:rPr>
              <w:t>(45)</w:t>
            </w:r>
          </w:p>
        </w:tc>
        <w:tc>
          <w:tcPr>
            <w:tcW w:w="736" w:type="dxa"/>
            <w:tcBorders>
              <w:left w:val="nil"/>
              <w:bottom w:val="nil"/>
              <w:right w:val="nil"/>
            </w:tcBorders>
            <w:tcMar>
              <w:top w:w="0" w:type="dxa"/>
              <w:left w:w="0" w:type="dxa"/>
              <w:bottom w:w="0" w:type="dxa"/>
              <w:right w:w="0" w:type="dxa"/>
            </w:tcMar>
            <w:vAlign w:val="center"/>
          </w:tcPr>
          <w:p w14:paraId="0DC53542" w14:textId="2D495541" w:rsidR="00D26B27" w:rsidRPr="001C44CC" w:rsidRDefault="00D26B27" w:rsidP="008256D9">
            <w:pPr>
              <w:pStyle w:val="TableRB"/>
              <w:wordWrap w:val="0"/>
              <w:jc w:val="center"/>
              <w:rPr>
                <w:rFonts w:ascii="KoPubWorld돋움체 Light" w:eastAsia="KoPubWorld돋움체 Light" w:hAnsi="KoPubWorld돋움체 Light" w:cs="KoPubWorld돋움체 Light"/>
                <w:spacing w:val="0"/>
                <w:w w:val="100"/>
              </w:rPr>
            </w:pPr>
            <w:r>
              <w:rPr>
                <w:rFonts w:ascii="KoPubWorld돋움체 Light" w:eastAsia="KoPubWorld돋움체 Light" w:hAnsi="KoPubWorld돋움체 Light" w:cs="KoPubWorld돋움체 Light" w:hint="eastAsia"/>
                <w:color w:val="000000"/>
              </w:rPr>
              <w:t>(12)</w:t>
            </w:r>
          </w:p>
        </w:tc>
        <w:tc>
          <w:tcPr>
            <w:tcW w:w="260" w:type="dxa"/>
            <w:tcMar>
              <w:top w:w="0" w:type="dxa"/>
              <w:left w:w="0" w:type="dxa"/>
              <w:bottom w:w="0" w:type="dxa"/>
              <w:right w:w="0" w:type="dxa"/>
            </w:tcMar>
            <w:vAlign w:val="center"/>
          </w:tcPr>
          <w:p w14:paraId="6198CC3D" w14:textId="77777777" w:rsidR="00D26B27" w:rsidRPr="001C44CC" w:rsidRDefault="00D26B27" w:rsidP="008256D9">
            <w:pPr>
              <w:pStyle w:val="TableR"/>
              <w:wordWrap w:val="0"/>
              <w:rPr>
                <w:rFonts w:ascii="KoPubWorld돋움체 Light" w:eastAsia="KoPubWorld돋움체 Light" w:hAnsi="KoPubWorld돋움체 Light" w:cs="KoPubWorld돋움체 Light"/>
                <w:spacing w:val="0"/>
                <w:w w:val="100"/>
              </w:rPr>
            </w:pPr>
          </w:p>
        </w:tc>
        <w:tc>
          <w:tcPr>
            <w:tcW w:w="2240" w:type="dxa"/>
            <w:tcBorders>
              <w:bottom w:val="single" w:sz="4" w:space="0" w:color="auto"/>
            </w:tcBorders>
            <w:tcMar>
              <w:top w:w="0" w:type="dxa"/>
              <w:left w:w="0" w:type="dxa"/>
              <w:bottom w:w="0" w:type="dxa"/>
              <w:right w:w="0" w:type="dxa"/>
            </w:tcMar>
            <w:vAlign w:val="center"/>
            <w:hideMark/>
          </w:tcPr>
          <w:p w14:paraId="3DE020E5" w14:textId="70F53F7F" w:rsidR="00D26B27" w:rsidRPr="001C44CC" w:rsidRDefault="00D26B27" w:rsidP="008256D9">
            <w:pPr>
              <w:pStyle w:val="TableL"/>
              <w:wordWrap w:val="0"/>
              <w:rPr>
                <w:rFonts w:ascii="KoPubWorld돋움체 Light" w:eastAsia="KoPubWorld돋움체 Light" w:hAnsi="KoPubWorld돋움체 Light" w:cs="KoPubWorld돋움체 Light"/>
                <w:spacing w:val="0"/>
                <w:w w:val="100"/>
              </w:rPr>
            </w:pPr>
            <w:r w:rsidRPr="001C44CC">
              <w:rPr>
                <w:rFonts w:ascii="KoPubWorld돋움체 Light" w:eastAsia="KoPubWorld돋움체 Light" w:hAnsi="KoPubWorld돋움체 Light" w:cs="KoPubWorld돋움체 Light" w:hint="eastAsia"/>
                <w:color w:val="000000"/>
                <w:spacing w:val="0"/>
                <w:w w:val="100"/>
                <w:sz w:val="14"/>
                <w:szCs w:val="14"/>
              </w:rPr>
              <w:t>EPS증가율 (%)</w:t>
            </w:r>
          </w:p>
        </w:tc>
        <w:tc>
          <w:tcPr>
            <w:tcW w:w="746" w:type="dxa"/>
            <w:tcBorders>
              <w:bottom w:val="single" w:sz="4" w:space="0" w:color="auto"/>
            </w:tcBorders>
            <w:tcMar>
              <w:top w:w="0" w:type="dxa"/>
              <w:left w:w="0" w:type="dxa"/>
              <w:bottom w:w="0" w:type="dxa"/>
              <w:right w:w="0" w:type="dxa"/>
            </w:tcMar>
            <w:vAlign w:val="center"/>
          </w:tcPr>
          <w:p w14:paraId="5A5AB7C6" w14:textId="7515BBC5"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sidRPr="001C44CC">
              <w:rPr>
                <w:rFonts w:ascii="KoPubWorld돋움체 Light" w:eastAsia="KoPubWorld돋움체 Light" w:hAnsi="KoPubWorld돋움체 Light" w:cs="KoPubWorld돋움체 Light" w:hint="eastAsia"/>
                <w:color w:val="000000"/>
                <w:spacing w:val="0"/>
                <w:w w:val="100"/>
              </w:rPr>
              <w:t>N/</w:t>
            </w:r>
            <w:r>
              <w:rPr>
                <w:rFonts w:ascii="KoPubWorld돋움체 Light" w:eastAsia="KoPubWorld돋움체 Light" w:hAnsi="KoPubWorld돋움체 Light" w:cs="KoPubWorld돋움체 Light" w:hint="eastAsia"/>
                <w:color w:val="000000"/>
                <w:spacing w:val="0"/>
                <w:w w:val="100"/>
              </w:rPr>
              <w:t>A</w:t>
            </w:r>
          </w:p>
        </w:tc>
        <w:tc>
          <w:tcPr>
            <w:tcW w:w="746" w:type="dxa"/>
            <w:tcBorders>
              <w:bottom w:val="single" w:sz="4" w:space="0" w:color="auto"/>
            </w:tcBorders>
            <w:tcMar>
              <w:top w:w="0" w:type="dxa"/>
              <w:left w:w="0" w:type="dxa"/>
              <w:bottom w:w="0" w:type="dxa"/>
              <w:right w:w="0" w:type="dxa"/>
            </w:tcMar>
            <w:vAlign w:val="center"/>
          </w:tcPr>
          <w:p w14:paraId="654904D0" w14:textId="4662A7EF"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sidRPr="001C44CC">
              <w:rPr>
                <w:rFonts w:ascii="KoPubWorld돋움체 Light" w:eastAsia="KoPubWorld돋움체 Light" w:hAnsi="KoPubWorld돋움체 Light" w:cs="KoPubWorld돋움체 Light" w:hint="eastAsia"/>
                <w:color w:val="000000"/>
                <w:spacing w:val="0"/>
                <w:w w:val="100"/>
              </w:rPr>
              <w:t>N/</w:t>
            </w:r>
            <w:r>
              <w:rPr>
                <w:rFonts w:ascii="KoPubWorld돋움체 Light" w:eastAsia="KoPubWorld돋움체 Light" w:hAnsi="KoPubWorld돋움체 Light" w:cs="KoPubWorld돋움체 Light" w:hint="eastAsia"/>
                <w:color w:val="000000"/>
                <w:spacing w:val="0"/>
                <w:w w:val="100"/>
              </w:rPr>
              <w:t>A</w:t>
            </w:r>
          </w:p>
        </w:tc>
        <w:tc>
          <w:tcPr>
            <w:tcW w:w="746" w:type="dxa"/>
            <w:tcBorders>
              <w:bottom w:val="single" w:sz="4" w:space="0" w:color="auto"/>
            </w:tcBorders>
            <w:tcMar>
              <w:top w:w="0" w:type="dxa"/>
              <w:left w:w="0" w:type="dxa"/>
              <w:bottom w:w="0" w:type="dxa"/>
              <w:right w:w="0" w:type="dxa"/>
            </w:tcMar>
            <w:vAlign w:val="center"/>
          </w:tcPr>
          <w:p w14:paraId="3D4A9041" w14:textId="657FDB8F"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sidRPr="001C44CC">
              <w:rPr>
                <w:rFonts w:ascii="KoPubWorld돋움체 Light" w:eastAsia="KoPubWorld돋움체 Light" w:hAnsi="KoPubWorld돋움체 Light" w:cs="KoPubWorld돋움체 Light" w:hint="eastAsia"/>
                <w:color w:val="000000"/>
                <w:spacing w:val="0"/>
                <w:w w:val="100"/>
              </w:rPr>
              <w:t>N/</w:t>
            </w:r>
            <w:r>
              <w:rPr>
                <w:rFonts w:ascii="KoPubWorld돋움체 Light" w:eastAsia="KoPubWorld돋움체 Light" w:hAnsi="KoPubWorld돋움체 Light" w:cs="KoPubWorld돋움체 Light" w:hint="eastAsia"/>
                <w:color w:val="000000"/>
                <w:spacing w:val="0"/>
                <w:w w:val="100"/>
              </w:rPr>
              <w:t>A</w:t>
            </w:r>
          </w:p>
        </w:tc>
        <w:tc>
          <w:tcPr>
            <w:tcW w:w="747" w:type="dxa"/>
            <w:tcBorders>
              <w:bottom w:val="single" w:sz="4" w:space="0" w:color="auto"/>
            </w:tcBorders>
            <w:tcMar>
              <w:top w:w="0" w:type="dxa"/>
              <w:left w:w="0" w:type="dxa"/>
              <w:bottom w:w="0" w:type="dxa"/>
              <w:right w:w="0" w:type="dxa"/>
            </w:tcMar>
            <w:vAlign w:val="center"/>
          </w:tcPr>
          <w:p w14:paraId="708CEEA5" w14:textId="0B6E1033"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1463.3%</w:t>
            </w:r>
          </w:p>
        </w:tc>
      </w:tr>
      <w:tr w:rsidR="00D26B27" w:rsidRPr="00557A83" w14:paraId="29AA2793" w14:textId="77777777" w:rsidTr="00F43CA2">
        <w:trPr>
          <w:trHeight w:val="224"/>
        </w:trPr>
        <w:tc>
          <w:tcPr>
            <w:tcW w:w="2227" w:type="dxa"/>
            <w:tcMar>
              <w:top w:w="0" w:type="dxa"/>
              <w:left w:w="0" w:type="dxa"/>
              <w:bottom w:w="0" w:type="dxa"/>
              <w:right w:w="0" w:type="dxa"/>
            </w:tcMar>
            <w:vAlign w:val="center"/>
            <w:hideMark/>
          </w:tcPr>
          <w:p w14:paraId="094AA09C" w14:textId="23E36735" w:rsidR="00D26B27" w:rsidRPr="001C44CC" w:rsidRDefault="00D26B27" w:rsidP="008256D9">
            <w:pPr>
              <w:pStyle w:val="TableL"/>
              <w:wordWrap w:val="0"/>
              <w:ind w:leftChars="100" w:left="152"/>
              <w:rPr>
                <w:rFonts w:ascii="KoPubWorld돋움체 Light" w:eastAsia="KoPubWorld돋움체 Light" w:hAnsi="KoPubWorld돋움체 Light" w:cs="KoPubWorld돋움체 Light"/>
                <w:spacing w:val="0"/>
                <w:w w:val="100"/>
              </w:rPr>
            </w:pPr>
            <w:r w:rsidRPr="001C44CC">
              <w:rPr>
                <w:rFonts w:ascii="KoPubWorld돋움체 Light" w:eastAsia="KoPubWorld돋움체 Light" w:hAnsi="KoPubWorld돋움체 Light" w:cs="KoPubWorld돋움체 Light" w:hint="eastAsia"/>
                <w:color w:val="000000"/>
                <w:spacing w:val="0"/>
                <w:w w:val="100"/>
                <w:sz w:val="14"/>
                <w:szCs w:val="14"/>
              </w:rPr>
              <w:t>장단기금융자산의 감소(증가)</w:t>
            </w:r>
          </w:p>
        </w:tc>
        <w:tc>
          <w:tcPr>
            <w:tcW w:w="745" w:type="dxa"/>
            <w:tcMar>
              <w:top w:w="0" w:type="dxa"/>
              <w:left w:w="0" w:type="dxa"/>
              <w:bottom w:w="0" w:type="dxa"/>
              <w:right w:w="0" w:type="dxa"/>
            </w:tcMar>
            <w:vAlign w:val="center"/>
          </w:tcPr>
          <w:p w14:paraId="0F003413" w14:textId="669993C6"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(10)</w:t>
            </w:r>
          </w:p>
        </w:tc>
        <w:tc>
          <w:tcPr>
            <w:tcW w:w="745" w:type="dxa"/>
            <w:tcMar>
              <w:top w:w="0" w:type="dxa"/>
              <w:left w:w="0" w:type="dxa"/>
              <w:bottom w:w="0" w:type="dxa"/>
              <w:right w:w="0" w:type="dxa"/>
            </w:tcMar>
            <w:vAlign w:val="center"/>
          </w:tcPr>
          <w:p w14:paraId="15DA879C" w14:textId="67844714"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(2)</w:t>
            </w:r>
          </w:p>
        </w:tc>
        <w:tc>
          <w:tcPr>
            <w:tcW w:w="745" w:type="dxa"/>
            <w:tcMar>
              <w:top w:w="0" w:type="dxa"/>
              <w:left w:w="0" w:type="dxa"/>
              <w:bottom w:w="0" w:type="dxa"/>
              <w:right w:w="0" w:type="dxa"/>
            </w:tcMar>
            <w:vAlign w:val="center"/>
          </w:tcPr>
          <w:p w14:paraId="7B9122D1" w14:textId="376E3682"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(4)</w:t>
            </w:r>
          </w:p>
        </w:tc>
        <w:tc>
          <w:tcPr>
            <w:tcW w:w="736" w:type="dxa"/>
            <w:tcMar>
              <w:top w:w="0" w:type="dxa"/>
              <w:left w:w="0" w:type="dxa"/>
              <w:bottom w:w="0" w:type="dxa"/>
              <w:right w:w="0" w:type="dxa"/>
            </w:tcMar>
            <w:vAlign w:val="center"/>
          </w:tcPr>
          <w:p w14:paraId="09F1A025" w14:textId="6FD86496"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(15)</w:t>
            </w:r>
          </w:p>
        </w:tc>
        <w:tc>
          <w:tcPr>
            <w:tcW w:w="260" w:type="dxa"/>
            <w:tcMar>
              <w:top w:w="0" w:type="dxa"/>
              <w:left w:w="0" w:type="dxa"/>
              <w:bottom w:w="0" w:type="dxa"/>
              <w:right w:w="0" w:type="dxa"/>
            </w:tcMar>
            <w:vAlign w:val="center"/>
          </w:tcPr>
          <w:p w14:paraId="1599546E" w14:textId="77777777" w:rsidR="00D26B27" w:rsidRPr="001C44CC" w:rsidRDefault="00D26B27" w:rsidP="008256D9">
            <w:pPr>
              <w:pStyle w:val="TableR"/>
              <w:wordWrap w:val="0"/>
              <w:rPr>
                <w:rFonts w:ascii="KoPubWorld돋움체 Light" w:eastAsia="KoPubWorld돋움체 Light" w:hAnsi="KoPubWorld돋움체 Light" w:cs="KoPubWorld돋움체 Light"/>
                <w:spacing w:val="0"/>
                <w:w w:val="100"/>
              </w:rPr>
            </w:pPr>
          </w:p>
        </w:tc>
        <w:tc>
          <w:tcPr>
            <w:tcW w:w="2240" w:type="dxa"/>
            <w:tcBorders>
              <w:top w:val="single" w:sz="4" w:space="0" w:color="auto"/>
            </w:tcBorders>
            <w:tcMar>
              <w:top w:w="0" w:type="dxa"/>
              <w:left w:w="0" w:type="dxa"/>
              <w:bottom w:w="0" w:type="dxa"/>
              <w:right w:w="0" w:type="dxa"/>
            </w:tcMar>
            <w:vAlign w:val="center"/>
            <w:hideMark/>
          </w:tcPr>
          <w:p w14:paraId="3648C126" w14:textId="301C5B91" w:rsidR="00D26B27" w:rsidRPr="001C44CC" w:rsidRDefault="00D26B27" w:rsidP="008256D9">
            <w:pPr>
              <w:pStyle w:val="TableL"/>
              <w:wordWrap w:val="0"/>
              <w:rPr>
                <w:rFonts w:ascii="KoPubWorld돋움체 Light" w:eastAsia="KoPubWorld돋움체 Light" w:hAnsi="KoPubWorld돋움체 Light" w:cs="KoPubWorld돋움체 Light"/>
                <w:spacing w:val="0"/>
                <w:w w:val="100"/>
              </w:rPr>
            </w:pPr>
            <w:r w:rsidRPr="001C44CC">
              <w:rPr>
                <w:rFonts w:ascii="KoPubWorld돋움체 Light" w:eastAsia="KoPubWorld돋움체 Light" w:hAnsi="KoPubWorld돋움체 Light" w:cs="KoPubWorld돋움체 Light" w:hint="eastAsia"/>
                <w:color w:val="000000"/>
                <w:spacing w:val="0"/>
                <w:w w:val="100"/>
                <w:sz w:val="14"/>
                <w:szCs w:val="14"/>
              </w:rPr>
              <w:t>매출채권 회전일수</w:t>
            </w:r>
          </w:p>
        </w:tc>
        <w:tc>
          <w:tcPr>
            <w:tcW w:w="746" w:type="dxa"/>
            <w:tcBorders>
              <w:top w:val="single" w:sz="4" w:space="0" w:color="auto"/>
            </w:tcBorders>
            <w:tcMar>
              <w:top w:w="0" w:type="dxa"/>
              <w:left w:w="0" w:type="dxa"/>
              <w:bottom w:w="0" w:type="dxa"/>
              <w:right w:w="0" w:type="dxa"/>
            </w:tcMar>
            <w:vAlign w:val="center"/>
          </w:tcPr>
          <w:p w14:paraId="2026A9B2" w14:textId="3154A50F"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spacing w:val="0"/>
                <w:w w:val="100"/>
              </w:rPr>
              <w:t>126.7</w:t>
            </w:r>
          </w:p>
        </w:tc>
        <w:tc>
          <w:tcPr>
            <w:tcW w:w="746" w:type="dxa"/>
            <w:tcBorders>
              <w:top w:val="single" w:sz="4" w:space="0" w:color="auto"/>
            </w:tcBorders>
            <w:tcMar>
              <w:top w:w="0" w:type="dxa"/>
              <w:left w:w="0" w:type="dxa"/>
              <w:bottom w:w="0" w:type="dxa"/>
              <w:right w:w="0" w:type="dxa"/>
            </w:tcMar>
            <w:vAlign w:val="center"/>
          </w:tcPr>
          <w:p w14:paraId="0648D1CE" w14:textId="01570D25"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spacing w:val="0"/>
                <w:w w:val="100"/>
              </w:rPr>
              <w:t>81.9</w:t>
            </w:r>
          </w:p>
        </w:tc>
        <w:tc>
          <w:tcPr>
            <w:tcW w:w="746" w:type="dxa"/>
            <w:tcBorders>
              <w:top w:val="single" w:sz="4" w:space="0" w:color="auto"/>
            </w:tcBorders>
            <w:tcMar>
              <w:top w:w="0" w:type="dxa"/>
              <w:left w:w="0" w:type="dxa"/>
              <w:bottom w:w="0" w:type="dxa"/>
              <w:right w:w="0" w:type="dxa"/>
            </w:tcMar>
            <w:vAlign w:val="center"/>
          </w:tcPr>
          <w:p w14:paraId="32A591E5" w14:textId="2BBFFAFE"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spacing w:val="0"/>
                <w:w w:val="100"/>
              </w:rPr>
              <w:t>118.1</w:t>
            </w:r>
          </w:p>
        </w:tc>
        <w:tc>
          <w:tcPr>
            <w:tcW w:w="747" w:type="dxa"/>
            <w:tcBorders>
              <w:top w:val="single" w:sz="4" w:space="0" w:color="auto"/>
            </w:tcBorders>
            <w:tcMar>
              <w:top w:w="0" w:type="dxa"/>
              <w:left w:w="0" w:type="dxa"/>
              <w:bottom w:w="0" w:type="dxa"/>
              <w:right w:w="0" w:type="dxa"/>
            </w:tcMar>
            <w:vAlign w:val="center"/>
          </w:tcPr>
          <w:p w14:paraId="14DAD1AA" w14:textId="2544A787"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spacing w:val="0"/>
                <w:w w:val="100"/>
              </w:rPr>
              <w:t>108.9</w:t>
            </w:r>
          </w:p>
        </w:tc>
      </w:tr>
      <w:tr w:rsidR="00D26B27" w:rsidRPr="00557A83" w14:paraId="7433F411" w14:textId="77777777" w:rsidTr="00F43CA2">
        <w:trPr>
          <w:trHeight w:val="224"/>
        </w:trPr>
        <w:tc>
          <w:tcPr>
            <w:tcW w:w="2227" w:type="dxa"/>
            <w:tcBorders>
              <w:bottom w:val="single" w:sz="4" w:space="0" w:color="auto"/>
            </w:tcBorders>
            <w:tcMar>
              <w:top w:w="0" w:type="dxa"/>
              <w:left w:w="0" w:type="dxa"/>
              <w:bottom w:w="0" w:type="dxa"/>
              <w:right w:w="0" w:type="dxa"/>
            </w:tcMar>
            <w:vAlign w:val="center"/>
            <w:hideMark/>
          </w:tcPr>
          <w:p w14:paraId="7FBCEA72" w14:textId="6896E734" w:rsidR="00D26B27" w:rsidRPr="001C44CC" w:rsidRDefault="00D26B27" w:rsidP="008256D9">
            <w:pPr>
              <w:pStyle w:val="TableL"/>
              <w:wordWrap w:val="0"/>
              <w:ind w:leftChars="100" w:left="152"/>
              <w:rPr>
                <w:rFonts w:ascii="KoPubWorld돋움체 Light" w:eastAsia="KoPubWorld돋움체 Light" w:hAnsi="KoPubWorld돋움체 Light" w:cs="KoPubWorld돋움체 Light"/>
                <w:spacing w:val="0"/>
                <w:w w:val="100"/>
              </w:rPr>
            </w:pPr>
            <w:r w:rsidRPr="001C44CC">
              <w:rPr>
                <w:rFonts w:ascii="KoPubWorld돋움체 Light" w:eastAsia="KoPubWorld돋움체 Light" w:hAnsi="KoPubWorld돋움체 Light" w:cs="KoPubWorld돋움체 Light" w:hint="eastAsia"/>
                <w:color w:val="000000"/>
                <w:spacing w:val="0"/>
                <w:w w:val="100"/>
                <w:sz w:val="14"/>
                <w:szCs w:val="14"/>
              </w:rPr>
              <w:t>기타투자활동</w:t>
            </w:r>
          </w:p>
        </w:tc>
        <w:tc>
          <w:tcPr>
            <w:tcW w:w="745" w:type="dxa"/>
            <w:tcBorders>
              <w:bottom w:val="single" w:sz="4" w:space="0" w:color="auto"/>
            </w:tcBorders>
            <w:tcMar>
              <w:top w:w="0" w:type="dxa"/>
              <w:left w:w="0" w:type="dxa"/>
              <w:bottom w:w="0" w:type="dxa"/>
              <w:right w:w="0" w:type="dxa"/>
            </w:tcMar>
            <w:vAlign w:val="center"/>
          </w:tcPr>
          <w:p w14:paraId="0D7B1286" w14:textId="6893E369"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 xml:space="preserve">0 </w:t>
            </w:r>
          </w:p>
        </w:tc>
        <w:tc>
          <w:tcPr>
            <w:tcW w:w="745" w:type="dxa"/>
            <w:tcBorders>
              <w:bottom w:val="single" w:sz="4" w:space="0" w:color="auto"/>
            </w:tcBorders>
            <w:tcMar>
              <w:top w:w="0" w:type="dxa"/>
              <w:left w:w="0" w:type="dxa"/>
              <w:bottom w:w="0" w:type="dxa"/>
              <w:right w:w="0" w:type="dxa"/>
            </w:tcMar>
            <w:vAlign w:val="center"/>
          </w:tcPr>
          <w:p w14:paraId="458262F0" w14:textId="5E076772"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 xml:space="preserve">0 </w:t>
            </w:r>
          </w:p>
        </w:tc>
        <w:tc>
          <w:tcPr>
            <w:tcW w:w="745" w:type="dxa"/>
            <w:tcBorders>
              <w:bottom w:val="single" w:sz="4" w:space="0" w:color="auto"/>
            </w:tcBorders>
            <w:tcMar>
              <w:top w:w="0" w:type="dxa"/>
              <w:left w:w="0" w:type="dxa"/>
              <w:bottom w:w="0" w:type="dxa"/>
              <w:right w:w="0" w:type="dxa"/>
            </w:tcMar>
            <w:vAlign w:val="center"/>
          </w:tcPr>
          <w:p w14:paraId="361A7D3C" w14:textId="0BF78E05"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 xml:space="preserve">0 </w:t>
            </w:r>
          </w:p>
        </w:tc>
        <w:tc>
          <w:tcPr>
            <w:tcW w:w="736" w:type="dxa"/>
            <w:tcBorders>
              <w:bottom w:val="single" w:sz="4" w:space="0" w:color="auto"/>
            </w:tcBorders>
            <w:tcMar>
              <w:top w:w="0" w:type="dxa"/>
              <w:left w:w="0" w:type="dxa"/>
              <w:bottom w:w="0" w:type="dxa"/>
              <w:right w:w="0" w:type="dxa"/>
            </w:tcMar>
            <w:vAlign w:val="center"/>
          </w:tcPr>
          <w:p w14:paraId="31433DCA" w14:textId="09277516"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 xml:space="preserve">0 </w:t>
            </w:r>
          </w:p>
        </w:tc>
        <w:tc>
          <w:tcPr>
            <w:tcW w:w="260" w:type="dxa"/>
            <w:tcMar>
              <w:top w:w="0" w:type="dxa"/>
              <w:left w:w="0" w:type="dxa"/>
              <w:bottom w:w="0" w:type="dxa"/>
              <w:right w:w="0" w:type="dxa"/>
            </w:tcMar>
            <w:vAlign w:val="center"/>
          </w:tcPr>
          <w:p w14:paraId="7BA643CC" w14:textId="77777777" w:rsidR="00D26B27" w:rsidRPr="001C44CC" w:rsidRDefault="00D26B27" w:rsidP="008256D9">
            <w:pPr>
              <w:pStyle w:val="TableR"/>
              <w:wordWrap w:val="0"/>
              <w:rPr>
                <w:rFonts w:ascii="KoPubWorld돋움체 Light" w:eastAsia="KoPubWorld돋움체 Light" w:hAnsi="KoPubWorld돋움체 Light" w:cs="KoPubWorld돋움체 Light"/>
                <w:spacing w:val="0"/>
                <w:w w:val="100"/>
              </w:rPr>
            </w:pPr>
          </w:p>
        </w:tc>
        <w:tc>
          <w:tcPr>
            <w:tcW w:w="2240" w:type="dxa"/>
            <w:tcBorders>
              <w:top w:val="nil"/>
              <w:left w:val="nil"/>
              <w:right w:val="nil"/>
            </w:tcBorders>
            <w:tcMar>
              <w:top w:w="0" w:type="dxa"/>
              <w:left w:w="0" w:type="dxa"/>
              <w:bottom w:w="0" w:type="dxa"/>
              <w:right w:w="0" w:type="dxa"/>
            </w:tcMar>
            <w:vAlign w:val="center"/>
            <w:hideMark/>
          </w:tcPr>
          <w:p w14:paraId="3483EC03" w14:textId="780A42F2" w:rsidR="00D26B27" w:rsidRPr="001C44CC" w:rsidRDefault="00D26B27" w:rsidP="008256D9">
            <w:pPr>
              <w:pStyle w:val="TableL"/>
              <w:wordWrap w:val="0"/>
              <w:rPr>
                <w:rFonts w:ascii="KoPubWorld돋움체 Light" w:eastAsia="KoPubWorld돋움체 Light" w:hAnsi="KoPubWorld돋움체 Light" w:cs="KoPubWorld돋움체 Light"/>
                <w:spacing w:val="0"/>
                <w:w w:val="100"/>
              </w:rPr>
            </w:pPr>
            <w:r w:rsidRPr="001C44CC">
              <w:rPr>
                <w:rFonts w:ascii="KoPubWorld돋움체 Light" w:eastAsia="KoPubWorld돋움체 Light" w:hAnsi="KoPubWorld돋움체 Light" w:cs="KoPubWorld돋움체 Light" w:hint="eastAsia"/>
                <w:color w:val="000000"/>
                <w:spacing w:val="0"/>
                <w:w w:val="100"/>
                <w:sz w:val="14"/>
                <w:szCs w:val="14"/>
              </w:rPr>
              <w:t>재고자산 회전일수</w:t>
            </w:r>
          </w:p>
        </w:tc>
        <w:tc>
          <w:tcPr>
            <w:tcW w:w="746" w:type="dxa"/>
            <w:tcBorders>
              <w:top w:val="nil"/>
              <w:left w:val="nil"/>
              <w:right w:val="nil"/>
            </w:tcBorders>
            <w:tcMar>
              <w:top w:w="0" w:type="dxa"/>
              <w:left w:w="0" w:type="dxa"/>
              <w:bottom w:w="0" w:type="dxa"/>
              <w:right w:w="0" w:type="dxa"/>
            </w:tcMar>
            <w:vAlign w:val="center"/>
          </w:tcPr>
          <w:p w14:paraId="4401EF27" w14:textId="5A80F18B"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365.1</w:t>
            </w:r>
          </w:p>
        </w:tc>
        <w:tc>
          <w:tcPr>
            <w:tcW w:w="746" w:type="dxa"/>
            <w:tcBorders>
              <w:top w:val="nil"/>
              <w:left w:val="nil"/>
              <w:right w:val="nil"/>
            </w:tcBorders>
            <w:tcMar>
              <w:top w:w="0" w:type="dxa"/>
              <w:left w:w="0" w:type="dxa"/>
              <w:bottom w:w="0" w:type="dxa"/>
              <w:right w:w="0" w:type="dxa"/>
            </w:tcMar>
            <w:vAlign w:val="center"/>
          </w:tcPr>
          <w:p w14:paraId="194090A0" w14:textId="094821E8"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257.1</w:t>
            </w:r>
          </w:p>
        </w:tc>
        <w:tc>
          <w:tcPr>
            <w:tcW w:w="746" w:type="dxa"/>
            <w:tcBorders>
              <w:top w:val="nil"/>
              <w:left w:val="nil"/>
              <w:right w:val="nil"/>
            </w:tcBorders>
            <w:tcMar>
              <w:top w:w="0" w:type="dxa"/>
              <w:left w:w="0" w:type="dxa"/>
              <w:bottom w:w="0" w:type="dxa"/>
              <w:right w:w="0" w:type="dxa"/>
            </w:tcMar>
            <w:vAlign w:val="center"/>
          </w:tcPr>
          <w:p w14:paraId="5CF8FB5A" w14:textId="2E8CF99C"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293.0</w:t>
            </w:r>
          </w:p>
        </w:tc>
        <w:tc>
          <w:tcPr>
            <w:tcW w:w="747" w:type="dxa"/>
            <w:tcBorders>
              <w:top w:val="nil"/>
              <w:left w:val="nil"/>
              <w:right w:val="nil"/>
            </w:tcBorders>
            <w:tcMar>
              <w:top w:w="0" w:type="dxa"/>
              <w:left w:w="0" w:type="dxa"/>
              <w:bottom w:w="0" w:type="dxa"/>
              <w:right w:w="0" w:type="dxa"/>
            </w:tcMar>
            <w:vAlign w:val="center"/>
          </w:tcPr>
          <w:p w14:paraId="56CF927F" w14:textId="3C7BC804"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71.9</w:t>
            </w:r>
          </w:p>
        </w:tc>
      </w:tr>
      <w:tr w:rsidR="00D26B27" w:rsidRPr="00557A83" w14:paraId="1017A245" w14:textId="77777777" w:rsidTr="00517950">
        <w:trPr>
          <w:trHeight w:val="224"/>
        </w:trPr>
        <w:tc>
          <w:tcPr>
            <w:tcW w:w="2227" w:type="dxa"/>
            <w:tcBorders>
              <w:top w:val="single" w:sz="4" w:space="0" w:color="auto"/>
            </w:tcBorders>
            <w:tcMar>
              <w:top w:w="0" w:type="dxa"/>
              <w:left w:w="0" w:type="dxa"/>
              <w:bottom w:w="0" w:type="dxa"/>
              <w:right w:w="0" w:type="dxa"/>
            </w:tcMar>
            <w:vAlign w:val="center"/>
            <w:hideMark/>
          </w:tcPr>
          <w:p w14:paraId="08271987" w14:textId="060D1C1C" w:rsidR="00D26B27" w:rsidRPr="001C44CC" w:rsidRDefault="00D26B27" w:rsidP="008256D9">
            <w:pPr>
              <w:pStyle w:val="TableL"/>
              <w:wordWrap w:val="0"/>
              <w:rPr>
                <w:rFonts w:ascii="KoPubWorld돋움체 Light" w:eastAsia="KoPubWorld돋움체 Light" w:hAnsi="KoPubWorld돋움체 Light" w:cs="KoPubWorld돋움체 Light"/>
                <w:spacing w:val="0"/>
                <w:w w:val="100"/>
              </w:rPr>
            </w:pPr>
            <w:r w:rsidRPr="001C44CC">
              <w:rPr>
                <w:rFonts w:ascii="KoPubWorld돋움체 Light" w:eastAsia="KoPubWorld돋움체 Light" w:hAnsi="KoPubWorld돋움체 Light" w:cs="KoPubWorld돋움체 Light" w:hint="eastAsia"/>
                <w:color w:val="000000"/>
                <w:spacing w:val="0"/>
                <w:w w:val="100"/>
                <w:sz w:val="14"/>
                <w:szCs w:val="14"/>
              </w:rPr>
              <w:t>재무활동으로 인한 현금흐름</w:t>
            </w:r>
          </w:p>
        </w:tc>
        <w:tc>
          <w:tcPr>
            <w:tcW w:w="745" w:type="dxa"/>
            <w:tcBorders>
              <w:top w:val="single" w:sz="4" w:space="0" w:color="auto"/>
            </w:tcBorders>
            <w:tcMar>
              <w:top w:w="0" w:type="dxa"/>
              <w:left w:w="0" w:type="dxa"/>
              <w:bottom w:w="0" w:type="dxa"/>
              <w:right w:w="0" w:type="dxa"/>
            </w:tcMar>
            <w:vAlign w:val="center"/>
          </w:tcPr>
          <w:p w14:paraId="5F0B1281" w14:textId="6BE2303D"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 xml:space="preserve">37 </w:t>
            </w:r>
          </w:p>
        </w:tc>
        <w:tc>
          <w:tcPr>
            <w:tcW w:w="745" w:type="dxa"/>
            <w:tcBorders>
              <w:top w:val="single" w:sz="4" w:space="0" w:color="auto"/>
            </w:tcBorders>
            <w:tcMar>
              <w:top w:w="0" w:type="dxa"/>
              <w:left w:w="0" w:type="dxa"/>
              <w:bottom w:w="0" w:type="dxa"/>
              <w:right w:w="0" w:type="dxa"/>
            </w:tcMar>
            <w:vAlign w:val="center"/>
          </w:tcPr>
          <w:p w14:paraId="46D1BD1F" w14:textId="3A69496E"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 xml:space="preserve">8 </w:t>
            </w:r>
          </w:p>
        </w:tc>
        <w:tc>
          <w:tcPr>
            <w:tcW w:w="745" w:type="dxa"/>
            <w:tcBorders>
              <w:top w:val="single" w:sz="4" w:space="0" w:color="auto"/>
            </w:tcBorders>
            <w:tcMar>
              <w:top w:w="0" w:type="dxa"/>
              <w:left w:w="0" w:type="dxa"/>
              <w:bottom w:w="0" w:type="dxa"/>
              <w:right w:w="0" w:type="dxa"/>
            </w:tcMar>
            <w:vAlign w:val="center"/>
          </w:tcPr>
          <w:p w14:paraId="77513B6E" w14:textId="5E9ED508"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 xml:space="preserve">29 </w:t>
            </w:r>
          </w:p>
        </w:tc>
        <w:tc>
          <w:tcPr>
            <w:tcW w:w="736" w:type="dxa"/>
            <w:tcBorders>
              <w:top w:val="single" w:sz="4" w:space="0" w:color="auto"/>
            </w:tcBorders>
            <w:tcMar>
              <w:top w:w="0" w:type="dxa"/>
              <w:left w:w="0" w:type="dxa"/>
              <w:bottom w:w="0" w:type="dxa"/>
              <w:right w:w="0" w:type="dxa"/>
            </w:tcMar>
            <w:vAlign w:val="center"/>
          </w:tcPr>
          <w:p w14:paraId="0261DDC1" w14:textId="7E7AC4A0"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(51)</w:t>
            </w:r>
          </w:p>
        </w:tc>
        <w:tc>
          <w:tcPr>
            <w:tcW w:w="260" w:type="dxa"/>
            <w:tcMar>
              <w:top w:w="0" w:type="dxa"/>
              <w:left w:w="0" w:type="dxa"/>
              <w:bottom w:w="0" w:type="dxa"/>
              <w:right w:w="0" w:type="dxa"/>
            </w:tcMar>
            <w:vAlign w:val="center"/>
          </w:tcPr>
          <w:p w14:paraId="7F84F313" w14:textId="77777777" w:rsidR="00D26B27" w:rsidRPr="001C44CC" w:rsidRDefault="00D26B27" w:rsidP="008256D9">
            <w:pPr>
              <w:pStyle w:val="TableR"/>
              <w:wordWrap w:val="0"/>
              <w:rPr>
                <w:rFonts w:ascii="KoPubWorld돋움체 Light" w:eastAsia="KoPubWorld돋움체 Light" w:hAnsi="KoPubWorld돋움체 Light" w:cs="KoPubWorld돋움체 Light"/>
                <w:spacing w:val="0"/>
                <w:w w:val="100"/>
              </w:rPr>
            </w:pPr>
          </w:p>
        </w:tc>
        <w:tc>
          <w:tcPr>
            <w:tcW w:w="2240" w:type="dxa"/>
            <w:tcBorders>
              <w:left w:val="nil"/>
              <w:bottom w:val="single" w:sz="4" w:space="0" w:color="auto"/>
              <w:right w:val="nil"/>
            </w:tcBorders>
            <w:tcMar>
              <w:top w:w="0" w:type="dxa"/>
              <w:left w:w="0" w:type="dxa"/>
              <w:bottom w:w="0" w:type="dxa"/>
              <w:right w:w="0" w:type="dxa"/>
            </w:tcMar>
            <w:vAlign w:val="center"/>
            <w:hideMark/>
          </w:tcPr>
          <w:p w14:paraId="2A6E286D" w14:textId="36840287" w:rsidR="00D26B27" w:rsidRPr="001C44CC" w:rsidRDefault="00D26B27" w:rsidP="008256D9">
            <w:pPr>
              <w:pStyle w:val="TableL"/>
              <w:wordWrap w:val="0"/>
              <w:rPr>
                <w:rFonts w:ascii="KoPubWorld돋움체 Light" w:eastAsia="KoPubWorld돋움체 Light" w:hAnsi="KoPubWorld돋움체 Light" w:cs="KoPubWorld돋움체 Light"/>
                <w:spacing w:val="0"/>
                <w:w w:val="100"/>
              </w:rPr>
            </w:pPr>
            <w:r w:rsidRPr="001C44CC">
              <w:rPr>
                <w:rFonts w:ascii="KoPubWorld돋움체 Light" w:eastAsia="KoPubWorld돋움체 Light" w:hAnsi="KoPubWorld돋움체 Light" w:cs="KoPubWorld돋움체 Light" w:hint="eastAsia"/>
                <w:color w:val="000000"/>
                <w:spacing w:val="0"/>
                <w:w w:val="100"/>
                <w:sz w:val="14"/>
                <w:szCs w:val="14"/>
              </w:rPr>
              <w:t>매입채무 회전일수</w:t>
            </w:r>
          </w:p>
        </w:tc>
        <w:tc>
          <w:tcPr>
            <w:tcW w:w="746" w:type="dxa"/>
            <w:tcBorders>
              <w:left w:val="nil"/>
              <w:bottom w:val="single" w:sz="4" w:space="0" w:color="auto"/>
              <w:right w:val="nil"/>
            </w:tcBorders>
            <w:tcMar>
              <w:top w:w="0" w:type="dxa"/>
              <w:left w:w="0" w:type="dxa"/>
              <w:bottom w:w="0" w:type="dxa"/>
              <w:right w:w="0" w:type="dxa"/>
            </w:tcMar>
            <w:vAlign w:val="center"/>
          </w:tcPr>
          <w:p w14:paraId="5F11A634" w14:textId="1D4268B2"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spacing w:val="0"/>
                <w:w w:val="100"/>
              </w:rPr>
              <w:t>58.1</w:t>
            </w:r>
          </w:p>
        </w:tc>
        <w:tc>
          <w:tcPr>
            <w:tcW w:w="746" w:type="dxa"/>
            <w:tcBorders>
              <w:left w:val="nil"/>
              <w:bottom w:val="single" w:sz="4" w:space="0" w:color="auto"/>
              <w:right w:val="nil"/>
            </w:tcBorders>
            <w:tcMar>
              <w:top w:w="0" w:type="dxa"/>
              <w:left w:w="0" w:type="dxa"/>
              <w:bottom w:w="0" w:type="dxa"/>
              <w:right w:w="0" w:type="dxa"/>
            </w:tcMar>
            <w:vAlign w:val="center"/>
          </w:tcPr>
          <w:p w14:paraId="4321F31B" w14:textId="68804AC4"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sidRPr="001C44CC">
              <w:rPr>
                <w:rFonts w:ascii="KoPubWorld돋움체 Light" w:eastAsia="KoPubWorld돋움체 Light" w:hAnsi="KoPubWorld돋움체 Light" w:cs="KoPubWorld돋움체 Light" w:hint="eastAsia"/>
                <w:color w:val="000000"/>
                <w:spacing w:val="0"/>
                <w:w w:val="100"/>
              </w:rPr>
              <w:t>4</w:t>
            </w:r>
            <w:r>
              <w:rPr>
                <w:rFonts w:ascii="KoPubWorld돋움체 Light" w:eastAsia="KoPubWorld돋움체 Light" w:hAnsi="KoPubWorld돋움체 Light" w:cs="KoPubWorld돋움체 Light" w:hint="eastAsia"/>
                <w:color w:val="000000"/>
                <w:spacing w:val="0"/>
                <w:w w:val="100"/>
              </w:rPr>
              <w:t>6</w:t>
            </w:r>
            <w:r w:rsidRPr="001C44CC">
              <w:rPr>
                <w:rFonts w:ascii="KoPubWorld돋움체 Light" w:eastAsia="KoPubWorld돋움체 Light" w:hAnsi="KoPubWorld돋움체 Light" w:cs="KoPubWorld돋움체 Light" w:hint="eastAsia"/>
                <w:color w:val="000000"/>
                <w:spacing w:val="0"/>
                <w:w w:val="100"/>
              </w:rPr>
              <w:t>.</w:t>
            </w:r>
            <w:r>
              <w:rPr>
                <w:rFonts w:ascii="KoPubWorld돋움체 Light" w:eastAsia="KoPubWorld돋움체 Light" w:hAnsi="KoPubWorld돋움체 Light" w:cs="KoPubWorld돋움체 Light" w:hint="eastAsia"/>
                <w:color w:val="000000"/>
                <w:spacing w:val="0"/>
                <w:w w:val="100"/>
              </w:rPr>
              <w:t>6</w:t>
            </w:r>
          </w:p>
        </w:tc>
        <w:tc>
          <w:tcPr>
            <w:tcW w:w="746" w:type="dxa"/>
            <w:tcBorders>
              <w:left w:val="nil"/>
              <w:bottom w:val="single" w:sz="4" w:space="0" w:color="auto"/>
              <w:right w:val="nil"/>
            </w:tcBorders>
            <w:tcMar>
              <w:top w:w="0" w:type="dxa"/>
              <w:left w:w="0" w:type="dxa"/>
              <w:bottom w:w="0" w:type="dxa"/>
              <w:right w:w="0" w:type="dxa"/>
            </w:tcMar>
            <w:vAlign w:val="center"/>
          </w:tcPr>
          <w:p w14:paraId="087820F6" w14:textId="3BD061BF"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sidRPr="001C44CC">
              <w:rPr>
                <w:rFonts w:ascii="KoPubWorld돋움체 Light" w:eastAsia="KoPubWorld돋움체 Light" w:hAnsi="KoPubWorld돋움체 Light" w:cs="KoPubWorld돋움체 Light" w:hint="eastAsia"/>
                <w:color w:val="000000"/>
                <w:spacing w:val="0"/>
                <w:w w:val="100"/>
              </w:rPr>
              <w:t>4</w:t>
            </w:r>
            <w:r>
              <w:rPr>
                <w:rFonts w:ascii="KoPubWorld돋움체 Light" w:eastAsia="KoPubWorld돋움체 Light" w:hAnsi="KoPubWorld돋움체 Light" w:cs="KoPubWorld돋움체 Light" w:hint="eastAsia"/>
                <w:color w:val="000000"/>
                <w:spacing w:val="0"/>
                <w:w w:val="100"/>
              </w:rPr>
              <w:t>4</w:t>
            </w:r>
            <w:r w:rsidRPr="001C44CC">
              <w:rPr>
                <w:rFonts w:ascii="KoPubWorld돋움체 Light" w:eastAsia="KoPubWorld돋움체 Light" w:hAnsi="KoPubWorld돋움체 Light" w:cs="KoPubWorld돋움체 Light" w:hint="eastAsia"/>
                <w:color w:val="000000"/>
                <w:spacing w:val="0"/>
                <w:w w:val="100"/>
              </w:rPr>
              <w:t>.</w:t>
            </w:r>
            <w:r>
              <w:rPr>
                <w:rFonts w:ascii="KoPubWorld돋움체 Light" w:eastAsia="KoPubWorld돋움체 Light" w:hAnsi="KoPubWorld돋움체 Light" w:cs="KoPubWorld돋움체 Light" w:hint="eastAsia"/>
                <w:color w:val="000000"/>
                <w:spacing w:val="0"/>
                <w:w w:val="100"/>
              </w:rPr>
              <w:t>6</w:t>
            </w:r>
          </w:p>
        </w:tc>
        <w:tc>
          <w:tcPr>
            <w:tcW w:w="747" w:type="dxa"/>
            <w:tcBorders>
              <w:left w:val="nil"/>
              <w:bottom w:val="single" w:sz="4" w:space="0" w:color="auto"/>
              <w:right w:val="nil"/>
            </w:tcBorders>
            <w:tcMar>
              <w:top w:w="0" w:type="dxa"/>
              <w:left w:w="0" w:type="dxa"/>
              <w:bottom w:w="0" w:type="dxa"/>
              <w:right w:w="0" w:type="dxa"/>
            </w:tcMar>
            <w:vAlign w:val="center"/>
          </w:tcPr>
          <w:p w14:paraId="03954228" w14:textId="4ED9DACB"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spacing w:val="0"/>
                <w:w w:val="100"/>
              </w:rPr>
              <w:t>49.8</w:t>
            </w:r>
          </w:p>
        </w:tc>
      </w:tr>
      <w:tr w:rsidR="00D26B27" w:rsidRPr="00557A83" w14:paraId="4898794E" w14:textId="77777777" w:rsidTr="00517950">
        <w:trPr>
          <w:trHeight w:val="224"/>
        </w:trPr>
        <w:tc>
          <w:tcPr>
            <w:tcW w:w="2227" w:type="dxa"/>
            <w:tcBorders>
              <w:top w:val="nil"/>
              <w:left w:val="nil"/>
              <w:right w:val="nil"/>
            </w:tcBorders>
            <w:tcMar>
              <w:top w:w="0" w:type="dxa"/>
              <w:left w:w="0" w:type="dxa"/>
              <w:bottom w:w="0" w:type="dxa"/>
              <w:right w:w="0" w:type="dxa"/>
            </w:tcMar>
            <w:vAlign w:val="center"/>
            <w:hideMark/>
          </w:tcPr>
          <w:p w14:paraId="75B8EB35" w14:textId="4B5C840F" w:rsidR="00D26B27" w:rsidRPr="001C44CC" w:rsidRDefault="00D26B27" w:rsidP="008256D9">
            <w:pPr>
              <w:pStyle w:val="TableL"/>
              <w:wordWrap w:val="0"/>
              <w:ind w:leftChars="100" w:left="152"/>
              <w:rPr>
                <w:rFonts w:ascii="KoPubWorld돋움체 Light" w:eastAsia="KoPubWorld돋움체 Light" w:hAnsi="KoPubWorld돋움체 Light" w:cs="KoPubWorld돋움체 Light"/>
                <w:spacing w:val="0"/>
                <w:w w:val="100"/>
              </w:rPr>
            </w:pPr>
            <w:r w:rsidRPr="001C44CC">
              <w:rPr>
                <w:rFonts w:ascii="KoPubWorld돋움체 Light" w:eastAsia="KoPubWorld돋움체 Light" w:hAnsi="KoPubWorld돋움체 Light" w:cs="KoPubWorld돋움체 Light" w:hint="eastAsia"/>
                <w:color w:val="000000"/>
                <w:spacing w:val="0"/>
                <w:w w:val="100"/>
                <w:sz w:val="14"/>
                <w:szCs w:val="14"/>
              </w:rPr>
              <w:t>현금유입액</w:t>
            </w:r>
          </w:p>
        </w:tc>
        <w:tc>
          <w:tcPr>
            <w:tcW w:w="745" w:type="dxa"/>
            <w:tcBorders>
              <w:top w:val="nil"/>
              <w:left w:val="nil"/>
              <w:right w:val="nil"/>
            </w:tcBorders>
            <w:tcMar>
              <w:top w:w="0" w:type="dxa"/>
              <w:left w:w="0" w:type="dxa"/>
              <w:bottom w:w="0" w:type="dxa"/>
              <w:right w:w="0" w:type="dxa"/>
            </w:tcMar>
            <w:vAlign w:val="center"/>
          </w:tcPr>
          <w:p w14:paraId="52244EA8" w14:textId="1EB9C0ED"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 xml:space="preserve">54 </w:t>
            </w:r>
          </w:p>
        </w:tc>
        <w:tc>
          <w:tcPr>
            <w:tcW w:w="745" w:type="dxa"/>
            <w:tcBorders>
              <w:top w:val="nil"/>
              <w:left w:val="nil"/>
              <w:right w:val="nil"/>
            </w:tcBorders>
            <w:tcMar>
              <w:top w:w="0" w:type="dxa"/>
              <w:left w:w="0" w:type="dxa"/>
              <w:bottom w:w="0" w:type="dxa"/>
              <w:right w:w="0" w:type="dxa"/>
            </w:tcMar>
            <w:vAlign w:val="center"/>
          </w:tcPr>
          <w:p w14:paraId="55EA6D5A" w14:textId="262C36CB"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 xml:space="preserve">53 </w:t>
            </w:r>
          </w:p>
        </w:tc>
        <w:tc>
          <w:tcPr>
            <w:tcW w:w="745" w:type="dxa"/>
            <w:tcBorders>
              <w:top w:val="nil"/>
              <w:left w:val="nil"/>
              <w:right w:val="nil"/>
            </w:tcBorders>
            <w:tcMar>
              <w:top w:w="0" w:type="dxa"/>
              <w:left w:w="0" w:type="dxa"/>
              <w:bottom w:w="0" w:type="dxa"/>
              <w:right w:w="0" w:type="dxa"/>
            </w:tcMar>
            <w:vAlign w:val="center"/>
          </w:tcPr>
          <w:p w14:paraId="1D720C3C" w14:textId="48555537"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 xml:space="preserve">90 </w:t>
            </w:r>
          </w:p>
        </w:tc>
        <w:tc>
          <w:tcPr>
            <w:tcW w:w="736" w:type="dxa"/>
            <w:tcBorders>
              <w:top w:val="nil"/>
              <w:left w:val="nil"/>
              <w:right w:val="nil"/>
            </w:tcBorders>
            <w:tcMar>
              <w:top w:w="0" w:type="dxa"/>
              <w:left w:w="0" w:type="dxa"/>
              <w:bottom w:w="0" w:type="dxa"/>
              <w:right w:w="0" w:type="dxa"/>
            </w:tcMar>
            <w:vAlign w:val="center"/>
          </w:tcPr>
          <w:p w14:paraId="3B4C1AE9" w14:textId="46799F0F"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 xml:space="preserve">32 </w:t>
            </w:r>
          </w:p>
        </w:tc>
        <w:tc>
          <w:tcPr>
            <w:tcW w:w="260" w:type="dxa"/>
            <w:tcMar>
              <w:top w:w="0" w:type="dxa"/>
              <w:left w:w="0" w:type="dxa"/>
              <w:bottom w:w="0" w:type="dxa"/>
              <w:right w:w="0" w:type="dxa"/>
            </w:tcMar>
            <w:vAlign w:val="center"/>
          </w:tcPr>
          <w:p w14:paraId="71B13090" w14:textId="77777777" w:rsidR="00D26B27" w:rsidRPr="001C44CC" w:rsidRDefault="00D26B27" w:rsidP="008256D9">
            <w:pPr>
              <w:pStyle w:val="TableR"/>
              <w:wordWrap w:val="0"/>
              <w:rPr>
                <w:rFonts w:ascii="KoPubWorld돋움체 Light" w:eastAsia="KoPubWorld돋움체 Light" w:hAnsi="KoPubWorld돋움체 Light" w:cs="KoPubWorld돋움체 Light"/>
                <w:spacing w:val="0"/>
                <w:w w:val="100"/>
              </w:rPr>
            </w:pPr>
          </w:p>
        </w:tc>
        <w:tc>
          <w:tcPr>
            <w:tcW w:w="2240" w:type="dxa"/>
            <w:tcBorders>
              <w:top w:val="single" w:sz="4" w:space="0" w:color="auto"/>
            </w:tcBorders>
            <w:tcMar>
              <w:top w:w="0" w:type="dxa"/>
              <w:left w:w="0" w:type="dxa"/>
              <w:bottom w:w="0" w:type="dxa"/>
              <w:right w:w="0" w:type="dxa"/>
            </w:tcMar>
            <w:vAlign w:val="center"/>
            <w:hideMark/>
          </w:tcPr>
          <w:p w14:paraId="35A0EEF0" w14:textId="6E5C5503" w:rsidR="00D26B27" w:rsidRPr="001C44CC" w:rsidRDefault="00D26B27" w:rsidP="008256D9">
            <w:pPr>
              <w:pStyle w:val="TableL"/>
              <w:wordWrap w:val="0"/>
              <w:rPr>
                <w:rFonts w:ascii="KoPubWorld돋움체 Light" w:eastAsia="KoPubWorld돋움체 Light" w:hAnsi="KoPubWorld돋움체 Light" w:cs="KoPubWorld돋움체 Light"/>
                <w:spacing w:val="0"/>
                <w:w w:val="100"/>
              </w:rPr>
            </w:pPr>
            <w:r w:rsidRPr="001C44CC">
              <w:rPr>
                <w:rFonts w:ascii="KoPubWorld돋움체 Light" w:eastAsia="KoPubWorld돋움체 Light" w:hAnsi="KoPubWorld돋움체 Light" w:cs="KoPubWorld돋움체 Light" w:hint="eastAsia"/>
                <w:color w:val="000000"/>
                <w:spacing w:val="0"/>
                <w:w w:val="100"/>
                <w:sz w:val="14"/>
                <w:szCs w:val="14"/>
              </w:rPr>
              <w:t>ROA (%)</w:t>
            </w:r>
          </w:p>
        </w:tc>
        <w:tc>
          <w:tcPr>
            <w:tcW w:w="746" w:type="dxa"/>
            <w:tcBorders>
              <w:top w:val="single" w:sz="4" w:space="0" w:color="auto"/>
            </w:tcBorders>
            <w:tcMar>
              <w:top w:w="0" w:type="dxa"/>
              <w:left w:w="0" w:type="dxa"/>
              <w:bottom w:w="0" w:type="dxa"/>
              <w:right w:w="0" w:type="dxa"/>
            </w:tcMar>
            <w:vAlign w:val="center"/>
          </w:tcPr>
          <w:p w14:paraId="79FB32F1" w14:textId="279D91D4"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spacing w:val="0"/>
                <w:w w:val="100"/>
              </w:rPr>
              <w:t>-2.3%</w:t>
            </w:r>
          </w:p>
        </w:tc>
        <w:tc>
          <w:tcPr>
            <w:tcW w:w="746" w:type="dxa"/>
            <w:tcBorders>
              <w:top w:val="single" w:sz="4" w:space="0" w:color="auto"/>
            </w:tcBorders>
            <w:tcMar>
              <w:top w:w="0" w:type="dxa"/>
              <w:left w:w="0" w:type="dxa"/>
              <w:bottom w:w="0" w:type="dxa"/>
              <w:right w:w="0" w:type="dxa"/>
            </w:tcMar>
            <w:vAlign w:val="center"/>
          </w:tcPr>
          <w:p w14:paraId="34DE4BE0" w14:textId="35A9989B"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spacing w:val="0"/>
                <w:w w:val="100"/>
              </w:rPr>
              <w:t>-4.4%</w:t>
            </w:r>
          </w:p>
        </w:tc>
        <w:tc>
          <w:tcPr>
            <w:tcW w:w="746" w:type="dxa"/>
            <w:tcBorders>
              <w:top w:val="single" w:sz="4" w:space="0" w:color="auto"/>
            </w:tcBorders>
            <w:tcMar>
              <w:top w:w="0" w:type="dxa"/>
              <w:left w:w="0" w:type="dxa"/>
              <w:bottom w:w="0" w:type="dxa"/>
              <w:right w:w="0" w:type="dxa"/>
            </w:tcMar>
            <w:vAlign w:val="center"/>
          </w:tcPr>
          <w:p w14:paraId="4F11A1D2" w14:textId="0F109BCD"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2.1%</w:t>
            </w:r>
          </w:p>
        </w:tc>
        <w:tc>
          <w:tcPr>
            <w:tcW w:w="747" w:type="dxa"/>
            <w:tcBorders>
              <w:top w:val="single" w:sz="4" w:space="0" w:color="auto"/>
            </w:tcBorders>
            <w:tcMar>
              <w:top w:w="0" w:type="dxa"/>
              <w:left w:w="0" w:type="dxa"/>
              <w:bottom w:w="0" w:type="dxa"/>
              <w:right w:w="0" w:type="dxa"/>
            </w:tcMar>
            <w:vAlign w:val="center"/>
          </w:tcPr>
          <w:p w14:paraId="7279E022" w14:textId="2A45CBF0"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22.1%</w:t>
            </w:r>
          </w:p>
        </w:tc>
      </w:tr>
      <w:tr w:rsidR="00D26B27" w:rsidRPr="00557A83" w14:paraId="72077BDB" w14:textId="77777777" w:rsidTr="00517950">
        <w:trPr>
          <w:trHeight w:val="224"/>
        </w:trPr>
        <w:tc>
          <w:tcPr>
            <w:tcW w:w="2227" w:type="dxa"/>
            <w:tcBorders>
              <w:left w:val="nil"/>
              <w:right w:val="nil"/>
            </w:tcBorders>
            <w:tcMar>
              <w:top w:w="0" w:type="dxa"/>
              <w:left w:w="0" w:type="dxa"/>
              <w:bottom w:w="0" w:type="dxa"/>
              <w:right w:w="0" w:type="dxa"/>
            </w:tcMar>
            <w:vAlign w:val="center"/>
            <w:hideMark/>
          </w:tcPr>
          <w:p w14:paraId="1C72700B" w14:textId="65F71FAC" w:rsidR="00D26B27" w:rsidRPr="001C44CC" w:rsidRDefault="00D26B27" w:rsidP="008256D9">
            <w:pPr>
              <w:pStyle w:val="TableLB"/>
              <w:wordWrap w:val="0"/>
              <w:ind w:leftChars="100" w:left="152"/>
              <w:rPr>
                <w:rFonts w:ascii="KoPubWorld돋움체 Light" w:eastAsia="KoPubWorld돋움체 Light" w:hAnsi="KoPubWorld돋움체 Light" w:cs="KoPubWorld돋움체 Light"/>
                <w:spacing w:val="0"/>
                <w:w w:val="100"/>
              </w:rPr>
            </w:pPr>
            <w:r w:rsidRPr="001C44CC">
              <w:rPr>
                <w:rFonts w:ascii="KoPubWorld돋움체 Light" w:eastAsia="KoPubWorld돋움체 Light" w:hAnsi="KoPubWorld돋움체 Light" w:cs="KoPubWorld돋움체 Light" w:hint="eastAsia"/>
                <w:color w:val="000000"/>
                <w:spacing w:val="0"/>
                <w:w w:val="100"/>
                <w:sz w:val="14"/>
                <w:szCs w:val="14"/>
              </w:rPr>
              <w:t>현금유출액</w:t>
            </w:r>
          </w:p>
        </w:tc>
        <w:tc>
          <w:tcPr>
            <w:tcW w:w="745" w:type="dxa"/>
            <w:tcBorders>
              <w:left w:val="nil"/>
              <w:right w:val="nil"/>
            </w:tcBorders>
            <w:tcMar>
              <w:top w:w="0" w:type="dxa"/>
              <w:left w:w="0" w:type="dxa"/>
              <w:bottom w:w="0" w:type="dxa"/>
              <w:right w:w="0" w:type="dxa"/>
            </w:tcMar>
            <w:vAlign w:val="center"/>
          </w:tcPr>
          <w:p w14:paraId="6D410D24" w14:textId="6F13AA14" w:rsidR="00D26B27" w:rsidRPr="001C44CC" w:rsidRDefault="00D26B27" w:rsidP="008256D9">
            <w:pPr>
              <w:pStyle w:val="TableRB"/>
              <w:wordWrap w:val="0"/>
              <w:jc w:val="center"/>
              <w:rPr>
                <w:rFonts w:ascii="KoPubWorld돋움체 Light" w:eastAsia="KoPubWorld돋움체 Light" w:hAnsi="KoPubWorld돋움체 Light" w:cs="KoPubWorld돋움체 Light"/>
                <w:spacing w:val="0"/>
                <w:w w:val="100"/>
              </w:rPr>
            </w:pPr>
            <w:r>
              <w:rPr>
                <w:rFonts w:ascii="KoPubWorld돋움체 Light" w:eastAsia="KoPubWorld돋움체 Light" w:hAnsi="KoPubWorld돋움체 Light" w:cs="KoPubWorld돋움체 Light" w:hint="eastAsia"/>
                <w:color w:val="000000"/>
              </w:rPr>
              <w:t>(12)</w:t>
            </w:r>
          </w:p>
        </w:tc>
        <w:tc>
          <w:tcPr>
            <w:tcW w:w="745" w:type="dxa"/>
            <w:tcBorders>
              <w:left w:val="nil"/>
              <w:right w:val="nil"/>
            </w:tcBorders>
            <w:tcMar>
              <w:top w:w="0" w:type="dxa"/>
              <w:left w:w="0" w:type="dxa"/>
              <w:bottom w:w="0" w:type="dxa"/>
              <w:right w:w="0" w:type="dxa"/>
            </w:tcMar>
            <w:vAlign w:val="center"/>
          </w:tcPr>
          <w:p w14:paraId="73A2124A" w14:textId="5CA1B99E" w:rsidR="00D26B27" w:rsidRPr="001C44CC" w:rsidRDefault="00D26B27" w:rsidP="008256D9">
            <w:pPr>
              <w:pStyle w:val="TableRB"/>
              <w:wordWrap w:val="0"/>
              <w:jc w:val="center"/>
              <w:rPr>
                <w:rFonts w:ascii="KoPubWorld돋움체 Light" w:eastAsia="KoPubWorld돋움체 Light" w:hAnsi="KoPubWorld돋움체 Light" w:cs="KoPubWorld돋움체 Light"/>
                <w:spacing w:val="0"/>
                <w:w w:val="100"/>
              </w:rPr>
            </w:pPr>
            <w:r>
              <w:rPr>
                <w:rFonts w:ascii="KoPubWorld돋움체 Light" w:eastAsia="KoPubWorld돋움체 Light" w:hAnsi="KoPubWorld돋움체 Light" w:cs="KoPubWorld돋움체 Light" w:hint="eastAsia"/>
                <w:color w:val="000000"/>
              </w:rPr>
              <w:t>(40)</w:t>
            </w:r>
          </w:p>
        </w:tc>
        <w:tc>
          <w:tcPr>
            <w:tcW w:w="745" w:type="dxa"/>
            <w:tcBorders>
              <w:left w:val="nil"/>
              <w:right w:val="nil"/>
            </w:tcBorders>
            <w:tcMar>
              <w:top w:w="0" w:type="dxa"/>
              <w:left w:w="0" w:type="dxa"/>
              <w:bottom w:w="0" w:type="dxa"/>
              <w:right w:w="0" w:type="dxa"/>
            </w:tcMar>
            <w:vAlign w:val="center"/>
          </w:tcPr>
          <w:p w14:paraId="2BA49699" w14:textId="0E2D3CB8" w:rsidR="00D26B27" w:rsidRPr="001C44CC" w:rsidRDefault="00D26B27" w:rsidP="008256D9">
            <w:pPr>
              <w:pStyle w:val="TableRB"/>
              <w:wordWrap w:val="0"/>
              <w:jc w:val="center"/>
              <w:rPr>
                <w:rFonts w:ascii="KoPubWorld돋움체 Light" w:eastAsia="KoPubWorld돋움체 Light" w:hAnsi="KoPubWorld돋움체 Light" w:cs="KoPubWorld돋움체 Light"/>
                <w:spacing w:val="0"/>
                <w:w w:val="100"/>
              </w:rPr>
            </w:pPr>
            <w:r>
              <w:rPr>
                <w:rFonts w:ascii="KoPubWorld돋움체 Light" w:eastAsia="KoPubWorld돋움체 Light" w:hAnsi="KoPubWorld돋움체 Light" w:cs="KoPubWorld돋움체 Light" w:hint="eastAsia"/>
                <w:color w:val="000000"/>
              </w:rPr>
              <w:t>(56)</w:t>
            </w:r>
          </w:p>
        </w:tc>
        <w:tc>
          <w:tcPr>
            <w:tcW w:w="736" w:type="dxa"/>
            <w:tcBorders>
              <w:left w:val="nil"/>
              <w:right w:val="nil"/>
            </w:tcBorders>
            <w:tcMar>
              <w:top w:w="0" w:type="dxa"/>
              <w:left w:w="0" w:type="dxa"/>
              <w:bottom w:w="0" w:type="dxa"/>
              <w:right w:w="0" w:type="dxa"/>
            </w:tcMar>
            <w:vAlign w:val="center"/>
          </w:tcPr>
          <w:p w14:paraId="64322CD8" w14:textId="3ED77AFC" w:rsidR="00D26B27" w:rsidRPr="001C44CC" w:rsidRDefault="00D26B27" w:rsidP="008256D9">
            <w:pPr>
              <w:pStyle w:val="TableRB"/>
              <w:wordWrap w:val="0"/>
              <w:jc w:val="center"/>
              <w:rPr>
                <w:rFonts w:ascii="KoPubWorld돋움체 Light" w:eastAsia="KoPubWorld돋움체 Light" w:hAnsi="KoPubWorld돋움체 Light" w:cs="KoPubWorld돋움체 Light"/>
                <w:spacing w:val="0"/>
                <w:w w:val="100"/>
              </w:rPr>
            </w:pPr>
            <w:r>
              <w:rPr>
                <w:rFonts w:ascii="KoPubWorld돋움체 Light" w:eastAsia="KoPubWorld돋움체 Light" w:hAnsi="KoPubWorld돋움체 Light" w:cs="KoPubWorld돋움체 Light" w:hint="eastAsia"/>
                <w:color w:val="000000"/>
              </w:rPr>
              <w:t>(78)</w:t>
            </w:r>
          </w:p>
        </w:tc>
        <w:tc>
          <w:tcPr>
            <w:tcW w:w="260" w:type="dxa"/>
            <w:tcMar>
              <w:top w:w="0" w:type="dxa"/>
              <w:left w:w="0" w:type="dxa"/>
              <w:bottom w:w="0" w:type="dxa"/>
              <w:right w:w="0" w:type="dxa"/>
            </w:tcMar>
            <w:vAlign w:val="center"/>
          </w:tcPr>
          <w:p w14:paraId="73EF3C52" w14:textId="77777777" w:rsidR="00D26B27" w:rsidRPr="001C44CC" w:rsidRDefault="00D26B27" w:rsidP="008256D9">
            <w:pPr>
              <w:pStyle w:val="TableR"/>
              <w:wordWrap w:val="0"/>
              <w:rPr>
                <w:rFonts w:ascii="KoPubWorld돋움체 Light" w:eastAsia="KoPubWorld돋움체 Light" w:hAnsi="KoPubWorld돋움체 Light" w:cs="KoPubWorld돋움체 Light"/>
                <w:spacing w:val="0"/>
                <w:w w:val="100"/>
              </w:rPr>
            </w:pPr>
          </w:p>
        </w:tc>
        <w:tc>
          <w:tcPr>
            <w:tcW w:w="2240" w:type="dxa"/>
            <w:tcBorders>
              <w:left w:val="nil"/>
              <w:right w:val="nil"/>
            </w:tcBorders>
            <w:tcMar>
              <w:top w:w="0" w:type="dxa"/>
              <w:left w:w="0" w:type="dxa"/>
              <w:bottom w:w="0" w:type="dxa"/>
              <w:right w:w="0" w:type="dxa"/>
            </w:tcMar>
            <w:vAlign w:val="center"/>
            <w:hideMark/>
          </w:tcPr>
          <w:p w14:paraId="3BEA1E89" w14:textId="7149F779" w:rsidR="00D26B27" w:rsidRPr="001C44CC" w:rsidRDefault="00D26B27" w:rsidP="008256D9">
            <w:pPr>
              <w:pStyle w:val="TableL"/>
              <w:wordWrap w:val="0"/>
              <w:rPr>
                <w:rFonts w:ascii="KoPubWorld돋움체 Light" w:eastAsia="KoPubWorld돋움체 Light" w:hAnsi="KoPubWorld돋움체 Light" w:cs="KoPubWorld돋움체 Light"/>
                <w:spacing w:val="0"/>
                <w:w w:val="100"/>
              </w:rPr>
            </w:pPr>
            <w:r w:rsidRPr="001C44CC">
              <w:rPr>
                <w:rFonts w:ascii="KoPubWorld돋움체 Light" w:eastAsia="KoPubWorld돋움체 Light" w:hAnsi="KoPubWorld돋움체 Light" w:cs="KoPubWorld돋움체 Light" w:hint="eastAsia"/>
                <w:color w:val="000000"/>
                <w:spacing w:val="0"/>
                <w:w w:val="100"/>
                <w:sz w:val="14"/>
                <w:szCs w:val="14"/>
              </w:rPr>
              <w:t>ROE (%)</w:t>
            </w:r>
          </w:p>
        </w:tc>
        <w:tc>
          <w:tcPr>
            <w:tcW w:w="746" w:type="dxa"/>
            <w:tcBorders>
              <w:left w:val="nil"/>
              <w:right w:val="nil"/>
            </w:tcBorders>
            <w:tcMar>
              <w:top w:w="0" w:type="dxa"/>
              <w:left w:w="0" w:type="dxa"/>
              <w:bottom w:w="0" w:type="dxa"/>
              <w:right w:w="0" w:type="dxa"/>
            </w:tcMar>
            <w:vAlign w:val="center"/>
          </w:tcPr>
          <w:p w14:paraId="1FA23448" w14:textId="6C29DC39"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-4.2%</w:t>
            </w:r>
          </w:p>
        </w:tc>
        <w:tc>
          <w:tcPr>
            <w:tcW w:w="746" w:type="dxa"/>
            <w:tcBorders>
              <w:left w:val="nil"/>
              <w:right w:val="nil"/>
            </w:tcBorders>
            <w:tcMar>
              <w:top w:w="0" w:type="dxa"/>
              <w:left w:w="0" w:type="dxa"/>
              <w:bottom w:w="0" w:type="dxa"/>
              <w:right w:w="0" w:type="dxa"/>
            </w:tcMar>
            <w:vAlign w:val="center"/>
          </w:tcPr>
          <w:p w14:paraId="2CBC5EB6" w14:textId="19A0DECF"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-10.2%</w:t>
            </w:r>
          </w:p>
        </w:tc>
        <w:tc>
          <w:tcPr>
            <w:tcW w:w="746" w:type="dxa"/>
            <w:tcBorders>
              <w:left w:val="nil"/>
              <w:right w:val="nil"/>
            </w:tcBorders>
            <w:tcMar>
              <w:top w:w="0" w:type="dxa"/>
              <w:left w:w="0" w:type="dxa"/>
              <w:bottom w:w="0" w:type="dxa"/>
              <w:right w:w="0" w:type="dxa"/>
            </w:tcMar>
            <w:vAlign w:val="center"/>
          </w:tcPr>
          <w:p w14:paraId="518A3A91" w14:textId="7FA360F4"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5.7%</w:t>
            </w:r>
          </w:p>
        </w:tc>
        <w:tc>
          <w:tcPr>
            <w:tcW w:w="747" w:type="dxa"/>
            <w:tcBorders>
              <w:left w:val="nil"/>
              <w:right w:val="nil"/>
            </w:tcBorders>
            <w:tcMar>
              <w:top w:w="0" w:type="dxa"/>
              <w:left w:w="0" w:type="dxa"/>
              <w:bottom w:w="0" w:type="dxa"/>
              <w:right w:w="0" w:type="dxa"/>
            </w:tcMar>
            <w:vAlign w:val="center"/>
          </w:tcPr>
          <w:p w14:paraId="3EF5AD55" w14:textId="498764BD"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47.5%</w:t>
            </w:r>
          </w:p>
        </w:tc>
      </w:tr>
      <w:tr w:rsidR="00D26B27" w:rsidRPr="00557A83" w14:paraId="387CF5AD" w14:textId="77777777" w:rsidTr="00517950">
        <w:trPr>
          <w:trHeight w:val="224"/>
        </w:trPr>
        <w:tc>
          <w:tcPr>
            <w:tcW w:w="2227" w:type="dxa"/>
            <w:tcMar>
              <w:top w:w="0" w:type="dxa"/>
              <w:left w:w="0" w:type="dxa"/>
              <w:bottom w:w="0" w:type="dxa"/>
              <w:right w:w="0" w:type="dxa"/>
            </w:tcMar>
            <w:vAlign w:val="center"/>
            <w:hideMark/>
          </w:tcPr>
          <w:p w14:paraId="24276291" w14:textId="63FA866F" w:rsidR="00D26B27" w:rsidRPr="001C44CC" w:rsidRDefault="00D26B27" w:rsidP="008256D9">
            <w:pPr>
              <w:pStyle w:val="TableL"/>
              <w:wordWrap w:val="0"/>
              <w:ind w:leftChars="100" w:left="152"/>
              <w:rPr>
                <w:rFonts w:ascii="KoPubWorld돋움체 Light" w:eastAsia="KoPubWorld돋움체 Light" w:hAnsi="KoPubWorld돋움체 Light" w:cs="KoPubWorld돋움체 Light"/>
                <w:spacing w:val="0"/>
                <w:w w:val="100"/>
              </w:rPr>
            </w:pPr>
            <w:r w:rsidRPr="001C44CC">
              <w:rPr>
                <w:rFonts w:ascii="KoPubWorld돋움체 Light" w:eastAsia="KoPubWorld돋움체 Light" w:hAnsi="KoPubWorld돋움체 Light" w:cs="KoPubWorld돋움체 Light" w:hint="eastAsia"/>
                <w:color w:val="000000"/>
                <w:spacing w:val="0"/>
                <w:w w:val="100"/>
                <w:sz w:val="14"/>
                <w:szCs w:val="14"/>
              </w:rPr>
              <w:t>배당금의 지급</w:t>
            </w:r>
          </w:p>
        </w:tc>
        <w:tc>
          <w:tcPr>
            <w:tcW w:w="745" w:type="dxa"/>
            <w:tcMar>
              <w:top w:w="0" w:type="dxa"/>
              <w:left w:w="0" w:type="dxa"/>
              <w:bottom w:w="0" w:type="dxa"/>
              <w:right w:w="0" w:type="dxa"/>
            </w:tcMar>
            <w:vAlign w:val="center"/>
          </w:tcPr>
          <w:p w14:paraId="15FD1EA2" w14:textId="73B6E77E"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(5)</w:t>
            </w:r>
          </w:p>
        </w:tc>
        <w:tc>
          <w:tcPr>
            <w:tcW w:w="745" w:type="dxa"/>
            <w:tcMar>
              <w:top w:w="0" w:type="dxa"/>
              <w:left w:w="0" w:type="dxa"/>
              <w:bottom w:w="0" w:type="dxa"/>
              <w:right w:w="0" w:type="dxa"/>
            </w:tcMar>
            <w:vAlign w:val="center"/>
          </w:tcPr>
          <w:p w14:paraId="2A8CEB0B" w14:textId="6DDD5E5B"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(5)</w:t>
            </w:r>
          </w:p>
        </w:tc>
        <w:tc>
          <w:tcPr>
            <w:tcW w:w="745" w:type="dxa"/>
            <w:tcMar>
              <w:top w:w="0" w:type="dxa"/>
              <w:left w:w="0" w:type="dxa"/>
              <w:bottom w:w="0" w:type="dxa"/>
              <w:right w:w="0" w:type="dxa"/>
            </w:tcMar>
            <w:vAlign w:val="center"/>
          </w:tcPr>
          <w:p w14:paraId="7B21D5B1" w14:textId="3B3F0042"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(5)</w:t>
            </w:r>
          </w:p>
        </w:tc>
        <w:tc>
          <w:tcPr>
            <w:tcW w:w="736" w:type="dxa"/>
            <w:tcMar>
              <w:top w:w="0" w:type="dxa"/>
              <w:left w:w="0" w:type="dxa"/>
              <w:bottom w:w="0" w:type="dxa"/>
              <w:right w:w="0" w:type="dxa"/>
            </w:tcMar>
            <w:vAlign w:val="center"/>
          </w:tcPr>
          <w:p w14:paraId="5C0FD931" w14:textId="57A6871C"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(5)</w:t>
            </w:r>
          </w:p>
        </w:tc>
        <w:tc>
          <w:tcPr>
            <w:tcW w:w="260" w:type="dxa"/>
            <w:tcMar>
              <w:top w:w="0" w:type="dxa"/>
              <w:left w:w="0" w:type="dxa"/>
              <w:bottom w:w="0" w:type="dxa"/>
              <w:right w:w="0" w:type="dxa"/>
            </w:tcMar>
            <w:vAlign w:val="center"/>
          </w:tcPr>
          <w:p w14:paraId="670C0A3C" w14:textId="77777777" w:rsidR="00D26B27" w:rsidRPr="001C44CC" w:rsidRDefault="00D26B27" w:rsidP="008256D9">
            <w:pPr>
              <w:pStyle w:val="TableR"/>
              <w:wordWrap w:val="0"/>
              <w:rPr>
                <w:rFonts w:ascii="KoPubWorld돋움체 Light" w:eastAsia="KoPubWorld돋움체 Light" w:hAnsi="KoPubWorld돋움체 Light" w:cs="KoPubWorld돋움체 Light"/>
                <w:spacing w:val="0"/>
                <w:w w:val="100"/>
              </w:rPr>
            </w:pPr>
          </w:p>
        </w:tc>
        <w:tc>
          <w:tcPr>
            <w:tcW w:w="2240" w:type="dxa"/>
            <w:tcBorders>
              <w:left w:val="nil"/>
              <w:bottom w:val="single" w:sz="4" w:space="0" w:color="auto"/>
              <w:right w:val="nil"/>
            </w:tcBorders>
            <w:tcMar>
              <w:top w:w="0" w:type="dxa"/>
              <w:left w:w="0" w:type="dxa"/>
              <w:bottom w:w="0" w:type="dxa"/>
              <w:right w:w="0" w:type="dxa"/>
            </w:tcMar>
            <w:vAlign w:val="center"/>
            <w:hideMark/>
          </w:tcPr>
          <w:p w14:paraId="53F18D0B" w14:textId="733ADBFC" w:rsidR="00D26B27" w:rsidRPr="001C44CC" w:rsidRDefault="00D26B27" w:rsidP="008256D9">
            <w:pPr>
              <w:pStyle w:val="TableL"/>
              <w:wordWrap w:val="0"/>
              <w:rPr>
                <w:rFonts w:ascii="KoPubWorld돋움체 Light" w:eastAsia="KoPubWorld돋움체 Light" w:hAnsi="KoPubWorld돋움체 Light" w:cs="KoPubWorld돋움체 Light"/>
                <w:spacing w:val="0"/>
                <w:w w:val="100"/>
              </w:rPr>
            </w:pPr>
            <w:r w:rsidRPr="001C44CC">
              <w:rPr>
                <w:rFonts w:ascii="KoPubWorld돋움체 Light" w:eastAsia="KoPubWorld돋움체 Light" w:hAnsi="KoPubWorld돋움체 Light" w:cs="KoPubWorld돋움체 Light" w:hint="eastAsia"/>
                <w:color w:val="000000"/>
                <w:spacing w:val="0"/>
                <w:w w:val="100"/>
                <w:sz w:val="14"/>
                <w:szCs w:val="14"/>
              </w:rPr>
              <w:t>ROIC (%)</w:t>
            </w:r>
          </w:p>
        </w:tc>
        <w:tc>
          <w:tcPr>
            <w:tcW w:w="746" w:type="dxa"/>
            <w:tcBorders>
              <w:left w:val="nil"/>
              <w:bottom w:val="single" w:sz="4" w:space="0" w:color="auto"/>
              <w:right w:val="nil"/>
            </w:tcBorders>
            <w:tcMar>
              <w:top w:w="0" w:type="dxa"/>
              <w:left w:w="0" w:type="dxa"/>
              <w:bottom w:w="0" w:type="dxa"/>
              <w:right w:w="0" w:type="dxa"/>
            </w:tcMar>
            <w:vAlign w:val="center"/>
          </w:tcPr>
          <w:p w14:paraId="74BCB263" w14:textId="55AE15E0"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0.7%</w:t>
            </w:r>
          </w:p>
        </w:tc>
        <w:tc>
          <w:tcPr>
            <w:tcW w:w="746" w:type="dxa"/>
            <w:tcBorders>
              <w:left w:val="nil"/>
              <w:bottom w:val="single" w:sz="4" w:space="0" w:color="auto"/>
              <w:right w:val="nil"/>
            </w:tcBorders>
            <w:tcMar>
              <w:top w:w="0" w:type="dxa"/>
              <w:left w:w="0" w:type="dxa"/>
              <w:bottom w:w="0" w:type="dxa"/>
              <w:right w:w="0" w:type="dxa"/>
            </w:tcMar>
            <w:vAlign w:val="center"/>
          </w:tcPr>
          <w:p w14:paraId="0614868A" w14:textId="56427D4C"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3.9%</w:t>
            </w:r>
          </w:p>
        </w:tc>
        <w:tc>
          <w:tcPr>
            <w:tcW w:w="746" w:type="dxa"/>
            <w:tcBorders>
              <w:left w:val="nil"/>
              <w:bottom w:val="single" w:sz="4" w:space="0" w:color="auto"/>
              <w:right w:val="nil"/>
            </w:tcBorders>
            <w:tcMar>
              <w:top w:w="0" w:type="dxa"/>
              <w:left w:w="0" w:type="dxa"/>
              <w:bottom w:w="0" w:type="dxa"/>
              <w:right w:w="0" w:type="dxa"/>
            </w:tcMar>
            <w:vAlign w:val="center"/>
          </w:tcPr>
          <w:p w14:paraId="5C7A184C" w14:textId="1FD6372F"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4.7%</w:t>
            </w:r>
          </w:p>
        </w:tc>
        <w:tc>
          <w:tcPr>
            <w:tcW w:w="747" w:type="dxa"/>
            <w:tcBorders>
              <w:left w:val="nil"/>
              <w:bottom w:val="single" w:sz="4" w:space="0" w:color="auto"/>
              <w:right w:val="nil"/>
            </w:tcBorders>
            <w:tcMar>
              <w:top w:w="0" w:type="dxa"/>
              <w:left w:w="0" w:type="dxa"/>
              <w:bottom w:w="0" w:type="dxa"/>
              <w:right w:w="0" w:type="dxa"/>
            </w:tcMar>
            <w:vAlign w:val="center"/>
          </w:tcPr>
          <w:p w14:paraId="53031657" w14:textId="10DAAA8A"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34.7%</w:t>
            </w:r>
          </w:p>
        </w:tc>
      </w:tr>
      <w:tr w:rsidR="00D26B27" w:rsidRPr="00557A83" w14:paraId="30F10BED" w14:textId="77777777" w:rsidTr="00F43CA2">
        <w:trPr>
          <w:trHeight w:val="224"/>
        </w:trPr>
        <w:tc>
          <w:tcPr>
            <w:tcW w:w="2227" w:type="dxa"/>
            <w:tcBorders>
              <w:bottom w:val="single" w:sz="4" w:space="0" w:color="auto"/>
            </w:tcBorders>
            <w:tcMar>
              <w:top w:w="0" w:type="dxa"/>
              <w:left w:w="0" w:type="dxa"/>
              <w:bottom w:w="0" w:type="dxa"/>
              <w:right w:w="0" w:type="dxa"/>
            </w:tcMar>
            <w:vAlign w:val="center"/>
            <w:hideMark/>
          </w:tcPr>
          <w:p w14:paraId="2CE9C12B" w14:textId="6F570140" w:rsidR="00D26B27" w:rsidRPr="001C44CC" w:rsidRDefault="00D26B27" w:rsidP="008256D9">
            <w:pPr>
              <w:pStyle w:val="TableL"/>
              <w:wordWrap w:val="0"/>
              <w:ind w:leftChars="100" w:left="152"/>
              <w:rPr>
                <w:rFonts w:ascii="KoPubWorld돋움체 Light" w:eastAsia="KoPubWorld돋움체 Light" w:hAnsi="KoPubWorld돋움체 Light" w:cs="KoPubWorld돋움체 Light"/>
                <w:spacing w:val="0"/>
                <w:w w:val="100"/>
              </w:rPr>
            </w:pPr>
            <w:r w:rsidRPr="001C44CC">
              <w:rPr>
                <w:rFonts w:ascii="KoPubWorld돋움체 Light" w:eastAsia="KoPubWorld돋움체 Light" w:hAnsi="KoPubWorld돋움체 Light" w:cs="KoPubWorld돋움체 Light" w:hint="eastAsia"/>
                <w:color w:val="000000"/>
                <w:spacing w:val="0"/>
                <w:w w:val="100"/>
                <w:sz w:val="14"/>
                <w:szCs w:val="14"/>
              </w:rPr>
              <w:t>기타재무활동</w:t>
            </w:r>
          </w:p>
        </w:tc>
        <w:tc>
          <w:tcPr>
            <w:tcW w:w="745" w:type="dxa"/>
            <w:tcBorders>
              <w:bottom w:val="single" w:sz="4" w:space="0" w:color="auto"/>
            </w:tcBorders>
            <w:tcMar>
              <w:top w:w="0" w:type="dxa"/>
              <w:left w:w="0" w:type="dxa"/>
              <w:bottom w:w="0" w:type="dxa"/>
              <w:right w:w="0" w:type="dxa"/>
            </w:tcMar>
            <w:vAlign w:val="center"/>
          </w:tcPr>
          <w:p w14:paraId="1EA467DD" w14:textId="7482DEFC"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 xml:space="preserve">0 </w:t>
            </w:r>
          </w:p>
        </w:tc>
        <w:tc>
          <w:tcPr>
            <w:tcW w:w="745" w:type="dxa"/>
            <w:tcBorders>
              <w:bottom w:val="single" w:sz="4" w:space="0" w:color="auto"/>
            </w:tcBorders>
            <w:tcMar>
              <w:top w:w="0" w:type="dxa"/>
              <w:left w:w="0" w:type="dxa"/>
              <w:bottom w:w="0" w:type="dxa"/>
              <w:right w:w="0" w:type="dxa"/>
            </w:tcMar>
            <w:vAlign w:val="center"/>
          </w:tcPr>
          <w:p w14:paraId="24314993" w14:textId="3C6CE7F3"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 xml:space="preserve">0 </w:t>
            </w:r>
          </w:p>
        </w:tc>
        <w:tc>
          <w:tcPr>
            <w:tcW w:w="745" w:type="dxa"/>
            <w:tcBorders>
              <w:bottom w:val="single" w:sz="4" w:space="0" w:color="auto"/>
            </w:tcBorders>
            <w:tcMar>
              <w:top w:w="0" w:type="dxa"/>
              <w:left w:w="0" w:type="dxa"/>
              <w:bottom w:w="0" w:type="dxa"/>
              <w:right w:w="0" w:type="dxa"/>
            </w:tcMar>
            <w:vAlign w:val="center"/>
          </w:tcPr>
          <w:p w14:paraId="11E06066" w14:textId="7E9F721C"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 xml:space="preserve">0 </w:t>
            </w:r>
          </w:p>
        </w:tc>
        <w:tc>
          <w:tcPr>
            <w:tcW w:w="736" w:type="dxa"/>
            <w:tcBorders>
              <w:bottom w:val="single" w:sz="4" w:space="0" w:color="auto"/>
            </w:tcBorders>
            <w:tcMar>
              <w:top w:w="0" w:type="dxa"/>
              <w:left w:w="0" w:type="dxa"/>
              <w:bottom w:w="0" w:type="dxa"/>
              <w:right w:w="0" w:type="dxa"/>
            </w:tcMar>
            <w:vAlign w:val="center"/>
          </w:tcPr>
          <w:p w14:paraId="67DEF448" w14:textId="2B2CE290"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 xml:space="preserve">0 </w:t>
            </w:r>
          </w:p>
        </w:tc>
        <w:tc>
          <w:tcPr>
            <w:tcW w:w="260" w:type="dxa"/>
            <w:tcMar>
              <w:top w:w="0" w:type="dxa"/>
              <w:left w:w="0" w:type="dxa"/>
              <w:bottom w:w="0" w:type="dxa"/>
              <w:right w:w="0" w:type="dxa"/>
            </w:tcMar>
            <w:vAlign w:val="center"/>
          </w:tcPr>
          <w:p w14:paraId="6F4E5614" w14:textId="77777777" w:rsidR="00D26B27" w:rsidRPr="001C44CC" w:rsidRDefault="00D26B27" w:rsidP="008256D9">
            <w:pPr>
              <w:pStyle w:val="TableR"/>
              <w:wordWrap w:val="0"/>
              <w:rPr>
                <w:rFonts w:ascii="KoPubWorld돋움체 Light" w:eastAsia="KoPubWorld돋움체 Light" w:hAnsi="KoPubWorld돋움체 Light" w:cs="KoPubWorld돋움체 Light"/>
                <w:spacing w:val="0"/>
                <w:w w:val="100"/>
              </w:rPr>
            </w:pPr>
          </w:p>
        </w:tc>
        <w:tc>
          <w:tcPr>
            <w:tcW w:w="2240" w:type="dxa"/>
            <w:tcBorders>
              <w:top w:val="single" w:sz="4" w:space="0" w:color="auto"/>
            </w:tcBorders>
            <w:tcMar>
              <w:top w:w="0" w:type="dxa"/>
              <w:left w:w="0" w:type="dxa"/>
              <w:bottom w:w="0" w:type="dxa"/>
              <w:right w:w="0" w:type="dxa"/>
            </w:tcMar>
            <w:vAlign w:val="center"/>
            <w:hideMark/>
          </w:tcPr>
          <w:p w14:paraId="2B493AFF" w14:textId="11BE580D" w:rsidR="00D26B27" w:rsidRPr="001C44CC" w:rsidRDefault="00D26B27" w:rsidP="008256D9">
            <w:pPr>
              <w:pStyle w:val="TableL"/>
              <w:wordWrap w:val="0"/>
              <w:rPr>
                <w:rFonts w:ascii="KoPubWorld돋움체 Light" w:eastAsia="KoPubWorld돋움체 Light" w:hAnsi="KoPubWorld돋움체 Light" w:cs="KoPubWorld돋움체 Light"/>
                <w:spacing w:val="0"/>
                <w:w w:val="100"/>
              </w:rPr>
            </w:pPr>
            <w:r w:rsidRPr="001C44CC">
              <w:rPr>
                <w:rFonts w:ascii="KoPubWorld돋움체 Light" w:eastAsia="KoPubWorld돋움체 Light" w:hAnsi="KoPubWorld돋움체 Light" w:cs="KoPubWorld돋움체 Light" w:hint="eastAsia"/>
                <w:color w:val="000000"/>
                <w:spacing w:val="0"/>
                <w:w w:val="100"/>
                <w:sz w:val="14"/>
                <w:szCs w:val="14"/>
              </w:rPr>
              <w:t>부채비율 (%)</w:t>
            </w:r>
          </w:p>
        </w:tc>
        <w:tc>
          <w:tcPr>
            <w:tcW w:w="746" w:type="dxa"/>
            <w:tcBorders>
              <w:top w:val="single" w:sz="4" w:space="0" w:color="auto"/>
            </w:tcBorders>
            <w:tcMar>
              <w:top w:w="0" w:type="dxa"/>
              <w:left w:w="0" w:type="dxa"/>
              <w:bottom w:w="0" w:type="dxa"/>
              <w:right w:w="0" w:type="dxa"/>
            </w:tcMar>
            <w:vAlign w:val="center"/>
          </w:tcPr>
          <w:p w14:paraId="33691AAF" w14:textId="391140BA"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125.4%</w:t>
            </w:r>
          </w:p>
        </w:tc>
        <w:tc>
          <w:tcPr>
            <w:tcW w:w="746" w:type="dxa"/>
            <w:tcBorders>
              <w:top w:val="single" w:sz="4" w:space="0" w:color="auto"/>
            </w:tcBorders>
            <w:tcMar>
              <w:top w:w="0" w:type="dxa"/>
              <w:left w:w="0" w:type="dxa"/>
              <w:bottom w:w="0" w:type="dxa"/>
              <w:right w:w="0" w:type="dxa"/>
            </w:tcMar>
            <w:vAlign w:val="center"/>
          </w:tcPr>
          <w:p w14:paraId="62318171" w14:textId="4DB63380"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168.8%</w:t>
            </w:r>
          </w:p>
        </w:tc>
        <w:tc>
          <w:tcPr>
            <w:tcW w:w="746" w:type="dxa"/>
            <w:tcBorders>
              <w:top w:val="single" w:sz="4" w:space="0" w:color="auto"/>
            </w:tcBorders>
            <w:tcMar>
              <w:top w:w="0" w:type="dxa"/>
              <w:left w:w="0" w:type="dxa"/>
              <w:bottom w:w="0" w:type="dxa"/>
              <w:right w:w="0" w:type="dxa"/>
            </w:tcMar>
            <w:vAlign w:val="center"/>
          </w:tcPr>
          <w:p w14:paraId="203FAC09" w14:textId="4ABEB87E"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166.2%</w:t>
            </w:r>
          </w:p>
        </w:tc>
        <w:tc>
          <w:tcPr>
            <w:tcW w:w="747" w:type="dxa"/>
            <w:tcBorders>
              <w:top w:val="single" w:sz="4" w:space="0" w:color="auto"/>
            </w:tcBorders>
            <w:tcMar>
              <w:top w:w="0" w:type="dxa"/>
              <w:left w:w="0" w:type="dxa"/>
              <w:bottom w:w="0" w:type="dxa"/>
              <w:right w:w="0" w:type="dxa"/>
            </w:tcMar>
            <w:vAlign w:val="center"/>
          </w:tcPr>
          <w:p w14:paraId="45B7A2E5" w14:textId="73BE4047"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115%</w:t>
            </w:r>
          </w:p>
        </w:tc>
      </w:tr>
      <w:tr w:rsidR="00D26B27" w:rsidRPr="00557A83" w14:paraId="4772907D" w14:textId="77777777" w:rsidTr="00517950">
        <w:trPr>
          <w:trHeight w:val="224"/>
        </w:trPr>
        <w:tc>
          <w:tcPr>
            <w:tcW w:w="2227" w:type="dxa"/>
            <w:tcBorders>
              <w:top w:val="single" w:sz="4" w:space="0" w:color="auto"/>
            </w:tcBorders>
            <w:tcMar>
              <w:top w:w="0" w:type="dxa"/>
              <w:left w:w="0" w:type="dxa"/>
              <w:bottom w:w="0" w:type="dxa"/>
              <w:right w:w="0" w:type="dxa"/>
            </w:tcMar>
            <w:vAlign w:val="center"/>
            <w:hideMark/>
          </w:tcPr>
          <w:p w14:paraId="2A6349AF" w14:textId="09F1E6F1" w:rsidR="00D26B27" w:rsidRPr="001C44CC" w:rsidRDefault="00D26B27" w:rsidP="008256D9">
            <w:pPr>
              <w:pStyle w:val="TableL05"/>
              <w:wordWrap w:val="0"/>
              <w:ind w:leftChars="0" w:left="0"/>
              <w:rPr>
                <w:rFonts w:ascii="KoPubWorld돋움체 Light" w:eastAsia="KoPubWorld돋움체 Light" w:hAnsi="KoPubWorld돋움체 Light" w:cs="KoPubWorld돋움체 Light"/>
                <w:spacing w:val="0"/>
                <w:w w:val="100"/>
                <w:szCs w:val="15"/>
              </w:rPr>
            </w:pPr>
            <w:r w:rsidRPr="001C44CC">
              <w:rPr>
                <w:rFonts w:ascii="KoPubWorld돋움체 Light" w:eastAsia="KoPubWorld돋움체 Light" w:hAnsi="KoPubWorld돋움체 Light" w:cs="KoPubWorld돋움체 Light" w:hint="eastAsia"/>
                <w:color w:val="000000"/>
                <w:spacing w:val="0"/>
                <w:w w:val="100"/>
                <w:sz w:val="14"/>
                <w:szCs w:val="14"/>
              </w:rPr>
              <w:t>현금의 증가</w:t>
            </w:r>
          </w:p>
        </w:tc>
        <w:tc>
          <w:tcPr>
            <w:tcW w:w="745" w:type="dxa"/>
            <w:tcBorders>
              <w:top w:val="single" w:sz="4" w:space="0" w:color="auto"/>
            </w:tcBorders>
            <w:tcMar>
              <w:top w:w="0" w:type="dxa"/>
              <w:left w:w="0" w:type="dxa"/>
              <w:bottom w:w="0" w:type="dxa"/>
              <w:right w:w="0" w:type="dxa"/>
            </w:tcMar>
            <w:vAlign w:val="center"/>
          </w:tcPr>
          <w:p w14:paraId="3E0E7619" w14:textId="35A1E426"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(9)</w:t>
            </w:r>
          </w:p>
        </w:tc>
        <w:tc>
          <w:tcPr>
            <w:tcW w:w="745" w:type="dxa"/>
            <w:tcBorders>
              <w:top w:val="single" w:sz="4" w:space="0" w:color="auto"/>
            </w:tcBorders>
            <w:tcMar>
              <w:top w:w="0" w:type="dxa"/>
              <w:left w:w="0" w:type="dxa"/>
              <w:bottom w:w="0" w:type="dxa"/>
              <w:right w:w="0" w:type="dxa"/>
            </w:tcMar>
            <w:vAlign w:val="center"/>
          </w:tcPr>
          <w:p w14:paraId="4BD56769" w14:textId="6DAC5D5B"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 xml:space="preserve">12 </w:t>
            </w:r>
          </w:p>
        </w:tc>
        <w:tc>
          <w:tcPr>
            <w:tcW w:w="745" w:type="dxa"/>
            <w:tcBorders>
              <w:top w:val="single" w:sz="4" w:space="0" w:color="auto"/>
            </w:tcBorders>
            <w:tcMar>
              <w:top w:w="0" w:type="dxa"/>
              <w:left w:w="0" w:type="dxa"/>
              <w:bottom w:w="0" w:type="dxa"/>
              <w:right w:w="0" w:type="dxa"/>
            </w:tcMar>
            <w:vAlign w:val="center"/>
          </w:tcPr>
          <w:p w14:paraId="54ED082D" w14:textId="238D4AC9"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 xml:space="preserve">23 </w:t>
            </w:r>
          </w:p>
        </w:tc>
        <w:tc>
          <w:tcPr>
            <w:tcW w:w="736" w:type="dxa"/>
            <w:tcBorders>
              <w:top w:val="single" w:sz="4" w:space="0" w:color="auto"/>
            </w:tcBorders>
            <w:tcMar>
              <w:top w:w="0" w:type="dxa"/>
              <w:left w:w="0" w:type="dxa"/>
              <w:bottom w:w="0" w:type="dxa"/>
              <w:right w:w="0" w:type="dxa"/>
            </w:tcMar>
            <w:vAlign w:val="center"/>
          </w:tcPr>
          <w:p w14:paraId="245F88CE" w14:textId="46064B51"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 xml:space="preserve">131 </w:t>
            </w:r>
          </w:p>
        </w:tc>
        <w:tc>
          <w:tcPr>
            <w:tcW w:w="260" w:type="dxa"/>
            <w:tcMar>
              <w:top w:w="0" w:type="dxa"/>
              <w:left w:w="0" w:type="dxa"/>
              <w:bottom w:w="0" w:type="dxa"/>
              <w:right w:w="0" w:type="dxa"/>
            </w:tcMar>
            <w:vAlign w:val="center"/>
          </w:tcPr>
          <w:p w14:paraId="0010143E" w14:textId="77777777" w:rsidR="00D26B27" w:rsidRPr="001C44CC" w:rsidRDefault="00D26B27" w:rsidP="008256D9">
            <w:pPr>
              <w:pStyle w:val="TableR"/>
              <w:wordWrap w:val="0"/>
              <w:rPr>
                <w:rFonts w:ascii="KoPubWorld돋움체 Light" w:eastAsia="KoPubWorld돋움체 Light" w:hAnsi="KoPubWorld돋움체 Light" w:cs="KoPubWorld돋움체 Light"/>
                <w:spacing w:val="0"/>
                <w:w w:val="100"/>
              </w:rPr>
            </w:pPr>
          </w:p>
        </w:tc>
        <w:tc>
          <w:tcPr>
            <w:tcW w:w="2240" w:type="dxa"/>
            <w:tcBorders>
              <w:top w:val="nil"/>
              <w:left w:val="nil"/>
              <w:right w:val="nil"/>
            </w:tcBorders>
            <w:tcMar>
              <w:top w:w="0" w:type="dxa"/>
              <w:left w:w="0" w:type="dxa"/>
              <w:bottom w:w="0" w:type="dxa"/>
              <w:right w:w="0" w:type="dxa"/>
            </w:tcMar>
            <w:vAlign w:val="center"/>
            <w:hideMark/>
          </w:tcPr>
          <w:p w14:paraId="03E533FE" w14:textId="2A26F241" w:rsidR="00D26B27" w:rsidRPr="001C44CC" w:rsidRDefault="00D26B27" w:rsidP="008256D9">
            <w:pPr>
              <w:pStyle w:val="TableL"/>
              <w:wordWrap w:val="0"/>
              <w:rPr>
                <w:rFonts w:ascii="KoPubWorld돋움체 Light" w:eastAsia="KoPubWorld돋움체 Light" w:hAnsi="KoPubWorld돋움체 Light" w:cs="KoPubWorld돋움체 Light"/>
                <w:spacing w:val="0"/>
                <w:w w:val="100"/>
              </w:rPr>
            </w:pPr>
            <w:r w:rsidRPr="001C44CC">
              <w:rPr>
                <w:rFonts w:ascii="KoPubWorld돋움체 Light" w:eastAsia="KoPubWorld돋움체 Light" w:hAnsi="KoPubWorld돋움체 Light" w:cs="KoPubWorld돋움체 Light" w:hint="eastAsia"/>
                <w:color w:val="000000"/>
                <w:spacing w:val="0"/>
                <w:w w:val="100"/>
                <w:sz w:val="14"/>
                <w:szCs w:val="14"/>
              </w:rPr>
              <w:t>유동비율 (%)</w:t>
            </w:r>
          </w:p>
        </w:tc>
        <w:tc>
          <w:tcPr>
            <w:tcW w:w="746" w:type="dxa"/>
            <w:tcBorders>
              <w:top w:val="nil"/>
              <w:left w:val="nil"/>
              <w:right w:val="nil"/>
            </w:tcBorders>
            <w:tcMar>
              <w:top w:w="0" w:type="dxa"/>
              <w:left w:w="0" w:type="dxa"/>
              <w:bottom w:w="0" w:type="dxa"/>
              <w:right w:w="0" w:type="dxa"/>
            </w:tcMar>
            <w:vAlign w:val="center"/>
          </w:tcPr>
          <w:p w14:paraId="0B0843DC" w14:textId="32ECDCF8"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103.6%</w:t>
            </w:r>
          </w:p>
        </w:tc>
        <w:tc>
          <w:tcPr>
            <w:tcW w:w="746" w:type="dxa"/>
            <w:tcBorders>
              <w:top w:val="nil"/>
              <w:left w:val="nil"/>
              <w:right w:val="nil"/>
            </w:tcBorders>
            <w:tcMar>
              <w:top w:w="0" w:type="dxa"/>
              <w:left w:w="0" w:type="dxa"/>
              <w:bottom w:w="0" w:type="dxa"/>
              <w:right w:w="0" w:type="dxa"/>
            </w:tcMar>
            <w:vAlign w:val="center"/>
          </w:tcPr>
          <w:p w14:paraId="572012F9" w14:textId="67B0EFCE"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71.2%</w:t>
            </w:r>
          </w:p>
        </w:tc>
        <w:tc>
          <w:tcPr>
            <w:tcW w:w="746" w:type="dxa"/>
            <w:tcBorders>
              <w:top w:val="nil"/>
              <w:left w:val="nil"/>
              <w:right w:val="nil"/>
            </w:tcBorders>
            <w:tcMar>
              <w:top w:w="0" w:type="dxa"/>
              <w:left w:w="0" w:type="dxa"/>
              <w:bottom w:w="0" w:type="dxa"/>
              <w:right w:w="0" w:type="dxa"/>
            </w:tcMar>
            <w:vAlign w:val="center"/>
          </w:tcPr>
          <w:p w14:paraId="0484D01E" w14:textId="54386C30"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80%</w:t>
            </w:r>
          </w:p>
        </w:tc>
        <w:tc>
          <w:tcPr>
            <w:tcW w:w="747" w:type="dxa"/>
            <w:tcBorders>
              <w:top w:val="nil"/>
              <w:left w:val="nil"/>
              <w:right w:val="nil"/>
            </w:tcBorders>
            <w:tcMar>
              <w:top w:w="0" w:type="dxa"/>
              <w:left w:w="0" w:type="dxa"/>
              <w:bottom w:w="0" w:type="dxa"/>
              <w:right w:w="0" w:type="dxa"/>
            </w:tcMar>
            <w:vAlign w:val="center"/>
          </w:tcPr>
          <w:p w14:paraId="7630C13F" w14:textId="3B5016DE"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188%</w:t>
            </w:r>
          </w:p>
        </w:tc>
      </w:tr>
      <w:tr w:rsidR="00D26B27" w:rsidRPr="00557A83" w14:paraId="3872A89F" w14:textId="77777777" w:rsidTr="00517950">
        <w:trPr>
          <w:trHeight w:val="224"/>
        </w:trPr>
        <w:tc>
          <w:tcPr>
            <w:tcW w:w="2227" w:type="dxa"/>
            <w:tcBorders>
              <w:left w:val="nil"/>
              <w:right w:val="nil"/>
            </w:tcBorders>
            <w:tcMar>
              <w:top w:w="0" w:type="dxa"/>
              <w:left w:w="0" w:type="dxa"/>
              <w:bottom w:w="0" w:type="dxa"/>
              <w:right w:w="0" w:type="dxa"/>
            </w:tcMar>
            <w:vAlign w:val="center"/>
            <w:hideMark/>
          </w:tcPr>
          <w:p w14:paraId="111DD5F8" w14:textId="060955A2" w:rsidR="00D26B27" w:rsidRPr="001C44CC" w:rsidRDefault="00D26B27" w:rsidP="008256D9">
            <w:pPr>
              <w:pStyle w:val="TableL"/>
              <w:wordWrap w:val="0"/>
              <w:ind w:leftChars="100" w:left="152"/>
              <w:rPr>
                <w:rFonts w:ascii="KoPubWorld돋움체 Light" w:eastAsia="KoPubWorld돋움체 Light" w:hAnsi="KoPubWorld돋움체 Light" w:cs="KoPubWorld돋움체 Light"/>
                <w:spacing w:val="0"/>
                <w:w w:val="100"/>
              </w:rPr>
            </w:pPr>
            <w:r w:rsidRPr="001C44CC">
              <w:rPr>
                <w:rFonts w:ascii="KoPubWorld돋움체 Light" w:eastAsia="KoPubWorld돋움체 Light" w:hAnsi="KoPubWorld돋움체 Light" w:cs="KoPubWorld돋움체 Light" w:hint="eastAsia"/>
                <w:color w:val="000000"/>
                <w:spacing w:val="0"/>
                <w:w w:val="100"/>
                <w:sz w:val="14"/>
                <w:szCs w:val="14"/>
              </w:rPr>
              <w:t>기초현금</w:t>
            </w:r>
          </w:p>
        </w:tc>
        <w:tc>
          <w:tcPr>
            <w:tcW w:w="745" w:type="dxa"/>
            <w:tcBorders>
              <w:left w:val="nil"/>
              <w:right w:val="nil"/>
            </w:tcBorders>
            <w:tcMar>
              <w:top w:w="0" w:type="dxa"/>
              <w:left w:w="0" w:type="dxa"/>
              <w:bottom w:w="0" w:type="dxa"/>
              <w:right w:w="0" w:type="dxa"/>
            </w:tcMar>
            <w:vAlign w:val="center"/>
          </w:tcPr>
          <w:p w14:paraId="40A6344E" w14:textId="3BE6A6F3"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 xml:space="preserve">23 </w:t>
            </w:r>
          </w:p>
        </w:tc>
        <w:tc>
          <w:tcPr>
            <w:tcW w:w="745" w:type="dxa"/>
            <w:tcBorders>
              <w:left w:val="nil"/>
              <w:right w:val="nil"/>
            </w:tcBorders>
            <w:tcMar>
              <w:top w:w="0" w:type="dxa"/>
              <w:left w:w="0" w:type="dxa"/>
              <w:bottom w:w="0" w:type="dxa"/>
              <w:right w:w="0" w:type="dxa"/>
            </w:tcMar>
            <w:vAlign w:val="center"/>
          </w:tcPr>
          <w:p w14:paraId="43316A6E" w14:textId="73400266"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 xml:space="preserve">13 </w:t>
            </w:r>
          </w:p>
        </w:tc>
        <w:tc>
          <w:tcPr>
            <w:tcW w:w="745" w:type="dxa"/>
            <w:tcBorders>
              <w:left w:val="nil"/>
              <w:right w:val="nil"/>
            </w:tcBorders>
            <w:tcMar>
              <w:top w:w="0" w:type="dxa"/>
              <w:left w:w="0" w:type="dxa"/>
              <w:bottom w:w="0" w:type="dxa"/>
              <w:right w:w="0" w:type="dxa"/>
            </w:tcMar>
            <w:vAlign w:val="center"/>
          </w:tcPr>
          <w:p w14:paraId="59CCCC7C" w14:textId="645C07CF"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 xml:space="preserve">25 </w:t>
            </w:r>
          </w:p>
        </w:tc>
        <w:tc>
          <w:tcPr>
            <w:tcW w:w="736" w:type="dxa"/>
            <w:tcBorders>
              <w:left w:val="nil"/>
              <w:right w:val="nil"/>
            </w:tcBorders>
            <w:tcMar>
              <w:top w:w="0" w:type="dxa"/>
              <w:left w:w="0" w:type="dxa"/>
              <w:bottom w:w="0" w:type="dxa"/>
              <w:right w:w="0" w:type="dxa"/>
            </w:tcMar>
            <w:vAlign w:val="center"/>
          </w:tcPr>
          <w:p w14:paraId="20CD98AD" w14:textId="74090D5A"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color w:val="000000"/>
              </w:rPr>
              <w:t xml:space="preserve">48 </w:t>
            </w:r>
          </w:p>
        </w:tc>
        <w:tc>
          <w:tcPr>
            <w:tcW w:w="260" w:type="dxa"/>
            <w:tcMar>
              <w:top w:w="0" w:type="dxa"/>
              <w:left w:w="0" w:type="dxa"/>
              <w:bottom w:w="0" w:type="dxa"/>
              <w:right w:w="0" w:type="dxa"/>
            </w:tcMar>
            <w:vAlign w:val="center"/>
          </w:tcPr>
          <w:p w14:paraId="0A66E058" w14:textId="77777777" w:rsidR="00D26B27" w:rsidRPr="001C44CC" w:rsidRDefault="00D26B27" w:rsidP="008256D9">
            <w:pPr>
              <w:pStyle w:val="TableR"/>
              <w:wordWrap w:val="0"/>
              <w:rPr>
                <w:rFonts w:ascii="KoPubWorld돋움체 Light" w:eastAsia="KoPubWorld돋움체 Light" w:hAnsi="KoPubWorld돋움체 Light" w:cs="KoPubWorld돋움체 Light"/>
                <w:spacing w:val="0"/>
                <w:w w:val="100"/>
              </w:rPr>
            </w:pPr>
          </w:p>
        </w:tc>
        <w:tc>
          <w:tcPr>
            <w:tcW w:w="2240" w:type="dxa"/>
            <w:tcBorders>
              <w:left w:val="nil"/>
              <w:right w:val="nil"/>
            </w:tcBorders>
            <w:tcMar>
              <w:top w:w="0" w:type="dxa"/>
              <w:left w:w="0" w:type="dxa"/>
              <w:bottom w:w="0" w:type="dxa"/>
              <w:right w:w="0" w:type="dxa"/>
            </w:tcMar>
            <w:vAlign w:val="center"/>
            <w:hideMark/>
          </w:tcPr>
          <w:p w14:paraId="27B94BFD" w14:textId="44D11A29" w:rsidR="00D26B27" w:rsidRPr="001C44CC" w:rsidRDefault="00D26B27" w:rsidP="008256D9">
            <w:pPr>
              <w:pStyle w:val="TableL"/>
              <w:wordWrap w:val="0"/>
              <w:rPr>
                <w:rFonts w:ascii="KoPubWorld돋움체 Light" w:eastAsia="KoPubWorld돋움체 Light" w:hAnsi="KoPubWorld돋움체 Light" w:cs="KoPubWorld돋움체 Light"/>
                <w:spacing w:val="0"/>
                <w:w w:val="100"/>
              </w:rPr>
            </w:pPr>
            <w:r w:rsidRPr="001C44CC">
              <w:rPr>
                <w:rFonts w:ascii="KoPubWorld돋움체 Light" w:eastAsia="KoPubWorld돋움체 Light" w:hAnsi="KoPubWorld돋움체 Light" w:cs="KoPubWorld돋움체 Light" w:hint="eastAsia"/>
                <w:color w:val="000000"/>
                <w:spacing w:val="0"/>
                <w:w w:val="100"/>
                <w:sz w:val="14"/>
                <w:szCs w:val="14"/>
              </w:rPr>
              <w:t>당좌비율 (%)</w:t>
            </w:r>
          </w:p>
        </w:tc>
        <w:tc>
          <w:tcPr>
            <w:tcW w:w="746" w:type="dxa"/>
            <w:tcBorders>
              <w:left w:val="nil"/>
              <w:right w:val="nil"/>
            </w:tcBorders>
            <w:tcMar>
              <w:top w:w="0" w:type="dxa"/>
              <w:left w:w="0" w:type="dxa"/>
              <w:bottom w:w="0" w:type="dxa"/>
              <w:right w:w="0" w:type="dxa"/>
            </w:tcMar>
            <w:vAlign w:val="center"/>
          </w:tcPr>
          <w:p w14:paraId="0AA4EF59" w14:textId="0F904014"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45.3%</w:t>
            </w:r>
          </w:p>
        </w:tc>
        <w:tc>
          <w:tcPr>
            <w:tcW w:w="746" w:type="dxa"/>
            <w:tcBorders>
              <w:left w:val="nil"/>
              <w:right w:val="nil"/>
            </w:tcBorders>
            <w:tcMar>
              <w:top w:w="0" w:type="dxa"/>
              <w:left w:w="0" w:type="dxa"/>
              <w:bottom w:w="0" w:type="dxa"/>
              <w:right w:w="0" w:type="dxa"/>
            </w:tcMar>
            <w:vAlign w:val="center"/>
          </w:tcPr>
          <w:p w14:paraId="747ED2EA" w14:textId="3BF372E3"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35.2%</w:t>
            </w:r>
          </w:p>
        </w:tc>
        <w:tc>
          <w:tcPr>
            <w:tcW w:w="746" w:type="dxa"/>
            <w:tcBorders>
              <w:left w:val="nil"/>
              <w:right w:val="nil"/>
            </w:tcBorders>
            <w:tcMar>
              <w:top w:w="0" w:type="dxa"/>
              <w:left w:w="0" w:type="dxa"/>
              <w:bottom w:w="0" w:type="dxa"/>
              <w:right w:w="0" w:type="dxa"/>
            </w:tcMar>
            <w:vAlign w:val="center"/>
          </w:tcPr>
          <w:p w14:paraId="406E53F1" w14:textId="486ACC26"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72.4%</w:t>
            </w:r>
          </w:p>
        </w:tc>
        <w:tc>
          <w:tcPr>
            <w:tcW w:w="747" w:type="dxa"/>
            <w:tcBorders>
              <w:left w:val="nil"/>
              <w:right w:val="nil"/>
            </w:tcBorders>
            <w:tcMar>
              <w:top w:w="0" w:type="dxa"/>
              <w:left w:w="0" w:type="dxa"/>
              <w:bottom w:w="0" w:type="dxa"/>
              <w:right w:w="0" w:type="dxa"/>
            </w:tcMar>
            <w:vAlign w:val="center"/>
          </w:tcPr>
          <w:p w14:paraId="639724FB" w14:textId="1BF9DF99"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157.7%</w:t>
            </w:r>
          </w:p>
        </w:tc>
      </w:tr>
      <w:tr w:rsidR="00D26B27" w:rsidRPr="00557A83" w14:paraId="214ECA29" w14:textId="77777777" w:rsidTr="00517950">
        <w:trPr>
          <w:trHeight w:val="224"/>
        </w:trPr>
        <w:tc>
          <w:tcPr>
            <w:tcW w:w="2227" w:type="dxa"/>
            <w:tcBorders>
              <w:left w:val="nil"/>
              <w:bottom w:val="single" w:sz="4" w:space="0" w:color="auto"/>
              <w:right w:val="nil"/>
            </w:tcBorders>
            <w:tcMar>
              <w:top w:w="0" w:type="dxa"/>
              <w:left w:w="0" w:type="dxa"/>
              <w:bottom w:w="0" w:type="dxa"/>
              <w:right w:w="0" w:type="dxa"/>
            </w:tcMar>
            <w:vAlign w:val="center"/>
            <w:hideMark/>
          </w:tcPr>
          <w:p w14:paraId="21BBA3C5" w14:textId="11F62DEB" w:rsidR="00D26B27" w:rsidRPr="001C44CC" w:rsidRDefault="00D26B27" w:rsidP="008256D9">
            <w:pPr>
              <w:pStyle w:val="TableLB"/>
              <w:wordWrap w:val="0"/>
              <w:ind w:leftChars="100" w:left="152"/>
              <w:rPr>
                <w:rFonts w:ascii="KoPubWorld돋움체 Light" w:eastAsia="KoPubWorld돋움체 Light" w:hAnsi="KoPubWorld돋움체 Light" w:cs="KoPubWorld돋움체 Light"/>
                <w:spacing w:val="0"/>
                <w:w w:val="100"/>
              </w:rPr>
            </w:pPr>
            <w:r w:rsidRPr="001C44CC">
              <w:rPr>
                <w:rFonts w:ascii="KoPubWorld돋움체 Light" w:eastAsia="KoPubWorld돋움체 Light" w:hAnsi="KoPubWorld돋움체 Light" w:cs="KoPubWorld돋움체 Light" w:hint="eastAsia"/>
                <w:color w:val="000000"/>
                <w:spacing w:val="0"/>
                <w:w w:val="100"/>
                <w:sz w:val="14"/>
                <w:szCs w:val="14"/>
              </w:rPr>
              <w:t>기말현금</w:t>
            </w:r>
          </w:p>
        </w:tc>
        <w:tc>
          <w:tcPr>
            <w:tcW w:w="745" w:type="dxa"/>
            <w:tcBorders>
              <w:left w:val="nil"/>
              <w:bottom w:val="single" w:sz="4" w:space="0" w:color="auto"/>
              <w:right w:val="nil"/>
            </w:tcBorders>
            <w:tcMar>
              <w:top w:w="0" w:type="dxa"/>
              <w:left w:w="0" w:type="dxa"/>
              <w:bottom w:w="0" w:type="dxa"/>
              <w:right w:w="0" w:type="dxa"/>
            </w:tcMar>
            <w:vAlign w:val="center"/>
          </w:tcPr>
          <w:p w14:paraId="36868566" w14:textId="5F2F8732" w:rsidR="00D26B27" w:rsidRPr="001C44CC" w:rsidRDefault="00D26B27" w:rsidP="008256D9">
            <w:pPr>
              <w:pStyle w:val="TableRB"/>
              <w:wordWrap w:val="0"/>
              <w:jc w:val="center"/>
              <w:rPr>
                <w:rFonts w:ascii="KoPubWorld돋움체 Light" w:eastAsia="KoPubWorld돋움체 Light" w:hAnsi="KoPubWorld돋움체 Light" w:cs="KoPubWorld돋움체 Light"/>
                <w:spacing w:val="0"/>
                <w:w w:val="100"/>
              </w:rPr>
            </w:pPr>
            <w:r>
              <w:rPr>
                <w:rFonts w:ascii="KoPubWorld돋움체 Light" w:eastAsia="KoPubWorld돋움체 Light" w:hAnsi="KoPubWorld돋움체 Light" w:cs="KoPubWorld돋움체 Light" w:hint="eastAsia"/>
                <w:color w:val="000000"/>
              </w:rPr>
              <w:t xml:space="preserve">14 </w:t>
            </w:r>
          </w:p>
        </w:tc>
        <w:tc>
          <w:tcPr>
            <w:tcW w:w="745" w:type="dxa"/>
            <w:tcBorders>
              <w:left w:val="nil"/>
              <w:bottom w:val="single" w:sz="4" w:space="0" w:color="auto"/>
              <w:right w:val="nil"/>
            </w:tcBorders>
            <w:tcMar>
              <w:top w:w="0" w:type="dxa"/>
              <w:left w:w="0" w:type="dxa"/>
              <w:bottom w:w="0" w:type="dxa"/>
              <w:right w:w="0" w:type="dxa"/>
            </w:tcMar>
            <w:vAlign w:val="center"/>
          </w:tcPr>
          <w:p w14:paraId="61B862CF" w14:textId="05E3E7DA" w:rsidR="00D26B27" w:rsidRPr="001C44CC" w:rsidRDefault="00D26B27" w:rsidP="008256D9">
            <w:pPr>
              <w:pStyle w:val="TableRB"/>
              <w:wordWrap w:val="0"/>
              <w:jc w:val="center"/>
              <w:rPr>
                <w:rFonts w:ascii="KoPubWorld돋움체 Light" w:eastAsia="KoPubWorld돋움체 Light" w:hAnsi="KoPubWorld돋움체 Light" w:cs="KoPubWorld돋움체 Light"/>
                <w:spacing w:val="0"/>
                <w:w w:val="100"/>
              </w:rPr>
            </w:pPr>
            <w:r>
              <w:rPr>
                <w:rFonts w:ascii="KoPubWorld돋움체 Light" w:eastAsia="KoPubWorld돋움체 Light" w:hAnsi="KoPubWorld돋움체 Light" w:cs="KoPubWorld돋움체 Light" w:hint="eastAsia"/>
                <w:color w:val="000000"/>
              </w:rPr>
              <w:t xml:space="preserve">25 </w:t>
            </w:r>
          </w:p>
        </w:tc>
        <w:tc>
          <w:tcPr>
            <w:tcW w:w="745" w:type="dxa"/>
            <w:tcBorders>
              <w:left w:val="nil"/>
              <w:bottom w:val="single" w:sz="4" w:space="0" w:color="auto"/>
              <w:right w:val="nil"/>
            </w:tcBorders>
            <w:tcMar>
              <w:top w:w="0" w:type="dxa"/>
              <w:left w:w="0" w:type="dxa"/>
              <w:bottom w:w="0" w:type="dxa"/>
              <w:right w:w="0" w:type="dxa"/>
            </w:tcMar>
            <w:vAlign w:val="center"/>
          </w:tcPr>
          <w:p w14:paraId="79B38759" w14:textId="7397E00E" w:rsidR="00D26B27" w:rsidRPr="001C44CC" w:rsidRDefault="00D26B27" w:rsidP="008256D9">
            <w:pPr>
              <w:pStyle w:val="TableRB"/>
              <w:wordWrap w:val="0"/>
              <w:jc w:val="center"/>
              <w:rPr>
                <w:rFonts w:ascii="KoPubWorld돋움체 Light" w:eastAsia="KoPubWorld돋움체 Light" w:hAnsi="KoPubWorld돋움체 Light" w:cs="KoPubWorld돋움체 Light"/>
                <w:spacing w:val="0"/>
                <w:w w:val="100"/>
              </w:rPr>
            </w:pPr>
            <w:r>
              <w:rPr>
                <w:rFonts w:ascii="KoPubWorld돋움체 Light" w:eastAsia="KoPubWorld돋움체 Light" w:hAnsi="KoPubWorld돋움체 Light" w:cs="KoPubWorld돋움체 Light" w:hint="eastAsia"/>
                <w:color w:val="000000"/>
              </w:rPr>
              <w:t xml:space="preserve">48 </w:t>
            </w:r>
          </w:p>
        </w:tc>
        <w:tc>
          <w:tcPr>
            <w:tcW w:w="736" w:type="dxa"/>
            <w:tcBorders>
              <w:left w:val="nil"/>
              <w:bottom w:val="single" w:sz="4" w:space="0" w:color="auto"/>
              <w:right w:val="nil"/>
            </w:tcBorders>
            <w:tcMar>
              <w:top w:w="0" w:type="dxa"/>
              <w:left w:w="0" w:type="dxa"/>
              <w:bottom w:w="0" w:type="dxa"/>
              <w:right w:w="0" w:type="dxa"/>
            </w:tcMar>
            <w:vAlign w:val="center"/>
          </w:tcPr>
          <w:p w14:paraId="775C4D9A" w14:textId="2EDD89BC" w:rsidR="00D26B27" w:rsidRPr="001C44CC" w:rsidRDefault="00D26B27" w:rsidP="008256D9">
            <w:pPr>
              <w:pStyle w:val="TableRB"/>
              <w:wordWrap w:val="0"/>
              <w:jc w:val="center"/>
              <w:rPr>
                <w:rFonts w:ascii="KoPubWorld돋움체 Light" w:eastAsia="KoPubWorld돋움체 Light" w:hAnsi="KoPubWorld돋움체 Light" w:cs="KoPubWorld돋움체 Light"/>
                <w:spacing w:val="0"/>
                <w:w w:val="100"/>
              </w:rPr>
            </w:pPr>
            <w:r>
              <w:rPr>
                <w:rFonts w:ascii="KoPubWorld돋움체 Light" w:eastAsia="KoPubWorld돋움체 Light" w:hAnsi="KoPubWorld돋움체 Light" w:cs="KoPubWorld돋움체 Light" w:hint="eastAsia"/>
                <w:color w:val="000000"/>
              </w:rPr>
              <w:t xml:space="preserve">179 </w:t>
            </w:r>
          </w:p>
        </w:tc>
        <w:tc>
          <w:tcPr>
            <w:tcW w:w="260" w:type="dxa"/>
            <w:tcMar>
              <w:top w:w="0" w:type="dxa"/>
              <w:left w:w="0" w:type="dxa"/>
              <w:bottom w:w="0" w:type="dxa"/>
              <w:right w:w="0" w:type="dxa"/>
            </w:tcMar>
            <w:vAlign w:val="center"/>
          </w:tcPr>
          <w:p w14:paraId="2B19F8EB" w14:textId="77777777" w:rsidR="00D26B27" w:rsidRPr="001C44CC" w:rsidRDefault="00D26B27" w:rsidP="008256D9">
            <w:pPr>
              <w:pStyle w:val="TableR"/>
              <w:wordWrap w:val="0"/>
              <w:rPr>
                <w:rFonts w:ascii="KoPubWorld돋움체 Light" w:eastAsia="KoPubWorld돋움체 Light" w:hAnsi="KoPubWorld돋움체 Light" w:cs="KoPubWorld돋움체 Light"/>
                <w:spacing w:val="0"/>
                <w:w w:val="100"/>
              </w:rPr>
            </w:pPr>
          </w:p>
        </w:tc>
        <w:tc>
          <w:tcPr>
            <w:tcW w:w="2240" w:type="dxa"/>
            <w:tcBorders>
              <w:bottom w:val="single" w:sz="4" w:space="0" w:color="auto"/>
            </w:tcBorders>
            <w:tcMar>
              <w:top w:w="0" w:type="dxa"/>
              <w:left w:w="0" w:type="dxa"/>
              <w:bottom w:w="0" w:type="dxa"/>
              <w:right w:w="0" w:type="dxa"/>
            </w:tcMar>
            <w:vAlign w:val="center"/>
            <w:hideMark/>
          </w:tcPr>
          <w:p w14:paraId="1E6F1F79" w14:textId="38811CF2" w:rsidR="00D26B27" w:rsidRPr="001C44CC" w:rsidRDefault="00D26B27" w:rsidP="008256D9">
            <w:pPr>
              <w:pStyle w:val="TableL"/>
              <w:wordWrap w:val="0"/>
              <w:rPr>
                <w:rFonts w:ascii="KoPubWorld돋움체 Light" w:eastAsia="KoPubWorld돋움체 Light" w:hAnsi="KoPubWorld돋움체 Light" w:cs="KoPubWorld돋움체 Light"/>
                <w:spacing w:val="0"/>
                <w:w w:val="100"/>
              </w:rPr>
            </w:pPr>
            <w:r w:rsidRPr="001C44CC">
              <w:rPr>
                <w:rFonts w:ascii="KoPubWorld돋움체 Light" w:eastAsia="KoPubWorld돋움체 Light" w:hAnsi="KoPubWorld돋움체 Light" w:cs="KoPubWorld돋움체 Light" w:hint="eastAsia"/>
                <w:color w:val="000000"/>
                <w:spacing w:val="0"/>
                <w:w w:val="100"/>
                <w:sz w:val="14"/>
                <w:szCs w:val="14"/>
              </w:rPr>
              <w:t>자기자본비율 (%)</w:t>
            </w:r>
          </w:p>
        </w:tc>
        <w:tc>
          <w:tcPr>
            <w:tcW w:w="746" w:type="dxa"/>
            <w:tcBorders>
              <w:bottom w:val="single" w:sz="4" w:space="0" w:color="auto"/>
            </w:tcBorders>
            <w:tcMar>
              <w:top w:w="0" w:type="dxa"/>
              <w:left w:w="0" w:type="dxa"/>
              <w:bottom w:w="0" w:type="dxa"/>
              <w:right w:w="0" w:type="dxa"/>
            </w:tcMar>
            <w:vAlign w:val="center"/>
          </w:tcPr>
          <w:p w14:paraId="28171F1A" w14:textId="5801524E"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44.2%</w:t>
            </w:r>
          </w:p>
        </w:tc>
        <w:tc>
          <w:tcPr>
            <w:tcW w:w="746" w:type="dxa"/>
            <w:tcBorders>
              <w:bottom w:val="single" w:sz="4" w:space="0" w:color="auto"/>
            </w:tcBorders>
            <w:tcMar>
              <w:top w:w="0" w:type="dxa"/>
              <w:left w:w="0" w:type="dxa"/>
              <w:bottom w:w="0" w:type="dxa"/>
              <w:right w:w="0" w:type="dxa"/>
            </w:tcMar>
            <w:vAlign w:val="center"/>
          </w:tcPr>
          <w:p w14:paraId="1A11007D" w14:textId="575ADC09"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37.2%</w:t>
            </w:r>
          </w:p>
        </w:tc>
        <w:tc>
          <w:tcPr>
            <w:tcW w:w="746" w:type="dxa"/>
            <w:tcBorders>
              <w:bottom w:val="single" w:sz="4" w:space="0" w:color="auto"/>
            </w:tcBorders>
            <w:tcMar>
              <w:top w:w="0" w:type="dxa"/>
              <w:left w:w="0" w:type="dxa"/>
              <w:bottom w:w="0" w:type="dxa"/>
              <w:right w:w="0" w:type="dxa"/>
            </w:tcMar>
            <w:vAlign w:val="center"/>
          </w:tcPr>
          <w:p w14:paraId="194C7F4C" w14:textId="5D489BE8"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37.6%</w:t>
            </w:r>
          </w:p>
        </w:tc>
        <w:tc>
          <w:tcPr>
            <w:tcW w:w="747" w:type="dxa"/>
            <w:tcBorders>
              <w:bottom w:val="single" w:sz="4" w:space="0" w:color="auto"/>
            </w:tcBorders>
            <w:tcMar>
              <w:top w:w="0" w:type="dxa"/>
              <w:left w:w="0" w:type="dxa"/>
              <w:bottom w:w="0" w:type="dxa"/>
              <w:right w:w="0" w:type="dxa"/>
            </w:tcMar>
            <w:vAlign w:val="center"/>
          </w:tcPr>
          <w:p w14:paraId="26BC4FD1" w14:textId="0C1FBA78" w:rsidR="00D26B27" w:rsidRPr="001C44CC" w:rsidRDefault="00D26B27" w:rsidP="008256D9">
            <w:pPr>
              <w:pStyle w:val="TableR"/>
              <w:wordWrap w:val="0"/>
              <w:jc w:val="center"/>
              <w:rPr>
                <w:rFonts w:ascii="KoPubWorld돋움체 Light" w:eastAsia="KoPubWorld돋움체 Light" w:hAnsi="KoPubWorld돋움체 Light" w:cs="KoPubWorld돋움체 Light"/>
                <w:spacing w:val="0"/>
                <w:w w:val="100"/>
                <w:kern w:val="2"/>
              </w:rPr>
            </w:pPr>
            <w:r>
              <w:rPr>
                <w:rFonts w:ascii="KoPubWorld돋움체 Light" w:eastAsia="KoPubWorld돋움체 Light" w:hAnsi="KoPubWorld돋움체 Light" w:cs="KoPubWorld돋움체 Light" w:hint="eastAsia"/>
                <w:spacing w:val="0"/>
                <w:w w:val="100"/>
                <w:kern w:val="2"/>
              </w:rPr>
              <w:t>46.5%</w:t>
            </w:r>
          </w:p>
        </w:tc>
      </w:tr>
    </w:tbl>
    <w:p w14:paraId="701922E3" w14:textId="2F38445E" w:rsidR="00852E7E" w:rsidRPr="000936B5" w:rsidRDefault="007C59B5" w:rsidP="008256D9">
      <w:pPr>
        <w:tabs>
          <w:tab w:val="left" w:pos="2160"/>
        </w:tabs>
        <w:rPr>
          <w:rFonts w:ascii="KoPubWorld돋움체 Medium" w:eastAsia="KoPubWorld돋움체 Medium" w:hAnsi="KoPubWorld돋움체 Medium" w:cs="KoPubWorld돋움체 Medium"/>
          <w:sz w:val="2"/>
          <w:szCs w:val="2"/>
        </w:rPr>
      </w:pPr>
      <w:r>
        <w:rPr>
          <w:rFonts w:ascii="KoPubWorld돋움체 Medium" w:eastAsia="KoPubWorld돋움체 Medium" w:hAnsi="KoPubWorld돋움체 Medium" w:cs="KoPubWorld돋움체 Medium" w:hint="eastAsia"/>
          <w:sz w:val="2"/>
          <w:szCs w:val="2"/>
        </w:rPr>
        <w:t>ㅋ</w:t>
      </w:r>
    </w:p>
    <w:sectPr w:rsidR="00852E7E" w:rsidRPr="000936B5" w:rsidSect="007D34A1">
      <w:headerReference w:type="default" r:id="rId37"/>
      <w:footerReference w:type="default" r:id="rId38"/>
      <w:pgSz w:w="11906" w:h="16838" w:code="9"/>
      <w:pgMar w:top="851" w:right="567" w:bottom="851" w:left="567" w:header="567" w:footer="0" w:gutter="0"/>
      <w:cols w:space="425"/>
      <w:docGrid w:linePitch="360" w:charSpace="4477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3E0F52" w14:textId="77777777" w:rsidR="0023359C" w:rsidRDefault="0023359C" w:rsidP="00381733">
      <w:pPr>
        <w:spacing w:after="0" w:line="240" w:lineRule="auto"/>
      </w:pPr>
      <w:r>
        <w:separator/>
      </w:r>
    </w:p>
  </w:endnote>
  <w:endnote w:type="continuationSeparator" w:id="0">
    <w:p w14:paraId="57ECAB30" w14:textId="77777777" w:rsidR="0023359C" w:rsidRDefault="0023359C" w:rsidP="003817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KoPubWorld돋움체 Bold">
    <w:panose1 w:val="00000800000000000000"/>
    <w:charset w:val="81"/>
    <w:family w:val="auto"/>
    <w:pitch w:val="variable"/>
    <w:sig w:usb0="B000AABF" w:usb1="79D7FCFB" w:usb2="00000010" w:usb3="00000000" w:csb0="00280001" w:csb1="00000000"/>
  </w:font>
  <w:font w:name="KoPubWorld돋움체 Light">
    <w:panose1 w:val="00000300000000000000"/>
    <w:charset w:val="81"/>
    <w:family w:val="auto"/>
    <w:pitch w:val="variable"/>
    <w:sig w:usb0="B000AABF" w:usb1="79D7FCFB" w:usb2="00000010" w:usb3="00000000" w:csb0="00280001" w:csb1="00000000"/>
  </w:font>
  <w:font w:name="KoPubWorld돋움체 Medium">
    <w:panose1 w:val="00000600000000000000"/>
    <w:charset w:val="81"/>
    <w:family w:val="auto"/>
    <w:pitch w:val="variable"/>
    <w:sig w:usb0="B000AABF" w:usb1="79D7FCFB" w:usb2="00000010" w:usb3="00000000" w:csb0="0028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KoPub돋움체_Pro Light">
    <w:altName w:val="맑은 고딕"/>
    <w:charset w:val="81"/>
    <w:family w:val="modern"/>
    <w:pitch w:val="variable"/>
    <w:sig w:usb0="80002AA7" w:usb1="39D7FCFB" w:usb2="00000010" w:usb3="00000000" w:csb0="000801FF" w:csb1="00000000"/>
  </w:font>
  <w:font w:name="돋움">
    <w:altName w:val="Dotum"/>
    <w:panose1 w:val="020B0600000101010101"/>
    <w:charset w:val="81"/>
    <w:family w:val="moder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KoPub돋움체_Pro Bold">
    <w:altName w:val="맑은 고딕"/>
    <w:charset w:val="81"/>
    <w:family w:val="modern"/>
    <w:pitch w:val="variable"/>
    <w:sig w:usb0="80002AA7" w:usb1="39D7FCFB" w:usb2="00000010" w:usb3="00000000" w:csb0="000801FF" w:csb1="00000000"/>
  </w:font>
  <w:font w:name="바탕">
    <w:altName w:val="Batang"/>
    <w:panose1 w:val="02030600000101010101"/>
    <w:charset w:val="81"/>
    <w:family w:val="roman"/>
    <w:pitch w:val="variable"/>
    <w:sig w:usb0="B00002AF" w:usb1="69D77CFB" w:usb2="00000030" w:usb3="00000000" w:csb0="0008009F" w:csb1="00000000"/>
  </w:font>
  <w:font w:name="나눔스퀘어_ac ExtraBold">
    <w:altName w:val="맑은 고딕"/>
    <w:charset w:val="81"/>
    <w:family w:val="modern"/>
    <w:pitch w:val="variable"/>
    <w:sig w:usb0="00000203" w:usb1="29D72C10" w:usb2="00000010" w:usb3="00000000" w:csb0="00280005" w:csb1="00000000"/>
  </w:font>
  <w:font w:name="Yoon 윤고딕 540_TT">
    <w:panose1 w:val="02090603020101020101"/>
    <w:charset w:val="81"/>
    <w:family w:val="roman"/>
    <w:pitch w:val="variable"/>
    <w:sig w:usb0="800002A7" w:usb1="39D7FCFB" w:usb2="00000010" w:usb3="00000000" w:csb0="00080001" w:csb1="00000000"/>
  </w:font>
  <w:font w:name="Segoe UI Emoji">
    <w:panose1 w:val="020B0502040204020203"/>
    <w:charset w:val="00"/>
    <w:family w:val="swiss"/>
    <w:pitch w:val="variable"/>
    <w:sig w:usb0="00000003" w:usb1="02000000" w:usb2="08000000" w:usb3="00000000" w:csb0="00000001" w:csb1="00000000"/>
  </w:font>
  <w:font w:name="나눔스퀘어_ac Bold">
    <w:panose1 w:val="020B0600000101010101"/>
    <w:charset w:val="81"/>
    <w:family w:val="modern"/>
    <w:pitch w:val="variable"/>
    <w:sig w:usb0="00000203" w:usb1="29D72C10" w:usb2="00000010" w:usb3="00000000" w:csb0="00280005" w:csb1="00000000"/>
  </w:font>
  <w:font w:name="Yoon 윤고딕 530_TT">
    <w:panose1 w:val="02090603020101020101"/>
    <w:charset w:val="81"/>
    <w:family w:val="roman"/>
    <w:pitch w:val="variable"/>
    <w:sig w:usb0="800002A7" w:usb1="39D7FCFB" w:usb2="00000010" w:usb3="00000000" w:csb0="00080001" w:csb1="00000000"/>
  </w:font>
  <w:font w:name="Arial Black">
    <w:panose1 w:val="020B0A04020102020204"/>
    <w:charset w:val="00"/>
    <w:family w:val="swiss"/>
    <w:pitch w:val="variable"/>
    <w:sig w:usb0="A00002AF" w:usb1="400078FB" w:usb2="00000000" w:usb3="00000000" w:csb0="0000009F" w:csb1="00000000"/>
  </w:font>
  <w:font w:name="Yoon 윤고딕 550_TT">
    <w:altName w:val="바탕"/>
    <w:panose1 w:val="02090603020101020101"/>
    <w:charset w:val="81"/>
    <w:family w:val="roman"/>
    <w:pitch w:val="variable"/>
    <w:sig w:usb0="800002A7" w:usb1="39D7FCFB" w:usb2="00000010" w:usb3="00000000" w:csb0="00080000" w:csb1="00000000"/>
  </w:font>
  <w:font w:name="KoPubWorld돋움체_Pro Bold">
    <w:altName w:val="맑은 고딕"/>
    <w:panose1 w:val="00000000000000000000"/>
    <w:charset w:val="81"/>
    <w:family w:val="modern"/>
    <w:notTrueType/>
    <w:pitch w:val="variable"/>
    <w:sig w:usb0="B000AABF" w:usb1="79D7FCFB" w:usb2="00000010" w:usb3="00000000" w:csb0="00080001" w:csb1="00000000"/>
  </w:font>
  <w:font w:name="Arial">
    <w:panose1 w:val="020B0604020202020204"/>
    <w:charset w:val="00"/>
    <w:family w:val="swiss"/>
    <w:pitch w:val="variable"/>
    <w:sig w:usb0="E0002EFF" w:usb1="C000785B" w:usb2="00000009" w:usb3="00000000" w:csb0="000001FF" w:csb1="00000000"/>
  </w:font>
  <w:font w:name="Yoon 윤고딕 520_TT">
    <w:altName w:val="바탕"/>
    <w:panose1 w:val="02090603020101020101"/>
    <w:charset w:val="81"/>
    <w:family w:val="roman"/>
    <w:pitch w:val="variable"/>
    <w:sig w:usb0="800002A7" w:usb1="39D7FCFB" w:usb2="00000010" w:usb3="00000000" w:csb0="00080001" w:csb1="00000000"/>
  </w:font>
  <w:font w:name="KoPubWorld돋움체_Pro Medium">
    <w:altName w:val="맑은 고딕"/>
    <w:panose1 w:val="00000000000000000000"/>
    <w:charset w:val="81"/>
    <w:family w:val="modern"/>
    <w:notTrueType/>
    <w:pitch w:val="variable"/>
    <w:sig w:usb0="B000AABF" w:usb1="79D7FCFB" w:usb2="00000010" w:usb3="00000000" w:csb0="00080001" w:csb1="00000000"/>
  </w:font>
  <w:font w:name="Calibri">
    <w:panose1 w:val="020F0502020204030204"/>
    <w:charset w:val="00"/>
    <w:family w:val="swiss"/>
    <w:pitch w:val="variable"/>
    <w:sig w:usb0="E4002EFF" w:usb1="C200247B" w:usb2="00000009" w:usb3="00000000" w:csb0="000001FF" w:csb1="00000000"/>
  </w:font>
  <w:font w:name="HY중고딕">
    <w:altName w:val="바탕"/>
    <w:panose1 w:val="02030600000101010101"/>
    <w:charset w:val="81"/>
    <w:family w:val="roman"/>
    <w:pitch w:val="variable"/>
    <w:sig w:usb0="900002A7" w:usb1="29D77CF9"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100F0" w14:textId="3E51AEEB" w:rsidR="00316BC6" w:rsidRDefault="00316BC6">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58E9A" w14:textId="77777777" w:rsidR="001C1D41" w:rsidRDefault="001C1D41">
    <w:pPr>
      <w:pStyle w:val="a4"/>
    </w:pPr>
    <w:r>
      <w:rPr>
        <w:noProof/>
        <w:w w:val="100"/>
      </w:rPr>
      <mc:AlternateContent>
        <mc:Choice Requires="wps">
          <w:drawing>
            <wp:anchor distT="0" distB="0" distL="114300" distR="114300" simplePos="0" relativeHeight="251707392" behindDoc="0" locked="0" layoutInCell="1" allowOverlap="1" wp14:anchorId="6D8D1DD4" wp14:editId="59BE30B2">
              <wp:simplePos x="0" y="0"/>
              <wp:positionH relativeFrom="page">
                <wp:posOffset>21590</wp:posOffset>
              </wp:positionH>
              <wp:positionV relativeFrom="paragraph">
                <wp:posOffset>-313055</wp:posOffset>
              </wp:positionV>
              <wp:extent cx="7196400" cy="342000"/>
              <wp:effectExtent l="0" t="0" r="0" b="1270"/>
              <wp:wrapNone/>
              <wp:docPr id="1253301925" name="Text Box 1253301925"/>
              <wp:cNvGraphicFramePr/>
              <a:graphic xmlns:a="http://schemas.openxmlformats.org/drawingml/2006/main">
                <a:graphicData uri="http://schemas.microsoft.com/office/word/2010/wordprocessingShape">
                  <wps:wsp>
                    <wps:cNvSpPr txBox="1"/>
                    <wps:spPr>
                      <a:xfrm>
                        <a:off x="0" y="0"/>
                        <a:ext cx="7196400" cy="342000"/>
                      </a:xfrm>
                      <a:prstGeom prst="rect">
                        <a:avLst/>
                      </a:prstGeom>
                      <a:noFill/>
                      <a:ln w="6350">
                        <a:noFill/>
                      </a:ln>
                      <a:effectLst/>
                    </wps:spPr>
                    <wps:txbx>
                      <w:txbxContent>
                        <w:p w14:paraId="6DF126A0" w14:textId="23D196B4" w:rsidR="001C1D41" w:rsidRPr="00934F28" w:rsidRDefault="001C1D41" w:rsidP="005B438E">
                          <w:pPr>
                            <w:pStyle w:val="a3"/>
                            <w:jc w:val="right"/>
                            <w:rPr>
                              <w:rFonts w:ascii="KoPubWorld돋움체 Bold" w:eastAsia="KoPubWorld돋움체 Bold" w:hAnsi="KoPubWorld돋움체 Bold" w:cs="KoPubWorld돋움체 Bold"/>
                              <w:b/>
                              <w:bCs/>
                              <w:noProof/>
                              <w:color w:val="8EAADB" w:themeColor="accent1" w:themeTint="99"/>
                              <w:spacing w:val="0"/>
                              <w:w w:val="100"/>
                              <w:sz w:val="22"/>
                            </w:rPr>
                          </w:pPr>
                          <w:r w:rsidRPr="005B438E">
                            <w:rPr>
                              <w:rFonts w:ascii="KoPubWorld돋움체 Medium" w:eastAsia="KoPubWorld돋움체 Medium" w:hAnsi="KoPubWorld돋움체 Medium" w:cs="KoPubWorld돋움체 Medium" w:hint="eastAsia"/>
                              <w:noProof/>
                              <w:color w:val="595959" w:themeColor="text1" w:themeTint="A6"/>
                              <w:spacing w:val="0"/>
                              <w:w w:val="100"/>
                              <w:szCs w:val="20"/>
                            </w:rPr>
                            <w:t>R</w:t>
                          </w:r>
                          <w:r w:rsidRPr="005B438E">
                            <w:rPr>
                              <w:rFonts w:ascii="KoPubWorld돋움체 Medium" w:eastAsia="KoPubWorld돋움체 Medium" w:hAnsi="KoPubWorld돋움체 Medium" w:cs="KoPubWorld돋움체 Medium"/>
                              <w:noProof/>
                              <w:color w:val="595959" w:themeColor="text1" w:themeTint="A6"/>
                              <w:spacing w:val="0"/>
                              <w:w w:val="100"/>
                              <w:szCs w:val="20"/>
                            </w:rPr>
                            <w:t>.F.S. Research</w:t>
                          </w:r>
                          <w:r w:rsidR="007F4214">
                            <w:rPr>
                              <w:rFonts w:ascii="KoPubWorld돋움체 Medium" w:eastAsia="KoPubWorld돋움체 Medium" w:hAnsi="KoPubWorld돋움체 Medium" w:cs="KoPubWorld돋움체 Medium" w:hint="eastAsia"/>
                              <w:noProof/>
                              <w:color w:val="595959" w:themeColor="text1" w:themeTint="A6"/>
                              <w:spacing w:val="0"/>
                              <w:w w:val="100"/>
                              <w:szCs w:val="20"/>
                            </w:rPr>
                            <w:t xml:space="preserve"> Team 2</w:t>
                          </w:r>
                          <w:r w:rsidRPr="005B438E">
                            <w:rPr>
                              <w:rFonts w:ascii="KoPubWorld돋움체 Medium" w:eastAsia="KoPubWorld돋움체 Medium" w:hAnsi="KoPubWorld돋움체 Medium" w:cs="KoPubWorld돋움체 Medium" w:hint="eastAsia"/>
                              <w:noProof/>
                              <w:color w:val="595959" w:themeColor="text1" w:themeTint="A6"/>
                              <w:spacing w:val="0"/>
                              <w:w w:val="100"/>
                              <w:szCs w:val="20"/>
                            </w:rPr>
                            <w:t>Ⅰ</w:t>
                          </w:r>
                          <w:r w:rsidRPr="00534E74">
                            <w:rPr>
                              <w:rFonts w:ascii="HY중고딕" w:eastAsia="HY중고딕" w:hAnsi="Arial" w:cs="Arial" w:hint="eastAsia"/>
                              <w:noProof/>
                              <w:color w:val="404040" w:themeColor="text1" w:themeTint="BF"/>
                              <w:spacing w:val="0"/>
                              <w:w w:val="100"/>
                              <w:szCs w:val="20"/>
                            </w:rPr>
                            <w:fldChar w:fldCharType="begin"/>
                          </w:r>
                          <w:r w:rsidRPr="00534E74">
                            <w:rPr>
                              <w:rFonts w:ascii="HY중고딕" w:eastAsia="HY중고딕" w:hAnsi="Arial" w:cs="Arial" w:hint="eastAsia"/>
                              <w:noProof/>
                              <w:color w:val="404040" w:themeColor="text1" w:themeTint="BF"/>
                              <w:spacing w:val="0"/>
                              <w:w w:val="100"/>
                              <w:szCs w:val="20"/>
                            </w:rPr>
                            <w:instrText>PAGE   \* MERGEFORMAT</w:instrText>
                          </w:r>
                          <w:r w:rsidRPr="00534E74">
                            <w:rPr>
                              <w:rFonts w:ascii="HY중고딕" w:eastAsia="HY중고딕" w:hAnsi="Arial" w:cs="Arial" w:hint="eastAsia"/>
                              <w:noProof/>
                              <w:color w:val="404040" w:themeColor="text1" w:themeTint="BF"/>
                              <w:spacing w:val="0"/>
                              <w:w w:val="100"/>
                              <w:szCs w:val="20"/>
                            </w:rPr>
                            <w:fldChar w:fldCharType="separate"/>
                          </w:r>
                          <w:r w:rsidRPr="00534E74">
                            <w:rPr>
                              <w:rFonts w:ascii="HY중고딕" w:eastAsia="HY중고딕" w:hAnsi="Arial" w:cs="Arial" w:hint="eastAsia"/>
                              <w:noProof/>
                              <w:color w:val="404040" w:themeColor="text1" w:themeTint="BF"/>
                              <w:spacing w:val="0"/>
                              <w:w w:val="100"/>
                              <w:szCs w:val="20"/>
                            </w:rPr>
                            <w:t>1</w:t>
                          </w:r>
                          <w:r w:rsidRPr="00534E74">
                            <w:rPr>
                              <w:rFonts w:ascii="HY중고딕" w:eastAsia="HY중고딕" w:hAnsi="Arial" w:cs="Arial" w:hint="eastAsia"/>
                              <w:noProof/>
                              <w:color w:val="404040" w:themeColor="text1" w:themeTint="BF"/>
                              <w:spacing w:val="0"/>
                              <w:w w:val="100"/>
                              <w:szCs w:val="20"/>
                            </w:rPr>
                            <w:fldChar w:fldCharType="end"/>
                          </w:r>
                          <w:r w:rsidRPr="005B438E">
                            <w:rPr>
                              <w:rFonts w:ascii="Yoon 윤고딕 540_TT" w:eastAsia="Yoon 윤고딕 540_TT" w:hAnsi="KoPubWorld돋움체 Bold" w:cs="KoPubWorld돋움체 Bold" w:hint="eastAsia"/>
                              <w:noProof/>
                              <w:color w:val="595959" w:themeColor="text1" w:themeTint="A6"/>
                              <w:spacing w:val="0"/>
                              <w:w w:val="100"/>
                              <w:sz w:val="22"/>
                            </w:rPr>
                            <w:t xml:space="preserve"> </w:t>
                          </w:r>
                        </w:p>
                        <w:p w14:paraId="5763C2B5" w14:textId="77777777" w:rsidR="001C1D41" w:rsidRDefault="001C1D4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8D1DD4" id="_x0000_t202" coordsize="21600,21600" o:spt="202" path="m,l,21600r21600,l21600,xe">
              <v:stroke joinstyle="miter"/>
              <v:path gradientshapeok="t" o:connecttype="rect"/>
            </v:shapetype>
            <v:shape id="Text Box 1253301925" o:spid="_x0000_s1109" type="#_x0000_t202" style="position:absolute;left:0;text-align:left;margin-left:1.7pt;margin-top:-24.65pt;width:566.65pt;height:26.95pt;z-index:251707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" filled="f" stroked="f" strokeweight=".5pt">
              <v:textbox>
                <w:txbxContent>
                  <w:p w14:paraId="6DF126A0" w14:textId="23D196B4" w:rsidR="001C1D41" w:rsidRPr="00934F28" w:rsidRDefault="001C1D41" w:rsidP="005B438E">
                    <w:pPr>
                      <w:pStyle w:val="a3"/>
                      <w:jc w:val="right"/>
                      <w:rPr>
                        <w:rFonts w:ascii="KoPubWorld돋움체 Bold" w:eastAsia="KoPubWorld돋움체 Bold" w:hAnsi="KoPubWorld돋움체 Bold" w:cs="KoPubWorld돋움체 Bold"/>
                        <w:b/>
                        <w:bCs/>
                        <w:noProof/>
                        <w:color w:val="8EAADB" w:themeColor="accent1" w:themeTint="99"/>
                        <w:spacing w:val="0"/>
                        <w:w w:val="100"/>
                        <w:sz w:val="22"/>
                      </w:rPr>
                    </w:pPr>
                    <w:r w:rsidRPr="005B438E">
                      <w:rPr>
                        <w:rFonts w:ascii="KoPubWorld돋움체 Medium" w:eastAsia="KoPubWorld돋움체 Medium" w:hAnsi="KoPubWorld돋움체 Medium" w:cs="KoPubWorld돋움체 Medium" w:hint="eastAsia"/>
                        <w:noProof/>
                        <w:color w:val="595959" w:themeColor="text1" w:themeTint="A6"/>
                        <w:spacing w:val="0"/>
                        <w:w w:val="100"/>
                        <w:szCs w:val="20"/>
                      </w:rPr>
                      <w:t>R</w:t>
                    </w:r>
                    <w:r w:rsidRPr="005B438E">
                      <w:rPr>
                        <w:rFonts w:ascii="KoPubWorld돋움체 Medium" w:eastAsia="KoPubWorld돋움체 Medium" w:hAnsi="KoPubWorld돋움체 Medium" w:cs="KoPubWorld돋움체 Medium"/>
                        <w:noProof/>
                        <w:color w:val="595959" w:themeColor="text1" w:themeTint="A6"/>
                        <w:spacing w:val="0"/>
                        <w:w w:val="100"/>
                        <w:szCs w:val="20"/>
                      </w:rPr>
                      <w:t>.F.S. Research</w:t>
                    </w:r>
                    <w:r w:rsidR="007F4214">
                      <w:rPr>
                        <w:rFonts w:ascii="KoPubWorld돋움체 Medium" w:eastAsia="KoPubWorld돋움체 Medium" w:hAnsi="KoPubWorld돋움체 Medium" w:cs="KoPubWorld돋움체 Medium" w:hint="eastAsia"/>
                        <w:noProof/>
                        <w:color w:val="595959" w:themeColor="text1" w:themeTint="A6"/>
                        <w:spacing w:val="0"/>
                        <w:w w:val="100"/>
                        <w:szCs w:val="20"/>
                      </w:rPr>
                      <w:t xml:space="preserve"> Team 2</w:t>
                    </w:r>
                    <w:r w:rsidRPr="005B438E">
                      <w:rPr>
                        <w:rFonts w:ascii="KoPubWorld돋움체 Medium" w:eastAsia="KoPubWorld돋움체 Medium" w:hAnsi="KoPubWorld돋움체 Medium" w:cs="KoPubWorld돋움체 Medium" w:hint="eastAsia"/>
                        <w:noProof/>
                        <w:color w:val="595959" w:themeColor="text1" w:themeTint="A6"/>
                        <w:spacing w:val="0"/>
                        <w:w w:val="100"/>
                        <w:szCs w:val="20"/>
                      </w:rPr>
                      <w:t>Ⅰ</w:t>
                    </w:r>
                    <w:r w:rsidRPr="00534E74">
                      <w:rPr>
                        <w:rFonts w:ascii="HY중고딕" w:eastAsia="HY중고딕" w:hAnsi="Arial" w:cs="Arial" w:hint="eastAsia"/>
                        <w:noProof/>
                        <w:color w:val="404040" w:themeColor="text1" w:themeTint="BF"/>
                        <w:spacing w:val="0"/>
                        <w:w w:val="100"/>
                        <w:szCs w:val="20"/>
                      </w:rPr>
                      <w:fldChar w:fldCharType="begin"/>
                    </w:r>
                    <w:r w:rsidRPr="00534E74">
                      <w:rPr>
                        <w:rFonts w:ascii="HY중고딕" w:eastAsia="HY중고딕" w:hAnsi="Arial" w:cs="Arial" w:hint="eastAsia"/>
                        <w:noProof/>
                        <w:color w:val="404040" w:themeColor="text1" w:themeTint="BF"/>
                        <w:spacing w:val="0"/>
                        <w:w w:val="100"/>
                        <w:szCs w:val="20"/>
                      </w:rPr>
                      <w:instrText>PAGE   \* MERGEFORMAT</w:instrText>
                    </w:r>
                    <w:r w:rsidRPr="00534E74">
                      <w:rPr>
                        <w:rFonts w:ascii="HY중고딕" w:eastAsia="HY중고딕" w:hAnsi="Arial" w:cs="Arial" w:hint="eastAsia"/>
                        <w:noProof/>
                        <w:color w:val="404040" w:themeColor="text1" w:themeTint="BF"/>
                        <w:spacing w:val="0"/>
                        <w:w w:val="100"/>
                        <w:szCs w:val="20"/>
                      </w:rPr>
                      <w:fldChar w:fldCharType="separate"/>
                    </w:r>
                    <w:r w:rsidRPr="00534E74">
                      <w:rPr>
                        <w:rFonts w:ascii="HY중고딕" w:eastAsia="HY중고딕" w:hAnsi="Arial" w:cs="Arial" w:hint="eastAsia"/>
                        <w:noProof/>
                        <w:color w:val="404040" w:themeColor="text1" w:themeTint="BF"/>
                        <w:spacing w:val="0"/>
                        <w:w w:val="100"/>
                        <w:szCs w:val="20"/>
                      </w:rPr>
                      <w:t>1</w:t>
                    </w:r>
                    <w:r w:rsidRPr="00534E74">
                      <w:rPr>
                        <w:rFonts w:ascii="HY중고딕" w:eastAsia="HY중고딕" w:hAnsi="Arial" w:cs="Arial" w:hint="eastAsia"/>
                        <w:noProof/>
                        <w:color w:val="404040" w:themeColor="text1" w:themeTint="BF"/>
                        <w:spacing w:val="0"/>
                        <w:w w:val="100"/>
                        <w:szCs w:val="20"/>
                      </w:rPr>
                      <w:fldChar w:fldCharType="end"/>
                    </w:r>
                    <w:r w:rsidRPr="005B438E">
                      <w:rPr>
                        <w:rFonts w:ascii="Yoon 윤고딕 540_TT" w:eastAsia="Yoon 윤고딕 540_TT" w:hAnsi="KoPubWorld돋움체 Bold" w:cs="KoPubWorld돋움체 Bold" w:hint="eastAsia"/>
                        <w:noProof/>
                        <w:color w:val="595959" w:themeColor="text1" w:themeTint="A6"/>
                        <w:spacing w:val="0"/>
                        <w:w w:val="100"/>
                        <w:sz w:val="22"/>
                      </w:rPr>
                      <w:t xml:space="preserve"> </w:t>
                    </w:r>
                  </w:p>
                  <w:p w14:paraId="5763C2B5" w14:textId="77777777" w:rsidR="001C1D41" w:rsidRDefault="001C1D41"/>
                </w:txbxContent>
              </v:textbox>
              <w10:wrap anchorx="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F8764" w14:textId="4E0A3D69" w:rsidR="00B62805" w:rsidRDefault="00B62805">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4C3DB" w14:textId="77777777" w:rsidR="0023359C" w:rsidRDefault="0023359C" w:rsidP="00381733">
      <w:pPr>
        <w:spacing w:after="0" w:line="240" w:lineRule="auto"/>
      </w:pPr>
      <w:r>
        <w:separator/>
      </w:r>
    </w:p>
  </w:footnote>
  <w:footnote w:type="continuationSeparator" w:id="0">
    <w:p w14:paraId="6B600712" w14:textId="77777777" w:rsidR="0023359C" w:rsidRDefault="0023359C" w:rsidP="003817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AC730" w14:textId="554427EF" w:rsidR="00B62805" w:rsidRDefault="009D5176">
    <w:pPr>
      <w:pStyle w:val="a3"/>
    </w:pPr>
    <w:r>
      <w:rPr>
        <w:noProof/>
      </w:rPr>
      <mc:AlternateContent>
        <mc:Choice Requires="wps">
          <w:drawing>
            <wp:anchor distT="0" distB="0" distL="114300" distR="114300" simplePos="0" relativeHeight="251689984" behindDoc="0" locked="0" layoutInCell="1" allowOverlap="1" wp14:anchorId="2320AC89" wp14:editId="348F025D">
              <wp:simplePos x="0" y="0"/>
              <wp:positionH relativeFrom="margin">
                <wp:posOffset>-2164147</wp:posOffset>
              </wp:positionH>
              <wp:positionV relativeFrom="paragraph">
                <wp:posOffset>-67143</wp:posOffset>
              </wp:positionV>
              <wp:extent cx="7199630" cy="1467853"/>
              <wp:effectExtent l="0" t="0" r="1270" b="0"/>
              <wp:wrapNone/>
              <wp:docPr id="31" name="직사각형 31"/>
              <wp:cNvGraphicFramePr/>
              <a:graphic xmlns:a="http://schemas.openxmlformats.org/drawingml/2006/main">
                <a:graphicData uri="http://schemas.microsoft.com/office/word/2010/wordprocessingShape">
                  <wps:wsp>
                    <wps:cNvSpPr/>
                    <wps:spPr>
                      <a:xfrm>
                        <a:off x="0" y="0"/>
                        <a:ext cx="7199630" cy="1467853"/>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BA6257" id="직사각형 31" o:spid="_x0000_s1026" style="position:absolute;left:0;text-align:left;margin-left:-170.4pt;margin-top:-5.3pt;width:566.9pt;height:115.6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" fillcolor="gray [1629]" stroked="f" strokeweight="1pt">
              <w10:wrap anchorx="margin"/>
            </v:rect>
          </w:pict>
        </mc:Fallback>
      </mc:AlternateContent>
    </w:r>
    <w:r w:rsidR="00534E74">
      <w:rPr>
        <w:noProof/>
      </w:rPr>
      <w:drawing>
        <wp:anchor distT="0" distB="0" distL="114300" distR="114300" simplePos="0" relativeHeight="251691008" behindDoc="0" locked="0" layoutInCell="1" allowOverlap="1" wp14:anchorId="2258EBB3" wp14:editId="6CA5ED57">
          <wp:simplePos x="0" y="0"/>
          <wp:positionH relativeFrom="margin">
            <wp:posOffset>3583940</wp:posOffset>
          </wp:positionH>
          <wp:positionV relativeFrom="paragraph">
            <wp:posOffset>58420</wp:posOffset>
          </wp:positionV>
          <wp:extent cx="1373505" cy="516890"/>
          <wp:effectExtent l="0" t="0" r="0" b="0"/>
          <wp:wrapNone/>
          <wp:docPr id="1656695637" name="그림 1656695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duotone>
                      <a:schemeClr val="accent3">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373505" cy="51689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C43F3" w14:textId="20F85C86" w:rsidR="00316BC6" w:rsidRDefault="00316BC6">
    <w:pPr>
      <w:pStyle w:val="a3"/>
    </w:pPr>
    <w:r>
      <w:rPr>
        <w:noProof/>
        <w:szCs w:val="20"/>
      </w:rPr>
      <mc:AlternateContent>
        <mc:Choice Requires="wps">
          <w:drawing>
            <wp:anchor distT="0" distB="0" distL="114300" distR="114300" simplePos="0" relativeHeight="251698176" behindDoc="0" locked="0" layoutInCell="1" allowOverlap="1" wp14:anchorId="7343DEDF" wp14:editId="636CD9F3">
              <wp:simplePos x="0" y="0"/>
              <wp:positionH relativeFrom="page">
                <wp:posOffset>6350</wp:posOffset>
              </wp:positionH>
              <wp:positionV relativeFrom="topMargin">
                <wp:posOffset>361950</wp:posOffset>
              </wp:positionV>
              <wp:extent cx="7556500" cy="349200"/>
              <wp:effectExtent l="0" t="0" r="0" b="0"/>
              <wp:wrapNone/>
              <wp:docPr id="445114346" name="Text Box 445114346"/>
              <wp:cNvGraphicFramePr/>
              <a:graphic xmlns:a="http://schemas.openxmlformats.org/drawingml/2006/main">
                <a:graphicData uri="http://schemas.microsoft.com/office/word/2010/wordprocessingShape">
                  <wps:wsp>
                    <wps:cNvSpPr txBox="1"/>
                    <wps:spPr>
                      <a:xfrm>
                        <a:off x="0" y="0"/>
                        <a:ext cx="7556500" cy="349200"/>
                      </a:xfrm>
                      <a:prstGeom prst="rect">
                        <a:avLst/>
                      </a:prstGeom>
                      <a:noFill/>
                      <a:ln w="6350">
                        <a:noFill/>
                      </a:ln>
                      <a:effectLst/>
                    </wps:spPr>
                    <wps:txbx>
                      <w:txbxContent>
                        <w:p w14:paraId="2793CB82" w14:textId="13E0AB98" w:rsidR="00316BC6" w:rsidRPr="00FA7CA9" w:rsidRDefault="00316BC6" w:rsidP="00C12369">
                          <w:pPr>
                            <w:ind w:right="340" w:firstLineChars="100" w:firstLine="170"/>
                            <w:rPr>
                              <w:rFonts w:ascii="KoPubWorld돋움체 Bold" w:eastAsia="KoPubWorld돋움체 Bold" w:hAnsi="KoPubWorld돋움체 Bold" w:cs="KoPubWorld돋움체 Bold"/>
                              <w:color w:val="1F3864" w:themeColor="accent1" w:themeShade="80"/>
                              <w:sz w:val="22"/>
                            </w:rPr>
                          </w:pPr>
                          <w:r w:rsidRPr="00FA7CA9">
                            <w:rPr>
                              <w:rFonts w:ascii="KoPubWorld돋움체 Bold" w:eastAsia="KoPubWorld돋움체 Bold" w:hAnsi="KoPubWorld돋움체 Bold" w:cs="KoPubWorld돋움체 Bold" w:hint="eastAsia"/>
                              <w:b/>
                              <w:bCs/>
                              <w:color w:val="1F3864" w:themeColor="accent1" w:themeShade="80"/>
                              <w:sz w:val="22"/>
                            </w:rPr>
                            <w:t>│</w:t>
                          </w:r>
                          <w:r w:rsidR="00C12369">
                            <w:rPr>
                              <w:rFonts w:ascii="KoPubWorld돋움체 Bold" w:eastAsia="KoPubWorld돋움체 Bold" w:hAnsi="KoPubWorld돋움체 Bold" w:cs="KoPubWorld돋움체 Bold" w:hint="eastAsia"/>
                              <w:color w:val="1F3864" w:themeColor="accent1" w:themeShade="80"/>
                              <w:sz w:val="22"/>
                            </w:rPr>
                            <w:t>테크윙</w:t>
                          </w:r>
                          <w:r w:rsidR="00AE67BD">
                            <w:rPr>
                              <w:rFonts w:ascii="KoPubWorld돋움체 Bold" w:eastAsia="KoPubWorld돋움체 Bold" w:hAnsi="KoPubWorld돋움체 Bold" w:cs="KoPubWorld돋움체 Bold" w:hint="eastAsia"/>
                              <w:color w:val="1F3864" w:themeColor="accent1" w:themeShade="80"/>
                              <w:sz w:val="22"/>
                            </w:rPr>
                            <w:t>(</w:t>
                          </w:r>
                          <w:r w:rsidR="00C12369">
                            <w:rPr>
                              <w:rFonts w:ascii="KoPubWorld돋움체 Bold" w:eastAsia="KoPubWorld돋움체 Bold" w:hAnsi="KoPubWorld돋움체 Bold" w:cs="KoPubWorld돋움체 Bold" w:hint="eastAsia"/>
                              <w:color w:val="1F3864" w:themeColor="accent1" w:themeShade="80"/>
                              <w:sz w:val="22"/>
                            </w:rPr>
                            <w:t>089030</w:t>
                          </w:r>
                          <w:r w:rsidR="005839CF">
                            <w:rPr>
                              <w:rFonts w:ascii="KoPubWorld돋움체 Bold" w:eastAsia="KoPubWorld돋움체 Bold" w:hAnsi="KoPubWorld돋움체 Bold" w:cs="KoPubWorld돋움체 Bold" w:hint="eastAsia"/>
                              <w:color w:val="1F3864" w:themeColor="accent1" w:themeShade="80"/>
                              <w:sz w:val="22"/>
                            </w:rPr>
                            <w:t>.</w:t>
                          </w:r>
                          <w:r w:rsidR="009E5BF6">
                            <w:rPr>
                              <w:rFonts w:ascii="KoPubWorld돋움체 Bold" w:eastAsia="KoPubWorld돋움체 Bold" w:hAnsi="KoPubWorld돋움체 Bold" w:cs="KoPubWorld돋움체 Bold" w:hint="eastAsia"/>
                              <w:color w:val="1F3864" w:themeColor="accent1" w:themeShade="80"/>
                              <w:sz w:val="22"/>
                            </w:rPr>
                            <w:t>K</w:t>
                          </w:r>
                          <w:r w:rsidR="00C12369">
                            <w:rPr>
                              <w:rFonts w:ascii="KoPubWorld돋움체 Bold" w:eastAsia="KoPubWorld돋움체 Bold" w:hAnsi="KoPubWorld돋움체 Bold" w:cs="KoPubWorld돋움체 Bold" w:hint="eastAsia"/>
                              <w:color w:val="1F3864" w:themeColor="accent1" w:themeShade="80"/>
                              <w:sz w:val="22"/>
                            </w:rPr>
                            <w:t>Q</w:t>
                          </w:r>
                          <w:r w:rsidR="00AE67BD">
                            <w:rPr>
                              <w:rFonts w:ascii="KoPubWorld돋움체 Bold" w:eastAsia="KoPubWorld돋움체 Bold" w:hAnsi="KoPubWorld돋움체 Bold" w:cs="KoPubWorld돋움체 Bold" w:hint="eastAsia"/>
                              <w:color w:val="1F3864" w:themeColor="accent1" w:themeShade="80"/>
                              <w:sz w:val="22"/>
                            </w:rPr>
                            <w:t>)</w:t>
                          </w:r>
                          <w:r w:rsidRPr="00FA7CA9">
                            <w:rPr>
                              <w:rFonts w:ascii="KoPubWorld돋움체 Bold" w:eastAsia="KoPubWorld돋움체 Bold" w:hAnsi="KoPubWorld돋움체 Bold" w:cs="KoPubWorld돋움체 Bold" w:hint="eastAsia"/>
                              <w:b/>
                              <w:bCs/>
                              <w:color w:val="1F3864" w:themeColor="accent1" w:themeShade="80"/>
                              <w:sz w:val="22"/>
                            </w:rPr>
                            <w:t>│</w:t>
                          </w:r>
                          <w:r w:rsidR="009E5BF6">
                            <w:rPr>
                              <w:rFonts w:ascii="KoPubWorld돋움체 Bold" w:eastAsia="KoPubWorld돋움체 Bold" w:hAnsi="KoPubWorld돋움체 Bold" w:cs="KoPubWorld돋움체 Bold" w:hint="eastAsia"/>
                              <w:b/>
                              <w:bCs/>
                              <w:color w:val="1F3864" w:themeColor="accent1" w:themeShade="80"/>
                              <w:sz w:val="22"/>
                            </w:rPr>
                            <w:t xml:space="preserve"> </w:t>
                          </w:r>
                          <w:r w:rsidR="00C12369">
                            <w:rPr>
                              <w:rFonts w:ascii="KoPubWorld돋움체 Bold" w:eastAsia="KoPubWorld돋움체 Bold" w:hAnsi="KoPubWorld돋움체 Bold" w:cs="KoPubWorld돋움체 Bold" w:hint="eastAsia"/>
                              <w:b/>
                              <w:bCs/>
                              <w:color w:val="1F3864" w:themeColor="accent1" w:themeShade="80"/>
                              <w:sz w:val="22"/>
                            </w:rPr>
                            <w:t xml:space="preserve">              </w:t>
                          </w:r>
                          <w:r w:rsidR="009E5BF6">
                            <w:rPr>
                              <w:rFonts w:ascii="KoPubWorld돋움체 Bold" w:eastAsia="KoPubWorld돋움체 Bold" w:hAnsi="KoPubWorld돋움체 Bold" w:cs="KoPubWorld돋움체 Bold" w:hint="eastAsia"/>
                              <w:b/>
                              <w:bCs/>
                              <w:color w:val="1F3864" w:themeColor="accent1" w:themeShade="80"/>
                              <w:sz w:val="22"/>
                            </w:rPr>
                            <w:t xml:space="preserve">                                                                                          </w:t>
                          </w:r>
                          <w:r w:rsidR="00C12369">
                            <w:rPr>
                              <w:rFonts w:ascii="KoPubWorld돋움체 Bold" w:eastAsia="KoPubWorld돋움체 Bold" w:hAnsi="KoPubWorld돋움체 Bold" w:cs="KoPubWorld돋움체 Bold" w:hint="eastAsia"/>
                              <w:b/>
                              <w:bCs/>
                              <w:color w:val="1F3864" w:themeColor="accent1" w:themeShade="80"/>
                              <w:sz w:val="22"/>
                            </w:rPr>
                            <w:t xml:space="preserve">     </w:t>
                          </w:r>
                          <w:r w:rsidR="009E5BF6">
                            <w:rPr>
                              <w:rFonts w:ascii="KoPubWorld돋움체 Bold" w:eastAsia="KoPubWorld돋움체 Bold" w:hAnsi="KoPubWorld돋움체 Bold" w:cs="KoPubWorld돋움체 Bold" w:hint="eastAsia"/>
                              <w:b/>
                              <w:bCs/>
                              <w:noProof/>
                              <w:color w:val="1F3864" w:themeColor="accent1" w:themeShade="80"/>
                              <w:sz w:val="22"/>
                            </w:rPr>
                            <w:t>Equity Res</w:t>
                          </w:r>
                          <w:r w:rsidR="00BE17C8">
                            <w:rPr>
                              <w:rFonts w:ascii="KoPubWorld돋움체 Bold" w:eastAsia="KoPubWorld돋움체 Bold" w:hAnsi="KoPubWorld돋움체 Bold" w:cs="KoPubWorld돋움체 Bold" w:hint="eastAsia"/>
                              <w:b/>
                              <w:bCs/>
                              <w:noProof/>
                              <w:color w:val="1F3864" w:themeColor="accent1" w:themeShade="80"/>
                              <w:sz w:val="22"/>
                            </w:rPr>
                            <w:t>ea</w:t>
                          </w:r>
                          <w:r w:rsidR="009E5BF6">
                            <w:rPr>
                              <w:rFonts w:ascii="KoPubWorld돋움체 Bold" w:eastAsia="KoPubWorld돋움체 Bold" w:hAnsi="KoPubWorld돋움체 Bold" w:cs="KoPubWorld돋움체 Bold" w:hint="eastAsia"/>
                              <w:b/>
                              <w:bCs/>
                              <w:noProof/>
                              <w:color w:val="1F3864" w:themeColor="accent1" w:themeShade="80"/>
                              <w:sz w:val="22"/>
                            </w:rPr>
                            <w:t>rch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43DEDF" id="_x0000_t202" coordsize="21600,21600" o:spt="202" path="m,l,21600r21600,l21600,xe">
              <v:stroke joinstyle="miter"/>
              <v:path gradientshapeok="t" o:connecttype="rect"/>
            </v:shapetype>
            <v:shape id="Text Box 445114346" o:spid="_x0000_s1107" type="#_x0000_t202" style="position:absolute;left:0;text-align:left;margin-left:.5pt;margin-top:28.5pt;width:595pt;height:27.5pt;z-index:251698176;visibility:visible;mso-wrap-style:square;mso-width-percent:0;mso-height-percent:0;mso-wrap-distance-left:9pt;mso-wrap-distance-top:0;mso-wrap-distance-right:9pt;mso-wrap-distance-bottom:0;mso-position-horizontal:absolute;mso-position-horizontal-relative:page;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" filled="f" stroked="f" strokeweight=".5pt">
              <v:textbox>
                <w:txbxContent>
                  <w:p w14:paraId="2793CB82" w14:textId="13E0AB98" w:rsidR="00316BC6" w:rsidRPr="00FA7CA9" w:rsidRDefault="00316BC6" w:rsidP="00C12369">
                    <w:pPr>
                      <w:ind w:right="340" w:firstLineChars="100" w:firstLine="170"/>
                      <w:rPr>
                        <w:rFonts w:ascii="KoPubWorld돋움체 Bold" w:eastAsia="KoPubWorld돋움체 Bold" w:hAnsi="KoPubWorld돋움체 Bold" w:cs="KoPubWorld돋움체 Bold"/>
                        <w:color w:val="1F3864" w:themeColor="accent1" w:themeShade="80"/>
                        <w:sz w:val="22"/>
                      </w:rPr>
                    </w:pPr>
                    <w:r w:rsidRPr="00FA7CA9">
                      <w:rPr>
                        <w:rFonts w:ascii="KoPubWorld돋움체 Bold" w:eastAsia="KoPubWorld돋움체 Bold" w:hAnsi="KoPubWorld돋움체 Bold" w:cs="KoPubWorld돋움체 Bold" w:hint="eastAsia"/>
                        <w:b/>
                        <w:bCs/>
                        <w:color w:val="1F3864" w:themeColor="accent1" w:themeShade="80"/>
                        <w:sz w:val="22"/>
                      </w:rPr>
                      <w:t>│</w:t>
                    </w:r>
                    <w:r w:rsidR="00C12369">
                      <w:rPr>
                        <w:rFonts w:ascii="KoPubWorld돋움체 Bold" w:eastAsia="KoPubWorld돋움체 Bold" w:hAnsi="KoPubWorld돋움체 Bold" w:cs="KoPubWorld돋움체 Bold" w:hint="eastAsia"/>
                        <w:color w:val="1F3864" w:themeColor="accent1" w:themeShade="80"/>
                        <w:sz w:val="22"/>
                      </w:rPr>
                      <w:t>테크윙</w:t>
                    </w:r>
                    <w:r w:rsidR="00AE67BD">
                      <w:rPr>
                        <w:rFonts w:ascii="KoPubWorld돋움체 Bold" w:eastAsia="KoPubWorld돋움체 Bold" w:hAnsi="KoPubWorld돋움체 Bold" w:cs="KoPubWorld돋움체 Bold" w:hint="eastAsia"/>
                        <w:color w:val="1F3864" w:themeColor="accent1" w:themeShade="80"/>
                        <w:sz w:val="22"/>
                      </w:rPr>
                      <w:t>(</w:t>
                    </w:r>
                    <w:r w:rsidR="00C12369">
                      <w:rPr>
                        <w:rFonts w:ascii="KoPubWorld돋움체 Bold" w:eastAsia="KoPubWorld돋움체 Bold" w:hAnsi="KoPubWorld돋움체 Bold" w:cs="KoPubWorld돋움체 Bold" w:hint="eastAsia"/>
                        <w:color w:val="1F3864" w:themeColor="accent1" w:themeShade="80"/>
                        <w:sz w:val="22"/>
                      </w:rPr>
                      <w:t>089030</w:t>
                    </w:r>
                    <w:r w:rsidR="005839CF">
                      <w:rPr>
                        <w:rFonts w:ascii="KoPubWorld돋움체 Bold" w:eastAsia="KoPubWorld돋움체 Bold" w:hAnsi="KoPubWorld돋움체 Bold" w:cs="KoPubWorld돋움체 Bold" w:hint="eastAsia"/>
                        <w:color w:val="1F3864" w:themeColor="accent1" w:themeShade="80"/>
                        <w:sz w:val="22"/>
                      </w:rPr>
                      <w:t>.</w:t>
                    </w:r>
                    <w:r w:rsidR="009E5BF6">
                      <w:rPr>
                        <w:rFonts w:ascii="KoPubWorld돋움체 Bold" w:eastAsia="KoPubWorld돋움체 Bold" w:hAnsi="KoPubWorld돋움체 Bold" w:cs="KoPubWorld돋움체 Bold" w:hint="eastAsia"/>
                        <w:color w:val="1F3864" w:themeColor="accent1" w:themeShade="80"/>
                        <w:sz w:val="22"/>
                      </w:rPr>
                      <w:t>K</w:t>
                    </w:r>
                    <w:r w:rsidR="00C12369">
                      <w:rPr>
                        <w:rFonts w:ascii="KoPubWorld돋움체 Bold" w:eastAsia="KoPubWorld돋움체 Bold" w:hAnsi="KoPubWorld돋움체 Bold" w:cs="KoPubWorld돋움체 Bold" w:hint="eastAsia"/>
                        <w:color w:val="1F3864" w:themeColor="accent1" w:themeShade="80"/>
                        <w:sz w:val="22"/>
                      </w:rPr>
                      <w:t>Q</w:t>
                    </w:r>
                    <w:r w:rsidR="00AE67BD">
                      <w:rPr>
                        <w:rFonts w:ascii="KoPubWorld돋움체 Bold" w:eastAsia="KoPubWorld돋움체 Bold" w:hAnsi="KoPubWorld돋움체 Bold" w:cs="KoPubWorld돋움체 Bold" w:hint="eastAsia"/>
                        <w:color w:val="1F3864" w:themeColor="accent1" w:themeShade="80"/>
                        <w:sz w:val="22"/>
                      </w:rPr>
                      <w:t>)</w:t>
                    </w:r>
                    <w:r w:rsidRPr="00FA7CA9">
                      <w:rPr>
                        <w:rFonts w:ascii="KoPubWorld돋움체 Bold" w:eastAsia="KoPubWorld돋움체 Bold" w:hAnsi="KoPubWorld돋움체 Bold" w:cs="KoPubWorld돋움체 Bold" w:hint="eastAsia"/>
                        <w:b/>
                        <w:bCs/>
                        <w:color w:val="1F3864" w:themeColor="accent1" w:themeShade="80"/>
                        <w:sz w:val="22"/>
                      </w:rPr>
                      <w:t>│</w:t>
                    </w:r>
                    <w:r w:rsidR="009E5BF6">
                      <w:rPr>
                        <w:rFonts w:ascii="KoPubWorld돋움체 Bold" w:eastAsia="KoPubWorld돋움체 Bold" w:hAnsi="KoPubWorld돋움체 Bold" w:cs="KoPubWorld돋움체 Bold" w:hint="eastAsia"/>
                        <w:b/>
                        <w:bCs/>
                        <w:color w:val="1F3864" w:themeColor="accent1" w:themeShade="80"/>
                        <w:sz w:val="22"/>
                      </w:rPr>
                      <w:t xml:space="preserve"> </w:t>
                    </w:r>
                    <w:r w:rsidR="00C12369">
                      <w:rPr>
                        <w:rFonts w:ascii="KoPubWorld돋움체 Bold" w:eastAsia="KoPubWorld돋움체 Bold" w:hAnsi="KoPubWorld돋움체 Bold" w:cs="KoPubWorld돋움체 Bold" w:hint="eastAsia"/>
                        <w:b/>
                        <w:bCs/>
                        <w:color w:val="1F3864" w:themeColor="accent1" w:themeShade="80"/>
                        <w:sz w:val="22"/>
                      </w:rPr>
                      <w:t xml:space="preserve">              </w:t>
                    </w:r>
                    <w:r w:rsidR="009E5BF6">
                      <w:rPr>
                        <w:rFonts w:ascii="KoPubWorld돋움체 Bold" w:eastAsia="KoPubWorld돋움체 Bold" w:hAnsi="KoPubWorld돋움체 Bold" w:cs="KoPubWorld돋움체 Bold" w:hint="eastAsia"/>
                        <w:b/>
                        <w:bCs/>
                        <w:color w:val="1F3864" w:themeColor="accent1" w:themeShade="80"/>
                        <w:sz w:val="22"/>
                      </w:rPr>
                      <w:t xml:space="preserve">                                                                                          </w:t>
                    </w:r>
                    <w:r w:rsidR="00C12369">
                      <w:rPr>
                        <w:rFonts w:ascii="KoPubWorld돋움체 Bold" w:eastAsia="KoPubWorld돋움체 Bold" w:hAnsi="KoPubWorld돋움체 Bold" w:cs="KoPubWorld돋움체 Bold" w:hint="eastAsia"/>
                        <w:b/>
                        <w:bCs/>
                        <w:color w:val="1F3864" w:themeColor="accent1" w:themeShade="80"/>
                        <w:sz w:val="22"/>
                      </w:rPr>
                      <w:t xml:space="preserve">     </w:t>
                    </w:r>
                    <w:r w:rsidR="009E5BF6">
                      <w:rPr>
                        <w:rFonts w:ascii="KoPubWorld돋움체 Bold" w:eastAsia="KoPubWorld돋움체 Bold" w:hAnsi="KoPubWorld돋움체 Bold" w:cs="KoPubWorld돋움체 Bold" w:hint="eastAsia"/>
                        <w:b/>
                        <w:bCs/>
                        <w:noProof/>
                        <w:color w:val="1F3864" w:themeColor="accent1" w:themeShade="80"/>
                        <w:sz w:val="22"/>
                      </w:rPr>
                      <w:t>Equity Res</w:t>
                    </w:r>
                    <w:r w:rsidR="00BE17C8">
                      <w:rPr>
                        <w:rFonts w:ascii="KoPubWorld돋움체 Bold" w:eastAsia="KoPubWorld돋움체 Bold" w:hAnsi="KoPubWorld돋움체 Bold" w:cs="KoPubWorld돋움체 Bold" w:hint="eastAsia"/>
                        <w:b/>
                        <w:bCs/>
                        <w:noProof/>
                        <w:color w:val="1F3864" w:themeColor="accent1" w:themeShade="80"/>
                        <w:sz w:val="22"/>
                      </w:rPr>
                      <w:t>ea</w:t>
                    </w:r>
                    <w:r w:rsidR="009E5BF6">
                      <w:rPr>
                        <w:rFonts w:ascii="KoPubWorld돋움체 Bold" w:eastAsia="KoPubWorld돋움체 Bold" w:hAnsi="KoPubWorld돋움체 Bold" w:cs="KoPubWorld돋움체 Bold" w:hint="eastAsia"/>
                        <w:b/>
                        <w:bCs/>
                        <w:noProof/>
                        <w:color w:val="1F3864" w:themeColor="accent1" w:themeShade="80"/>
                        <w:sz w:val="22"/>
                      </w:rPr>
                      <w:t>rch</w:t>
                    </w:r>
                  </w:p>
                </w:txbxContent>
              </v:textbox>
              <w10:wrap anchorx="page" anchory="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DD506" w14:textId="094F5248" w:rsidR="001C1D41" w:rsidRDefault="00C12369">
    <w:pPr>
      <w:pStyle w:val="a3"/>
    </w:pPr>
    <w:r>
      <w:rPr>
        <w:noProof/>
        <w:szCs w:val="20"/>
      </w:rPr>
      <mc:AlternateContent>
        <mc:Choice Requires="wps">
          <w:drawing>
            <wp:anchor distT="0" distB="0" distL="114300" distR="114300" simplePos="0" relativeHeight="251709440" behindDoc="0" locked="0" layoutInCell="1" allowOverlap="1" wp14:anchorId="43144502" wp14:editId="7A8769A2">
              <wp:simplePos x="0" y="0"/>
              <wp:positionH relativeFrom="page">
                <wp:align>center</wp:align>
              </wp:positionH>
              <wp:positionV relativeFrom="topMargin">
                <wp:posOffset>360045</wp:posOffset>
              </wp:positionV>
              <wp:extent cx="7556400" cy="349200"/>
              <wp:effectExtent l="0" t="0" r="0" b="0"/>
              <wp:wrapNone/>
              <wp:docPr id="1976364776" name="Text Box 1976364776"/>
              <wp:cNvGraphicFramePr/>
              <a:graphic xmlns:a="http://schemas.openxmlformats.org/drawingml/2006/main">
                <a:graphicData uri="http://schemas.microsoft.com/office/word/2010/wordprocessingShape">
                  <wps:wsp>
                    <wps:cNvSpPr txBox="1"/>
                    <wps:spPr>
                      <a:xfrm>
                        <a:off x="0" y="0"/>
                        <a:ext cx="7556400" cy="349200"/>
                      </a:xfrm>
                      <a:prstGeom prst="rect">
                        <a:avLst/>
                      </a:prstGeom>
                      <a:noFill/>
                      <a:ln w="6350">
                        <a:noFill/>
                      </a:ln>
                      <a:effectLst/>
                    </wps:spPr>
                    <wps:txbx>
                      <w:txbxContent>
                        <w:p w14:paraId="3C259845" w14:textId="282D3FA0" w:rsidR="00C12369" w:rsidRPr="00FA7CA9" w:rsidRDefault="00C12369" w:rsidP="00C12369">
                          <w:pPr>
                            <w:ind w:right="340" w:firstLineChars="100" w:firstLine="170"/>
                            <w:rPr>
                              <w:rFonts w:ascii="KoPubWorld돋움체 Bold" w:eastAsia="KoPubWorld돋움체 Bold" w:hAnsi="KoPubWorld돋움체 Bold" w:cs="KoPubWorld돋움체 Bold"/>
                              <w:color w:val="1F3864" w:themeColor="accent1" w:themeShade="80"/>
                              <w:sz w:val="22"/>
                            </w:rPr>
                          </w:pPr>
                          <w:r w:rsidRPr="00FA7CA9">
                            <w:rPr>
                              <w:rFonts w:ascii="KoPubWorld돋움체 Bold" w:eastAsia="KoPubWorld돋움체 Bold" w:hAnsi="KoPubWorld돋움체 Bold" w:cs="KoPubWorld돋움체 Bold" w:hint="eastAsia"/>
                              <w:b/>
                              <w:bCs/>
                              <w:color w:val="1F3864" w:themeColor="accent1" w:themeShade="80"/>
                              <w:sz w:val="22"/>
                            </w:rPr>
                            <w:t>│</w:t>
                          </w:r>
                          <w:r>
                            <w:rPr>
                              <w:rFonts w:ascii="KoPubWorld돋움체 Bold" w:eastAsia="KoPubWorld돋움체 Bold" w:hAnsi="KoPubWorld돋움체 Bold" w:cs="KoPubWorld돋움체 Bold" w:hint="eastAsia"/>
                              <w:color w:val="1F3864" w:themeColor="accent1" w:themeShade="80"/>
                              <w:sz w:val="22"/>
                            </w:rPr>
                            <w:t>테크윙(089030.KQ)</w:t>
                          </w:r>
                          <w:r w:rsidRPr="00FA7CA9">
                            <w:rPr>
                              <w:rFonts w:ascii="KoPubWorld돋움체 Bold" w:eastAsia="KoPubWorld돋움체 Bold" w:hAnsi="KoPubWorld돋움체 Bold" w:cs="KoPubWorld돋움체 Bold" w:hint="eastAsia"/>
                              <w:b/>
                              <w:bCs/>
                              <w:color w:val="1F3864" w:themeColor="accent1" w:themeShade="80"/>
                              <w:sz w:val="22"/>
                            </w:rPr>
                            <w:t>│</w:t>
                          </w:r>
                          <w:r>
                            <w:rPr>
                              <w:rFonts w:ascii="KoPubWorld돋움체 Bold" w:eastAsia="KoPubWorld돋움체 Bold" w:hAnsi="KoPubWorld돋움체 Bold" w:cs="KoPubWorld돋움체 Bold" w:hint="eastAsia"/>
                              <w:b/>
                              <w:bCs/>
                              <w:color w:val="1F3864" w:themeColor="accent1" w:themeShade="80"/>
                              <w:sz w:val="22"/>
                            </w:rPr>
                            <w:t xml:space="preserve">                                                                                                              </w:t>
                          </w:r>
                          <w:r>
                            <w:rPr>
                              <w:rFonts w:ascii="KoPubWorld돋움체 Bold" w:eastAsia="KoPubWorld돋움체 Bold" w:hAnsi="KoPubWorld돋움체 Bold" w:cs="KoPubWorld돋움체 Bold" w:hint="eastAsia"/>
                              <w:b/>
                              <w:bCs/>
                              <w:noProof/>
                              <w:color w:val="1F3864" w:themeColor="accent1" w:themeShade="80"/>
                              <w:sz w:val="22"/>
                            </w:rPr>
                            <w:t>Equity Research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144502" id="_x0000_t202" coordsize="21600,21600" o:spt="202" path="m,l,21600r21600,l21600,xe">
              <v:stroke joinstyle="miter"/>
              <v:path gradientshapeok="t" o:connecttype="rect"/>
            </v:shapetype>
            <v:shape id="Text Box 1976364776" o:spid="_x0000_s1108" type="#_x0000_t202" style="position:absolute;left:0;text-align:left;margin-left:0;margin-top:28.35pt;width:595pt;height:27.5pt;z-index:251709440;visibility:visible;mso-wrap-style:square;mso-width-percent:0;mso-height-percent:0;mso-wrap-distance-left:9pt;mso-wrap-distance-top:0;mso-wrap-distance-right:9pt;mso-wrap-distance-bottom:0;mso-position-horizontal:center;mso-position-horizontal-relative:page;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" filled="f" stroked="f" strokeweight=".5pt">
              <v:textbox>
                <w:txbxContent>
                  <w:p w14:paraId="3C259845" w14:textId="282D3FA0" w:rsidR="00C12369" w:rsidRPr="00FA7CA9" w:rsidRDefault="00C12369" w:rsidP="00C12369">
                    <w:pPr>
                      <w:ind w:right="340" w:firstLineChars="100" w:firstLine="170"/>
                      <w:rPr>
                        <w:rFonts w:ascii="KoPubWorld돋움체 Bold" w:eastAsia="KoPubWorld돋움체 Bold" w:hAnsi="KoPubWorld돋움체 Bold" w:cs="KoPubWorld돋움체 Bold"/>
                        <w:color w:val="1F3864" w:themeColor="accent1" w:themeShade="80"/>
                        <w:sz w:val="22"/>
                      </w:rPr>
                    </w:pPr>
                    <w:r w:rsidRPr="00FA7CA9">
                      <w:rPr>
                        <w:rFonts w:ascii="KoPubWorld돋움체 Bold" w:eastAsia="KoPubWorld돋움체 Bold" w:hAnsi="KoPubWorld돋움체 Bold" w:cs="KoPubWorld돋움체 Bold" w:hint="eastAsia"/>
                        <w:b/>
                        <w:bCs/>
                        <w:color w:val="1F3864" w:themeColor="accent1" w:themeShade="80"/>
                        <w:sz w:val="22"/>
                      </w:rPr>
                      <w:t>│</w:t>
                    </w:r>
                    <w:r>
                      <w:rPr>
                        <w:rFonts w:ascii="KoPubWorld돋움체 Bold" w:eastAsia="KoPubWorld돋움체 Bold" w:hAnsi="KoPubWorld돋움체 Bold" w:cs="KoPubWorld돋움체 Bold" w:hint="eastAsia"/>
                        <w:color w:val="1F3864" w:themeColor="accent1" w:themeShade="80"/>
                        <w:sz w:val="22"/>
                      </w:rPr>
                      <w:t>테크윙(089030.KQ)</w:t>
                    </w:r>
                    <w:r w:rsidRPr="00FA7CA9">
                      <w:rPr>
                        <w:rFonts w:ascii="KoPubWorld돋움체 Bold" w:eastAsia="KoPubWorld돋움체 Bold" w:hAnsi="KoPubWorld돋움체 Bold" w:cs="KoPubWorld돋움체 Bold" w:hint="eastAsia"/>
                        <w:b/>
                        <w:bCs/>
                        <w:color w:val="1F3864" w:themeColor="accent1" w:themeShade="80"/>
                        <w:sz w:val="22"/>
                      </w:rPr>
                      <w:t>│</w:t>
                    </w:r>
                    <w:r>
                      <w:rPr>
                        <w:rFonts w:ascii="KoPubWorld돋움체 Bold" w:eastAsia="KoPubWorld돋움체 Bold" w:hAnsi="KoPubWorld돋움체 Bold" w:cs="KoPubWorld돋움체 Bold" w:hint="eastAsia"/>
                        <w:b/>
                        <w:bCs/>
                        <w:color w:val="1F3864" w:themeColor="accent1" w:themeShade="80"/>
                        <w:sz w:val="22"/>
                      </w:rPr>
                      <w:t xml:space="preserve">                                                                                                              </w:t>
                    </w:r>
                    <w:r>
                      <w:rPr>
                        <w:rFonts w:ascii="KoPubWorld돋움체 Bold" w:eastAsia="KoPubWorld돋움체 Bold" w:hAnsi="KoPubWorld돋움체 Bold" w:cs="KoPubWorld돋움체 Bold" w:hint="eastAsia"/>
                        <w:b/>
                        <w:bCs/>
                        <w:noProof/>
                        <w:color w:val="1F3864" w:themeColor="accent1" w:themeShade="80"/>
                        <w:sz w:val="22"/>
                      </w:rPr>
                      <w:t>Equity Research</w:t>
                    </w:r>
                  </w:p>
                </w:txbxContent>
              </v:textbox>
              <w10:wrap anchorx="page" anchory="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3AC76" w14:textId="69D77FAC" w:rsidR="00B62805" w:rsidRDefault="00B62805">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D11D1"/>
    <w:multiLevelType w:val="hybridMultilevel"/>
    <w:tmpl w:val="BEC2D450"/>
    <w:lvl w:ilvl="0" w:tplc="D640DFC2">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0C024DB4"/>
    <w:multiLevelType w:val="hybridMultilevel"/>
    <w:tmpl w:val="B0764B6C"/>
    <w:lvl w:ilvl="0" w:tplc="5F56EB62">
      <w:start w:val="3"/>
      <w:numFmt w:val="bullet"/>
      <w:lvlText w:val=""/>
      <w:lvlJc w:val="left"/>
      <w:pPr>
        <w:ind w:left="800" w:hanging="360"/>
      </w:pPr>
      <w:rPr>
        <w:rFonts w:ascii="Wingdings" w:eastAsia="KoPubWorld돋움체 Bold" w:hAnsi="Wingdings" w:cs="KoPubWorld돋움체 Bold"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101536FA"/>
    <w:multiLevelType w:val="hybridMultilevel"/>
    <w:tmpl w:val="F998F4DE"/>
    <w:lvl w:ilvl="0" w:tplc="4BA2FED0">
      <w:numFmt w:val="bullet"/>
      <w:lvlText w:val="-"/>
      <w:lvlJc w:val="left"/>
      <w:pPr>
        <w:ind w:left="800" w:hanging="360"/>
      </w:pPr>
      <w:rPr>
        <w:rFonts w:ascii="KoPubWorld돋움체 Light" w:eastAsia="KoPubWorld돋움체 Light" w:hAnsi="KoPubWorld돋움체 Light" w:cs="KoPubWorld돋움체 Light"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10C20F10"/>
    <w:multiLevelType w:val="hybridMultilevel"/>
    <w:tmpl w:val="8FDEC648"/>
    <w:lvl w:ilvl="0" w:tplc="FFFFFFFF">
      <w:start w:val="1"/>
      <w:numFmt w:val="decimal"/>
      <w:lvlText w:val="%1."/>
      <w:lvlJc w:val="left"/>
      <w:pPr>
        <w:ind w:left="760" w:hanging="360"/>
      </w:pPr>
      <w:rPr>
        <w:rFonts w:ascii="KoPubWorld돋움체 Bold" w:eastAsia="KoPubWorld돋움체 Bold" w:hAnsi="KoPubWorld돋움체 Bold" w:cs="KoPubWorld돋움체 Bold" w:hint="default"/>
        <w:b/>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4" w15:restartNumberingAfterBreak="0">
    <w:nsid w:val="27326961"/>
    <w:multiLevelType w:val="hybridMultilevel"/>
    <w:tmpl w:val="8FDEC648"/>
    <w:lvl w:ilvl="0" w:tplc="FFFFFFFF">
      <w:start w:val="1"/>
      <w:numFmt w:val="decimal"/>
      <w:lvlText w:val="%1."/>
      <w:lvlJc w:val="left"/>
      <w:pPr>
        <w:ind w:left="760" w:hanging="360"/>
      </w:pPr>
      <w:rPr>
        <w:rFonts w:ascii="KoPubWorld돋움체 Bold" w:eastAsia="KoPubWorld돋움체 Bold" w:hAnsi="KoPubWorld돋움체 Bold" w:cs="KoPubWorld돋움체 Bold" w:hint="default"/>
        <w:b/>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5" w15:restartNumberingAfterBreak="0">
    <w:nsid w:val="295C5DF9"/>
    <w:multiLevelType w:val="hybridMultilevel"/>
    <w:tmpl w:val="E79ABB4C"/>
    <w:lvl w:ilvl="0" w:tplc="A24EFD30">
      <w:start w:val="1"/>
      <w:numFmt w:val="decimalEnclosedCircle"/>
      <w:lvlText w:val="%1"/>
      <w:lvlJc w:val="left"/>
      <w:pPr>
        <w:ind w:left="800" w:hanging="360"/>
      </w:pPr>
      <w:rPr>
        <w:rFonts w:ascii="KoPubWorld돋움체 Medium" w:eastAsia="KoPubWorld돋움체 Medium" w:hAnsi="KoPubWorld돋움체 Medium" w:cs="KoPubWorld돋움체 Medium"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32082410"/>
    <w:multiLevelType w:val="hybridMultilevel"/>
    <w:tmpl w:val="FFA864E4"/>
    <w:lvl w:ilvl="0" w:tplc="1400C5B4">
      <w:numFmt w:val="bullet"/>
      <w:lvlText w:val="-"/>
      <w:lvlJc w:val="left"/>
      <w:pPr>
        <w:ind w:left="800" w:hanging="360"/>
      </w:pPr>
      <w:rPr>
        <w:rFonts w:ascii="KoPubWorld돋움체 Light" w:eastAsia="KoPubWorld돋움체 Light" w:hAnsi="KoPubWorld돋움체 Light" w:cs="KoPubWorld돋움체 Light" w:hint="eastAsia"/>
        <w:b w:val="0"/>
        <w:sz w:val="14"/>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412A3437"/>
    <w:multiLevelType w:val="hybridMultilevel"/>
    <w:tmpl w:val="42623682"/>
    <w:lvl w:ilvl="0" w:tplc="5A68AA56">
      <w:numFmt w:val="bullet"/>
      <w:lvlText w:val="-"/>
      <w:lvlJc w:val="left"/>
      <w:pPr>
        <w:ind w:left="800" w:hanging="360"/>
      </w:pPr>
      <w:rPr>
        <w:rFonts w:ascii="KoPubWorld돋움체 Light" w:eastAsia="KoPubWorld돋움체 Light" w:hAnsi="KoPubWorld돋움체 Light" w:cs="KoPubWorld돋움체 Light"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4808308F"/>
    <w:multiLevelType w:val="hybridMultilevel"/>
    <w:tmpl w:val="006A2E30"/>
    <w:lvl w:ilvl="0" w:tplc="8A74E6E2">
      <w:start w:val="3"/>
      <w:numFmt w:val="bullet"/>
      <w:lvlText w:val=""/>
      <w:lvlJc w:val="left"/>
      <w:pPr>
        <w:ind w:left="800" w:hanging="360"/>
      </w:pPr>
      <w:rPr>
        <w:rFonts w:ascii="Wingdings" w:eastAsia="KoPubWorld돋움체 Bold" w:hAnsi="Wingdings" w:cs="KoPubWorld돋움체 Bold"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9" w15:restartNumberingAfterBreak="0">
    <w:nsid w:val="4CF0658C"/>
    <w:multiLevelType w:val="hybridMultilevel"/>
    <w:tmpl w:val="B3E6EF12"/>
    <w:lvl w:ilvl="0" w:tplc="B6800038">
      <w:start w:val="3"/>
      <w:numFmt w:val="bullet"/>
      <w:lvlText w:val=""/>
      <w:lvlJc w:val="left"/>
      <w:pPr>
        <w:ind w:left="800" w:hanging="360"/>
      </w:pPr>
      <w:rPr>
        <w:rFonts w:ascii="Wingdings" w:eastAsia="KoPubWorld돋움체 Bold" w:hAnsi="Wingdings" w:cs="KoPubWorld돋움체 Bold"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0" w15:restartNumberingAfterBreak="0">
    <w:nsid w:val="4D8A6BAB"/>
    <w:multiLevelType w:val="hybridMultilevel"/>
    <w:tmpl w:val="8FDEC648"/>
    <w:lvl w:ilvl="0" w:tplc="FFFFFFFF">
      <w:start w:val="1"/>
      <w:numFmt w:val="decimal"/>
      <w:lvlText w:val="%1."/>
      <w:lvlJc w:val="left"/>
      <w:pPr>
        <w:ind w:left="760" w:hanging="360"/>
      </w:pPr>
      <w:rPr>
        <w:rFonts w:ascii="KoPubWorld돋움체 Bold" w:eastAsia="KoPubWorld돋움체 Bold" w:hAnsi="KoPubWorld돋움체 Bold" w:cs="KoPubWorld돋움체 Bold" w:hint="default"/>
        <w:b/>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11" w15:restartNumberingAfterBreak="0">
    <w:nsid w:val="4FDD1838"/>
    <w:multiLevelType w:val="hybridMultilevel"/>
    <w:tmpl w:val="A9F80B02"/>
    <w:lvl w:ilvl="0" w:tplc="D63C5162">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2" w15:restartNumberingAfterBreak="0">
    <w:nsid w:val="501B6BD0"/>
    <w:multiLevelType w:val="hybridMultilevel"/>
    <w:tmpl w:val="04D24C4E"/>
    <w:lvl w:ilvl="0" w:tplc="7118495E">
      <w:start w:val="1"/>
      <w:numFmt w:val="bullet"/>
      <w:lvlText w:val=""/>
      <w:lvlJc w:val="left"/>
      <w:pPr>
        <w:ind w:left="800" w:hanging="360"/>
      </w:pPr>
      <w:rPr>
        <w:rFonts w:ascii="Wingdings" w:eastAsia="KoPubWorld돋움체 Bold" w:hAnsi="Wingdings" w:cs="KoPubWorld돋움체 Bold"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3" w15:restartNumberingAfterBreak="0">
    <w:nsid w:val="59427B65"/>
    <w:multiLevelType w:val="hybridMultilevel"/>
    <w:tmpl w:val="CA469AB6"/>
    <w:lvl w:ilvl="0" w:tplc="97040CD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4" w15:restartNumberingAfterBreak="0">
    <w:nsid w:val="5C335011"/>
    <w:multiLevelType w:val="multilevel"/>
    <w:tmpl w:val="CFC43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891A85"/>
    <w:multiLevelType w:val="hybridMultilevel"/>
    <w:tmpl w:val="8FDEC648"/>
    <w:lvl w:ilvl="0" w:tplc="FFFFFFFF">
      <w:start w:val="1"/>
      <w:numFmt w:val="decimal"/>
      <w:lvlText w:val="%1."/>
      <w:lvlJc w:val="left"/>
      <w:pPr>
        <w:ind w:left="760" w:hanging="360"/>
      </w:pPr>
      <w:rPr>
        <w:rFonts w:ascii="KoPubWorld돋움체 Bold" w:eastAsia="KoPubWorld돋움체 Bold" w:hAnsi="KoPubWorld돋움체 Bold" w:cs="KoPubWorld돋움체 Bold" w:hint="default"/>
        <w:b/>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16" w15:restartNumberingAfterBreak="0">
    <w:nsid w:val="63700C35"/>
    <w:multiLevelType w:val="hybridMultilevel"/>
    <w:tmpl w:val="8FDEC648"/>
    <w:lvl w:ilvl="0" w:tplc="FFFFFFFF">
      <w:start w:val="1"/>
      <w:numFmt w:val="decimal"/>
      <w:lvlText w:val="%1."/>
      <w:lvlJc w:val="left"/>
      <w:pPr>
        <w:ind w:left="760" w:hanging="360"/>
      </w:pPr>
      <w:rPr>
        <w:rFonts w:ascii="KoPubWorld돋움체 Bold" w:eastAsia="KoPubWorld돋움체 Bold" w:hAnsi="KoPubWorld돋움체 Bold" w:cs="KoPubWorld돋움체 Bold" w:hint="default"/>
        <w:b/>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17" w15:restartNumberingAfterBreak="0">
    <w:nsid w:val="63C13E14"/>
    <w:multiLevelType w:val="hybridMultilevel"/>
    <w:tmpl w:val="8FDEC648"/>
    <w:lvl w:ilvl="0" w:tplc="419A2146">
      <w:start w:val="1"/>
      <w:numFmt w:val="decimal"/>
      <w:lvlText w:val="%1."/>
      <w:lvlJc w:val="left"/>
      <w:pPr>
        <w:ind w:left="760" w:hanging="360"/>
      </w:pPr>
      <w:rPr>
        <w:rFonts w:ascii="KoPubWorld돋움체 Bold" w:eastAsia="KoPubWorld돋움체 Bold" w:hAnsi="KoPubWorld돋움체 Bold" w:cs="KoPubWorld돋움체 Bold" w:hint="default"/>
        <w:b/>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8" w15:restartNumberingAfterBreak="0">
    <w:nsid w:val="6E6C0615"/>
    <w:multiLevelType w:val="hybridMultilevel"/>
    <w:tmpl w:val="89B08738"/>
    <w:lvl w:ilvl="0" w:tplc="386255DE">
      <w:start w:val="1"/>
      <w:numFmt w:val="bullet"/>
      <w:lvlText w:val=""/>
      <w:lvlJc w:val="left"/>
      <w:pPr>
        <w:ind w:left="800" w:hanging="360"/>
      </w:pPr>
      <w:rPr>
        <w:rFonts w:ascii="Wingdings" w:eastAsia="KoPubWorld돋움체 Bold" w:hAnsi="Wingdings" w:cs="KoPubWorld돋움체 Bold"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9" w15:restartNumberingAfterBreak="0">
    <w:nsid w:val="71D12C97"/>
    <w:multiLevelType w:val="hybridMultilevel"/>
    <w:tmpl w:val="5D8897F2"/>
    <w:lvl w:ilvl="0" w:tplc="D840CA74">
      <w:start w:val="3"/>
      <w:numFmt w:val="bullet"/>
      <w:lvlText w:val=""/>
      <w:lvlJc w:val="left"/>
      <w:pPr>
        <w:ind w:left="800" w:hanging="360"/>
      </w:pPr>
      <w:rPr>
        <w:rFonts w:ascii="Wingdings" w:eastAsia="KoPubWorld돋움체 Bold" w:hAnsi="Wingdings" w:cs="KoPubWorld돋움체 Bold"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525606449">
    <w:abstractNumId w:val="17"/>
  </w:num>
  <w:num w:numId="2" w16cid:durableId="377126756">
    <w:abstractNumId w:val="14"/>
  </w:num>
  <w:num w:numId="3" w16cid:durableId="1504465500">
    <w:abstractNumId w:val="11"/>
  </w:num>
  <w:num w:numId="4" w16cid:durableId="383336423">
    <w:abstractNumId w:val="13"/>
  </w:num>
  <w:num w:numId="5" w16cid:durableId="1829249975">
    <w:abstractNumId w:val="0"/>
  </w:num>
  <w:num w:numId="6" w16cid:durableId="2079552227">
    <w:abstractNumId w:val="3"/>
  </w:num>
  <w:num w:numId="7" w16cid:durableId="1098402959">
    <w:abstractNumId w:val="10"/>
  </w:num>
  <w:num w:numId="8" w16cid:durableId="95251401">
    <w:abstractNumId w:val="15"/>
  </w:num>
  <w:num w:numId="9" w16cid:durableId="129061881">
    <w:abstractNumId w:val="1"/>
  </w:num>
  <w:num w:numId="10" w16cid:durableId="1865825111">
    <w:abstractNumId w:val="8"/>
  </w:num>
  <w:num w:numId="11" w16cid:durableId="958924143">
    <w:abstractNumId w:val="18"/>
  </w:num>
  <w:num w:numId="12" w16cid:durableId="77365204">
    <w:abstractNumId w:val="12"/>
  </w:num>
  <w:num w:numId="13" w16cid:durableId="1024743368">
    <w:abstractNumId w:val="19"/>
  </w:num>
  <w:num w:numId="14" w16cid:durableId="422146237">
    <w:abstractNumId w:val="9"/>
  </w:num>
  <w:num w:numId="15" w16cid:durableId="2010863767">
    <w:abstractNumId w:val="5"/>
  </w:num>
  <w:num w:numId="16" w16cid:durableId="504129290">
    <w:abstractNumId w:val="7"/>
  </w:num>
  <w:num w:numId="17" w16cid:durableId="147288765">
    <w:abstractNumId w:val="6"/>
  </w:num>
  <w:num w:numId="18" w16cid:durableId="626737880">
    <w:abstractNumId w:val="2"/>
  </w:num>
  <w:num w:numId="19" w16cid:durableId="284385292">
    <w:abstractNumId w:val="16"/>
  </w:num>
  <w:num w:numId="20" w16cid:durableId="1683271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rawingGridHorizontalSpacing w:val="419"/>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733"/>
    <w:rsid w:val="000000C5"/>
    <w:rsid w:val="0000096B"/>
    <w:rsid w:val="0000122F"/>
    <w:rsid w:val="00001AA5"/>
    <w:rsid w:val="0000282E"/>
    <w:rsid w:val="00002B18"/>
    <w:rsid w:val="00002CA6"/>
    <w:rsid w:val="00005846"/>
    <w:rsid w:val="00005FDA"/>
    <w:rsid w:val="00006614"/>
    <w:rsid w:val="00007038"/>
    <w:rsid w:val="00007270"/>
    <w:rsid w:val="00011186"/>
    <w:rsid w:val="00013671"/>
    <w:rsid w:val="0001383B"/>
    <w:rsid w:val="0001391E"/>
    <w:rsid w:val="0001401A"/>
    <w:rsid w:val="00014079"/>
    <w:rsid w:val="000141A1"/>
    <w:rsid w:val="00015735"/>
    <w:rsid w:val="0001611F"/>
    <w:rsid w:val="00016425"/>
    <w:rsid w:val="000173A2"/>
    <w:rsid w:val="00020F0D"/>
    <w:rsid w:val="00022353"/>
    <w:rsid w:val="00023A43"/>
    <w:rsid w:val="00023C97"/>
    <w:rsid w:val="00024425"/>
    <w:rsid w:val="00024A0C"/>
    <w:rsid w:val="00025A72"/>
    <w:rsid w:val="00027A5C"/>
    <w:rsid w:val="00031ED3"/>
    <w:rsid w:val="000322CC"/>
    <w:rsid w:val="000335D5"/>
    <w:rsid w:val="00033F92"/>
    <w:rsid w:val="000348A6"/>
    <w:rsid w:val="00034E4C"/>
    <w:rsid w:val="00034FAC"/>
    <w:rsid w:val="0003654E"/>
    <w:rsid w:val="0003756A"/>
    <w:rsid w:val="00037B13"/>
    <w:rsid w:val="00042B51"/>
    <w:rsid w:val="000434BD"/>
    <w:rsid w:val="00043E2F"/>
    <w:rsid w:val="000445DB"/>
    <w:rsid w:val="00045879"/>
    <w:rsid w:val="00045B14"/>
    <w:rsid w:val="00045C5C"/>
    <w:rsid w:val="000462B1"/>
    <w:rsid w:val="000468FE"/>
    <w:rsid w:val="00046C79"/>
    <w:rsid w:val="00047B82"/>
    <w:rsid w:val="00047D41"/>
    <w:rsid w:val="00047EC7"/>
    <w:rsid w:val="000512EA"/>
    <w:rsid w:val="0005248B"/>
    <w:rsid w:val="00052BFC"/>
    <w:rsid w:val="00052C94"/>
    <w:rsid w:val="00052E62"/>
    <w:rsid w:val="000530A6"/>
    <w:rsid w:val="00053147"/>
    <w:rsid w:val="0005483C"/>
    <w:rsid w:val="0005508C"/>
    <w:rsid w:val="000561C7"/>
    <w:rsid w:val="00056D49"/>
    <w:rsid w:val="000604CB"/>
    <w:rsid w:val="000618B4"/>
    <w:rsid w:val="0006205E"/>
    <w:rsid w:val="00062D51"/>
    <w:rsid w:val="0006302A"/>
    <w:rsid w:val="000630BC"/>
    <w:rsid w:val="0006400A"/>
    <w:rsid w:val="00064732"/>
    <w:rsid w:val="00066D4D"/>
    <w:rsid w:val="0007159F"/>
    <w:rsid w:val="0007276A"/>
    <w:rsid w:val="00072E13"/>
    <w:rsid w:val="00072EE6"/>
    <w:rsid w:val="00073919"/>
    <w:rsid w:val="0007574D"/>
    <w:rsid w:val="00076598"/>
    <w:rsid w:val="00077242"/>
    <w:rsid w:val="0007759F"/>
    <w:rsid w:val="000777C4"/>
    <w:rsid w:val="000779D0"/>
    <w:rsid w:val="00082798"/>
    <w:rsid w:val="00084DE7"/>
    <w:rsid w:val="00084DEE"/>
    <w:rsid w:val="000870B7"/>
    <w:rsid w:val="00087728"/>
    <w:rsid w:val="0009034C"/>
    <w:rsid w:val="00090E75"/>
    <w:rsid w:val="00091BDC"/>
    <w:rsid w:val="0009277E"/>
    <w:rsid w:val="0009314A"/>
    <w:rsid w:val="000936B5"/>
    <w:rsid w:val="00094F1E"/>
    <w:rsid w:val="0009701B"/>
    <w:rsid w:val="00097CC4"/>
    <w:rsid w:val="000A0351"/>
    <w:rsid w:val="000A1CE9"/>
    <w:rsid w:val="000A2492"/>
    <w:rsid w:val="000A36A4"/>
    <w:rsid w:val="000A4369"/>
    <w:rsid w:val="000A47D3"/>
    <w:rsid w:val="000A4EB1"/>
    <w:rsid w:val="000A5DE1"/>
    <w:rsid w:val="000A6E8D"/>
    <w:rsid w:val="000A722B"/>
    <w:rsid w:val="000B10A0"/>
    <w:rsid w:val="000B1CA8"/>
    <w:rsid w:val="000B2CEB"/>
    <w:rsid w:val="000B32A6"/>
    <w:rsid w:val="000B3B6C"/>
    <w:rsid w:val="000B45D3"/>
    <w:rsid w:val="000B5306"/>
    <w:rsid w:val="000B5823"/>
    <w:rsid w:val="000B5CB4"/>
    <w:rsid w:val="000B6EC8"/>
    <w:rsid w:val="000B793F"/>
    <w:rsid w:val="000C16E3"/>
    <w:rsid w:val="000C1CA8"/>
    <w:rsid w:val="000C2AAB"/>
    <w:rsid w:val="000C2D9F"/>
    <w:rsid w:val="000C3052"/>
    <w:rsid w:val="000C456B"/>
    <w:rsid w:val="000C4878"/>
    <w:rsid w:val="000C4B13"/>
    <w:rsid w:val="000C57F1"/>
    <w:rsid w:val="000C5A8F"/>
    <w:rsid w:val="000C631A"/>
    <w:rsid w:val="000C7319"/>
    <w:rsid w:val="000D2F4D"/>
    <w:rsid w:val="000D3407"/>
    <w:rsid w:val="000D3F71"/>
    <w:rsid w:val="000D484C"/>
    <w:rsid w:val="000D5EE2"/>
    <w:rsid w:val="000D778C"/>
    <w:rsid w:val="000D788C"/>
    <w:rsid w:val="000D79B0"/>
    <w:rsid w:val="000D7A68"/>
    <w:rsid w:val="000E0E96"/>
    <w:rsid w:val="000E1909"/>
    <w:rsid w:val="000E1E92"/>
    <w:rsid w:val="000E1F56"/>
    <w:rsid w:val="000E29B8"/>
    <w:rsid w:val="000E2D69"/>
    <w:rsid w:val="000E304D"/>
    <w:rsid w:val="000E367E"/>
    <w:rsid w:val="000E372C"/>
    <w:rsid w:val="000E5184"/>
    <w:rsid w:val="000E5F23"/>
    <w:rsid w:val="000E60A0"/>
    <w:rsid w:val="000E67D7"/>
    <w:rsid w:val="000E6EBC"/>
    <w:rsid w:val="000E7066"/>
    <w:rsid w:val="000E7324"/>
    <w:rsid w:val="000E7A44"/>
    <w:rsid w:val="000F0597"/>
    <w:rsid w:val="000F112C"/>
    <w:rsid w:val="000F1B87"/>
    <w:rsid w:val="000F1C06"/>
    <w:rsid w:val="000F2E8C"/>
    <w:rsid w:val="000F4FE3"/>
    <w:rsid w:val="000F65AF"/>
    <w:rsid w:val="000F6B3E"/>
    <w:rsid w:val="00100FF2"/>
    <w:rsid w:val="001017BC"/>
    <w:rsid w:val="00101C0C"/>
    <w:rsid w:val="00101C4C"/>
    <w:rsid w:val="00101F42"/>
    <w:rsid w:val="00102337"/>
    <w:rsid w:val="0010235B"/>
    <w:rsid w:val="00102464"/>
    <w:rsid w:val="001040CF"/>
    <w:rsid w:val="001044EA"/>
    <w:rsid w:val="00104719"/>
    <w:rsid w:val="00106D4A"/>
    <w:rsid w:val="00110BD7"/>
    <w:rsid w:val="00111048"/>
    <w:rsid w:val="00111A7B"/>
    <w:rsid w:val="00114670"/>
    <w:rsid w:val="00115044"/>
    <w:rsid w:val="001164E0"/>
    <w:rsid w:val="0011695B"/>
    <w:rsid w:val="00116A0B"/>
    <w:rsid w:val="00117A1D"/>
    <w:rsid w:val="0012147A"/>
    <w:rsid w:val="00121617"/>
    <w:rsid w:val="001219D2"/>
    <w:rsid w:val="00121B45"/>
    <w:rsid w:val="0012338E"/>
    <w:rsid w:val="001245E9"/>
    <w:rsid w:val="00126464"/>
    <w:rsid w:val="00127991"/>
    <w:rsid w:val="00127D5A"/>
    <w:rsid w:val="00130913"/>
    <w:rsid w:val="00130AEE"/>
    <w:rsid w:val="00131AF2"/>
    <w:rsid w:val="00132AA7"/>
    <w:rsid w:val="00132DF8"/>
    <w:rsid w:val="00135C12"/>
    <w:rsid w:val="001406EC"/>
    <w:rsid w:val="00141A82"/>
    <w:rsid w:val="00141F53"/>
    <w:rsid w:val="0014241C"/>
    <w:rsid w:val="001429CD"/>
    <w:rsid w:val="00142EEB"/>
    <w:rsid w:val="0014533B"/>
    <w:rsid w:val="00145552"/>
    <w:rsid w:val="00145588"/>
    <w:rsid w:val="00146227"/>
    <w:rsid w:val="00147CCA"/>
    <w:rsid w:val="00150B26"/>
    <w:rsid w:val="00150B2D"/>
    <w:rsid w:val="0015134F"/>
    <w:rsid w:val="001514C3"/>
    <w:rsid w:val="00151625"/>
    <w:rsid w:val="0015197B"/>
    <w:rsid w:val="00151B18"/>
    <w:rsid w:val="0015334E"/>
    <w:rsid w:val="00154727"/>
    <w:rsid w:val="0015517E"/>
    <w:rsid w:val="00155226"/>
    <w:rsid w:val="001552B0"/>
    <w:rsid w:val="00155B66"/>
    <w:rsid w:val="00156233"/>
    <w:rsid w:val="00160EC8"/>
    <w:rsid w:val="001610BE"/>
    <w:rsid w:val="001612AB"/>
    <w:rsid w:val="00162346"/>
    <w:rsid w:val="00162F7C"/>
    <w:rsid w:val="00163243"/>
    <w:rsid w:val="00164B02"/>
    <w:rsid w:val="001659B0"/>
    <w:rsid w:val="00165A41"/>
    <w:rsid w:val="0016675A"/>
    <w:rsid w:val="00170464"/>
    <w:rsid w:val="00171856"/>
    <w:rsid w:val="00171ED1"/>
    <w:rsid w:val="00173141"/>
    <w:rsid w:val="00173FDD"/>
    <w:rsid w:val="001744A1"/>
    <w:rsid w:val="00174A6E"/>
    <w:rsid w:val="00174CD7"/>
    <w:rsid w:val="0017659D"/>
    <w:rsid w:val="00177086"/>
    <w:rsid w:val="00177A8F"/>
    <w:rsid w:val="00177B27"/>
    <w:rsid w:val="00180455"/>
    <w:rsid w:val="00180958"/>
    <w:rsid w:val="00181660"/>
    <w:rsid w:val="00182B0D"/>
    <w:rsid w:val="00182D06"/>
    <w:rsid w:val="00186068"/>
    <w:rsid w:val="00186D4E"/>
    <w:rsid w:val="001871A1"/>
    <w:rsid w:val="001902D3"/>
    <w:rsid w:val="001907C9"/>
    <w:rsid w:val="00190901"/>
    <w:rsid w:val="00190941"/>
    <w:rsid w:val="00190B3A"/>
    <w:rsid w:val="00191139"/>
    <w:rsid w:val="0019158D"/>
    <w:rsid w:val="00191708"/>
    <w:rsid w:val="001921A6"/>
    <w:rsid w:val="00192811"/>
    <w:rsid w:val="0019349D"/>
    <w:rsid w:val="00193619"/>
    <w:rsid w:val="001942B5"/>
    <w:rsid w:val="0019432E"/>
    <w:rsid w:val="001947A9"/>
    <w:rsid w:val="0019498F"/>
    <w:rsid w:val="00196758"/>
    <w:rsid w:val="001A0568"/>
    <w:rsid w:val="001A0DB9"/>
    <w:rsid w:val="001A169D"/>
    <w:rsid w:val="001A2E86"/>
    <w:rsid w:val="001A3B85"/>
    <w:rsid w:val="001A40C8"/>
    <w:rsid w:val="001A43E6"/>
    <w:rsid w:val="001A4E43"/>
    <w:rsid w:val="001A5A29"/>
    <w:rsid w:val="001A5DD9"/>
    <w:rsid w:val="001A6425"/>
    <w:rsid w:val="001A7942"/>
    <w:rsid w:val="001B0162"/>
    <w:rsid w:val="001B03C5"/>
    <w:rsid w:val="001B04B6"/>
    <w:rsid w:val="001B0617"/>
    <w:rsid w:val="001B0644"/>
    <w:rsid w:val="001B2DD2"/>
    <w:rsid w:val="001B3842"/>
    <w:rsid w:val="001B4684"/>
    <w:rsid w:val="001B4D1E"/>
    <w:rsid w:val="001B53BB"/>
    <w:rsid w:val="001C1254"/>
    <w:rsid w:val="001C1D0C"/>
    <w:rsid w:val="001C1D41"/>
    <w:rsid w:val="001C1F3E"/>
    <w:rsid w:val="001C44CC"/>
    <w:rsid w:val="001C5792"/>
    <w:rsid w:val="001C6521"/>
    <w:rsid w:val="001C7305"/>
    <w:rsid w:val="001C7556"/>
    <w:rsid w:val="001C7F86"/>
    <w:rsid w:val="001D1314"/>
    <w:rsid w:val="001D1628"/>
    <w:rsid w:val="001D16C3"/>
    <w:rsid w:val="001D1DB7"/>
    <w:rsid w:val="001D3174"/>
    <w:rsid w:val="001D48AC"/>
    <w:rsid w:val="001D5C57"/>
    <w:rsid w:val="001D5F9A"/>
    <w:rsid w:val="001D6A1B"/>
    <w:rsid w:val="001D7182"/>
    <w:rsid w:val="001D783F"/>
    <w:rsid w:val="001D7A3F"/>
    <w:rsid w:val="001E301D"/>
    <w:rsid w:val="001E3BA8"/>
    <w:rsid w:val="001E3BE8"/>
    <w:rsid w:val="001E5E10"/>
    <w:rsid w:val="001E628B"/>
    <w:rsid w:val="001F0CDE"/>
    <w:rsid w:val="001F0DB8"/>
    <w:rsid w:val="001F22B2"/>
    <w:rsid w:val="001F2FC4"/>
    <w:rsid w:val="001F35B0"/>
    <w:rsid w:val="001F4C19"/>
    <w:rsid w:val="001F59F1"/>
    <w:rsid w:val="001F667D"/>
    <w:rsid w:val="001F717B"/>
    <w:rsid w:val="0020050A"/>
    <w:rsid w:val="00201FAA"/>
    <w:rsid w:val="00202068"/>
    <w:rsid w:val="00202B87"/>
    <w:rsid w:val="002032E6"/>
    <w:rsid w:val="0020374E"/>
    <w:rsid w:val="00204173"/>
    <w:rsid w:val="002043EA"/>
    <w:rsid w:val="00204827"/>
    <w:rsid w:val="002072C9"/>
    <w:rsid w:val="0021211E"/>
    <w:rsid w:val="00212196"/>
    <w:rsid w:val="002122F0"/>
    <w:rsid w:val="00213343"/>
    <w:rsid w:val="00214408"/>
    <w:rsid w:val="00214794"/>
    <w:rsid w:val="00215EAF"/>
    <w:rsid w:val="0021676D"/>
    <w:rsid w:val="00217A60"/>
    <w:rsid w:val="002225F8"/>
    <w:rsid w:val="00222E19"/>
    <w:rsid w:val="00224F48"/>
    <w:rsid w:val="0022548D"/>
    <w:rsid w:val="00226A99"/>
    <w:rsid w:val="00230692"/>
    <w:rsid w:val="00230AA5"/>
    <w:rsid w:val="002314F4"/>
    <w:rsid w:val="00232369"/>
    <w:rsid w:val="00232FF2"/>
    <w:rsid w:val="0023359C"/>
    <w:rsid w:val="0023389A"/>
    <w:rsid w:val="00233DA4"/>
    <w:rsid w:val="00233F4D"/>
    <w:rsid w:val="002355EE"/>
    <w:rsid w:val="00236D04"/>
    <w:rsid w:val="00237B6D"/>
    <w:rsid w:val="00241D67"/>
    <w:rsid w:val="002433F2"/>
    <w:rsid w:val="002434A2"/>
    <w:rsid w:val="0024352E"/>
    <w:rsid w:val="00243BF2"/>
    <w:rsid w:val="00244530"/>
    <w:rsid w:val="00245551"/>
    <w:rsid w:val="002461E1"/>
    <w:rsid w:val="002463DF"/>
    <w:rsid w:val="0024694B"/>
    <w:rsid w:val="002478F9"/>
    <w:rsid w:val="002505B9"/>
    <w:rsid w:val="00250873"/>
    <w:rsid w:val="0025143D"/>
    <w:rsid w:val="00252EAF"/>
    <w:rsid w:val="00253318"/>
    <w:rsid w:val="002534C1"/>
    <w:rsid w:val="00254D3F"/>
    <w:rsid w:val="00255CB9"/>
    <w:rsid w:val="0025621F"/>
    <w:rsid w:val="002573B6"/>
    <w:rsid w:val="00260168"/>
    <w:rsid w:val="00260276"/>
    <w:rsid w:val="0026085E"/>
    <w:rsid w:val="00260A4A"/>
    <w:rsid w:val="002618FF"/>
    <w:rsid w:val="002622F0"/>
    <w:rsid w:val="00263F71"/>
    <w:rsid w:val="00264013"/>
    <w:rsid w:val="00264525"/>
    <w:rsid w:val="00265B89"/>
    <w:rsid w:val="002678AE"/>
    <w:rsid w:val="00267D45"/>
    <w:rsid w:val="00271412"/>
    <w:rsid w:val="00271AF0"/>
    <w:rsid w:val="002721CF"/>
    <w:rsid w:val="00272615"/>
    <w:rsid w:val="00273FA0"/>
    <w:rsid w:val="00275E9D"/>
    <w:rsid w:val="00275F8E"/>
    <w:rsid w:val="0028018D"/>
    <w:rsid w:val="002813CB"/>
    <w:rsid w:val="00285AD5"/>
    <w:rsid w:val="002863D2"/>
    <w:rsid w:val="0028721E"/>
    <w:rsid w:val="00287B3C"/>
    <w:rsid w:val="00287C7B"/>
    <w:rsid w:val="0029102B"/>
    <w:rsid w:val="00291CCC"/>
    <w:rsid w:val="002937A6"/>
    <w:rsid w:val="00295FB8"/>
    <w:rsid w:val="00296507"/>
    <w:rsid w:val="00297006"/>
    <w:rsid w:val="002973F0"/>
    <w:rsid w:val="00297577"/>
    <w:rsid w:val="00297ADA"/>
    <w:rsid w:val="002A01A5"/>
    <w:rsid w:val="002A04D2"/>
    <w:rsid w:val="002A1157"/>
    <w:rsid w:val="002A150F"/>
    <w:rsid w:val="002A2837"/>
    <w:rsid w:val="002A2F6A"/>
    <w:rsid w:val="002A42FC"/>
    <w:rsid w:val="002A46F9"/>
    <w:rsid w:val="002A4992"/>
    <w:rsid w:val="002A4A9D"/>
    <w:rsid w:val="002A4C3B"/>
    <w:rsid w:val="002A55BD"/>
    <w:rsid w:val="002B0042"/>
    <w:rsid w:val="002B019F"/>
    <w:rsid w:val="002B06F6"/>
    <w:rsid w:val="002B1E82"/>
    <w:rsid w:val="002B2BB0"/>
    <w:rsid w:val="002B3136"/>
    <w:rsid w:val="002B33B9"/>
    <w:rsid w:val="002B3DF3"/>
    <w:rsid w:val="002B4335"/>
    <w:rsid w:val="002B58B7"/>
    <w:rsid w:val="002B5A23"/>
    <w:rsid w:val="002B6040"/>
    <w:rsid w:val="002B7117"/>
    <w:rsid w:val="002C0939"/>
    <w:rsid w:val="002C2986"/>
    <w:rsid w:val="002C29B9"/>
    <w:rsid w:val="002C32B0"/>
    <w:rsid w:val="002C447E"/>
    <w:rsid w:val="002C553C"/>
    <w:rsid w:val="002C6B20"/>
    <w:rsid w:val="002C7602"/>
    <w:rsid w:val="002C7A9F"/>
    <w:rsid w:val="002D0DBB"/>
    <w:rsid w:val="002D1A6E"/>
    <w:rsid w:val="002D1D2A"/>
    <w:rsid w:val="002D2519"/>
    <w:rsid w:val="002D3700"/>
    <w:rsid w:val="002D3C58"/>
    <w:rsid w:val="002D42F5"/>
    <w:rsid w:val="002D49C6"/>
    <w:rsid w:val="002D58C6"/>
    <w:rsid w:val="002D642C"/>
    <w:rsid w:val="002D6D40"/>
    <w:rsid w:val="002D759C"/>
    <w:rsid w:val="002E10EA"/>
    <w:rsid w:val="002E1B11"/>
    <w:rsid w:val="002E38AE"/>
    <w:rsid w:val="002E4342"/>
    <w:rsid w:val="002E63B4"/>
    <w:rsid w:val="002E6609"/>
    <w:rsid w:val="002E6DD1"/>
    <w:rsid w:val="002E6E77"/>
    <w:rsid w:val="002E712C"/>
    <w:rsid w:val="002E7C68"/>
    <w:rsid w:val="002F1C8A"/>
    <w:rsid w:val="002F2418"/>
    <w:rsid w:val="002F272B"/>
    <w:rsid w:val="002F394C"/>
    <w:rsid w:val="002F3B63"/>
    <w:rsid w:val="002F4355"/>
    <w:rsid w:val="002F4781"/>
    <w:rsid w:val="002F5AB7"/>
    <w:rsid w:val="002F5CD8"/>
    <w:rsid w:val="002F5F0C"/>
    <w:rsid w:val="002F6AB9"/>
    <w:rsid w:val="002F6FB6"/>
    <w:rsid w:val="00301BFF"/>
    <w:rsid w:val="0030367E"/>
    <w:rsid w:val="00303BD7"/>
    <w:rsid w:val="00304064"/>
    <w:rsid w:val="00304538"/>
    <w:rsid w:val="00306103"/>
    <w:rsid w:val="00307C1A"/>
    <w:rsid w:val="00310287"/>
    <w:rsid w:val="003107D8"/>
    <w:rsid w:val="0031094B"/>
    <w:rsid w:val="00310CAB"/>
    <w:rsid w:val="0031125C"/>
    <w:rsid w:val="00313B6A"/>
    <w:rsid w:val="00313D9A"/>
    <w:rsid w:val="00315144"/>
    <w:rsid w:val="003153E0"/>
    <w:rsid w:val="003169A3"/>
    <w:rsid w:val="00316BC6"/>
    <w:rsid w:val="00316D5E"/>
    <w:rsid w:val="00317A77"/>
    <w:rsid w:val="003200E3"/>
    <w:rsid w:val="00321836"/>
    <w:rsid w:val="003239BC"/>
    <w:rsid w:val="00324606"/>
    <w:rsid w:val="003250AD"/>
    <w:rsid w:val="00326290"/>
    <w:rsid w:val="0032697D"/>
    <w:rsid w:val="00326CCB"/>
    <w:rsid w:val="00327BDD"/>
    <w:rsid w:val="00330178"/>
    <w:rsid w:val="00331304"/>
    <w:rsid w:val="003323BD"/>
    <w:rsid w:val="0033278D"/>
    <w:rsid w:val="00334C50"/>
    <w:rsid w:val="00336312"/>
    <w:rsid w:val="0033645A"/>
    <w:rsid w:val="00336687"/>
    <w:rsid w:val="00336C70"/>
    <w:rsid w:val="00337D40"/>
    <w:rsid w:val="0034114B"/>
    <w:rsid w:val="0034247B"/>
    <w:rsid w:val="0034256B"/>
    <w:rsid w:val="003427C0"/>
    <w:rsid w:val="003427D2"/>
    <w:rsid w:val="003429C1"/>
    <w:rsid w:val="00342CDF"/>
    <w:rsid w:val="0034330C"/>
    <w:rsid w:val="003443E7"/>
    <w:rsid w:val="003444D5"/>
    <w:rsid w:val="003456D0"/>
    <w:rsid w:val="0034574C"/>
    <w:rsid w:val="00346186"/>
    <w:rsid w:val="00346325"/>
    <w:rsid w:val="00350BE3"/>
    <w:rsid w:val="003510AF"/>
    <w:rsid w:val="0035120C"/>
    <w:rsid w:val="003523B9"/>
    <w:rsid w:val="003539BC"/>
    <w:rsid w:val="00354D93"/>
    <w:rsid w:val="00354FEF"/>
    <w:rsid w:val="00355276"/>
    <w:rsid w:val="00355486"/>
    <w:rsid w:val="00355C40"/>
    <w:rsid w:val="00357326"/>
    <w:rsid w:val="00357A85"/>
    <w:rsid w:val="0036005E"/>
    <w:rsid w:val="00361BC7"/>
    <w:rsid w:val="00362266"/>
    <w:rsid w:val="0036337F"/>
    <w:rsid w:val="00363D9A"/>
    <w:rsid w:val="003653EA"/>
    <w:rsid w:val="003668E6"/>
    <w:rsid w:val="00370DEA"/>
    <w:rsid w:val="003715F3"/>
    <w:rsid w:val="00371A08"/>
    <w:rsid w:val="00371A0E"/>
    <w:rsid w:val="003727A9"/>
    <w:rsid w:val="00372F60"/>
    <w:rsid w:val="003734E6"/>
    <w:rsid w:val="003736BF"/>
    <w:rsid w:val="00376F67"/>
    <w:rsid w:val="003773B0"/>
    <w:rsid w:val="00381733"/>
    <w:rsid w:val="00381999"/>
    <w:rsid w:val="00381CEF"/>
    <w:rsid w:val="00382E1B"/>
    <w:rsid w:val="00384D8B"/>
    <w:rsid w:val="003863D8"/>
    <w:rsid w:val="0038796B"/>
    <w:rsid w:val="003918D6"/>
    <w:rsid w:val="00392B8F"/>
    <w:rsid w:val="00394DB2"/>
    <w:rsid w:val="00395A39"/>
    <w:rsid w:val="003A0FFB"/>
    <w:rsid w:val="003A110F"/>
    <w:rsid w:val="003A2619"/>
    <w:rsid w:val="003A2E5E"/>
    <w:rsid w:val="003A3673"/>
    <w:rsid w:val="003A3889"/>
    <w:rsid w:val="003A3A0A"/>
    <w:rsid w:val="003A582F"/>
    <w:rsid w:val="003A5911"/>
    <w:rsid w:val="003A65FA"/>
    <w:rsid w:val="003A66ED"/>
    <w:rsid w:val="003A7C64"/>
    <w:rsid w:val="003B0867"/>
    <w:rsid w:val="003B0918"/>
    <w:rsid w:val="003B2710"/>
    <w:rsid w:val="003B2E9B"/>
    <w:rsid w:val="003B2FA4"/>
    <w:rsid w:val="003B39FF"/>
    <w:rsid w:val="003B3B99"/>
    <w:rsid w:val="003B4C1F"/>
    <w:rsid w:val="003B5A03"/>
    <w:rsid w:val="003B5B8B"/>
    <w:rsid w:val="003B6878"/>
    <w:rsid w:val="003B6AFD"/>
    <w:rsid w:val="003B7D49"/>
    <w:rsid w:val="003C3410"/>
    <w:rsid w:val="003C4484"/>
    <w:rsid w:val="003C4B50"/>
    <w:rsid w:val="003C4BE7"/>
    <w:rsid w:val="003C4F61"/>
    <w:rsid w:val="003C590F"/>
    <w:rsid w:val="003C5ED4"/>
    <w:rsid w:val="003D27F6"/>
    <w:rsid w:val="003D2AFF"/>
    <w:rsid w:val="003D2E2D"/>
    <w:rsid w:val="003D3664"/>
    <w:rsid w:val="003D3EE7"/>
    <w:rsid w:val="003D4654"/>
    <w:rsid w:val="003D6895"/>
    <w:rsid w:val="003E034F"/>
    <w:rsid w:val="003E0EF7"/>
    <w:rsid w:val="003E11B3"/>
    <w:rsid w:val="003E2AFC"/>
    <w:rsid w:val="003E6E7B"/>
    <w:rsid w:val="003F0D6C"/>
    <w:rsid w:val="003F0E3D"/>
    <w:rsid w:val="003F10D8"/>
    <w:rsid w:val="003F117A"/>
    <w:rsid w:val="003F196C"/>
    <w:rsid w:val="003F19C1"/>
    <w:rsid w:val="003F27D9"/>
    <w:rsid w:val="003F2A9F"/>
    <w:rsid w:val="003F4D00"/>
    <w:rsid w:val="003F5BB2"/>
    <w:rsid w:val="003F680C"/>
    <w:rsid w:val="004005BC"/>
    <w:rsid w:val="00400860"/>
    <w:rsid w:val="00400972"/>
    <w:rsid w:val="00400C94"/>
    <w:rsid w:val="00401A4D"/>
    <w:rsid w:val="00403E9E"/>
    <w:rsid w:val="004048FD"/>
    <w:rsid w:val="004064EB"/>
    <w:rsid w:val="004078B9"/>
    <w:rsid w:val="00407C52"/>
    <w:rsid w:val="00410736"/>
    <w:rsid w:val="0041108C"/>
    <w:rsid w:val="00411B09"/>
    <w:rsid w:val="0041270D"/>
    <w:rsid w:val="004131CC"/>
    <w:rsid w:val="00413629"/>
    <w:rsid w:val="00413CE6"/>
    <w:rsid w:val="0041479A"/>
    <w:rsid w:val="00414D4F"/>
    <w:rsid w:val="0041523A"/>
    <w:rsid w:val="004159DD"/>
    <w:rsid w:val="00417CB5"/>
    <w:rsid w:val="00420116"/>
    <w:rsid w:val="0042168A"/>
    <w:rsid w:val="0042169A"/>
    <w:rsid w:val="00421A68"/>
    <w:rsid w:val="00421A84"/>
    <w:rsid w:val="00422636"/>
    <w:rsid w:val="0042369B"/>
    <w:rsid w:val="0042399D"/>
    <w:rsid w:val="0042408A"/>
    <w:rsid w:val="00424508"/>
    <w:rsid w:val="0042486E"/>
    <w:rsid w:val="004255F5"/>
    <w:rsid w:val="0042568A"/>
    <w:rsid w:val="00426654"/>
    <w:rsid w:val="00426EB6"/>
    <w:rsid w:val="00433CA1"/>
    <w:rsid w:val="00433FEE"/>
    <w:rsid w:val="00434899"/>
    <w:rsid w:val="00434CBB"/>
    <w:rsid w:val="00435732"/>
    <w:rsid w:val="00436556"/>
    <w:rsid w:val="00436E86"/>
    <w:rsid w:val="0043713F"/>
    <w:rsid w:val="00437ACB"/>
    <w:rsid w:val="0044065E"/>
    <w:rsid w:val="00440750"/>
    <w:rsid w:val="00441FF0"/>
    <w:rsid w:val="00443321"/>
    <w:rsid w:val="0044351F"/>
    <w:rsid w:val="004440F5"/>
    <w:rsid w:val="00444A84"/>
    <w:rsid w:val="00445931"/>
    <w:rsid w:val="004465E2"/>
    <w:rsid w:val="00446D16"/>
    <w:rsid w:val="0045142E"/>
    <w:rsid w:val="00452A43"/>
    <w:rsid w:val="00453699"/>
    <w:rsid w:val="004545C1"/>
    <w:rsid w:val="00454E43"/>
    <w:rsid w:val="004567EB"/>
    <w:rsid w:val="00456BCD"/>
    <w:rsid w:val="00456C2F"/>
    <w:rsid w:val="00460DE1"/>
    <w:rsid w:val="004613EC"/>
    <w:rsid w:val="004632A4"/>
    <w:rsid w:val="00463416"/>
    <w:rsid w:val="00463F56"/>
    <w:rsid w:val="0046639C"/>
    <w:rsid w:val="004663D2"/>
    <w:rsid w:val="00467B60"/>
    <w:rsid w:val="00467EBE"/>
    <w:rsid w:val="004701EC"/>
    <w:rsid w:val="0047047F"/>
    <w:rsid w:val="00470F7A"/>
    <w:rsid w:val="004730A6"/>
    <w:rsid w:val="004736EB"/>
    <w:rsid w:val="00474DE1"/>
    <w:rsid w:val="004753E0"/>
    <w:rsid w:val="00476ADE"/>
    <w:rsid w:val="00476B1F"/>
    <w:rsid w:val="004802E2"/>
    <w:rsid w:val="004804D8"/>
    <w:rsid w:val="00481B9F"/>
    <w:rsid w:val="00481C1C"/>
    <w:rsid w:val="00481C57"/>
    <w:rsid w:val="00481FAD"/>
    <w:rsid w:val="004832C2"/>
    <w:rsid w:val="0048355F"/>
    <w:rsid w:val="004836B3"/>
    <w:rsid w:val="004846E9"/>
    <w:rsid w:val="00484803"/>
    <w:rsid w:val="0048512D"/>
    <w:rsid w:val="00485CA3"/>
    <w:rsid w:val="00485E58"/>
    <w:rsid w:val="00485E9B"/>
    <w:rsid w:val="00486F0B"/>
    <w:rsid w:val="004877E9"/>
    <w:rsid w:val="00487847"/>
    <w:rsid w:val="00490887"/>
    <w:rsid w:val="00491D29"/>
    <w:rsid w:val="004921DD"/>
    <w:rsid w:val="0049249F"/>
    <w:rsid w:val="00492753"/>
    <w:rsid w:val="004929E3"/>
    <w:rsid w:val="00492CE0"/>
    <w:rsid w:val="00492E9A"/>
    <w:rsid w:val="004933D2"/>
    <w:rsid w:val="00493897"/>
    <w:rsid w:val="00493B26"/>
    <w:rsid w:val="00495A34"/>
    <w:rsid w:val="004961AA"/>
    <w:rsid w:val="00496AB6"/>
    <w:rsid w:val="004A0293"/>
    <w:rsid w:val="004A185F"/>
    <w:rsid w:val="004A1D4B"/>
    <w:rsid w:val="004A4AFD"/>
    <w:rsid w:val="004A614E"/>
    <w:rsid w:val="004A6954"/>
    <w:rsid w:val="004A6B7A"/>
    <w:rsid w:val="004A6DA5"/>
    <w:rsid w:val="004A79C8"/>
    <w:rsid w:val="004A7EAC"/>
    <w:rsid w:val="004B062E"/>
    <w:rsid w:val="004B0EAC"/>
    <w:rsid w:val="004B1042"/>
    <w:rsid w:val="004B1DE0"/>
    <w:rsid w:val="004B1E34"/>
    <w:rsid w:val="004B2124"/>
    <w:rsid w:val="004B4F44"/>
    <w:rsid w:val="004B5A7C"/>
    <w:rsid w:val="004B6A35"/>
    <w:rsid w:val="004B6AE7"/>
    <w:rsid w:val="004B6D79"/>
    <w:rsid w:val="004B7347"/>
    <w:rsid w:val="004B7AD3"/>
    <w:rsid w:val="004C0BD5"/>
    <w:rsid w:val="004C1E10"/>
    <w:rsid w:val="004C269F"/>
    <w:rsid w:val="004C355C"/>
    <w:rsid w:val="004C3701"/>
    <w:rsid w:val="004C38F3"/>
    <w:rsid w:val="004C44B9"/>
    <w:rsid w:val="004C4863"/>
    <w:rsid w:val="004C487C"/>
    <w:rsid w:val="004C77B4"/>
    <w:rsid w:val="004D0946"/>
    <w:rsid w:val="004D0A73"/>
    <w:rsid w:val="004D0BC3"/>
    <w:rsid w:val="004D125C"/>
    <w:rsid w:val="004D12C4"/>
    <w:rsid w:val="004D1854"/>
    <w:rsid w:val="004D37E8"/>
    <w:rsid w:val="004D4259"/>
    <w:rsid w:val="004D44AD"/>
    <w:rsid w:val="004D4750"/>
    <w:rsid w:val="004D521F"/>
    <w:rsid w:val="004D5C6E"/>
    <w:rsid w:val="004D6D43"/>
    <w:rsid w:val="004D73FB"/>
    <w:rsid w:val="004E001C"/>
    <w:rsid w:val="004E0D9B"/>
    <w:rsid w:val="004E0DEC"/>
    <w:rsid w:val="004E1FAA"/>
    <w:rsid w:val="004E260F"/>
    <w:rsid w:val="004E4F6F"/>
    <w:rsid w:val="004E51AC"/>
    <w:rsid w:val="004E5265"/>
    <w:rsid w:val="004E5431"/>
    <w:rsid w:val="004E549F"/>
    <w:rsid w:val="004E5655"/>
    <w:rsid w:val="004E5AB4"/>
    <w:rsid w:val="004E5C8D"/>
    <w:rsid w:val="004E6DCE"/>
    <w:rsid w:val="004E7C5D"/>
    <w:rsid w:val="004F1B2C"/>
    <w:rsid w:val="004F2F0A"/>
    <w:rsid w:val="004F44C5"/>
    <w:rsid w:val="004F52B9"/>
    <w:rsid w:val="004F5E1F"/>
    <w:rsid w:val="0050294D"/>
    <w:rsid w:val="00503376"/>
    <w:rsid w:val="00503BD4"/>
    <w:rsid w:val="0050402A"/>
    <w:rsid w:val="005057FF"/>
    <w:rsid w:val="00507883"/>
    <w:rsid w:val="00507FC3"/>
    <w:rsid w:val="00511174"/>
    <w:rsid w:val="005155CE"/>
    <w:rsid w:val="00515B75"/>
    <w:rsid w:val="00517867"/>
    <w:rsid w:val="00521ACC"/>
    <w:rsid w:val="00521FCB"/>
    <w:rsid w:val="005236BB"/>
    <w:rsid w:val="0052424A"/>
    <w:rsid w:val="00525910"/>
    <w:rsid w:val="005259E6"/>
    <w:rsid w:val="00525CAC"/>
    <w:rsid w:val="00526224"/>
    <w:rsid w:val="005265D7"/>
    <w:rsid w:val="00530791"/>
    <w:rsid w:val="00532236"/>
    <w:rsid w:val="0053263E"/>
    <w:rsid w:val="00532670"/>
    <w:rsid w:val="005327F5"/>
    <w:rsid w:val="00534104"/>
    <w:rsid w:val="00534A83"/>
    <w:rsid w:val="00534E74"/>
    <w:rsid w:val="005377DD"/>
    <w:rsid w:val="005379EF"/>
    <w:rsid w:val="00537AE2"/>
    <w:rsid w:val="00540977"/>
    <w:rsid w:val="005412C5"/>
    <w:rsid w:val="0054161A"/>
    <w:rsid w:val="00541923"/>
    <w:rsid w:val="00541F22"/>
    <w:rsid w:val="0054395E"/>
    <w:rsid w:val="005449F5"/>
    <w:rsid w:val="005452E8"/>
    <w:rsid w:val="00545EFF"/>
    <w:rsid w:val="00547387"/>
    <w:rsid w:val="00551204"/>
    <w:rsid w:val="00551FDD"/>
    <w:rsid w:val="005532E6"/>
    <w:rsid w:val="00553FEC"/>
    <w:rsid w:val="0055529D"/>
    <w:rsid w:val="0055587E"/>
    <w:rsid w:val="00555B4F"/>
    <w:rsid w:val="005562BF"/>
    <w:rsid w:val="00556D80"/>
    <w:rsid w:val="00557A83"/>
    <w:rsid w:val="00562A61"/>
    <w:rsid w:val="00563576"/>
    <w:rsid w:val="005638FF"/>
    <w:rsid w:val="0056493C"/>
    <w:rsid w:val="00564B3E"/>
    <w:rsid w:val="00564CBE"/>
    <w:rsid w:val="0056562C"/>
    <w:rsid w:val="0056645D"/>
    <w:rsid w:val="00566A3D"/>
    <w:rsid w:val="00567384"/>
    <w:rsid w:val="0056778B"/>
    <w:rsid w:val="0057114D"/>
    <w:rsid w:val="00571F25"/>
    <w:rsid w:val="00573D7A"/>
    <w:rsid w:val="00574C7B"/>
    <w:rsid w:val="005758C6"/>
    <w:rsid w:val="005759DD"/>
    <w:rsid w:val="0058074B"/>
    <w:rsid w:val="00580CAA"/>
    <w:rsid w:val="00580F88"/>
    <w:rsid w:val="00581292"/>
    <w:rsid w:val="00581648"/>
    <w:rsid w:val="00581AC0"/>
    <w:rsid w:val="00581E31"/>
    <w:rsid w:val="00582042"/>
    <w:rsid w:val="00582312"/>
    <w:rsid w:val="005831C5"/>
    <w:rsid w:val="00583605"/>
    <w:rsid w:val="005839CF"/>
    <w:rsid w:val="005855B5"/>
    <w:rsid w:val="0058577F"/>
    <w:rsid w:val="00585E54"/>
    <w:rsid w:val="005900C4"/>
    <w:rsid w:val="005918AC"/>
    <w:rsid w:val="0059223D"/>
    <w:rsid w:val="0059242B"/>
    <w:rsid w:val="005925E7"/>
    <w:rsid w:val="00592DD6"/>
    <w:rsid w:val="00592F2D"/>
    <w:rsid w:val="005942BF"/>
    <w:rsid w:val="005949AD"/>
    <w:rsid w:val="00594A83"/>
    <w:rsid w:val="00595B1C"/>
    <w:rsid w:val="005973EF"/>
    <w:rsid w:val="00597C31"/>
    <w:rsid w:val="005A05A5"/>
    <w:rsid w:val="005A11C0"/>
    <w:rsid w:val="005A1B96"/>
    <w:rsid w:val="005A2156"/>
    <w:rsid w:val="005A3DE4"/>
    <w:rsid w:val="005A4C95"/>
    <w:rsid w:val="005A55DA"/>
    <w:rsid w:val="005A5A35"/>
    <w:rsid w:val="005A5BD0"/>
    <w:rsid w:val="005A67C1"/>
    <w:rsid w:val="005A6C26"/>
    <w:rsid w:val="005A709B"/>
    <w:rsid w:val="005A74D2"/>
    <w:rsid w:val="005A7BBA"/>
    <w:rsid w:val="005B1C3E"/>
    <w:rsid w:val="005B1FE1"/>
    <w:rsid w:val="005B401F"/>
    <w:rsid w:val="005B438E"/>
    <w:rsid w:val="005B4781"/>
    <w:rsid w:val="005B499C"/>
    <w:rsid w:val="005B5978"/>
    <w:rsid w:val="005B5D1E"/>
    <w:rsid w:val="005B6135"/>
    <w:rsid w:val="005B66C2"/>
    <w:rsid w:val="005B688A"/>
    <w:rsid w:val="005C21CE"/>
    <w:rsid w:val="005C3A72"/>
    <w:rsid w:val="005C42CC"/>
    <w:rsid w:val="005C498A"/>
    <w:rsid w:val="005C4AB4"/>
    <w:rsid w:val="005C5B56"/>
    <w:rsid w:val="005C6789"/>
    <w:rsid w:val="005C700A"/>
    <w:rsid w:val="005C755B"/>
    <w:rsid w:val="005C7F80"/>
    <w:rsid w:val="005C7F8B"/>
    <w:rsid w:val="005D1A52"/>
    <w:rsid w:val="005D1ED4"/>
    <w:rsid w:val="005D2220"/>
    <w:rsid w:val="005D319B"/>
    <w:rsid w:val="005D38F8"/>
    <w:rsid w:val="005D4174"/>
    <w:rsid w:val="005D4F9C"/>
    <w:rsid w:val="005D524A"/>
    <w:rsid w:val="005D66D8"/>
    <w:rsid w:val="005D7131"/>
    <w:rsid w:val="005E11AD"/>
    <w:rsid w:val="005E12C2"/>
    <w:rsid w:val="005E1537"/>
    <w:rsid w:val="005E295A"/>
    <w:rsid w:val="005E2CF4"/>
    <w:rsid w:val="005E2DBC"/>
    <w:rsid w:val="005E3A8D"/>
    <w:rsid w:val="005E3DAD"/>
    <w:rsid w:val="005E3F35"/>
    <w:rsid w:val="005E443E"/>
    <w:rsid w:val="005E5C50"/>
    <w:rsid w:val="005E6594"/>
    <w:rsid w:val="005E7ACE"/>
    <w:rsid w:val="005F28CB"/>
    <w:rsid w:val="005F2FC2"/>
    <w:rsid w:val="005F441A"/>
    <w:rsid w:val="005F492C"/>
    <w:rsid w:val="005F592F"/>
    <w:rsid w:val="005F5F05"/>
    <w:rsid w:val="005F6C7A"/>
    <w:rsid w:val="005F7119"/>
    <w:rsid w:val="005F7888"/>
    <w:rsid w:val="006001C4"/>
    <w:rsid w:val="00600D89"/>
    <w:rsid w:val="00601B76"/>
    <w:rsid w:val="00601C96"/>
    <w:rsid w:val="006033C5"/>
    <w:rsid w:val="00607A7E"/>
    <w:rsid w:val="0061025A"/>
    <w:rsid w:val="006120E6"/>
    <w:rsid w:val="00613E73"/>
    <w:rsid w:val="00614DAF"/>
    <w:rsid w:val="00614F2D"/>
    <w:rsid w:val="00615859"/>
    <w:rsid w:val="00616127"/>
    <w:rsid w:val="00616D6A"/>
    <w:rsid w:val="00617989"/>
    <w:rsid w:val="006179FF"/>
    <w:rsid w:val="00617AA5"/>
    <w:rsid w:val="00620B25"/>
    <w:rsid w:val="00623A14"/>
    <w:rsid w:val="00623F58"/>
    <w:rsid w:val="006246C2"/>
    <w:rsid w:val="0062579C"/>
    <w:rsid w:val="00626FD9"/>
    <w:rsid w:val="00627517"/>
    <w:rsid w:val="00630FA8"/>
    <w:rsid w:val="00631652"/>
    <w:rsid w:val="0063199F"/>
    <w:rsid w:val="006327E8"/>
    <w:rsid w:val="00633048"/>
    <w:rsid w:val="006343BF"/>
    <w:rsid w:val="006345A5"/>
    <w:rsid w:val="006349E5"/>
    <w:rsid w:val="006357DF"/>
    <w:rsid w:val="0063584E"/>
    <w:rsid w:val="00635922"/>
    <w:rsid w:val="006418E3"/>
    <w:rsid w:val="006426AC"/>
    <w:rsid w:val="0064453D"/>
    <w:rsid w:val="006449EB"/>
    <w:rsid w:val="006455C9"/>
    <w:rsid w:val="006455E9"/>
    <w:rsid w:val="0064612A"/>
    <w:rsid w:val="006472F0"/>
    <w:rsid w:val="00647E02"/>
    <w:rsid w:val="006500B1"/>
    <w:rsid w:val="00651077"/>
    <w:rsid w:val="00652452"/>
    <w:rsid w:val="00654868"/>
    <w:rsid w:val="00654CC6"/>
    <w:rsid w:val="00654E42"/>
    <w:rsid w:val="006556CB"/>
    <w:rsid w:val="00655729"/>
    <w:rsid w:val="006558D4"/>
    <w:rsid w:val="00655BE9"/>
    <w:rsid w:val="006572BF"/>
    <w:rsid w:val="00657DE0"/>
    <w:rsid w:val="00661660"/>
    <w:rsid w:val="00664439"/>
    <w:rsid w:val="006655CB"/>
    <w:rsid w:val="0066570E"/>
    <w:rsid w:val="006663D0"/>
    <w:rsid w:val="00672D70"/>
    <w:rsid w:val="006737F6"/>
    <w:rsid w:val="0067465C"/>
    <w:rsid w:val="00675FFF"/>
    <w:rsid w:val="0067717D"/>
    <w:rsid w:val="00680F37"/>
    <w:rsid w:val="00681591"/>
    <w:rsid w:val="0068228C"/>
    <w:rsid w:val="006838B9"/>
    <w:rsid w:val="00683B3A"/>
    <w:rsid w:val="00683D4B"/>
    <w:rsid w:val="00683ED6"/>
    <w:rsid w:val="006850FA"/>
    <w:rsid w:val="006856E2"/>
    <w:rsid w:val="00685C1A"/>
    <w:rsid w:val="00685F96"/>
    <w:rsid w:val="00686B48"/>
    <w:rsid w:val="00686EBF"/>
    <w:rsid w:val="006873B9"/>
    <w:rsid w:val="006901CC"/>
    <w:rsid w:val="00691640"/>
    <w:rsid w:val="0069164B"/>
    <w:rsid w:val="0069182B"/>
    <w:rsid w:val="00691A45"/>
    <w:rsid w:val="00691AC5"/>
    <w:rsid w:val="00691C31"/>
    <w:rsid w:val="00693CE8"/>
    <w:rsid w:val="00694034"/>
    <w:rsid w:val="0069437D"/>
    <w:rsid w:val="006945A6"/>
    <w:rsid w:val="0069465A"/>
    <w:rsid w:val="00694691"/>
    <w:rsid w:val="00694B30"/>
    <w:rsid w:val="00694FA7"/>
    <w:rsid w:val="006950DD"/>
    <w:rsid w:val="006951A6"/>
    <w:rsid w:val="006954AB"/>
    <w:rsid w:val="006960A3"/>
    <w:rsid w:val="00696D8B"/>
    <w:rsid w:val="006A1939"/>
    <w:rsid w:val="006A2D66"/>
    <w:rsid w:val="006A302A"/>
    <w:rsid w:val="006A3485"/>
    <w:rsid w:val="006A496F"/>
    <w:rsid w:val="006A4DF6"/>
    <w:rsid w:val="006A5E8A"/>
    <w:rsid w:val="006A634B"/>
    <w:rsid w:val="006A7FBB"/>
    <w:rsid w:val="006B02D1"/>
    <w:rsid w:val="006B21D5"/>
    <w:rsid w:val="006B2469"/>
    <w:rsid w:val="006B27CD"/>
    <w:rsid w:val="006B352F"/>
    <w:rsid w:val="006B4E70"/>
    <w:rsid w:val="006B5D44"/>
    <w:rsid w:val="006C0694"/>
    <w:rsid w:val="006C3E9F"/>
    <w:rsid w:val="006C549B"/>
    <w:rsid w:val="006C588B"/>
    <w:rsid w:val="006C5B4A"/>
    <w:rsid w:val="006C72D0"/>
    <w:rsid w:val="006D1735"/>
    <w:rsid w:val="006D4D63"/>
    <w:rsid w:val="006D7BEE"/>
    <w:rsid w:val="006E21D7"/>
    <w:rsid w:val="006E226A"/>
    <w:rsid w:val="006E34E8"/>
    <w:rsid w:val="006E556B"/>
    <w:rsid w:val="006E6005"/>
    <w:rsid w:val="006E61CB"/>
    <w:rsid w:val="006E6FC7"/>
    <w:rsid w:val="006E7968"/>
    <w:rsid w:val="006F1CC8"/>
    <w:rsid w:val="006F260F"/>
    <w:rsid w:val="006F7109"/>
    <w:rsid w:val="006F7E90"/>
    <w:rsid w:val="007011E0"/>
    <w:rsid w:val="007031FC"/>
    <w:rsid w:val="007032E0"/>
    <w:rsid w:val="00704163"/>
    <w:rsid w:val="00704CE8"/>
    <w:rsid w:val="00705E4F"/>
    <w:rsid w:val="007074DB"/>
    <w:rsid w:val="0071022C"/>
    <w:rsid w:val="007104E2"/>
    <w:rsid w:val="00710F22"/>
    <w:rsid w:val="0071153D"/>
    <w:rsid w:val="00711D31"/>
    <w:rsid w:val="00712F47"/>
    <w:rsid w:val="007138DC"/>
    <w:rsid w:val="007139C5"/>
    <w:rsid w:val="0071406B"/>
    <w:rsid w:val="00715428"/>
    <w:rsid w:val="00715AC7"/>
    <w:rsid w:val="00715E17"/>
    <w:rsid w:val="007162F4"/>
    <w:rsid w:val="00717085"/>
    <w:rsid w:val="00717ADA"/>
    <w:rsid w:val="00717B6B"/>
    <w:rsid w:val="007201BF"/>
    <w:rsid w:val="00720FE8"/>
    <w:rsid w:val="00721E64"/>
    <w:rsid w:val="007229CC"/>
    <w:rsid w:val="00723DF7"/>
    <w:rsid w:val="00723E5E"/>
    <w:rsid w:val="00723F85"/>
    <w:rsid w:val="00725DAB"/>
    <w:rsid w:val="00726E94"/>
    <w:rsid w:val="00727538"/>
    <w:rsid w:val="0072781A"/>
    <w:rsid w:val="0073134A"/>
    <w:rsid w:val="007326FA"/>
    <w:rsid w:val="007339F1"/>
    <w:rsid w:val="00733C19"/>
    <w:rsid w:val="00734B71"/>
    <w:rsid w:val="00735DBB"/>
    <w:rsid w:val="00740033"/>
    <w:rsid w:val="007418B6"/>
    <w:rsid w:val="0074244F"/>
    <w:rsid w:val="007427C7"/>
    <w:rsid w:val="007434A8"/>
    <w:rsid w:val="00746C5F"/>
    <w:rsid w:val="00752161"/>
    <w:rsid w:val="007563AA"/>
    <w:rsid w:val="00756493"/>
    <w:rsid w:val="00756595"/>
    <w:rsid w:val="00756BCB"/>
    <w:rsid w:val="0075759F"/>
    <w:rsid w:val="00760770"/>
    <w:rsid w:val="007618DB"/>
    <w:rsid w:val="00762592"/>
    <w:rsid w:val="00763FDE"/>
    <w:rsid w:val="007657F8"/>
    <w:rsid w:val="00767892"/>
    <w:rsid w:val="00767C70"/>
    <w:rsid w:val="00770D47"/>
    <w:rsid w:val="007725D6"/>
    <w:rsid w:val="00772CC9"/>
    <w:rsid w:val="00773C4F"/>
    <w:rsid w:val="0077416F"/>
    <w:rsid w:val="0077455E"/>
    <w:rsid w:val="007748CD"/>
    <w:rsid w:val="00774EF3"/>
    <w:rsid w:val="00776315"/>
    <w:rsid w:val="00776799"/>
    <w:rsid w:val="00776D61"/>
    <w:rsid w:val="00777DBF"/>
    <w:rsid w:val="007808F1"/>
    <w:rsid w:val="00783727"/>
    <w:rsid w:val="0078556F"/>
    <w:rsid w:val="00785679"/>
    <w:rsid w:val="00785B2A"/>
    <w:rsid w:val="00786213"/>
    <w:rsid w:val="007864D0"/>
    <w:rsid w:val="007879B6"/>
    <w:rsid w:val="00790ED7"/>
    <w:rsid w:val="007910E4"/>
    <w:rsid w:val="0079124E"/>
    <w:rsid w:val="00792AC3"/>
    <w:rsid w:val="00793474"/>
    <w:rsid w:val="007934E8"/>
    <w:rsid w:val="007944CE"/>
    <w:rsid w:val="0079499D"/>
    <w:rsid w:val="00795678"/>
    <w:rsid w:val="00795ECD"/>
    <w:rsid w:val="007965B5"/>
    <w:rsid w:val="00797C2E"/>
    <w:rsid w:val="00797CC5"/>
    <w:rsid w:val="00797EBC"/>
    <w:rsid w:val="007A00AD"/>
    <w:rsid w:val="007A1036"/>
    <w:rsid w:val="007A279A"/>
    <w:rsid w:val="007A35FF"/>
    <w:rsid w:val="007A4AA6"/>
    <w:rsid w:val="007A57C6"/>
    <w:rsid w:val="007A6B0E"/>
    <w:rsid w:val="007B00C1"/>
    <w:rsid w:val="007B0596"/>
    <w:rsid w:val="007B1E01"/>
    <w:rsid w:val="007B57B1"/>
    <w:rsid w:val="007B5848"/>
    <w:rsid w:val="007B6043"/>
    <w:rsid w:val="007B61A5"/>
    <w:rsid w:val="007B6DE5"/>
    <w:rsid w:val="007B7026"/>
    <w:rsid w:val="007B7ECD"/>
    <w:rsid w:val="007C06F0"/>
    <w:rsid w:val="007C364C"/>
    <w:rsid w:val="007C3C9C"/>
    <w:rsid w:val="007C47EA"/>
    <w:rsid w:val="007C4F0E"/>
    <w:rsid w:val="007C5007"/>
    <w:rsid w:val="007C59B5"/>
    <w:rsid w:val="007C5D09"/>
    <w:rsid w:val="007C5D0D"/>
    <w:rsid w:val="007C6387"/>
    <w:rsid w:val="007C6F3A"/>
    <w:rsid w:val="007C7324"/>
    <w:rsid w:val="007C7DCA"/>
    <w:rsid w:val="007D0320"/>
    <w:rsid w:val="007D0AEE"/>
    <w:rsid w:val="007D14BD"/>
    <w:rsid w:val="007D2B7B"/>
    <w:rsid w:val="007D312A"/>
    <w:rsid w:val="007D34A1"/>
    <w:rsid w:val="007D4170"/>
    <w:rsid w:val="007D41E6"/>
    <w:rsid w:val="007D596E"/>
    <w:rsid w:val="007E1377"/>
    <w:rsid w:val="007E1438"/>
    <w:rsid w:val="007E1590"/>
    <w:rsid w:val="007E1E38"/>
    <w:rsid w:val="007E224A"/>
    <w:rsid w:val="007E3DB2"/>
    <w:rsid w:val="007E4DC9"/>
    <w:rsid w:val="007E5232"/>
    <w:rsid w:val="007E6546"/>
    <w:rsid w:val="007E70F5"/>
    <w:rsid w:val="007F09CF"/>
    <w:rsid w:val="007F15C1"/>
    <w:rsid w:val="007F2E09"/>
    <w:rsid w:val="007F416F"/>
    <w:rsid w:val="007F4214"/>
    <w:rsid w:val="007F505D"/>
    <w:rsid w:val="007F52A7"/>
    <w:rsid w:val="007F5787"/>
    <w:rsid w:val="007F58D2"/>
    <w:rsid w:val="007F5E27"/>
    <w:rsid w:val="007F6252"/>
    <w:rsid w:val="007F6E91"/>
    <w:rsid w:val="007F7591"/>
    <w:rsid w:val="00800B4D"/>
    <w:rsid w:val="00800F34"/>
    <w:rsid w:val="00803B02"/>
    <w:rsid w:val="0080463C"/>
    <w:rsid w:val="0080563B"/>
    <w:rsid w:val="00806ED1"/>
    <w:rsid w:val="0080731C"/>
    <w:rsid w:val="00807466"/>
    <w:rsid w:val="00807E1C"/>
    <w:rsid w:val="008101FB"/>
    <w:rsid w:val="00810405"/>
    <w:rsid w:val="0081109A"/>
    <w:rsid w:val="008127DC"/>
    <w:rsid w:val="00812C95"/>
    <w:rsid w:val="00813695"/>
    <w:rsid w:val="00814180"/>
    <w:rsid w:val="00814259"/>
    <w:rsid w:val="0081454D"/>
    <w:rsid w:val="008153B9"/>
    <w:rsid w:val="008158AB"/>
    <w:rsid w:val="00816ACF"/>
    <w:rsid w:val="00816F4D"/>
    <w:rsid w:val="00825620"/>
    <w:rsid w:val="008256D9"/>
    <w:rsid w:val="008258E9"/>
    <w:rsid w:val="00826573"/>
    <w:rsid w:val="00827288"/>
    <w:rsid w:val="008306BA"/>
    <w:rsid w:val="00832EE0"/>
    <w:rsid w:val="008350A1"/>
    <w:rsid w:val="008365F4"/>
    <w:rsid w:val="00837AE0"/>
    <w:rsid w:val="00837B04"/>
    <w:rsid w:val="008407A3"/>
    <w:rsid w:val="00844629"/>
    <w:rsid w:val="00844A62"/>
    <w:rsid w:val="0084501A"/>
    <w:rsid w:val="00845B49"/>
    <w:rsid w:val="008476A1"/>
    <w:rsid w:val="00847B91"/>
    <w:rsid w:val="008503D5"/>
    <w:rsid w:val="00852E7E"/>
    <w:rsid w:val="00853172"/>
    <w:rsid w:val="00853525"/>
    <w:rsid w:val="00853727"/>
    <w:rsid w:val="00853A65"/>
    <w:rsid w:val="0085578F"/>
    <w:rsid w:val="00856E0C"/>
    <w:rsid w:val="00857750"/>
    <w:rsid w:val="008608A6"/>
    <w:rsid w:val="0086362C"/>
    <w:rsid w:val="008645EF"/>
    <w:rsid w:val="00865865"/>
    <w:rsid w:val="008662FD"/>
    <w:rsid w:val="008678C6"/>
    <w:rsid w:val="0087074C"/>
    <w:rsid w:val="00870BC0"/>
    <w:rsid w:val="008719CB"/>
    <w:rsid w:val="008727C1"/>
    <w:rsid w:val="00872BDA"/>
    <w:rsid w:val="00874ECC"/>
    <w:rsid w:val="00874FCF"/>
    <w:rsid w:val="00880F81"/>
    <w:rsid w:val="00882756"/>
    <w:rsid w:val="0088349A"/>
    <w:rsid w:val="0088369C"/>
    <w:rsid w:val="0088438D"/>
    <w:rsid w:val="00884A9D"/>
    <w:rsid w:val="00884C7C"/>
    <w:rsid w:val="00884D25"/>
    <w:rsid w:val="00885740"/>
    <w:rsid w:val="00886A50"/>
    <w:rsid w:val="008878A1"/>
    <w:rsid w:val="008909C7"/>
    <w:rsid w:val="00891DD9"/>
    <w:rsid w:val="008921E2"/>
    <w:rsid w:val="0089225E"/>
    <w:rsid w:val="0089456C"/>
    <w:rsid w:val="0089456F"/>
    <w:rsid w:val="008959AF"/>
    <w:rsid w:val="00896D32"/>
    <w:rsid w:val="008A02A2"/>
    <w:rsid w:val="008A0A70"/>
    <w:rsid w:val="008A1287"/>
    <w:rsid w:val="008A2AC2"/>
    <w:rsid w:val="008A4A3E"/>
    <w:rsid w:val="008A616A"/>
    <w:rsid w:val="008B09C8"/>
    <w:rsid w:val="008B0EEB"/>
    <w:rsid w:val="008B114F"/>
    <w:rsid w:val="008B167A"/>
    <w:rsid w:val="008B1CB5"/>
    <w:rsid w:val="008B21A6"/>
    <w:rsid w:val="008B3F81"/>
    <w:rsid w:val="008B453F"/>
    <w:rsid w:val="008B47BD"/>
    <w:rsid w:val="008B6465"/>
    <w:rsid w:val="008B6578"/>
    <w:rsid w:val="008B65F3"/>
    <w:rsid w:val="008B7455"/>
    <w:rsid w:val="008C0332"/>
    <w:rsid w:val="008C090F"/>
    <w:rsid w:val="008C1699"/>
    <w:rsid w:val="008C224C"/>
    <w:rsid w:val="008C2BE5"/>
    <w:rsid w:val="008C452F"/>
    <w:rsid w:val="008C7F7A"/>
    <w:rsid w:val="008D19CA"/>
    <w:rsid w:val="008D1B92"/>
    <w:rsid w:val="008D3588"/>
    <w:rsid w:val="008D3D42"/>
    <w:rsid w:val="008D4C8E"/>
    <w:rsid w:val="008D4FE1"/>
    <w:rsid w:val="008D4FFC"/>
    <w:rsid w:val="008D56E3"/>
    <w:rsid w:val="008D6698"/>
    <w:rsid w:val="008D68C5"/>
    <w:rsid w:val="008D6E40"/>
    <w:rsid w:val="008D70E3"/>
    <w:rsid w:val="008E09BA"/>
    <w:rsid w:val="008E2B3D"/>
    <w:rsid w:val="008E2C8E"/>
    <w:rsid w:val="008E5D36"/>
    <w:rsid w:val="008E5DD5"/>
    <w:rsid w:val="008E60BC"/>
    <w:rsid w:val="008E69F1"/>
    <w:rsid w:val="008E6EF8"/>
    <w:rsid w:val="008F0B45"/>
    <w:rsid w:val="008F1A96"/>
    <w:rsid w:val="008F226A"/>
    <w:rsid w:val="008F2607"/>
    <w:rsid w:val="008F48C0"/>
    <w:rsid w:val="008F4B0D"/>
    <w:rsid w:val="008F5546"/>
    <w:rsid w:val="008F6F40"/>
    <w:rsid w:val="009014BB"/>
    <w:rsid w:val="009023B7"/>
    <w:rsid w:val="00903062"/>
    <w:rsid w:val="009034CC"/>
    <w:rsid w:val="009034ED"/>
    <w:rsid w:val="00903517"/>
    <w:rsid w:val="0090424C"/>
    <w:rsid w:val="00904308"/>
    <w:rsid w:val="00905B51"/>
    <w:rsid w:val="00906357"/>
    <w:rsid w:val="009079BE"/>
    <w:rsid w:val="00912307"/>
    <w:rsid w:val="00912D50"/>
    <w:rsid w:val="00915567"/>
    <w:rsid w:val="0091572E"/>
    <w:rsid w:val="00915EA1"/>
    <w:rsid w:val="0091771D"/>
    <w:rsid w:val="00920488"/>
    <w:rsid w:val="00921EEB"/>
    <w:rsid w:val="00922BED"/>
    <w:rsid w:val="00923A79"/>
    <w:rsid w:val="00926749"/>
    <w:rsid w:val="0092711F"/>
    <w:rsid w:val="00927239"/>
    <w:rsid w:val="009275DA"/>
    <w:rsid w:val="00930181"/>
    <w:rsid w:val="00930374"/>
    <w:rsid w:val="009303DE"/>
    <w:rsid w:val="0093105D"/>
    <w:rsid w:val="00931C55"/>
    <w:rsid w:val="00931FF6"/>
    <w:rsid w:val="009325D3"/>
    <w:rsid w:val="00934F28"/>
    <w:rsid w:val="00936929"/>
    <w:rsid w:val="00937051"/>
    <w:rsid w:val="00937530"/>
    <w:rsid w:val="00941838"/>
    <w:rsid w:val="00941EAD"/>
    <w:rsid w:val="00942748"/>
    <w:rsid w:val="00943657"/>
    <w:rsid w:val="00943886"/>
    <w:rsid w:val="0094452D"/>
    <w:rsid w:val="00944609"/>
    <w:rsid w:val="00944B85"/>
    <w:rsid w:val="0094532F"/>
    <w:rsid w:val="0094560A"/>
    <w:rsid w:val="00947075"/>
    <w:rsid w:val="00947849"/>
    <w:rsid w:val="00947A1F"/>
    <w:rsid w:val="00947F21"/>
    <w:rsid w:val="00950372"/>
    <w:rsid w:val="009522DF"/>
    <w:rsid w:val="009527C2"/>
    <w:rsid w:val="00953814"/>
    <w:rsid w:val="00953E37"/>
    <w:rsid w:val="0095435F"/>
    <w:rsid w:val="009548A8"/>
    <w:rsid w:val="0095560B"/>
    <w:rsid w:val="00957F51"/>
    <w:rsid w:val="009606BF"/>
    <w:rsid w:val="0096112D"/>
    <w:rsid w:val="009623E1"/>
    <w:rsid w:val="009626F5"/>
    <w:rsid w:val="00963F90"/>
    <w:rsid w:val="0096437C"/>
    <w:rsid w:val="009664F1"/>
    <w:rsid w:val="00966880"/>
    <w:rsid w:val="00967C34"/>
    <w:rsid w:val="00970953"/>
    <w:rsid w:val="00970F3E"/>
    <w:rsid w:val="00971AB0"/>
    <w:rsid w:val="009730AD"/>
    <w:rsid w:val="00973C1D"/>
    <w:rsid w:val="009742B1"/>
    <w:rsid w:val="009752E2"/>
    <w:rsid w:val="009753ED"/>
    <w:rsid w:val="009770C7"/>
    <w:rsid w:val="009800BF"/>
    <w:rsid w:val="009804FA"/>
    <w:rsid w:val="00981026"/>
    <w:rsid w:val="00983118"/>
    <w:rsid w:val="0098328E"/>
    <w:rsid w:val="00983615"/>
    <w:rsid w:val="00983D45"/>
    <w:rsid w:val="0098461B"/>
    <w:rsid w:val="00984A0D"/>
    <w:rsid w:val="00985934"/>
    <w:rsid w:val="00986A06"/>
    <w:rsid w:val="0099100C"/>
    <w:rsid w:val="009926B2"/>
    <w:rsid w:val="00993C50"/>
    <w:rsid w:val="00994366"/>
    <w:rsid w:val="0099462C"/>
    <w:rsid w:val="00995238"/>
    <w:rsid w:val="009953E2"/>
    <w:rsid w:val="009960A4"/>
    <w:rsid w:val="009A003F"/>
    <w:rsid w:val="009A246B"/>
    <w:rsid w:val="009A4FD5"/>
    <w:rsid w:val="009A6677"/>
    <w:rsid w:val="009A6D53"/>
    <w:rsid w:val="009A7021"/>
    <w:rsid w:val="009B064A"/>
    <w:rsid w:val="009B0808"/>
    <w:rsid w:val="009B1D65"/>
    <w:rsid w:val="009B31B8"/>
    <w:rsid w:val="009B4884"/>
    <w:rsid w:val="009B53DC"/>
    <w:rsid w:val="009B5DAF"/>
    <w:rsid w:val="009B5E8C"/>
    <w:rsid w:val="009B6138"/>
    <w:rsid w:val="009B6418"/>
    <w:rsid w:val="009B72AA"/>
    <w:rsid w:val="009B7330"/>
    <w:rsid w:val="009B76ED"/>
    <w:rsid w:val="009C1D1D"/>
    <w:rsid w:val="009C2760"/>
    <w:rsid w:val="009C5A85"/>
    <w:rsid w:val="009C5B3C"/>
    <w:rsid w:val="009C6F8B"/>
    <w:rsid w:val="009C76C9"/>
    <w:rsid w:val="009C796C"/>
    <w:rsid w:val="009D0266"/>
    <w:rsid w:val="009D0E35"/>
    <w:rsid w:val="009D15E3"/>
    <w:rsid w:val="009D18F5"/>
    <w:rsid w:val="009D2296"/>
    <w:rsid w:val="009D2D7F"/>
    <w:rsid w:val="009D5176"/>
    <w:rsid w:val="009D7030"/>
    <w:rsid w:val="009E005B"/>
    <w:rsid w:val="009E064D"/>
    <w:rsid w:val="009E1798"/>
    <w:rsid w:val="009E1DFB"/>
    <w:rsid w:val="009E1F93"/>
    <w:rsid w:val="009E2442"/>
    <w:rsid w:val="009E2716"/>
    <w:rsid w:val="009E30B8"/>
    <w:rsid w:val="009E4BC8"/>
    <w:rsid w:val="009E4EF5"/>
    <w:rsid w:val="009E5BF6"/>
    <w:rsid w:val="009E5DB8"/>
    <w:rsid w:val="009E631D"/>
    <w:rsid w:val="009E6841"/>
    <w:rsid w:val="009F00FD"/>
    <w:rsid w:val="009F0B5C"/>
    <w:rsid w:val="009F19CC"/>
    <w:rsid w:val="009F39CD"/>
    <w:rsid w:val="009F421B"/>
    <w:rsid w:val="009F472A"/>
    <w:rsid w:val="009F66EC"/>
    <w:rsid w:val="009F7F67"/>
    <w:rsid w:val="00A010CA"/>
    <w:rsid w:val="00A02380"/>
    <w:rsid w:val="00A02943"/>
    <w:rsid w:val="00A02A70"/>
    <w:rsid w:val="00A03338"/>
    <w:rsid w:val="00A04B73"/>
    <w:rsid w:val="00A04D58"/>
    <w:rsid w:val="00A04E53"/>
    <w:rsid w:val="00A05040"/>
    <w:rsid w:val="00A0624A"/>
    <w:rsid w:val="00A068C3"/>
    <w:rsid w:val="00A07242"/>
    <w:rsid w:val="00A116A9"/>
    <w:rsid w:val="00A11A67"/>
    <w:rsid w:val="00A12803"/>
    <w:rsid w:val="00A137F0"/>
    <w:rsid w:val="00A13A18"/>
    <w:rsid w:val="00A15FEC"/>
    <w:rsid w:val="00A1690B"/>
    <w:rsid w:val="00A17D73"/>
    <w:rsid w:val="00A20832"/>
    <w:rsid w:val="00A20D70"/>
    <w:rsid w:val="00A2398E"/>
    <w:rsid w:val="00A23E98"/>
    <w:rsid w:val="00A25776"/>
    <w:rsid w:val="00A32506"/>
    <w:rsid w:val="00A32517"/>
    <w:rsid w:val="00A32692"/>
    <w:rsid w:val="00A32E3D"/>
    <w:rsid w:val="00A32EA5"/>
    <w:rsid w:val="00A330B1"/>
    <w:rsid w:val="00A33C1C"/>
    <w:rsid w:val="00A342E9"/>
    <w:rsid w:val="00A357C0"/>
    <w:rsid w:val="00A360C5"/>
    <w:rsid w:val="00A369EB"/>
    <w:rsid w:val="00A36DFA"/>
    <w:rsid w:val="00A3740F"/>
    <w:rsid w:val="00A42C6E"/>
    <w:rsid w:val="00A42CB2"/>
    <w:rsid w:val="00A43690"/>
    <w:rsid w:val="00A43C5F"/>
    <w:rsid w:val="00A45884"/>
    <w:rsid w:val="00A46DBA"/>
    <w:rsid w:val="00A472CE"/>
    <w:rsid w:val="00A472E2"/>
    <w:rsid w:val="00A503B6"/>
    <w:rsid w:val="00A51305"/>
    <w:rsid w:val="00A51A32"/>
    <w:rsid w:val="00A51A84"/>
    <w:rsid w:val="00A527B0"/>
    <w:rsid w:val="00A529AE"/>
    <w:rsid w:val="00A52B80"/>
    <w:rsid w:val="00A5403E"/>
    <w:rsid w:val="00A5414F"/>
    <w:rsid w:val="00A543AC"/>
    <w:rsid w:val="00A573C7"/>
    <w:rsid w:val="00A61B1E"/>
    <w:rsid w:val="00A61C5C"/>
    <w:rsid w:val="00A62FF4"/>
    <w:rsid w:val="00A664D0"/>
    <w:rsid w:val="00A66633"/>
    <w:rsid w:val="00A66817"/>
    <w:rsid w:val="00A6690C"/>
    <w:rsid w:val="00A6699F"/>
    <w:rsid w:val="00A70F4B"/>
    <w:rsid w:val="00A72136"/>
    <w:rsid w:val="00A73FA5"/>
    <w:rsid w:val="00A751B1"/>
    <w:rsid w:val="00A75D58"/>
    <w:rsid w:val="00A76543"/>
    <w:rsid w:val="00A76DF8"/>
    <w:rsid w:val="00A77BFA"/>
    <w:rsid w:val="00A80DCE"/>
    <w:rsid w:val="00A80F69"/>
    <w:rsid w:val="00A819DC"/>
    <w:rsid w:val="00A81D06"/>
    <w:rsid w:val="00A81EFD"/>
    <w:rsid w:val="00A8237B"/>
    <w:rsid w:val="00A82589"/>
    <w:rsid w:val="00A82740"/>
    <w:rsid w:val="00A82BB4"/>
    <w:rsid w:val="00A838FA"/>
    <w:rsid w:val="00A840E5"/>
    <w:rsid w:val="00A84803"/>
    <w:rsid w:val="00A8490B"/>
    <w:rsid w:val="00A86854"/>
    <w:rsid w:val="00A86933"/>
    <w:rsid w:val="00A93241"/>
    <w:rsid w:val="00A93E60"/>
    <w:rsid w:val="00A94862"/>
    <w:rsid w:val="00A96694"/>
    <w:rsid w:val="00A96D0D"/>
    <w:rsid w:val="00A96F23"/>
    <w:rsid w:val="00AA033A"/>
    <w:rsid w:val="00AA18AA"/>
    <w:rsid w:val="00AA3888"/>
    <w:rsid w:val="00AA3D64"/>
    <w:rsid w:val="00AA3E25"/>
    <w:rsid w:val="00AA50F9"/>
    <w:rsid w:val="00AA527D"/>
    <w:rsid w:val="00AA5FA8"/>
    <w:rsid w:val="00AA6C61"/>
    <w:rsid w:val="00AA75A2"/>
    <w:rsid w:val="00AA79CB"/>
    <w:rsid w:val="00AB0495"/>
    <w:rsid w:val="00AB0BC1"/>
    <w:rsid w:val="00AB169A"/>
    <w:rsid w:val="00AB1A91"/>
    <w:rsid w:val="00AB30B2"/>
    <w:rsid w:val="00AB38DA"/>
    <w:rsid w:val="00AB46EE"/>
    <w:rsid w:val="00AC1E00"/>
    <w:rsid w:val="00AC2034"/>
    <w:rsid w:val="00AC314E"/>
    <w:rsid w:val="00AC3692"/>
    <w:rsid w:val="00AC3734"/>
    <w:rsid w:val="00AC489B"/>
    <w:rsid w:val="00AC56BE"/>
    <w:rsid w:val="00AC6986"/>
    <w:rsid w:val="00AD1105"/>
    <w:rsid w:val="00AD1FAE"/>
    <w:rsid w:val="00AD2225"/>
    <w:rsid w:val="00AD3083"/>
    <w:rsid w:val="00AD3326"/>
    <w:rsid w:val="00AD44D1"/>
    <w:rsid w:val="00AD46C0"/>
    <w:rsid w:val="00AD4E11"/>
    <w:rsid w:val="00AD5AFE"/>
    <w:rsid w:val="00AD5E15"/>
    <w:rsid w:val="00AD607B"/>
    <w:rsid w:val="00AD63F6"/>
    <w:rsid w:val="00AE3438"/>
    <w:rsid w:val="00AE3D49"/>
    <w:rsid w:val="00AE4660"/>
    <w:rsid w:val="00AE4791"/>
    <w:rsid w:val="00AE4CE2"/>
    <w:rsid w:val="00AE50E5"/>
    <w:rsid w:val="00AE5B66"/>
    <w:rsid w:val="00AE5F21"/>
    <w:rsid w:val="00AE67BD"/>
    <w:rsid w:val="00AE6A55"/>
    <w:rsid w:val="00AE7CA7"/>
    <w:rsid w:val="00AE7E92"/>
    <w:rsid w:val="00AE7EF0"/>
    <w:rsid w:val="00AF00BD"/>
    <w:rsid w:val="00AF02D0"/>
    <w:rsid w:val="00AF0739"/>
    <w:rsid w:val="00AF144D"/>
    <w:rsid w:val="00AF2126"/>
    <w:rsid w:val="00AF26DA"/>
    <w:rsid w:val="00AF2DC4"/>
    <w:rsid w:val="00AF5301"/>
    <w:rsid w:val="00AF6870"/>
    <w:rsid w:val="00B004C0"/>
    <w:rsid w:val="00B007FD"/>
    <w:rsid w:val="00B02054"/>
    <w:rsid w:val="00B042E9"/>
    <w:rsid w:val="00B04452"/>
    <w:rsid w:val="00B05EBD"/>
    <w:rsid w:val="00B1033A"/>
    <w:rsid w:val="00B10500"/>
    <w:rsid w:val="00B1061F"/>
    <w:rsid w:val="00B10736"/>
    <w:rsid w:val="00B12078"/>
    <w:rsid w:val="00B12DBE"/>
    <w:rsid w:val="00B13138"/>
    <w:rsid w:val="00B13E0E"/>
    <w:rsid w:val="00B142CE"/>
    <w:rsid w:val="00B14B39"/>
    <w:rsid w:val="00B14B48"/>
    <w:rsid w:val="00B16498"/>
    <w:rsid w:val="00B176FF"/>
    <w:rsid w:val="00B208E1"/>
    <w:rsid w:val="00B20E4E"/>
    <w:rsid w:val="00B20F35"/>
    <w:rsid w:val="00B21E6E"/>
    <w:rsid w:val="00B22111"/>
    <w:rsid w:val="00B22372"/>
    <w:rsid w:val="00B2314B"/>
    <w:rsid w:val="00B23C46"/>
    <w:rsid w:val="00B256A6"/>
    <w:rsid w:val="00B2587D"/>
    <w:rsid w:val="00B25D6F"/>
    <w:rsid w:val="00B25DE5"/>
    <w:rsid w:val="00B261CB"/>
    <w:rsid w:val="00B263B4"/>
    <w:rsid w:val="00B275FF"/>
    <w:rsid w:val="00B31330"/>
    <w:rsid w:val="00B319A8"/>
    <w:rsid w:val="00B31F6F"/>
    <w:rsid w:val="00B32778"/>
    <w:rsid w:val="00B327C6"/>
    <w:rsid w:val="00B329D8"/>
    <w:rsid w:val="00B32E9A"/>
    <w:rsid w:val="00B352F4"/>
    <w:rsid w:val="00B356AD"/>
    <w:rsid w:val="00B37D64"/>
    <w:rsid w:val="00B4078E"/>
    <w:rsid w:val="00B414C3"/>
    <w:rsid w:val="00B430BA"/>
    <w:rsid w:val="00B431D4"/>
    <w:rsid w:val="00B43D3C"/>
    <w:rsid w:val="00B4453C"/>
    <w:rsid w:val="00B44677"/>
    <w:rsid w:val="00B44A3B"/>
    <w:rsid w:val="00B44D02"/>
    <w:rsid w:val="00B45DF0"/>
    <w:rsid w:val="00B46F37"/>
    <w:rsid w:val="00B4757A"/>
    <w:rsid w:val="00B50638"/>
    <w:rsid w:val="00B506C4"/>
    <w:rsid w:val="00B50CD3"/>
    <w:rsid w:val="00B50EF9"/>
    <w:rsid w:val="00B51601"/>
    <w:rsid w:val="00B51C13"/>
    <w:rsid w:val="00B539C8"/>
    <w:rsid w:val="00B53C07"/>
    <w:rsid w:val="00B541AC"/>
    <w:rsid w:val="00B57C8F"/>
    <w:rsid w:val="00B614A3"/>
    <w:rsid w:val="00B6173C"/>
    <w:rsid w:val="00B62805"/>
    <w:rsid w:val="00B62FB2"/>
    <w:rsid w:val="00B6369D"/>
    <w:rsid w:val="00B637CC"/>
    <w:rsid w:val="00B661AA"/>
    <w:rsid w:val="00B6665A"/>
    <w:rsid w:val="00B66B9B"/>
    <w:rsid w:val="00B66CBF"/>
    <w:rsid w:val="00B70211"/>
    <w:rsid w:val="00B711E0"/>
    <w:rsid w:val="00B73690"/>
    <w:rsid w:val="00B7451B"/>
    <w:rsid w:val="00B747A3"/>
    <w:rsid w:val="00B7483E"/>
    <w:rsid w:val="00B77D57"/>
    <w:rsid w:val="00B80137"/>
    <w:rsid w:val="00B80E85"/>
    <w:rsid w:val="00B81C4C"/>
    <w:rsid w:val="00B830C2"/>
    <w:rsid w:val="00B844CA"/>
    <w:rsid w:val="00B847EA"/>
    <w:rsid w:val="00B84880"/>
    <w:rsid w:val="00B84A43"/>
    <w:rsid w:val="00B85366"/>
    <w:rsid w:val="00B864A2"/>
    <w:rsid w:val="00B86E17"/>
    <w:rsid w:val="00B8727A"/>
    <w:rsid w:val="00B90230"/>
    <w:rsid w:val="00B91020"/>
    <w:rsid w:val="00B91F76"/>
    <w:rsid w:val="00B93BC0"/>
    <w:rsid w:val="00B945AC"/>
    <w:rsid w:val="00B95A8E"/>
    <w:rsid w:val="00B96A2C"/>
    <w:rsid w:val="00B9737C"/>
    <w:rsid w:val="00B97447"/>
    <w:rsid w:val="00B97E25"/>
    <w:rsid w:val="00BA167F"/>
    <w:rsid w:val="00BA2975"/>
    <w:rsid w:val="00BA327D"/>
    <w:rsid w:val="00BA37AB"/>
    <w:rsid w:val="00BA4132"/>
    <w:rsid w:val="00BA609A"/>
    <w:rsid w:val="00BA630D"/>
    <w:rsid w:val="00BA7656"/>
    <w:rsid w:val="00BB007D"/>
    <w:rsid w:val="00BB0283"/>
    <w:rsid w:val="00BB0FF2"/>
    <w:rsid w:val="00BB3FC1"/>
    <w:rsid w:val="00BB42A5"/>
    <w:rsid w:val="00BB595D"/>
    <w:rsid w:val="00BB6278"/>
    <w:rsid w:val="00BB63B8"/>
    <w:rsid w:val="00BB6822"/>
    <w:rsid w:val="00BB6C8E"/>
    <w:rsid w:val="00BB7294"/>
    <w:rsid w:val="00BB7E64"/>
    <w:rsid w:val="00BB7ED4"/>
    <w:rsid w:val="00BC062D"/>
    <w:rsid w:val="00BC0A36"/>
    <w:rsid w:val="00BC22E6"/>
    <w:rsid w:val="00BC374B"/>
    <w:rsid w:val="00BC4B39"/>
    <w:rsid w:val="00BC67F4"/>
    <w:rsid w:val="00BC6F44"/>
    <w:rsid w:val="00BC7E79"/>
    <w:rsid w:val="00BD03B7"/>
    <w:rsid w:val="00BD1A2D"/>
    <w:rsid w:val="00BD2EB7"/>
    <w:rsid w:val="00BD3217"/>
    <w:rsid w:val="00BD498F"/>
    <w:rsid w:val="00BD62F0"/>
    <w:rsid w:val="00BD6A9A"/>
    <w:rsid w:val="00BE010A"/>
    <w:rsid w:val="00BE122A"/>
    <w:rsid w:val="00BE13FF"/>
    <w:rsid w:val="00BE17C8"/>
    <w:rsid w:val="00BE2B24"/>
    <w:rsid w:val="00BE2F2F"/>
    <w:rsid w:val="00BE4780"/>
    <w:rsid w:val="00BE5419"/>
    <w:rsid w:val="00BE59A9"/>
    <w:rsid w:val="00BE67B6"/>
    <w:rsid w:val="00BF0F53"/>
    <w:rsid w:val="00BF12D1"/>
    <w:rsid w:val="00BF14D3"/>
    <w:rsid w:val="00BF23FD"/>
    <w:rsid w:val="00BF4E3F"/>
    <w:rsid w:val="00BF5993"/>
    <w:rsid w:val="00BF5DF4"/>
    <w:rsid w:val="00BF710D"/>
    <w:rsid w:val="00BF72AE"/>
    <w:rsid w:val="00BF73B7"/>
    <w:rsid w:val="00BF7B51"/>
    <w:rsid w:val="00BF7E85"/>
    <w:rsid w:val="00C008C0"/>
    <w:rsid w:val="00C014C1"/>
    <w:rsid w:val="00C01B64"/>
    <w:rsid w:val="00C0269B"/>
    <w:rsid w:val="00C02972"/>
    <w:rsid w:val="00C035BB"/>
    <w:rsid w:val="00C044C5"/>
    <w:rsid w:val="00C053F9"/>
    <w:rsid w:val="00C05B0D"/>
    <w:rsid w:val="00C06625"/>
    <w:rsid w:val="00C070D5"/>
    <w:rsid w:val="00C10563"/>
    <w:rsid w:val="00C1221E"/>
    <w:rsid w:val="00C12369"/>
    <w:rsid w:val="00C134FA"/>
    <w:rsid w:val="00C14D93"/>
    <w:rsid w:val="00C14F76"/>
    <w:rsid w:val="00C1547B"/>
    <w:rsid w:val="00C15C0D"/>
    <w:rsid w:val="00C16676"/>
    <w:rsid w:val="00C17708"/>
    <w:rsid w:val="00C2007A"/>
    <w:rsid w:val="00C207EE"/>
    <w:rsid w:val="00C20AFD"/>
    <w:rsid w:val="00C21141"/>
    <w:rsid w:val="00C212F5"/>
    <w:rsid w:val="00C22AB3"/>
    <w:rsid w:val="00C22C83"/>
    <w:rsid w:val="00C244B0"/>
    <w:rsid w:val="00C24C7B"/>
    <w:rsid w:val="00C26C3A"/>
    <w:rsid w:val="00C30E65"/>
    <w:rsid w:val="00C31D67"/>
    <w:rsid w:val="00C31E01"/>
    <w:rsid w:val="00C31E8F"/>
    <w:rsid w:val="00C32A62"/>
    <w:rsid w:val="00C33AA9"/>
    <w:rsid w:val="00C35CD9"/>
    <w:rsid w:val="00C412DA"/>
    <w:rsid w:val="00C41A2D"/>
    <w:rsid w:val="00C41DDF"/>
    <w:rsid w:val="00C43CD7"/>
    <w:rsid w:val="00C43ECC"/>
    <w:rsid w:val="00C44033"/>
    <w:rsid w:val="00C44597"/>
    <w:rsid w:val="00C45E70"/>
    <w:rsid w:val="00C46C61"/>
    <w:rsid w:val="00C47042"/>
    <w:rsid w:val="00C474B9"/>
    <w:rsid w:val="00C47858"/>
    <w:rsid w:val="00C501A3"/>
    <w:rsid w:val="00C5137F"/>
    <w:rsid w:val="00C52722"/>
    <w:rsid w:val="00C53BAA"/>
    <w:rsid w:val="00C54A9D"/>
    <w:rsid w:val="00C54EC6"/>
    <w:rsid w:val="00C559E6"/>
    <w:rsid w:val="00C56AD6"/>
    <w:rsid w:val="00C576D3"/>
    <w:rsid w:val="00C57BEC"/>
    <w:rsid w:val="00C6031C"/>
    <w:rsid w:val="00C60793"/>
    <w:rsid w:val="00C60AEF"/>
    <w:rsid w:val="00C60B8E"/>
    <w:rsid w:val="00C60F6C"/>
    <w:rsid w:val="00C62CDC"/>
    <w:rsid w:val="00C6404B"/>
    <w:rsid w:val="00C64303"/>
    <w:rsid w:val="00C646B9"/>
    <w:rsid w:val="00C648C4"/>
    <w:rsid w:val="00C64E95"/>
    <w:rsid w:val="00C67ACC"/>
    <w:rsid w:val="00C67D3E"/>
    <w:rsid w:val="00C708A4"/>
    <w:rsid w:val="00C713F5"/>
    <w:rsid w:val="00C72510"/>
    <w:rsid w:val="00C727D4"/>
    <w:rsid w:val="00C72FFA"/>
    <w:rsid w:val="00C7328B"/>
    <w:rsid w:val="00C73333"/>
    <w:rsid w:val="00C73F94"/>
    <w:rsid w:val="00C741B5"/>
    <w:rsid w:val="00C75097"/>
    <w:rsid w:val="00C75245"/>
    <w:rsid w:val="00C7555B"/>
    <w:rsid w:val="00C7623E"/>
    <w:rsid w:val="00C768AD"/>
    <w:rsid w:val="00C7733A"/>
    <w:rsid w:val="00C81349"/>
    <w:rsid w:val="00C82891"/>
    <w:rsid w:val="00C83DAF"/>
    <w:rsid w:val="00C84C9F"/>
    <w:rsid w:val="00C85FD0"/>
    <w:rsid w:val="00C8676F"/>
    <w:rsid w:val="00C8734D"/>
    <w:rsid w:val="00C931A4"/>
    <w:rsid w:val="00C93F00"/>
    <w:rsid w:val="00C940C2"/>
    <w:rsid w:val="00C95744"/>
    <w:rsid w:val="00C96BED"/>
    <w:rsid w:val="00C975ED"/>
    <w:rsid w:val="00CA36AD"/>
    <w:rsid w:val="00CA40DE"/>
    <w:rsid w:val="00CA5750"/>
    <w:rsid w:val="00CA5C8D"/>
    <w:rsid w:val="00CA5F11"/>
    <w:rsid w:val="00CA7157"/>
    <w:rsid w:val="00CB07F2"/>
    <w:rsid w:val="00CB09F9"/>
    <w:rsid w:val="00CB0F69"/>
    <w:rsid w:val="00CB29BE"/>
    <w:rsid w:val="00CB34A9"/>
    <w:rsid w:val="00CB3838"/>
    <w:rsid w:val="00CB4D06"/>
    <w:rsid w:val="00CB52B2"/>
    <w:rsid w:val="00CB5547"/>
    <w:rsid w:val="00CB56C3"/>
    <w:rsid w:val="00CB5821"/>
    <w:rsid w:val="00CB5FF7"/>
    <w:rsid w:val="00CB6F4D"/>
    <w:rsid w:val="00CB7051"/>
    <w:rsid w:val="00CB762A"/>
    <w:rsid w:val="00CC020F"/>
    <w:rsid w:val="00CC0FD7"/>
    <w:rsid w:val="00CC10D5"/>
    <w:rsid w:val="00CC1476"/>
    <w:rsid w:val="00CC2C76"/>
    <w:rsid w:val="00CC436A"/>
    <w:rsid w:val="00CC4AD5"/>
    <w:rsid w:val="00CC5569"/>
    <w:rsid w:val="00CC58D3"/>
    <w:rsid w:val="00CC5CA6"/>
    <w:rsid w:val="00CC6AD2"/>
    <w:rsid w:val="00CD0C8F"/>
    <w:rsid w:val="00CD0E56"/>
    <w:rsid w:val="00CD10BA"/>
    <w:rsid w:val="00CD11C1"/>
    <w:rsid w:val="00CD25FB"/>
    <w:rsid w:val="00CD28B5"/>
    <w:rsid w:val="00CD2E09"/>
    <w:rsid w:val="00CD2E6C"/>
    <w:rsid w:val="00CD39D2"/>
    <w:rsid w:val="00CD3CA3"/>
    <w:rsid w:val="00CD4F4B"/>
    <w:rsid w:val="00CD52E2"/>
    <w:rsid w:val="00CD5440"/>
    <w:rsid w:val="00CD54B8"/>
    <w:rsid w:val="00CD5D30"/>
    <w:rsid w:val="00CD6522"/>
    <w:rsid w:val="00CD6D68"/>
    <w:rsid w:val="00CE0FF2"/>
    <w:rsid w:val="00CE2986"/>
    <w:rsid w:val="00CE3080"/>
    <w:rsid w:val="00CE6112"/>
    <w:rsid w:val="00CE732D"/>
    <w:rsid w:val="00CE735A"/>
    <w:rsid w:val="00CE7F1D"/>
    <w:rsid w:val="00CF1442"/>
    <w:rsid w:val="00CF1CA2"/>
    <w:rsid w:val="00CF261C"/>
    <w:rsid w:val="00CF426B"/>
    <w:rsid w:val="00CF5BCC"/>
    <w:rsid w:val="00CF5DD1"/>
    <w:rsid w:val="00CF6388"/>
    <w:rsid w:val="00D009D9"/>
    <w:rsid w:val="00D011E9"/>
    <w:rsid w:val="00D02C47"/>
    <w:rsid w:val="00D02D79"/>
    <w:rsid w:val="00D0469E"/>
    <w:rsid w:val="00D0562F"/>
    <w:rsid w:val="00D05ABA"/>
    <w:rsid w:val="00D05B58"/>
    <w:rsid w:val="00D07BA7"/>
    <w:rsid w:val="00D103FA"/>
    <w:rsid w:val="00D106A9"/>
    <w:rsid w:val="00D10D25"/>
    <w:rsid w:val="00D1157D"/>
    <w:rsid w:val="00D120F1"/>
    <w:rsid w:val="00D129E1"/>
    <w:rsid w:val="00D13169"/>
    <w:rsid w:val="00D15491"/>
    <w:rsid w:val="00D15CE5"/>
    <w:rsid w:val="00D16027"/>
    <w:rsid w:val="00D16ECE"/>
    <w:rsid w:val="00D16FAD"/>
    <w:rsid w:val="00D17D81"/>
    <w:rsid w:val="00D17F22"/>
    <w:rsid w:val="00D2288E"/>
    <w:rsid w:val="00D22C60"/>
    <w:rsid w:val="00D23347"/>
    <w:rsid w:val="00D24333"/>
    <w:rsid w:val="00D25D82"/>
    <w:rsid w:val="00D26A22"/>
    <w:rsid w:val="00D26B27"/>
    <w:rsid w:val="00D27172"/>
    <w:rsid w:val="00D27282"/>
    <w:rsid w:val="00D272DA"/>
    <w:rsid w:val="00D27C96"/>
    <w:rsid w:val="00D3261B"/>
    <w:rsid w:val="00D32CD0"/>
    <w:rsid w:val="00D32E14"/>
    <w:rsid w:val="00D33EFC"/>
    <w:rsid w:val="00D33F86"/>
    <w:rsid w:val="00D3423C"/>
    <w:rsid w:val="00D344D8"/>
    <w:rsid w:val="00D349E2"/>
    <w:rsid w:val="00D356D3"/>
    <w:rsid w:val="00D412AD"/>
    <w:rsid w:val="00D438E5"/>
    <w:rsid w:val="00D4676B"/>
    <w:rsid w:val="00D47BFA"/>
    <w:rsid w:val="00D50A61"/>
    <w:rsid w:val="00D5158D"/>
    <w:rsid w:val="00D51ACD"/>
    <w:rsid w:val="00D53362"/>
    <w:rsid w:val="00D53A66"/>
    <w:rsid w:val="00D54023"/>
    <w:rsid w:val="00D5544E"/>
    <w:rsid w:val="00D55A43"/>
    <w:rsid w:val="00D56053"/>
    <w:rsid w:val="00D57123"/>
    <w:rsid w:val="00D610B7"/>
    <w:rsid w:val="00D63C82"/>
    <w:rsid w:val="00D652DE"/>
    <w:rsid w:val="00D6585A"/>
    <w:rsid w:val="00D66047"/>
    <w:rsid w:val="00D6630C"/>
    <w:rsid w:val="00D66369"/>
    <w:rsid w:val="00D673B2"/>
    <w:rsid w:val="00D7024F"/>
    <w:rsid w:val="00D70C55"/>
    <w:rsid w:val="00D72A7F"/>
    <w:rsid w:val="00D72D85"/>
    <w:rsid w:val="00D74CE2"/>
    <w:rsid w:val="00D75DE8"/>
    <w:rsid w:val="00D76108"/>
    <w:rsid w:val="00D76CA8"/>
    <w:rsid w:val="00D76F78"/>
    <w:rsid w:val="00D77EE5"/>
    <w:rsid w:val="00D80987"/>
    <w:rsid w:val="00D83211"/>
    <w:rsid w:val="00D8421E"/>
    <w:rsid w:val="00D856E8"/>
    <w:rsid w:val="00D86ACA"/>
    <w:rsid w:val="00D86BBB"/>
    <w:rsid w:val="00D87480"/>
    <w:rsid w:val="00D8761D"/>
    <w:rsid w:val="00D877C0"/>
    <w:rsid w:val="00D91B55"/>
    <w:rsid w:val="00D91BB4"/>
    <w:rsid w:val="00D91D24"/>
    <w:rsid w:val="00D92948"/>
    <w:rsid w:val="00D931ED"/>
    <w:rsid w:val="00D944BE"/>
    <w:rsid w:val="00D946FA"/>
    <w:rsid w:val="00D94BD9"/>
    <w:rsid w:val="00D9518E"/>
    <w:rsid w:val="00D95F58"/>
    <w:rsid w:val="00D95FC3"/>
    <w:rsid w:val="00D96B90"/>
    <w:rsid w:val="00D97449"/>
    <w:rsid w:val="00D975D5"/>
    <w:rsid w:val="00D97647"/>
    <w:rsid w:val="00DA06CA"/>
    <w:rsid w:val="00DA1BDF"/>
    <w:rsid w:val="00DA2381"/>
    <w:rsid w:val="00DA3CD6"/>
    <w:rsid w:val="00DA4ED9"/>
    <w:rsid w:val="00DA618C"/>
    <w:rsid w:val="00DA6783"/>
    <w:rsid w:val="00DB1AD7"/>
    <w:rsid w:val="00DB3443"/>
    <w:rsid w:val="00DB43A0"/>
    <w:rsid w:val="00DB43E7"/>
    <w:rsid w:val="00DB5199"/>
    <w:rsid w:val="00DB643B"/>
    <w:rsid w:val="00DB6AD5"/>
    <w:rsid w:val="00DB6F27"/>
    <w:rsid w:val="00DB739B"/>
    <w:rsid w:val="00DB7B31"/>
    <w:rsid w:val="00DB7F59"/>
    <w:rsid w:val="00DC38F0"/>
    <w:rsid w:val="00DC45D4"/>
    <w:rsid w:val="00DC5504"/>
    <w:rsid w:val="00DC56AF"/>
    <w:rsid w:val="00DC5A7D"/>
    <w:rsid w:val="00DC6783"/>
    <w:rsid w:val="00DC6F5A"/>
    <w:rsid w:val="00DC7FA2"/>
    <w:rsid w:val="00DD23C4"/>
    <w:rsid w:val="00DD24A6"/>
    <w:rsid w:val="00DD2A39"/>
    <w:rsid w:val="00DD57AA"/>
    <w:rsid w:val="00DD5822"/>
    <w:rsid w:val="00DD5E8A"/>
    <w:rsid w:val="00DD6A80"/>
    <w:rsid w:val="00DE032D"/>
    <w:rsid w:val="00DE1040"/>
    <w:rsid w:val="00DE3B8B"/>
    <w:rsid w:val="00DE4BD0"/>
    <w:rsid w:val="00DE59D0"/>
    <w:rsid w:val="00DE5E55"/>
    <w:rsid w:val="00DE6252"/>
    <w:rsid w:val="00DF0990"/>
    <w:rsid w:val="00DF0F5F"/>
    <w:rsid w:val="00DF1164"/>
    <w:rsid w:val="00DF1FEB"/>
    <w:rsid w:val="00DF52C1"/>
    <w:rsid w:val="00DF6BE5"/>
    <w:rsid w:val="00DF7810"/>
    <w:rsid w:val="00DF7C00"/>
    <w:rsid w:val="00E01711"/>
    <w:rsid w:val="00E01A48"/>
    <w:rsid w:val="00E02DF1"/>
    <w:rsid w:val="00E035EA"/>
    <w:rsid w:val="00E03FC8"/>
    <w:rsid w:val="00E05CB1"/>
    <w:rsid w:val="00E05D34"/>
    <w:rsid w:val="00E05FE6"/>
    <w:rsid w:val="00E06976"/>
    <w:rsid w:val="00E073E4"/>
    <w:rsid w:val="00E12179"/>
    <w:rsid w:val="00E12CCA"/>
    <w:rsid w:val="00E13255"/>
    <w:rsid w:val="00E14E6F"/>
    <w:rsid w:val="00E14F77"/>
    <w:rsid w:val="00E15C01"/>
    <w:rsid w:val="00E203E8"/>
    <w:rsid w:val="00E2163C"/>
    <w:rsid w:val="00E21DB1"/>
    <w:rsid w:val="00E22A75"/>
    <w:rsid w:val="00E2307C"/>
    <w:rsid w:val="00E230E2"/>
    <w:rsid w:val="00E2685C"/>
    <w:rsid w:val="00E26A48"/>
    <w:rsid w:val="00E27E3F"/>
    <w:rsid w:val="00E27EFC"/>
    <w:rsid w:val="00E32456"/>
    <w:rsid w:val="00E32E9C"/>
    <w:rsid w:val="00E34A9E"/>
    <w:rsid w:val="00E35C8B"/>
    <w:rsid w:val="00E35E6B"/>
    <w:rsid w:val="00E35FD6"/>
    <w:rsid w:val="00E3684D"/>
    <w:rsid w:val="00E4001A"/>
    <w:rsid w:val="00E401BC"/>
    <w:rsid w:val="00E411D7"/>
    <w:rsid w:val="00E42198"/>
    <w:rsid w:val="00E42591"/>
    <w:rsid w:val="00E42B0E"/>
    <w:rsid w:val="00E42CC7"/>
    <w:rsid w:val="00E44946"/>
    <w:rsid w:val="00E45BF8"/>
    <w:rsid w:val="00E50537"/>
    <w:rsid w:val="00E50745"/>
    <w:rsid w:val="00E5353E"/>
    <w:rsid w:val="00E539DE"/>
    <w:rsid w:val="00E54D27"/>
    <w:rsid w:val="00E553AF"/>
    <w:rsid w:val="00E557A3"/>
    <w:rsid w:val="00E55ECF"/>
    <w:rsid w:val="00E5623C"/>
    <w:rsid w:val="00E56FA9"/>
    <w:rsid w:val="00E57222"/>
    <w:rsid w:val="00E57A7B"/>
    <w:rsid w:val="00E611D5"/>
    <w:rsid w:val="00E62A57"/>
    <w:rsid w:val="00E635FD"/>
    <w:rsid w:val="00E64FBF"/>
    <w:rsid w:val="00E651D6"/>
    <w:rsid w:val="00E67569"/>
    <w:rsid w:val="00E7264F"/>
    <w:rsid w:val="00E731A9"/>
    <w:rsid w:val="00E7362F"/>
    <w:rsid w:val="00E80EDC"/>
    <w:rsid w:val="00E81C59"/>
    <w:rsid w:val="00E82462"/>
    <w:rsid w:val="00E82836"/>
    <w:rsid w:val="00E83736"/>
    <w:rsid w:val="00E83898"/>
    <w:rsid w:val="00E86B5D"/>
    <w:rsid w:val="00E912DE"/>
    <w:rsid w:val="00E91C44"/>
    <w:rsid w:val="00E920FA"/>
    <w:rsid w:val="00E92264"/>
    <w:rsid w:val="00E92A17"/>
    <w:rsid w:val="00E93809"/>
    <w:rsid w:val="00E94589"/>
    <w:rsid w:val="00E947FC"/>
    <w:rsid w:val="00E96217"/>
    <w:rsid w:val="00E96D02"/>
    <w:rsid w:val="00EA015C"/>
    <w:rsid w:val="00EA11BB"/>
    <w:rsid w:val="00EA28D6"/>
    <w:rsid w:val="00EA3C48"/>
    <w:rsid w:val="00EA4B16"/>
    <w:rsid w:val="00EA4BBB"/>
    <w:rsid w:val="00EA4C1F"/>
    <w:rsid w:val="00EA5151"/>
    <w:rsid w:val="00EA53D7"/>
    <w:rsid w:val="00EA6392"/>
    <w:rsid w:val="00EB03AD"/>
    <w:rsid w:val="00EB0920"/>
    <w:rsid w:val="00EB0A65"/>
    <w:rsid w:val="00EB0A86"/>
    <w:rsid w:val="00EB131F"/>
    <w:rsid w:val="00EB14F6"/>
    <w:rsid w:val="00EB18D4"/>
    <w:rsid w:val="00EB210F"/>
    <w:rsid w:val="00EB2A4A"/>
    <w:rsid w:val="00EB3258"/>
    <w:rsid w:val="00EB41D7"/>
    <w:rsid w:val="00EB5182"/>
    <w:rsid w:val="00EB623A"/>
    <w:rsid w:val="00EC14A5"/>
    <w:rsid w:val="00EC15F4"/>
    <w:rsid w:val="00EC1890"/>
    <w:rsid w:val="00EC3DA5"/>
    <w:rsid w:val="00EC4145"/>
    <w:rsid w:val="00EC502E"/>
    <w:rsid w:val="00EC7B36"/>
    <w:rsid w:val="00ED1735"/>
    <w:rsid w:val="00ED1D87"/>
    <w:rsid w:val="00ED1E3E"/>
    <w:rsid w:val="00ED1EB4"/>
    <w:rsid w:val="00ED1FBA"/>
    <w:rsid w:val="00ED33B7"/>
    <w:rsid w:val="00ED44C4"/>
    <w:rsid w:val="00ED4F00"/>
    <w:rsid w:val="00ED66E2"/>
    <w:rsid w:val="00ED6C72"/>
    <w:rsid w:val="00ED7305"/>
    <w:rsid w:val="00EE0D0F"/>
    <w:rsid w:val="00EE0DF7"/>
    <w:rsid w:val="00EE1169"/>
    <w:rsid w:val="00EE14CA"/>
    <w:rsid w:val="00EE230B"/>
    <w:rsid w:val="00EE2388"/>
    <w:rsid w:val="00EE2E54"/>
    <w:rsid w:val="00EE357D"/>
    <w:rsid w:val="00EE39BF"/>
    <w:rsid w:val="00EE423C"/>
    <w:rsid w:val="00EE4B42"/>
    <w:rsid w:val="00EE529C"/>
    <w:rsid w:val="00EE6938"/>
    <w:rsid w:val="00EF0514"/>
    <w:rsid w:val="00EF0E1E"/>
    <w:rsid w:val="00EF28B7"/>
    <w:rsid w:val="00EF342D"/>
    <w:rsid w:val="00EF3474"/>
    <w:rsid w:val="00EF3C3D"/>
    <w:rsid w:val="00EF4CAF"/>
    <w:rsid w:val="00EF57E6"/>
    <w:rsid w:val="00EF5BB7"/>
    <w:rsid w:val="00EF60FA"/>
    <w:rsid w:val="00EF6872"/>
    <w:rsid w:val="00EF6AE6"/>
    <w:rsid w:val="00EF6FDE"/>
    <w:rsid w:val="00EF788D"/>
    <w:rsid w:val="00F00A80"/>
    <w:rsid w:val="00F01179"/>
    <w:rsid w:val="00F031EB"/>
    <w:rsid w:val="00F03D3F"/>
    <w:rsid w:val="00F04CC1"/>
    <w:rsid w:val="00F05506"/>
    <w:rsid w:val="00F05D85"/>
    <w:rsid w:val="00F05F08"/>
    <w:rsid w:val="00F0718E"/>
    <w:rsid w:val="00F072EC"/>
    <w:rsid w:val="00F0732D"/>
    <w:rsid w:val="00F07E15"/>
    <w:rsid w:val="00F07F68"/>
    <w:rsid w:val="00F1161D"/>
    <w:rsid w:val="00F12702"/>
    <w:rsid w:val="00F13171"/>
    <w:rsid w:val="00F14A3D"/>
    <w:rsid w:val="00F14C34"/>
    <w:rsid w:val="00F15872"/>
    <w:rsid w:val="00F17059"/>
    <w:rsid w:val="00F171CE"/>
    <w:rsid w:val="00F1757C"/>
    <w:rsid w:val="00F2115C"/>
    <w:rsid w:val="00F21A8A"/>
    <w:rsid w:val="00F21E95"/>
    <w:rsid w:val="00F221B3"/>
    <w:rsid w:val="00F24CF8"/>
    <w:rsid w:val="00F2511D"/>
    <w:rsid w:val="00F25D43"/>
    <w:rsid w:val="00F2751B"/>
    <w:rsid w:val="00F275A2"/>
    <w:rsid w:val="00F27B49"/>
    <w:rsid w:val="00F301CE"/>
    <w:rsid w:val="00F321A0"/>
    <w:rsid w:val="00F32506"/>
    <w:rsid w:val="00F330B5"/>
    <w:rsid w:val="00F33860"/>
    <w:rsid w:val="00F34F28"/>
    <w:rsid w:val="00F35563"/>
    <w:rsid w:val="00F36617"/>
    <w:rsid w:val="00F373F8"/>
    <w:rsid w:val="00F374A3"/>
    <w:rsid w:val="00F3758F"/>
    <w:rsid w:val="00F40B49"/>
    <w:rsid w:val="00F40D9A"/>
    <w:rsid w:val="00F4257C"/>
    <w:rsid w:val="00F42C2A"/>
    <w:rsid w:val="00F42CAC"/>
    <w:rsid w:val="00F43548"/>
    <w:rsid w:val="00F44D45"/>
    <w:rsid w:val="00F44E70"/>
    <w:rsid w:val="00F46279"/>
    <w:rsid w:val="00F46293"/>
    <w:rsid w:val="00F464EA"/>
    <w:rsid w:val="00F47512"/>
    <w:rsid w:val="00F50DE5"/>
    <w:rsid w:val="00F513C0"/>
    <w:rsid w:val="00F51BBC"/>
    <w:rsid w:val="00F52D47"/>
    <w:rsid w:val="00F53677"/>
    <w:rsid w:val="00F53928"/>
    <w:rsid w:val="00F54C97"/>
    <w:rsid w:val="00F56164"/>
    <w:rsid w:val="00F56262"/>
    <w:rsid w:val="00F56A0B"/>
    <w:rsid w:val="00F56D76"/>
    <w:rsid w:val="00F56FD6"/>
    <w:rsid w:val="00F607C6"/>
    <w:rsid w:val="00F614CF"/>
    <w:rsid w:val="00F61994"/>
    <w:rsid w:val="00F61A98"/>
    <w:rsid w:val="00F637A8"/>
    <w:rsid w:val="00F64A4B"/>
    <w:rsid w:val="00F6501D"/>
    <w:rsid w:val="00F650F5"/>
    <w:rsid w:val="00F6561D"/>
    <w:rsid w:val="00F6799A"/>
    <w:rsid w:val="00F67DAE"/>
    <w:rsid w:val="00F67DC4"/>
    <w:rsid w:val="00F70431"/>
    <w:rsid w:val="00F720FD"/>
    <w:rsid w:val="00F72217"/>
    <w:rsid w:val="00F7229D"/>
    <w:rsid w:val="00F72E83"/>
    <w:rsid w:val="00F73589"/>
    <w:rsid w:val="00F74E71"/>
    <w:rsid w:val="00F74FDC"/>
    <w:rsid w:val="00F75324"/>
    <w:rsid w:val="00F759F8"/>
    <w:rsid w:val="00F76810"/>
    <w:rsid w:val="00F76F93"/>
    <w:rsid w:val="00F8067A"/>
    <w:rsid w:val="00F83CF9"/>
    <w:rsid w:val="00F85032"/>
    <w:rsid w:val="00F8672E"/>
    <w:rsid w:val="00F8776C"/>
    <w:rsid w:val="00F87DBE"/>
    <w:rsid w:val="00F90463"/>
    <w:rsid w:val="00F9123E"/>
    <w:rsid w:val="00F912D4"/>
    <w:rsid w:val="00F9226D"/>
    <w:rsid w:val="00F927F0"/>
    <w:rsid w:val="00F929C3"/>
    <w:rsid w:val="00F92A2D"/>
    <w:rsid w:val="00F94BDD"/>
    <w:rsid w:val="00F95FDD"/>
    <w:rsid w:val="00F97477"/>
    <w:rsid w:val="00F97999"/>
    <w:rsid w:val="00F97F6D"/>
    <w:rsid w:val="00FA1153"/>
    <w:rsid w:val="00FA16B3"/>
    <w:rsid w:val="00FA190F"/>
    <w:rsid w:val="00FA1A1B"/>
    <w:rsid w:val="00FA54B3"/>
    <w:rsid w:val="00FA552B"/>
    <w:rsid w:val="00FA5F71"/>
    <w:rsid w:val="00FA7739"/>
    <w:rsid w:val="00FA7817"/>
    <w:rsid w:val="00FA7CA9"/>
    <w:rsid w:val="00FB0B3D"/>
    <w:rsid w:val="00FB1387"/>
    <w:rsid w:val="00FB14DE"/>
    <w:rsid w:val="00FB1709"/>
    <w:rsid w:val="00FB2263"/>
    <w:rsid w:val="00FB2E23"/>
    <w:rsid w:val="00FB49D7"/>
    <w:rsid w:val="00FB5F4A"/>
    <w:rsid w:val="00FB7594"/>
    <w:rsid w:val="00FC0B00"/>
    <w:rsid w:val="00FC0B95"/>
    <w:rsid w:val="00FC0F8D"/>
    <w:rsid w:val="00FC1683"/>
    <w:rsid w:val="00FC2456"/>
    <w:rsid w:val="00FC2621"/>
    <w:rsid w:val="00FC33E1"/>
    <w:rsid w:val="00FC3D96"/>
    <w:rsid w:val="00FC4104"/>
    <w:rsid w:val="00FC4325"/>
    <w:rsid w:val="00FC5305"/>
    <w:rsid w:val="00FC7B6C"/>
    <w:rsid w:val="00FD0E89"/>
    <w:rsid w:val="00FD1638"/>
    <w:rsid w:val="00FD4185"/>
    <w:rsid w:val="00FD4BE1"/>
    <w:rsid w:val="00FD612D"/>
    <w:rsid w:val="00FD6331"/>
    <w:rsid w:val="00FD6EA6"/>
    <w:rsid w:val="00FE005C"/>
    <w:rsid w:val="00FE1A32"/>
    <w:rsid w:val="00FE2205"/>
    <w:rsid w:val="00FE228C"/>
    <w:rsid w:val="00FE31F1"/>
    <w:rsid w:val="00FE3D67"/>
    <w:rsid w:val="00FE3DA3"/>
    <w:rsid w:val="00FE3F73"/>
    <w:rsid w:val="00FE457F"/>
    <w:rsid w:val="00FE5BFF"/>
    <w:rsid w:val="00FE5E78"/>
    <w:rsid w:val="00FE6256"/>
    <w:rsid w:val="00FE7198"/>
    <w:rsid w:val="00FF0A97"/>
    <w:rsid w:val="00FF1416"/>
    <w:rsid w:val="00FF2F17"/>
    <w:rsid w:val="00FF2FF0"/>
    <w:rsid w:val="00FF4169"/>
    <w:rsid w:val="00FF4EE1"/>
    <w:rsid w:val="00FF5666"/>
    <w:rsid w:val="00FF5C97"/>
    <w:rsid w:val="00FF60A7"/>
    <w:rsid w:val="00FF64D7"/>
    <w:rsid w:val="00FF705C"/>
    <w:rsid w:val="00FF76D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9BFFF0"/>
  <w15:chartTrackingRefBased/>
  <w15:docId w15:val="{12E72D8E-060C-4C5D-AF46-CDD9C67B1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663D0"/>
    <w:pPr>
      <w:widowControl w:val="0"/>
      <w:wordWrap w:val="0"/>
      <w:autoSpaceDE w:val="0"/>
      <w:autoSpaceDN w:val="0"/>
      <w:spacing w:line="192" w:lineRule="auto"/>
    </w:pPr>
    <w:rPr>
      <w:rFonts w:ascii="KoPubWorld돋움체 Light" w:eastAsia="KoPubWorld돋움체 Light" w:hAnsi="KoPubWorld돋움체 Light" w:cs="KoPubWorld돋움체 Light"/>
      <w:color w:val="000000" w:themeColor="text1"/>
      <w:spacing w:val="-12"/>
      <w:w w:val="98"/>
    </w:rPr>
  </w:style>
  <w:style w:type="paragraph" w:styleId="1">
    <w:name w:val="heading 1"/>
    <w:basedOn w:val="a"/>
    <w:next w:val="a"/>
    <w:link w:val="1Char"/>
    <w:uiPriority w:val="9"/>
    <w:qFormat/>
    <w:rsid w:val="007D596E"/>
    <w:pPr>
      <w:keepNext/>
      <w:outlineLvl w:val="0"/>
    </w:pPr>
    <w:rPr>
      <w:rFonts w:asciiTheme="majorHAnsi" w:eastAsiaTheme="majorEastAsia" w:hAnsiTheme="majorHAnsi" w:cstheme="majorBidi"/>
      <w:spacing w:val="0"/>
      <w:w w:val="100"/>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381733"/>
    <w:pPr>
      <w:tabs>
        <w:tab w:val="center" w:pos="4513"/>
        <w:tab w:val="right" w:pos="9026"/>
      </w:tabs>
      <w:snapToGrid w:val="0"/>
    </w:pPr>
  </w:style>
  <w:style w:type="character" w:customStyle="1" w:styleId="Char">
    <w:name w:val="머리글 Char"/>
    <w:basedOn w:val="a0"/>
    <w:link w:val="a3"/>
    <w:uiPriority w:val="99"/>
    <w:rsid w:val="00381733"/>
  </w:style>
  <w:style w:type="paragraph" w:styleId="a4">
    <w:name w:val="footer"/>
    <w:basedOn w:val="a"/>
    <w:link w:val="Char0"/>
    <w:uiPriority w:val="99"/>
    <w:unhideWhenUsed/>
    <w:rsid w:val="00381733"/>
    <w:pPr>
      <w:tabs>
        <w:tab w:val="center" w:pos="4513"/>
        <w:tab w:val="right" w:pos="9026"/>
      </w:tabs>
      <w:snapToGrid w:val="0"/>
    </w:pPr>
  </w:style>
  <w:style w:type="character" w:customStyle="1" w:styleId="Char0">
    <w:name w:val="바닥글 Char"/>
    <w:basedOn w:val="a0"/>
    <w:link w:val="a4"/>
    <w:uiPriority w:val="99"/>
    <w:rsid w:val="00381733"/>
  </w:style>
  <w:style w:type="paragraph" w:customStyle="1" w:styleId="TableL">
    <w:name w:val="Table_L"/>
    <w:basedOn w:val="a"/>
    <w:link w:val="TableLChar"/>
    <w:rsid w:val="002B1E82"/>
    <w:pPr>
      <w:wordWrap/>
      <w:overflowPunct w:val="0"/>
      <w:adjustRightInd w:val="0"/>
      <w:snapToGrid w:val="0"/>
      <w:spacing w:after="0" w:line="240" w:lineRule="auto"/>
      <w:jc w:val="left"/>
    </w:pPr>
    <w:rPr>
      <w:rFonts w:ascii="KoPub돋움체_Pro Light" w:eastAsia="KoPub돋움체_Pro Light" w:hAnsi="돋움" w:cs="굴림"/>
      <w:snapToGrid w:val="0"/>
      <w:spacing w:val="-6"/>
      <w:w w:val="97"/>
      <w:kern w:val="0"/>
      <w:sz w:val="15"/>
      <w:szCs w:val="15"/>
    </w:rPr>
  </w:style>
  <w:style w:type="paragraph" w:customStyle="1" w:styleId="TableR">
    <w:name w:val="Table_R"/>
    <w:basedOn w:val="a"/>
    <w:link w:val="TableRChar"/>
    <w:rsid w:val="002B1E82"/>
    <w:pPr>
      <w:wordWrap/>
      <w:overflowPunct w:val="0"/>
      <w:adjustRightInd w:val="0"/>
      <w:snapToGrid w:val="0"/>
      <w:spacing w:after="0" w:line="240" w:lineRule="auto"/>
      <w:ind w:right="60"/>
      <w:jc w:val="right"/>
    </w:pPr>
    <w:rPr>
      <w:rFonts w:ascii="KoPub돋움체_Pro Light" w:eastAsia="KoPub돋움체_Pro Light" w:hAnsi="돋움" w:cs="굴림"/>
      <w:snapToGrid w:val="0"/>
      <w:spacing w:val="-6"/>
      <w:w w:val="97"/>
      <w:kern w:val="0"/>
      <w:sz w:val="15"/>
      <w:szCs w:val="15"/>
    </w:rPr>
  </w:style>
  <w:style w:type="character" w:customStyle="1" w:styleId="TableRBChar">
    <w:name w:val="Table_RB Char"/>
    <w:basedOn w:val="a0"/>
    <w:link w:val="TableRB"/>
    <w:locked/>
    <w:rsid w:val="002B1E82"/>
    <w:rPr>
      <w:rFonts w:ascii="KoPub돋움체_Pro Bold" w:eastAsia="KoPub돋움체_Pro Bold" w:hAnsi="돋움" w:cs="굴림"/>
      <w:snapToGrid w:val="0"/>
      <w:spacing w:val="-6"/>
      <w:w w:val="97"/>
      <w:kern w:val="0"/>
      <w:sz w:val="15"/>
      <w:szCs w:val="15"/>
    </w:rPr>
  </w:style>
  <w:style w:type="paragraph" w:customStyle="1" w:styleId="TableRB">
    <w:name w:val="Table_RB"/>
    <w:basedOn w:val="TableR"/>
    <w:link w:val="TableRBChar"/>
    <w:rsid w:val="002B1E82"/>
    <w:rPr>
      <w:rFonts w:ascii="KoPub돋움체_Pro Bold" w:eastAsia="KoPub돋움체_Pro Bold"/>
    </w:rPr>
  </w:style>
  <w:style w:type="paragraph" w:customStyle="1" w:styleId="TableLB">
    <w:name w:val="Table_LB"/>
    <w:basedOn w:val="TableL"/>
    <w:link w:val="TableLBChar"/>
    <w:rsid w:val="002B1E82"/>
    <w:rPr>
      <w:rFonts w:ascii="KoPub돋움체_Pro Bold" w:eastAsia="KoPub돋움체_Pro Bold"/>
      <w:bCs/>
    </w:rPr>
  </w:style>
  <w:style w:type="character" w:customStyle="1" w:styleId="TableLChar">
    <w:name w:val="Table_L Char"/>
    <w:basedOn w:val="a0"/>
    <w:link w:val="TableL"/>
    <w:rsid w:val="002B1E82"/>
    <w:rPr>
      <w:rFonts w:ascii="KoPub돋움체_Pro Light" w:eastAsia="KoPub돋움체_Pro Light" w:hAnsi="돋움" w:cs="굴림"/>
      <w:snapToGrid w:val="0"/>
      <w:spacing w:val="-6"/>
      <w:w w:val="97"/>
      <w:kern w:val="0"/>
      <w:sz w:val="15"/>
      <w:szCs w:val="15"/>
    </w:rPr>
  </w:style>
  <w:style w:type="character" w:customStyle="1" w:styleId="TableLBChar">
    <w:name w:val="Table_LB Char"/>
    <w:basedOn w:val="TableLChar"/>
    <w:link w:val="TableLB"/>
    <w:rsid w:val="002B1E82"/>
    <w:rPr>
      <w:rFonts w:ascii="KoPub돋움체_Pro Bold" w:eastAsia="KoPub돋움체_Pro Bold" w:hAnsi="돋움" w:cs="굴림"/>
      <w:bCs/>
      <w:snapToGrid w:val="0"/>
      <w:spacing w:val="-6"/>
      <w:w w:val="97"/>
      <w:kern w:val="0"/>
      <w:sz w:val="15"/>
      <w:szCs w:val="15"/>
    </w:rPr>
  </w:style>
  <w:style w:type="character" w:customStyle="1" w:styleId="TableRChar">
    <w:name w:val="Table_R Char"/>
    <w:basedOn w:val="a0"/>
    <w:link w:val="TableR"/>
    <w:rsid w:val="002B1E82"/>
    <w:rPr>
      <w:rFonts w:ascii="KoPub돋움체_Pro Light" w:eastAsia="KoPub돋움체_Pro Light" w:hAnsi="돋움" w:cs="굴림"/>
      <w:snapToGrid w:val="0"/>
      <w:spacing w:val="-6"/>
      <w:w w:val="97"/>
      <w:kern w:val="0"/>
      <w:sz w:val="15"/>
      <w:szCs w:val="15"/>
    </w:rPr>
  </w:style>
  <w:style w:type="table" w:styleId="a5">
    <w:name w:val="Table Grid"/>
    <w:basedOn w:val="a1"/>
    <w:uiPriority w:val="39"/>
    <w:rsid w:val="001B46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Hyperlink"/>
    <w:basedOn w:val="a0"/>
    <w:uiPriority w:val="99"/>
    <w:unhideWhenUsed/>
    <w:rsid w:val="00213343"/>
    <w:rPr>
      <w:color w:val="0563C1" w:themeColor="hyperlink"/>
      <w:u w:val="single"/>
    </w:rPr>
  </w:style>
  <w:style w:type="character" w:styleId="a7">
    <w:name w:val="Unresolved Mention"/>
    <w:basedOn w:val="a0"/>
    <w:uiPriority w:val="99"/>
    <w:semiHidden/>
    <w:unhideWhenUsed/>
    <w:rsid w:val="00213343"/>
    <w:rPr>
      <w:color w:val="605E5C"/>
      <w:shd w:val="clear" w:color="auto" w:fill="E1DFDD"/>
    </w:rPr>
  </w:style>
  <w:style w:type="paragraph" w:customStyle="1" w:styleId="Source">
    <w:name w:val="Source"/>
    <w:basedOn w:val="a"/>
    <w:rsid w:val="00852E7E"/>
    <w:pPr>
      <w:overflowPunct w:val="0"/>
      <w:adjustRightInd w:val="0"/>
      <w:snapToGrid w:val="0"/>
      <w:spacing w:after="0" w:line="240" w:lineRule="auto"/>
      <w:jc w:val="left"/>
    </w:pPr>
    <w:rPr>
      <w:rFonts w:ascii="KoPub돋움체_Pro Light" w:eastAsia="KoPub돋움체_Pro Light" w:hAnsi="돋움" w:cs="굴림"/>
      <w:noProof/>
      <w:snapToGrid w:val="0"/>
      <w:spacing w:val="-6"/>
      <w:w w:val="97"/>
      <w:kern w:val="0"/>
      <w:sz w:val="14"/>
      <w:szCs w:val="14"/>
    </w:rPr>
  </w:style>
  <w:style w:type="paragraph" w:customStyle="1" w:styleId="Charttitle">
    <w:name w:val="Chart_title"/>
    <w:basedOn w:val="a"/>
    <w:link w:val="CharttitleChar"/>
    <w:rsid w:val="00852E7E"/>
    <w:pPr>
      <w:tabs>
        <w:tab w:val="right" w:pos="7360"/>
      </w:tabs>
      <w:wordWrap/>
      <w:overflowPunct w:val="0"/>
      <w:adjustRightInd w:val="0"/>
      <w:snapToGrid w:val="0"/>
      <w:spacing w:after="0" w:line="240" w:lineRule="auto"/>
      <w:jc w:val="left"/>
    </w:pPr>
    <w:rPr>
      <w:rFonts w:ascii="KoPub돋움체_Pro Bold" w:eastAsia="KoPub돋움체_Pro Bold" w:hAnsi="돋움" w:cs="Times New Roman"/>
      <w:snapToGrid w:val="0"/>
      <w:spacing w:val="-6"/>
      <w:w w:val="97"/>
      <w:kern w:val="0"/>
      <w:sz w:val="18"/>
      <w:szCs w:val="18"/>
    </w:rPr>
  </w:style>
  <w:style w:type="paragraph" w:customStyle="1" w:styleId="TableL05">
    <w:name w:val="Table_L0.5 글자"/>
    <w:basedOn w:val="TableL"/>
    <w:rsid w:val="00852E7E"/>
    <w:pPr>
      <w:ind w:leftChars="50" w:left="100"/>
    </w:pPr>
    <w:rPr>
      <w:rFonts w:cs="바탕"/>
      <w:szCs w:val="20"/>
    </w:rPr>
  </w:style>
  <w:style w:type="character" w:customStyle="1" w:styleId="CharttitleChar">
    <w:name w:val="Chart_title Char"/>
    <w:basedOn w:val="a0"/>
    <w:link w:val="Charttitle"/>
    <w:rsid w:val="00852E7E"/>
    <w:rPr>
      <w:rFonts w:ascii="KoPub돋움체_Pro Bold" w:eastAsia="KoPub돋움체_Pro Bold" w:hAnsi="돋움" w:cs="Times New Roman"/>
      <w:snapToGrid w:val="0"/>
      <w:spacing w:val="-6"/>
      <w:w w:val="97"/>
      <w:kern w:val="0"/>
      <w:sz w:val="18"/>
      <w:szCs w:val="18"/>
    </w:rPr>
  </w:style>
  <w:style w:type="character" w:customStyle="1" w:styleId="1Char">
    <w:name w:val="제목 1 Char"/>
    <w:basedOn w:val="a0"/>
    <w:link w:val="1"/>
    <w:uiPriority w:val="9"/>
    <w:rsid w:val="007D596E"/>
    <w:rPr>
      <w:rFonts w:asciiTheme="majorHAnsi" w:eastAsiaTheme="majorEastAsia" w:hAnsiTheme="majorHAnsi" w:cstheme="majorBidi"/>
      <w:sz w:val="28"/>
      <w:szCs w:val="28"/>
    </w:rPr>
  </w:style>
  <w:style w:type="paragraph" w:styleId="a8">
    <w:name w:val="No Spacing"/>
    <w:uiPriority w:val="1"/>
    <w:qFormat/>
    <w:rsid w:val="00A03338"/>
    <w:pPr>
      <w:widowControl w:val="0"/>
      <w:wordWrap w:val="0"/>
      <w:autoSpaceDE w:val="0"/>
      <w:autoSpaceDN w:val="0"/>
      <w:spacing w:after="0" w:line="240" w:lineRule="auto"/>
    </w:pPr>
    <w:rPr>
      <w:rFonts w:ascii="나눔스퀘어_ac ExtraBold" w:eastAsia="나눔스퀘어_ac ExtraBold" w:hAnsi="나눔스퀘어_ac ExtraBold"/>
    </w:rPr>
  </w:style>
  <w:style w:type="paragraph" w:customStyle="1" w:styleId="a9">
    <w:name w:val="표"/>
    <w:basedOn w:val="a"/>
    <w:link w:val="Char1"/>
    <w:qFormat/>
    <w:rsid w:val="00D129E1"/>
    <w:pPr>
      <w:framePr w:wrap="around" w:vAnchor="page" w:hAnchor="margin" w:xAlign="right" w:y="3026"/>
      <w:tabs>
        <w:tab w:val="left" w:pos="2160"/>
      </w:tabs>
      <w:spacing w:afterLines="40" w:after="96" w:line="240" w:lineRule="auto"/>
    </w:pPr>
    <w:rPr>
      <w:rFonts w:ascii="KoPubWorld돋움체 Medium" w:eastAsia="KoPubWorld돋움체 Medium" w:hAnsi="KoPubWorld돋움체 Medium" w:cs="KoPubWorld돋움체 Medium"/>
      <w:spacing w:val="0"/>
      <w:w w:val="100"/>
      <w:sz w:val="14"/>
      <w:szCs w:val="16"/>
    </w:rPr>
  </w:style>
  <w:style w:type="character" w:styleId="aa">
    <w:name w:val="annotation reference"/>
    <w:basedOn w:val="a0"/>
    <w:uiPriority w:val="99"/>
    <w:semiHidden/>
    <w:unhideWhenUsed/>
    <w:rsid w:val="009B064A"/>
    <w:rPr>
      <w:sz w:val="18"/>
      <w:szCs w:val="18"/>
    </w:rPr>
  </w:style>
  <w:style w:type="character" w:customStyle="1" w:styleId="Char1">
    <w:name w:val="표 Char"/>
    <w:basedOn w:val="a0"/>
    <w:link w:val="a9"/>
    <w:rsid w:val="00D129E1"/>
    <w:rPr>
      <w:rFonts w:ascii="KoPubWorld돋움체 Medium" w:eastAsia="KoPubWorld돋움체 Medium" w:hAnsi="KoPubWorld돋움체 Medium" w:cs="KoPubWorld돋움체 Medium"/>
      <w:sz w:val="14"/>
      <w:szCs w:val="16"/>
    </w:rPr>
  </w:style>
  <w:style w:type="paragraph" w:styleId="ab">
    <w:name w:val="annotation text"/>
    <w:basedOn w:val="a"/>
    <w:link w:val="Char2"/>
    <w:uiPriority w:val="99"/>
    <w:unhideWhenUsed/>
    <w:rsid w:val="009B064A"/>
    <w:pPr>
      <w:jc w:val="left"/>
    </w:pPr>
  </w:style>
  <w:style w:type="character" w:customStyle="1" w:styleId="Char2">
    <w:name w:val="메모 텍스트 Char"/>
    <w:basedOn w:val="a0"/>
    <w:link w:val="ab"/>
    <w:uiPriority w:val="99"/>
    <w:rsid w:val="009B064A"/>
    <w:rPr>
      <w:rFonts w:eastAsia="KoPubWorld돋움체 Light"/>
      <w:spacing w:val="-12"/>
      <w:w w:val="98"/>
    </w:rPr>
  </w:style>
  <w:style w:type="paragraph" w:styleId="ac">
    <w:name w:val="annotation subject"/>
    <w:basedOn w:val="ab"/>
    <w:next w:val="ab"/>
    <w:link w:val="Char3"/>
    <w:uiPriority w:val="99"/>
    <w:semiHidden/>
    <w:unhideWhenUsed/>
    <w:rsid w:val="009B064A"/>
    <w:rPr>
      <w:b/>
      <w:bCs/>
    </w:rPr>
  </w:style>
  <w:style w:type="character" w:customStyle="1" w:styleId="Char3">
    <w:name w:val="메모 주제 Char"/>
    <w:basedOn w:val="Char2"/>
    <w:link w:val="ac"/>
    <w:uiPriority w:val="99"/>
    <w:semiHidden/>
    <w:rsid w:val="009B064A"/>
    <w:rPr>
      <w:rFonts w:eastAsia="KoPubWorld돋움체 Light"/>
      <w:b/>
      <w:bCs/>
      <w:spacing w:val="-12"/>
      <w:w w:val="98"/>
    </w:rPr>
  </w:style>
  <w:style w:type="paragraph" w:styleId="ad">
    <w:name w:val="Balloon Text"/>
    <w:basedOn w:val="a"/>
    <w:link w:val="Char4"/>
    <w:uiPriority w:val="99"/>
    <w:semiHidden/>
    <w:unhideWhenUsed/>
    <w:rsid w:val="009B064A"/>
    <w:pPr>
      <w:spacing w:after="0" w:line="240" w:lineRule="auto"/>
    </w:pPr>
    <w:rPr>
      <w:rFonts w:asciiTheme="majorHAnsi" w:eastAsiaTheme="majorEastAsia" w:hAnsiTheme="majorHAnsi" w:cstheme="majorBidi"/>
      <w:sz w:val="18"/>
      <w:szCs w:val="18"/>
    </w:rPr>
  </w:style>
  <w:style w:type="character" w:customStyle="1" w:styleId="Char4">
    <w:name w:val="풍선 도움말 텍스트 Char"/>
    <w:basedOn w:val="a0"/>
    <w:link w:val="ad"/>
    <w:uiPriority w:val="99"/>
    <w:semiHidden/>
    <w:rsid w:val="009B064A"/>
    <w:rPr>
      <w:rFonts w:asciiTheme="majorHAnsi" w:eastAsiaTheme="majorEastAsia" w:hAnsiTheme="majorHAnsi" w:cstheme="majorBidi"/>
      <w:spacing w:val="-12"/>
      <w:w w:val="98"/>
      <w:sz w:val="18"/>
      <w:szCs w:val="18"/>
    </w:rPr>
  </w:style>
  <w:style w:type="paragraph" w:styleId="TOC">
    <w:name w:val="TOC Heading"/>
    <w:basedOn w:val="1"/>
    <w:next w:val="a"/>
    <w:uiPriority w:val="39"/>
    <w:unhideWhenUsed/>
    <w:qFormat/>
    <w:rsid w:val="00127D5A"/>
    <w:pPr>
      <w:keepLines/>
      <w:widowControl/>
      <w:wordWrap/>
      <w:autoSpaceDE/>
      <w:autoSpaceDN/>
      <w:spacing w:before="240" w:after="0" w:line="259" w:lineRule="auto"/>
      <w:jc w:val="left"/>
      <w:outlineLvl w:val="9"/>
    </w:pPr>
    <w:rPr>
      <w:color w:val="2F5496" w:themeColor="accent1" w:themeShade="BF"/>
      <w:kern w:val="0"/>
      <w:sz w:val="32"/>
      <w:szCs w:val="32"/>
    </w:rPr>
  </w:style>
  <w:style w:type="paragraph" w:styleId="2">
    <w:name w:val="toc 2"/>
    <w:basedOn w:val="a"/>
    <w:next w:val="a"/>
    <w:autoRedefine/>
    <w:uiPriority w:val="39"/>
    <w:unhideWhenUsed/>
    <w:rsid w:val="00127D5A"/>
    <w:pPr>
      <w:widowControl/>
      <w:wordWrap/>
      <w:autoSpaceDE/>
      <w:autoSpaceDN/>
      <w:spacing w:after="100" w:line="259" w:lineRule="auto"/>
      <w:ind w:left="220"/>
      <w:jc w:val="left"/>
    </w:pPr>
    <w:rPr>
      <w:rFonts w:asciiTheme="minorHAnsi" w:eastAsiaTheme="minorEastAsia" w:hAnsiTheme="minorHAnsi" w:cs="Times New Roman"/>
      <w:color w:val="auto"/>
      <w:spacing w:val="0"/>
      <w:w w:val="100"/>
      <w:kern w:val="0"/>
      <w:sz w:val="22"/>
    </w:rPr>
  </w:style>
  <w:style w:type="paragraph" w:styleId="10">
    <w:name w:val="toc 1"/>
    <w:basedOn w:val="a"/>
    <w:next w:val="a"/>
    <w:autoRedefine/>
    <w:uiPriority w:val="39"/>
    <w:unhideWhenUsed/>
    <w:rsid w:val="00127D5A"/>
    <w:pPr>
      <w:widowControl/>
      <w:wordWrap/>
      <w:autoSpaceDE/>
      <w:autoSpaceDN/>
      <w:spacing w:after="100" w:line="259" w:lineRule="auto"/>
      <w:jc w:val="left"/>
    </w:pPr>
    <w:rPr>
      <w:rFonts w:asciiTheme="minorHAnsi" w:eastAsiaTheme="minorEastAsia" w:hAnsiTheme="minorHAnsi" w:cs="Times New Roman"/>
      <w:color w:val="auto"/>
      <w:spacing w:val="0"/>
      <w:w w:val="100"/>
      <w:kern w:val="0"/>
      <w:sz w:val="22"/>
    </w:rPr>
  </w:style>
  <w:style w:type="paragraph" w:styleId="3">
    <w:name w:val="toc 3"/>
    <w:basedOn w:val="a"/>
    <w:next w:val="a"/>
    <w:autoRedefine/>
    <w:uiPriority w:val="39"/>
    <w:unhideWhenUsed/>
    <w:rsid w:val="00127D5A"/>
    <w:pPr>
      <w:widowControl/>
      <w:wordWrap/>
      <w:autoSpaceDE/>
      <w:autoSpaceDN/>
      <w:spacing w:after="100" w:line="259" w:lineRule="auto"/>
      <w:ind w:left="440"/>
      <w:jc w:val="left"/>
    </w:pPr>
    <w:rPr>
      <w:rFonts w:asciiTheme="minorHAnsi" w:eastAsiaTheme="minorEastAsia" w:hAnsiTheme="minorHAnsi" w:cs="Times New Roman"/>
      <w:color w:val="auto"/>
      <w:spacing w:val="0"/>
      <w:w w:val="100"/>
      <w:kern w:val="0"/>
      <w:sz w:val="22"/>
    </w:rPr>
  </w:style>
  <w:style w:type="paragraph" w:styleId="ae">
    <w:name w:val="List Paragraph"/>
    <w:basedOn w:val="a"/>
    <w:uiPriority w:val="34"/>
    <w:qFormat/>
    <w:rsid w:val="00127D5A"/>
    <w:pPr>
      <w:ind w:leftChars="400" w:left="800"/>
    </w:pPr>
  </w:style>
  <w:style w:type="character" w:styleId="af">
    <w:name w:val="Strong"/>
    <w:basedOn w:val="a0"/>
    <w:uiPriority w:val="22"/>
    <w:qFormat/>
    <w:rsid w:val="00FE31F1"/>
    <w:rPr>
      <w:b/>
      <w:bCs/>
    </w:rPr>
  </w:style>
  <w:style w:type="character" w:styleId="af0">
    <w:name w:val="Placeholder Text"/>
    <w:basedOn w:val="a0"/>
    <w:uiPriority w:val="99"/>
    <w:semiHidden/>
    <w:rsid w:val="0081454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748455">
      <w:bodyDiv w:val="1"/>
      <w:marLeft w:val="0"/>
      <w:marRight w:val="0"/>
      <w:marTop w:val="0"/>
      <w:marBottom w:val="0"/>
      <w:divBdr>
        <w:top w:val="none" w:sz="0" w:space="0" w:color="auto"/>
        <w:left w:val="none" w:sz="0" w:space="0" w:color="auto"/>
        <w:bottom w:val="none" w:sz="0" w:space="0" w:color="auto"/>
        <w:right w:val="none" w:sz="0" w:space="0" w:color="auto"/>
      </w:divBdr>
    </w:div>
    <w:div w:id="264581450">
      <w:bodyDiv w:val="1"/>
      <w:marLeft w:val="0"/>
      <w:marRight w:val="0"/>
      <w:marTop w:val="0"/>
      <w:marBottom w:val="0"/>
      <w:divBdr>
        <w:top w:val="none" w:sz="0" w:space="0" w:color="auto"/>
        <w:left w:val="none" w:sz="0" w:space="0" w:color="auto"/>
        <w:bottom w:val="none" w:sz="0" w:space="0" w:color="auto"/>
        <w:right w:val="none" w:sz="0" w:space="0" w:color="auto"/>
      </w:divBdr>
    </w:div>
    <w:div w:id="354500419">
      <w:bodyDiv w:val="1"/>
      <w:marLeft w:val="0"/>
      <w:marRight w:val="0"/>
      <w:marTop w:val="0"/>
      <w:marBottom w:val="0"/>
      <w:divBdr>
        <w:top w:val="none" w:sz="0" w:space="0" w:color="auto"/>
        <w:left w:val="none" w:sz="0" w:space="0" w:color="auto"/>
        <w:bottom w:val="none" w:sz="0" w:space="0" w:color="auto"/>
        <w:right w:val="none" w:sz="0" w:space="0" w:color="auto"/>
      </w:divBdr>
    </w:div>
    <w:div w:id="475726347">
      <w:bodyDiv w:val="1"/>
      <w:marLeft w:val="0"/>
      <w:marRight w:val="0"/>
      <w:marTop w:val="0"/>
      <w:marBottom w:val="0"/>
      <w:divBdr>
        <w:top w:val="none" w:sz="0" w:space="0" w:color="auto"/>
        <w:left w:val="none" w:sz="0" w:space="0" w:color="auto"/>
        <w:bottom w:val="none" w:sz="0" w:space="0" w:color="auto"/>
        <w:right w:val="none" w:sz="0" w:space="0" w:color="auto"/>
      </w:divBdr>
    </w:div>
    <w:div w:id="522330556">
      <w:bodyDiv w:val="1"/>
      <w:marLeft w:val="0"/>
      <w:marRight w:val="0"/>
      <w:marTop w:val="0"/>
      <w:marBottom w:val="0"/>
      <w:divBdr>
        <w:top w:val="none" w:sz="0" w:space="0" w:color="auto"/>
        <w:left w:val="none" w:sz="0" w:space="0" w:color="auto"/>
        <w:bottom w:val="none" w:sz="0" w:space="0" w:color="auto"/>
        <w:right w:val="none" w:sz="0" w:space="0" w:color="auto"/>
      </w:divBdr>
    </w:div>
    <w:div w:id="544607096">
      <w:bodyDiv w:val="1"/>
      <w:marLeft w:val="0"/>
      <w:marRight w:val="0"/>
      <w:marTop w:val="0"/>
      <w:marBottom w:val="0"/>
      <w:divBdr>
        <w:top w:val="none" w:sz="0" w:space="0" w:color="auto"/>
        <w:left w:val="none" w:sz="0" w:space="0" w:color="auto"/>
        <w:bottom w:val="none" w:sz="0" w:space="0" w:color="auto"/>
        <w:right w:val="none" w:sz="0" w:space="0" w:color="auto"/>
      </w:divBdr>
    </w:div>
    <w:div w:id="1130904770">
      <w:bodyDiv w:val="1"/>
      <w:marLeft w:val="0"/>
      <w:marRight w:val="0"/>
      <w:marTop w:val="0"/>
      <w:marBottom w:val="0"/>
      <w:divBdr>
        <w:top w:val="none" w:sz="0" w:space="0" w:color="auto"/>
        <w:left w:val="none" w:sz="0" w:space="0" w:color="auto"/>
        <w:bottom w:val="none" w:sz="0" w:space="0" w:color="auto"/>
        <w:right w:val="none" w:sz="0" w:space="0" w:color="auto"/>
      </w:divBdr>
    </w:div>
    <w:div w:id="1346053084">
      <w:bodyDiv w:val="1"/>
      <w:marLeft w:val="0"/>
      <w:marRight w:val="0"/>
      <w:marTop w:val="0"/>
      <w:marBottom w:val="0"/>
      <w:divBdr>
        <w:top w:val="none" w:sz="0" w:space="0" w:color="auto"/>
        <w:left w:val="none" w:sz="0" w:space="0" w:color="auto"/>
        <w:bottom w:val="none" w:sz="0" w:space="0" w:color="auto"/>
        <w:right w:val="none" w:sz="0" w:space="0" w:color="auto"/>
      </w:divBdr>
    </w:div>
    <w:div w:id="1531335705">
      <w:bodyDiv w:val="1"/>
      <w:marLeft w:val="0"/>
      <w:marRight w:val="0"/>
      <w:marTop w:val="0"/>
      <w:marBottom w:val="0"/>
      <w:divBdr>
        <w:top w:val="none" w:sz="0" w:space="0" w:color="auto"/>
        <w:left w:val="none" w:sz="0" w:space="0" w:color="auto"/>
        <w:bottom w:val="none" w:sz="0" w:space="0" w:color="auto"/>
        <w:right w:val="none" w:sz="0" w:space="0" w:color="auto"/>
      </w:divBdr>
    </w:div>
    <w:div w:id="1812016292">
      <w:bodyDiv w:val="1"/>
      <w:marLeft w:val="0"/>
      <w:marRight w:val="0"/>
      <w:marTop w:val="0"/>
      <w:marBottom w:val="0"/>
      <w:divBdr>
        <w:top w:val="none" w:sz="0" w:space="0" w:color="auto"/>
        <w:left w:val="none" w:sz="0" w:space="0" w:color="auto"/>
        <w:bottom w:val="none" w:sz="0" w:space="0" w:color="auto"/>
        <w:right w:val="none" w:sz="0" w:space="0" w:color="auto"/>
      </w:divBdr>
    </w:div>
    <w:div w:id="1876112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agye03102@cau.ac.kr" TargetMode="External"/><Relationship Id="rId18" Type="http://schemas.openxmlformats.org/officeDocument/2006/relationships/chart" Target="charts/chart2.xml"/><Relationship Id="rId26" Type="http://schemas.openxmlformats.org/officeDocument/2006/relationships/chart" Target="charts/chart10.xml"/><Relationship Id="rId39" Type="http://schemas.openxmlformats.org/officeDocument/2006/relationships/fontTable" Target="fontTable.xml"/><Relationship Id="rId21" Type="http://schemas.openxmlformats.org/officeDocument/2006/relationships/chart" Target="charts/chart5.xml"/><Relationship Id="rId34" Type="http://schemas.openxmlformats.org/officeDocument/2006/relationships/chart" Target="charts/chart18.xml"/><Relationship Id="rId7" Type="http://schemas.openxmlformats.org/officeDocument/2006/relationships/endnotes" Target="endnotes.xml"/><Relationship Id="rId12" Type="http://schemas.openxmlformats.org/officeDocument/2006/relationships/hyperlink" Target="mailto:genuinep@cau.ac.kr" TargetMode="External"/><Relationship Id="rId17" Type="http://schemas.openxmlformats.org/officeDocument/2006/relationships/footer" Target="footer1.xml"/><Relationship Id="rId25" Type="http://schemas.openxmlformats.org/officeDocument/2006/relationships/chart" Target="charts/chart9.xml"/><Relationship Id="rId33" Type="http://schemas.openxmlformats.org/officeDocument/2006/relationships/chart" Target="charts/chart17.xml"/><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chart" Target="charts/chart4.xml"/><Relationship Id="rId29" Type="http://schemas.openxmlformats.org/officeDocument/2006/relationships/chart" Target="charts/chart1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ldidhd1003@cau.ac.kr" TargetMode="External"/><Relationship Id="rId24" Type="http://schemas.openxmlformats.org/officeDocument/2006/relationships/chart" Target="charts/chart8.xml"/><Relationship Id="rId32" Type="http://schemas.openxmlformats.org/officeDocument/2006/relationships/chart" Target="charts/chart16.xml"/><Relationship Id="rId37" Type="http://schemas.openxmlformats.org/officeDocument/2006/relationships/header" Target="header4.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chart" Target="charts/chart7.xml"/><Relationship Id="rId28" Type="http://schemas.openxmlformats.org/officeDocument/2006/relationships/chart" Target="charts/chart12.xml"/><Relationship Id="rId36" Type="http://schemas.openxmlformats.org/officeDocument/2006/relationships/footer" Target="footer2.xml"/><Relationship Id="rId10" Type="http://schemas.openxmlformats.org/officeDocument/2006/relationships/hyperlink" Target="mailto:parkjhun0214@cau.ac.kr" TargetMode="External"/><Relationship Id="rId19" Type="http://schemas.openxmlformats.org/officeDocument/2006/relationships/chart" Target="charts/chart3.xml"/><Relationship Id="rId31" Type="http://schemas.openxmlformats.org/officeDocument/2006/relationships/chart" Target="charts/chart15.xml"/><Relationship Id="rId4" Type="http://schemas.openxmlformats.org/officeDocument/2006/relationships/settings" Target="settings.xml"/><Relationship Id="rId9" Type="http://schemas.openxmlformats.org/officeDocument/2006/relationships/hyperlink" Target="mailto:which03@cau.ac.kr" TargetMode="External"/><Relationship Id="rId14" Type="http://schemas.openxmlformats.org/officeDocument/2006/relationships/hyperlink" Target="mailto:7847jae@cau.ac.kr" TargetMode="External"/><Relationship Id="rId22" Type="http://schemas.openxmlformats.org/officeDocument/2006/relationships/chart" Target="charts/chart6.xml"/><Relationship Id="rId27" Type="http://schemas.openxmlformats.org/officeDocument/2006/relationships/chart" Target="charts/chart11.xml"/><Relationship Id="rId30" Type="http://schemas.openxmlformats.org/officeDocument/2006/relationships/chart" Target="charts/chart14.xml"/><Relationship Id="rId35" Type="http://schemas.openxmlformats.org/officeDocument/2006/relationships/header" Target="header3.xml"/><Relationship Id="rId8" Type="http://schemas.openxmlformats.org/officeDocument/2006/relationships/chart" Target="charts/chart1.xml"/><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which\Downloads\089030%20&#44284;&#44144;%20&#45936;&#51060;&#53552;%20(1).csv"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which\Downloads\Chart%20Data%20(3).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which\Documents\&#52852;&#52852;&#50724;&#53665;%20&#48155;&#51008;%20&#54028;&#51068;\&#51221;&#54984;&#51060;%20&#48512;&#53441;%20(1).xlsx" TargetMode="Externa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chartUserShapes" Target="../drawings/drawing1.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which\Documents\&#52852;&#52852;&#50724;&#53665;%20&#48155;&#51008;%20&#54028;&#51068;\&#51221;&#54984;&#51060;%20&#48512;&#53441;%20(1).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d.docs.live.net/cd70fc632d742a8f/&#47928;&#49436;/&#52852;&#52852;&#50724;&#53665;%20&#48155;&#51008;%20&#54028;&#51068;/&#51221;&#54984;&#51060;%20&#48512;&#53441;.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https://d.docs.live.net/cd70fc632d742a8f/&#47928;&#49436;/&#52852;&#52852;&#50724;&#53665;%20&#48155;&#51008;%20&#54028;&#51068;/&#51221;&#54984;&#51060;%20&#48512;&#53441;.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https://d.docs.live.net/cd70fc632d742a8f/&#47928;&#49436;/&#52852;&#52852;&#50724;&#53665;%20&#48155;&#51008;%20&#54028;&#51068;/&#51221;&#54984;&#51060;%20&#48512;&#53441;.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https://d.docs.live.net/cd70fc632d742a8f/&#47928;&#49436;/&#52852;&#52852;&#50724;&#53665;%20&#48155;&#51008;%20&#54028;&#51068;/EPS.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which\Documents\&#52852;&#52852;&#50724;&#53665;%20&#48155;&#51008;%20&#54028;&#51068;\&#51221;&#54984;&#51060;%20&#48512;&#53441;%20(3).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which\Documents\&#52852;&#52852;&#50724;&#53665;%20&#48155;&#51008;%20&#54028;&#51068;\&#51221;&#54984;&#51060;%20&#48512;&#53441;%20(3).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Users\User\Downloads\089030%20&#4352;&#4458;&#4352;&#4453;%20&#4355;&#4454;&#4363;&#4469;&#4368;&#4453;.csv"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C:\Users\which\Documents\&#52852;&#52852;&#50724;&#53665;%20&#48155;&#51008;%20&#54028;&#51068;\%5b25-2%5d%20&#53580;&#53356;&#50969;_Research%20Team%202_PER_251129.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https://d.docs.live.net/1f888ccf3d2b0b8f/Desktop/&#53580;&#53356;&#50969;&#44032;&#47532;.xlsx" TargetMode="External"/><Relationship Id="rId2" Type="http://schemas.microsoft.com/office/2011/relationships/chartColorStyle" Target="colors13.xml"/><Relationship Id="rId1" Type="http://schemas.microsoft.com/office/2011/relationships/chartStyle" Target="style13.xml"/><Relationship Id="rId4" Type="http://schemas.openxmlformats.org/officeDocument/2006/relationships/chartUserShapes" Target="../drawings/drawing2.xml"/></Relationships>
</file>

<file path=word/charts/_rels/chart14.xml.rels><?xml version="1.0" encoding="UTF-8" standalone="yes"?>
<Relationships xmlns="http://schemas.openxmlformats.org/package/2006/relationships"><Relationship Id="rId3" Type="http://schemas.openxmlformats.org/officeDocument/2006/relationships/oleObject" Target="file:///C:\Users\which\Documents\&#52852;&#52852;&#50724;&#53665;%20&#48155;&#51008;%20&#54028;&#51068;\cok%20&#51088;&#47308;.xlsx" TargetMode="External"/><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oleObject" Target="file:///C:\Users\which\Documents\&#52852;&#52852;&#50724;&#53665;%20&#48155;&#51008;%20&#54028;&#51068;\cok%20&#51088;&#47308;.xlsx" TargetMode="External"/><Relationship Id="rId2" Type="http://schemas.microsoft.com/office/2011/relationships/chartColorStyle" Target="colors15.xml"/><Relationship Id="rId1" Type="http://schemas.microsoft.com/office/2011/relationships/chartStyle" Target="style15.xml"/><Relationship Id="rId4" Type="http://schemas.openxmlformats.org/officeDocument/2006/relationships/chartUserShapes" Target="../drawings/drawing3.xml"/></Relationships>
</file>

<file path=word/charts/_rels/chart16.xml.rels><?xml version="1.0" encoding="UTF-8" standalone="yes"?>
<Relationships xmlns="http://schemas.openxmlformats.org/package/2006/relationships"><Relationship Id="rId3" Type="http://schemas.openxmlformats.org/officeDocument/2006/relationships/oleObject" Target="file:///C:\Users\which\Documents\&#52852;&#52852;&#50724;&#53665;%20&#48155;&#51008;%20&#54028;&#51068;\&#54812;&#50896;&#49956;%20&#54868;&#51060;&#54021;!!.xlsx" TargetMode="External"/><Relationship Id="rId2" Type="http://schemas.microsoft.com/office/2011/relationships/chartColorStyle" Target="colors16.xml"/><Relationship Id="rId1" Type="http://schemas.microsoft.com/office/2011/relationships/chartStyle" Target="style16.xml"/></Relationships>
</file>

<file path=word/charts/_rels/chart17.xml.rels><?xml version="1.0" encoding="UTF-8" standalone="yes"?>
<Relationships xmlns="http://schemas.openxmlformats.org/package/2006/relationships"><Relationship Id="rId3" Type="http://schemas.openxmlformats.org/officeDocument/2006/relationships/oleObject" Target="file:///C:\Users\which\Documents\&#52852;&#52852;&#50724;&#53665;%20&#48155;&#51008;%20&#54028;&#51068;\&#54812;&#50896;&#49956;%20&#54868;&#51060;&#54021;!!.xlsx" TargetMode="External"/><Relationship Id="rId2" Type="http://schemas.microsoft.com/office/2011/relationships/chartColorStyle" Target="colors17.xml"/><Relationship Id="rId1" Type="http://schemas.microsoft.com/office/2011/relationships/chartStyle" Target="style17.xml"/></Relationships>
</file>

<file path=word/charts/_rels/chart18.xml.rels><?xml version="1.0" encoding="UTF-8" standalone="yes"?>
<Relationships xmlns="http://schemas.openxmlformats.org/package/2006/relationships"><Relationship Id="rId3" Type="http://schemas.openxmlformats.org/officeDocument/2006/relationships/oleObject" Target="file:///C:\Users\which\Documents\&#52852;&#52852;&#50724;&#53665;%20&#48155;&#51008;%20&#54028;&#51068;\EPS%20(1).xlsx" TargetMode="External"/><Relationship Id="rId2" Type="http://schemas.microsoft.com/office/2011/relationships/chartColorStyle" Target="colors18.xml"/><Relationship Id="rId1" Type="http://schemas.microsoft.com/office/2011/relationships/chartStyle" Target="style18.xml"/><Relationship Id="rId4" Type="http://schemas.openxmlformats.org/officeDocument/2006/relationships/chartUserShapes" Target="../drawings/drawing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624441696480941"/>
          <c:y val="8.4363245566899517E-2"/>
          <c:w val="0.78848174452234099"/>
          <c:h val="0.7791509940891993"/>
        </c:manualLayout>
      </c:layout>
      <c:lineChart>
        <c:grouping val="standard"/>
        <c:varyColors val="0"/>
        <c:ser>
          <c:idx val="0"/>
          <c:order val="0"/>
          <c:spPr>
            <a:ln w="22225" cap="rnd">
              <a:solidFill>
                <a:srgbClr val="203864"/>
              </a:solidFill>
              <a:round/>
            </a:ln>
            <a:effectLst/>
          </c:spPr>
          <c:marker>
            <c:symbol val="none"/>
          </c:marker>
          <c:cat>
            <c:numRef>
              <c:f>'089030 과거 데이터 (1)'!$A$2:$A$245</c:f>
              <c:numCache>
                <c:formatCode>m/d/yyyy</c:formatCode>
                <c:ptCount val="244"/>
                <c:pt idx="0">
                  <c:v>45624</c:v>
                </c:pt>
                <c:pt idx="1">
                  <c:v>45625</c:v>
                </c:pt>
                <c:pt idx="2">
                  <c:v>45628</c:v>
                </c:pt>
                <c:pt idx="3">
                  <c:v>45629</c:v>
                </c:pt>
                <c:pt idx="4">
                  <c:v>45630</c:v>
                </c:pt>
                <c:pt idx="5">
                  <c:v>45631</c:v>
                </c:pt>
                <c:pt idx="6">
                  <c:v>45632</c:v>
                </c:pt>
                <c:pt idx="7">
                  <c:v>45635</c:v>
                </c:pt>
                <c:pt idx="8">
                  <c:v>45636</c:v>
                </c:pt>
                <c:pt idx="9">
                  <c:v>45637</c:v>
                </c:pt>
                <c:pt idx="10">
                  <c:v>45638</c:v>
                </c:pt>
                <c:pt idx="11">
                  <c:v>45639</c:v>
                </c:pt>
                <c:pt idx="12">
                  <c:v>45642</c:v>
                </c:pt>
                <c:pt idx="13">
                  <c:v>45643</c:v>
                </c:pt>
                <c:pt idx="14">
                  <c:v>45644</c:v>
                </c:pt>
                <c:pt idx="15">
                  <c:v>45645</c:v>
                </c:pt>
                <c:pt idx="16">
                  <c:v>45646</c:v>
                </c:pt>
                <c:pt idx="17">
                  <c:v>45649</c:v>
                </c:pt>
                <c:pt idx="18">
                  <c:v>45650</c:v>
                </c:pt>
                <c:pt idx="19">
                  <c:v>45652</c:v>
                </c:pt>
                <c:pt idx="20">
                  <c:v>45653</c:v>
                </c:pt>
                <c:pt idx="21">
                  <c:v>45656</c:v>
                </c:pt>
                <c:pt idx="22">
                  <c:v>45659</c:v>
                </c:pt>
                <c:pt idx="23">
                  <c:v>45660</c:v>
                </c:pt>
                <c:pt idx="24">
                  <c:v>45663</c:v>
                </c:pt>
                <c:pt idx="25">
                  <c:v>45664</c:v>
                </c:pt>
                <c:pt idx="26">
                  <c:v>45665</c:v>
                </c:pt>
                <c:pt idx="27">
                  <c:v>45666</c:v>
                </c:pt>
                <c:pt idx="28">
                  <c:v>45667</c:v>
                </c:pt>
                <c:pt idx="29">
                  <c:v>45670</c:v>
                </c:pt>
                <c:pt idx="30">
                  <c:v>45671</c:v>
                </c:pt>
                <c:pt idx="31">
                  <c:v>45672</c:v>
                </c:pt>
                <c:pt idx="32">
                  <c:v>45673</c:v>
                </c:pt>
                <c:pt idx="33">
                  <c:v>45674</c:v>
                </c:pt>
                <c:pt idx="34">
                  <c:v>45677</c:v>
                </c:pt>
                <c:pt idx="35">
                  <c:v>45678</c:v>
                </c:pt>
                <c:pt idx="36">
                  <c:v>45679</c:v>
                </c:pt>
                <c:pt idx="37">
                  <c:v>45680</c:v>
                </c:pt>
                <c:pt idx="38">
                  <c:v>45681</c:v>
                </c:pt>
                <c:pt idx="39">
                  <c:v>45688</c:v>
                </c:pt>
                <c:pt idx="40">
                  <c:v>45691</c:v>
                </c:pt>
                <c:pt idx="41">
                  <c:v>45692</c:v>
                </c:pt>
                <c:pt idx="42">
                  <c:v>45693</c:v>
                </c:pt>
                <c:pt idx="43">
                  <c:v>45694</c:v>
                </c:pt>
                <c:pt idx="44">
                  <c:v>45695</c:v>
                </c:pt>
                <c:pt idx="45">
                  <c:v>45698</c:v>
                </c:pt>
                <c:pt idx="46">
                  <c:v>45699</c:v>
                </c:pt>
                <c:pt idx="47">
                  <c:v>45700</c:v>
                </c:pt>
                <c:pt idx="48">
                  <c:v>45701</c:v>
                </c:pt>
                <c:pt idx="49">
                  <c:v>45702</c:v>
                </c:pt>
                <c:pt idx="50">
                  <c:v>45705</c:v>
                </c:pt>
                <c:pt idx="51">
                  <c:v>45706</c:v>
                </c:pt>
                <c:pt idx="52">
                  <c:v>45707</c:v>
                </c:pt>
                <c:pt idx="53">
                  <c:v>45708</c:v>
                </c:pt>
                <c:pt idx="54">
                  <c:v>45709</c:v>
                </c:pt>
                <c:pt idx="55">
                  <c:v>45712</c:v>
                </c:pt>
                <c:pt idx="56">
                  <c:v>45713</c:v>
                </c:pt>
                <c:pt idx="57">
                  <c:v>45714</c:v>
                </c:pt>
                <c:pt idx="58">
                  <c:v>45715</c:v>
                </c:pt>
                <c:pt idx="59">
                  <c:v>45716</c:v>
                </c:pt>
                <c:pt idx="60">
                  <c:v>45720</c:v>
                </c:pt>
                <c:pt idx="61">
                  <c:v>45721</c:v>
                </c:pt>
                <c:pt idx="62">
                  <c:v>45722</c:v>
                </c:pt>
                <c:pt idx="63">
                  <c:v>45723</c:v>
                </c:pt>
                <c:pt idx="64">
                  <c:v>45726</c:v>
                </c:pt>
                <c:pt idx="65">
                  <c:v>45727</c:v>
                </c:pt>
                <c:pt idx="66">
                  <c:v>45728</c:v>
                </c:pt>
                <c:pt idx="67">
                  <c:v>45729</c:v>
                </c:pt>
                <c:pt idx="68">
                  <c:v>45730</c:v>
                </c:pt>
                <c:pt idx="69">
                  <c:v>45733</c:v>
                </c:pt>
                <c:pt idx="70">
                  <c:v>45734</c:v>
                </c:pt>
                <c:pt idx="71">
                  <c:v>45735</c:v>
                </c:pt>
                <c:pt idx="72">
                  <c:v>45736</c:v>
                </c:pt>
                <c:pt idx="73">
                  <c:v>45737</c:v>
                </c:pt>
                <c:pt idx="74">
                  <c:v>45740</c:v>
                </c:pt>
                <c:pt idx="75">
                  <c:v>45741</c:v>
                </c:pt>
                <c:pt idx="76">
                  <c:v>45742</c:v>
                </c:pt>
                <c:pt idx="77">
                  <c:v>45743</c:v>
                </c:pt>
                <c:pt idx="78">
                  <c:v>45744</c:v>
                </c:pt>
                <c:pt idx="79">
                  <c:v>45747</c:v>
                </c:pt>
                <c:pt idx="80">
                  <c:v>45748</c:v>
                </c:pt>
                <c:pt idx="81">
                  <c:v>45749</c:v>
                </c:pt>
                <c:pt idx="82">
                  <c:v>45750</c:v>
                </c:pt>
                <c:pt idx="83">
                  <c:v>45751</c:v>
                </c:pt>
                <c:pt idx="84">
                  <c:v>45754</c:v>
                </c:pt>
                <c:pt idx="85">
                  <c:v>45755</c:v>
                </c:pt>
                <c:pt idx="86">
                  <c:v>45756</c:v>
                </c:pt>
                <c:pt idx="87">
                  <c:v>45757</c:v>
                </c:pt>
                <c:pt idx="88">
                  <c:v>45758</c:v>
                </c:pt>
                <c:pt idx="89">
                  <c:v>45761</c:v>
                </c:pt>
                <c:pt idx="90">
                  <c:v>45762</c:v>
                </c:pt>
                <c:pt idx="91">
                  <c:v>45763</c:v>
                </c:pt>
                <c:pt idx="92">
                  <c:v>45764</c:v>
                </c:pt>
                <c:pt idx="93">
                  <c:v>45765</c:v>
                </c:pt>
                <c:pt idx="94">
                  <c:v>45768</c:v>
                </c:pt>
                <c:pt idx="95">
                  <c:v>45769</c:v>
                </c:pt>
                <c:pt idx="96">
                  <c:v>45770</c:v>
                </c:pt>
                <c:pt idx="97">
                  <c:v>45771</c:v>
                </c:pt>
                <c:pt idx="98">
                  <c:v>45772</c:v>
                </c:pt>
                <c:pt idx="99">
                  <c:v>45775</c:v>
                </c:pt>
                <c:pt idx="100">
                  <c:v>45776</c:v>
                </c:pt>
                <c:pt idx="101">
                  <c:v>45777</c:v>
                </c:pt>
                <c:pt idx="102">
                  <c:v>45779</c:v>
                </c:pt>
                <c:pt idx="103">
                  <c:v>45784</c:v>
                </c:pt>
                <c:pt idx="104">
                  <c:v>45785</c:v>
                </c:pt>
                <c:pt idx="105">
                  <c:v>45786</c:v>
                </c:pt>
                <c:pt idx="106">
                  <c:v>45789</c:v>
                </c:pt>
                <c:pt idx="107">
                  <c:v>45790</c:v>
                </c:pt>
                <c:pt idx="108">
                  <c:v>45791</c:v>
                </c:pt>
                <c:pt idx="109">
                  <c:v>45792</c:v>
                </c:pt>
                <c:pt idx="110">
                  <c:v>45793</c:v>
                </c:pt>
                <c:pt idx="111">
                  <c:v>45796</c:v>
                </c:pt>
                <c:pt idx="112">
                  <c:v>45797</c:v>
                </c:pt>
                <c:pt idx="113">
                  <c:v>45798</c:v>
                </c:pt>
                <c:pt idx="114">
                  <c:v>45799</c:v>
                </c:pt>
                <c:pt idx="115">
                  <c:v>45800</c:v>
                </c:pt>
                <c:pt idx="116">
                  <c:v>45803</c:v>
                </c:pt>
                <c:pt idx="117">
                  <c:v>45804</c:v>
                </c:pt>
                <c:pt idx="118">
                  <c:v>45805</c:v>
                </c:pt>
                <c:pt idx="119">
                  <c:v>45806</c:v>
                </c:pt>
                <c:pt idx="120">
                  <c:v>45807</c:v>
                </c:pt>
                <c:pt idx="121">
                  <c:v>45810</c:v>
                </c:pt>
                <c:pt idx="122">
                  <c:v>45812</c:v>
                </c:pt>
                <c:pt idx="123">
                  <c:v>45813</c:v>
                </c:pt>
                <c:pt idx="124">
                  <c:v>45817</c:v>
                </c:pt>
                <c:pt idx="125">
                  <c:v>45818</c:v>
                </c:pt>
                <c:pt idx="126">
                  <c:v>45819</c:v>
                </c:pt>
                <c:pt idx="127">
                  <c:v>45820</c:v>
                </c:pt>
                <c:pt idx="128">
                  <c:v>45821</c:v>
                </c:pt>
                <c:pt idx="129">
                  <c:v>45824</c:v>
                </c:pt>
                <c:pt idx="130">
                  <c:v>45825</c:v>
                </c:pt>
                <c:pt idx="131">
                  <c:v>45826</c:v>
                </c:pt>
                <c:pt idx="132">
                  <c:v>45827</c:v>
                </c:pt>
                <c:pt idx="133">
                  <c:v>45828</c:v>
                </c:pt>
                <c:pt idx="134">
                  <c:v>45831</c:v>
                </c:pt>
                <c:pt idx="135">
                  <c:v>45832</c:v>
                </c:pt>
                <c:pt idx="136">
                  <c:v>45833</c:v>
                </c:pt>
                <c:pt idx="137">
                  <c:v>45834</c:v>
                </c:pt>
                <c:pt idx="138">
                  <c:v>45835</c:v>
                </c:pt>
                <c:pt idx="139">
                  <c:v>45838</c:v>
                </c:pt>
                <c:pt idx="140">
                  <c:v>45839</c:v>
                </c:pt>
                <c:pt idx="141">
                  <c:v>45840</c:v>
                </c:pt>
                <c:pt idx="142">
                  <c:v>45841</c:v>
                </c:pt>
                <c:pt idx="143">
                  <c:v>45842</c:v>
                </c:pt>
                <c:pt idx="144">
                  <c:v>45845</c:v>
                </c:pt>
                <c:pt idx="145">
                  <c:v>45846</c:v>
                </c:pt>
                <c:pt idx="146">
                  <c:v>45847</c:v>
                </c:pt>
                <c:pt idx="147">
                  <c:v>45848</c:v>
                </c:pt>
                <c:pt idx="148">
                  <c:v>45849</c:v>
                </c:pt>
                <c:pt idx="149">
                  <c:v>45852</c:v>
                </c:pt>
                <c:pt idx="150">
                  <c:v>45853</c:v>
                </c:pt>
                <c:pt idx="151">
                  <c:v>45854</c:v>
                </c:pt>
                <c:pt idx="152">
                  <c:v>45855</c:v>
                </c:pt>
                <c:pt idx="153">
                  <c:v>45856</c:v>
                </c:pt>
                <c:pt idx="154">
                  <c:v>45859</c:v>
                </c:pt>
                <c:pt idx="155">
                  <c:v>45860</c:v>
                </c:pt>
                <c:pt idx="156">
                  <c:v>45861</c:v>
                </c:pt>
                <c:pt idx="157">
                  <c:v>45862</c:v>
                </c:pt>
                <c:pt idx="158">
                  <c:v>45863</c:v>
                </c:pt>
                <c:pt idx="159">
                  <c:v>45866</c:v>
                </c:pt>
                <c:pt idx="160">
                  <c:v>45867</c:v>
                </c:pt>
                <c:pt idx="161">
                  <c:v>45868</c:v>
                </c:pt>
                <c:pt idx="162">
                  <c:v>45869</c:v>
                </c:pt>
                <c:pt idx="163">
                  <c:v>45870</c:v>
                </c:pt>
                <c:pt idx="164">
                  <c:v>45873</c:v>
                </c:pt>
                <c:pt idx="165">
                  <c:v>45874</c:v>
                </c:pt>
                <c:pt idx="166">
                  <c:v>45875</c:v>
                </c:pt>
                <c:pt idx="167">
                  <c:v>45876</c:v>
                </c:pt>
                <c:pt idx="168">
                  <c:v>45877</c:v>
                </c:pt>
                <c:pt idx="169">
                  <c:v>45880</c:v>
                </c:pt>
                <c:pt idx="170">
                  <c:v>45881</c:v>
                </c:pt>
                <c:pt idx="171">
                  <c:v>45882</c:v>
                </c:pt>
                <c:pt idx="172">
                  <c:v>45883</c:v>
                </c:pt>
                <c:pt idx="173">
                  <c:v>45887</c:v>
                </c:pt>
                <c:pt idx="174">
                  <c:v>45888</c:v>
                </c:pt>
                <c:pt idx="175">
                  <c:v>45889</c:v>
                </c:pt>
                <c:pt idx="176">
                  <c:v>45890</c:v>
                </c:pt>
                <c:pt idx="177">
                  <c:v>45891</c:v>
                </c:pt>
                <c:pt idx="178">
                  <c:v>45894</c:v>
                </c:pt>
                <c:pt idx="179">
                  <c:v>45895</c:v>
                </c:pt>
                <c:pt idx="180">
                  <c:v>45896</c:v>
                </c:pt>
                <c:pt idx="181">
                  <c:v>45897</c:v>
                </c:pt>
                <c:pt idx="182">
                  <c:v>45898</c:v>
                </c:pt>
                <c:pt idx="183">
                  <c:v>45901</c:v>
                </c:pt>
                <c:pt idx="184">
                  <c:v>45902</c:v>
                </c:pt>
                <c:pt idx="185">
                  <c:v>45903</c:v>
                </c:pt>
                <c:pt idx="186">
                  <c:v>45904</c:v>
                </c:pt>
                <c:pt idx="187">
                  <c:v>45905</c:v>
                </c:pt>
                <c:pt idx="188">
                  <c:v>45908</c:v>
                </c:pt>
                <c:pt idx="189">
                  <c:v>45909</c:v>
                </c:pt>
                <c:pt idx="190">
                  <c:v>45910</c:v>
                </c:pt>
                <c:pt idx="191">
                  <c:v>45911</c:v>
                </c:pt>
                <c:pt idx="192">
                  <c:v>45912</c:v>
                </c:pt>
                <c:pt idx="193">
                  <c:v>45915</c:v>
                </c:pt>
                <c:pt idx="194">
                  <c:v>45916</c:v>
                </c:pt>
                <c:pt idx="195">
                  <c:v>45917</c:v>
                </c:pt>
                <c:pt idx="196">
                  <c:v>45918</c:v>
                </c:pt>
                <c:pt idx="197">
                  <c:v>45919</c:v>
                </c:pt>
                <c:pt idx="198">
                  <c:v>45922</c:v>
                </c:pt>
                <c:pt idx="199">
                  <c:v>45923</c:v>
                </c:pt>
                <c:pt idx="200">
                  <c:v>45924</c:v>
                </c:pt>
                <c:pt idx="201">
                  <c:v>45925</c:v>
                </c:pt>
                <c:pt idx="202">
                  <c:v>45926</c:v>
                </c:pt>
                <c:pt idx="203">
                  <c:v>45929</c:v>
                </c:pt>
                <c:pt idx="204">
                  <c:v>45930</c:v>
                </c:pt>
                <c:pt idx="205">
                  <c:v>45931</c:v>
                </c:pt>
                <c:pt idx="206">
                  <c:v>45932</c:v>
                </c:pt>
                <c:pt idx="207">
                  <c:v>45936</c:v>
                </c:pt>
                <c:pt idx="208">
                  <c:v>45940</c:v>
                </c:pt>
                <c:pt idx="209">
                  <c:v>45943</c:v>
                </c:pt>
                <c:pt idx="210">
                  <c:v>45944</c:v>
                </c:pt>
                <c:pt idx="211">
                  <c:v>45945</c:v>
                </c:pt>
                <c:pt idx="212">
                  <c:v>45946</c:v>
                </c:pt>
                <c:pt idx="213">
                  <c:v>45947</c:v>
                </c:pt>
                <c:pt idx="214">
                  <c:v>45950</c:v>
                </c:pt>
                <c:pt idx="215">
                  <c:v>45951</c:v>
                </c:pt>
                <c:pt idx="216">
                  <c:v>45952</c:v>
                </c:pt>
                <c:pt idx="217">
                  <c:v>45953</c:v>
                </c:pt>
                <c:pt idx="218">
                  <c:v>45954</c:v>
                </c:pt>
                <c:pt idx="219">
                  <c:v>45957</c:v>
                </c:pt>
                <c:pt idx="220">
                  <c:v>45958</c:v>
                </c:pt>
                <c:pt idx="221">
                  <c:v>45959</c:v>
                </c:pt>
                <c:pt idx="222">
                  <c:v>45960</c:v>
                </c:pt>
                <c:pt idx="223">
                  <c:v>45961</c:v>
                </c:pt>
                <c:pt idx="224">
                  <c:v>45964</c:v>
                </c:pt>
                <c:pt idx="225">
                  <c:v>45965</c:v>
                </c:pt>
                <c:pt idx="226">
                  <c:v>45966</c:v>
                </c:pt>
                <c:pt idx="227">
                  <c:v>45967</c:v>
                </c:pt>
                <c:pt idx="228">
                  <c:v>45968</c:v>
                </c:pt>
                <c:pt idx="229">
                  <c:v>45971</c:v>
                </c:pt>
                <c:pt idx="230">
                  <c:v>45972</c:v>
                </c:pt>
                <c:pt idx="231">
                  <c:v>45973</c:v>
                </c:pt>
                <c:pt idx="232">
                  <c:v>45974</c:v>
                </c:pt>
                <c:pt idx="233">
                  <c:v>45975</c:v>
                </c:pt>
                <c:pt idx="234">
                  <c:v>45978</c:v>
                </c:pt>
                <c:pt idx="235">
                  <c:v>45979</c:v>
                </c:pt>
                <c:pt idx="236">
                  <c:v>45980</c:v>
                </c:pt>
                <c:pt idx="237">
                  <c:v>45981</c:v>
                </c:pt>
                <c:pt idx="238">
                  <c:v>45982</c:v>
                </c:pt>
                <c:pt idx="239">
                  <c:v>45985</c:v>
                </c:pt>
                <c:pt idx="240">
                  <c:v>45986</c:v>
                </c:pt>
                <c:pt idx="241">
                  <c:v>45987</c:v>
                </c:pt>
                <c:pt idx="242">
                  <c:v>45988</c:v>
                </c:pt>
                <c:pt idx="243">
                  <c:v>45989</c:v>
                </c:pt>
              </c:numCache>
            </c:numRef>
          </c:cat>
          <c:val>
            <c:numRef>
              <c:f>'089030 과거 데이터 (1)'!$B$2:$B$245</c:f>
              <c:numCache>
                <c:formatCode>#,##0</c:formatCode>
                <c:ptCount val="244"/>
                <c:pt idx="0">
                  <c:v>36100</c:v>
                </c:pt>
                <c:pt idx="1">
                  <c:v>35100</c:v>
                </c:pt>
                <c:pt idx="2">
                  <c:v>34200</c:v>
                </c:pt>
                <c:pt idx="3">
                  <c:v>34800</c:v>
                </c:pt>
                <c:pt idx="4">
                  <c:v>35200</c:v>
                </c:pt>
                <c:pt idx="5">
                  <c:v>39550</c:v>
                </c:pt>
                <c:pt idx="6">
                  <c:v>37500</c:v>
                </c:pt>
                <c:pt idx="7">
                  <c:v>36050</c:v>
                </c:pt>
                <c:pt idx="8">
                  <c:v>33950</c:v>
                </c:pt>
                <c:pt idx="9">
                  <c:v>31400</c:v>
                </c:pt>
                <c:pt idx="10">
                  <c:v>32650</c:v>
                </c:pt>
                <c:pt idx="11">
                  <c:v>34350</c:v>
                </c:pt>
                <c:pt idx="12">
                  <c:v>34000</c:v>
                </c:pt>
                <c:pt idx="13">
                  <c:v>34400</c:v>
                </c:pt>
                <c:pt idx="14">
                  <c:v>37800</c:v>
                </c:pt>
                <c:pt idx="15">
                  <c:v>36500</c:v>
                </c:pt>
                <c:pt idx="16">
                  <c:v>34250</c:v>
                </c:pt>
                <c:pt idx="17">
                  <c:v>37200</c:v>
                </c:pt>
                <c:pt idx="18">
                  <c:v>37400</c:v>
                </c:pt>
                <c:pt idx="19">
                  <c:v>36700</c:v>
                </c:pt>
                <c:pt idx="20">
                  <c:v>39400</c:v>
                </c:pt>
                <c:pt idx="21">
                  <c:v>38450</c:v>
                </c:pt>
                <c:pt idx="22">
                  <c:v>38100</c:v>
                </c:pt>
                <c:pt idx="23">
                  <c:v>42200</c:v>
                </c:pt>
                <c:pt idx="24">
                  <c:v>45150</c:v>
                </c:pt>
                <c:pt idx="25">
                  <c:v>46900</c:v>
                </c:pt>
                <c:pt idx="26">
                  <c:v>47500</c:v>
                </c:pt>
                <c:pt idx="27">
                  <c:v>48800</c:v>
                </c:pt>
                <c:pt idx="28">
                  <c:v>50300</c:v>
                </c:pt>
                <c:pt idx="29">
                  <c:v>46000</c:v>
                </c:pt>
                <c:pt idx="30">
                  <c:v>46550</c:v>
                </c:pt>
                <c:pt idx="31">
                  <c:v>45450</c:v>
                </c:pt>
                <c:pt idx="32">
                  <c:v>45500</c:v>
                </c:pt>
                <c:pt idx="33">
                  <c:v>48250</c:v>
                </c:pt>
                <c:pt idx="34">
                  <c:v>49750</c:v>
                </c:pt>
                <c:pt idx="35">
                  <c:v>49600</c:v>
                </c:pt>
                <c:pt idx="36">
                  <c:v>52000</c:v>
                </c:pt>
                <c:pt idx="37">
                  <c:v>50500</c:v>
                </c:pt>
                <c:pt idx="38">
                  <c:v>49500</c:v>
                </c:pt>
                <c:pt idx="39">
                  <c:v>45450</c:v>
                </c:pt>
                <c:pt idx="40">
                  <c:v>41650</c:v>
                </c:pt>
                <c:pt idx="41">
                  <c:v>41000</c:v>
                </c:pt>
                <c:pt idx="42">
                  <c:v>41000</c:v>
                </c:pt>
                <c:pt idx="43">
                  <c:v>41550</c:v>
                </c:pt>
                <c:pt idx="44">
                  <c:v>43700</c:v>
                </c:pt>
                <c:pt idx="45">
                  <c:v>43700</c:v>
                </c:pt>
                <c:pt idx="46">
                  <c:v>42300</c:v>
                </c:pt>
                <c:pt idx="47">
                  <c:v>43100</c:v>
                </c:pt>
                <c:pt idx="48">
                  <c:v>43100</c:v>
                </c:pt>
                <c:pt idx="49">
                  <c:v>42100</c:v>
                </c:pt>
                <c:pt idx="50">
                  <c:v>42250</c:v>
                </c:pt>
                <c:pt idx="51">
                  <c:v>41800</c:v>
                </c:pt>
                <c:pt idx="52">
                  <c:v>43600</c:v>
                </c:pt>
                <c:pt idx="53">
                  <c:v>43600</c:v>
                </c:pt>
                <c:pt idx="54">
                  <c:v>46200</c:v>
                </c:pt>
                <c:pt idx="55">
                  <c:v>43650</c:v>
                </c:pt>
                <c:pt idx="56">
                  <c:v>42650</c:v>
                </c:pt>
                <c:pt idx="57">
                  <c:v>41900</c:v>
                </c:pt>
                <c:pt idx="58">
                  <c:v>39850</c:v>
                </c:pt>
                <c:pt idx="59">
                  <c:v>37800</c:v>
                </c:pt>
                <c:pt idx="60">
                  <c:v>36200</c:v>
                </c:pt>
                <c:pt idx="61">
                  <c:v>37050</c:v>
                </c:pt>
                <c:pt idx="62">
                  <c:v>34350</c:v>
                </c:pt>
                <c:pt idx="63">
                  <c:v>35050</c:v>
                </c:pt>
                <c:pt idx="64">
                  <c:v>34450</c:v>
                </c:pt>
                <c:pt idx="65">
                  <c:v>33950</c:v>
                </c:pt>
                <c:pt idx="66">
                  <c:v>35900</c:v>
                </c:pt>
                <c:pt idx="67">
                  <c:v>34500</c:v>
                </c:pt>
                <c:pt idx="68">
                  <c:v>35600</c:v>
                </c:pt>
                <c:pt idx="69">
                  <c:v>38450</c:v>
                </c:pt>
                <c:pt idx="70">
                  <c:v>39200</c:v>
                </c:pt>
                <c:pt idx="71">
                  <c:v>39150</c:v>
                </c:pt>
                <c:pt idx="72">
                  <c:v>39750</c:v>
                </c:pt>
                <c:pt idx="73">
                  <c:v>38650</c:v>
                </c:pt>
                <c:pt idx="74">
                  <c:v>38800</c:v>
                </c:pt>
                <c:pt idx="75">
                  <c:v>37200</c:v>
                </c:pt>
                <c:pt idx="76">
                  <c:v>37200</c:v>
                </c:pt>
                <c:pt idx="77">
                  <c:v>35150</c:v>
                </c:pt>
                <c:pt idx="78">
                  <c:v>34050</c:v>
                </c:pt>
                <c:pt idx="79">
                  <c:v>31400</c:v>
                </c:pt>
                <c:pt idx="80">
                  <c:v>33250</c:v>
                </c:pt>
                <c:pt idx="81">
                  <c:v>32250</c:v>
                </c:pt>
                <c:pt idx="82">
                  <c:v>31800</c:v>
                </c:pt>
                <c:pt idx="83">
                  <c:v>30750</c:v>
                </c:pt>
                <c:pt idx="84">
                  <c:v>28050</c:v>
                </c:pt>
                <c:pt idx="85">
                  <c:v>28650</c:v>
                </c:pt>
                <c:pt idx="86">
                  <c:v>27350</c:v>
                </c:pt>
                <c:pt idx="87">
                  <c:v>29950</c:v>
                </c:pt>
                <c:pt idx="88">
                  <c:v>29650</c:v>
                </c:pt>
                <c:pt idx="89">
                  <c:v>30250</c:v>
                </c:pt>
                <c:pt idx="90">
                  <c:v>30750</c:v>
                </c:pt>
                <c:pt idx="91">
                  <c:v>28750</c:v>
                </c:pt>
                <c:pt idx="92">
                  <c:v>30750</c:v>
                </c:pt>
                <c:pt idx="93">
                  <c:v>31550</c:v>
                </c:pt>
                <c:pt idx="94">
                  <c:v>31150</c:v>
                </c:pt>
                <c:pt idx="95">
                  <c:v>30500</c:v>
                </c:pt>
                <c:pt idx="96">
                  <c:v>34100</c:v>
                </c:pt>
                <c:pt idx="97">
                  <c:v>33500</c:v>
                </c:pt>
                <c:pt idx="98">
                  <c:v>34800</c:v>
                </c:pt>
                <c:pt idx="99">
                  <c:v>33650</c:v>
                </c:pt>
                <c:pt idx="100">
                  <c:v>34350</c:v>
                </c:pt>
                <c:pt idx="101">
                  <c:v>33900</c:v>
                </c:pt>
                <c:pt idx="102">
                  <c:v>34400</c:v>
                </c:pt>
                <c:pt idx="103">
                  <c:v>35150</c:v>
                </c:pt>
                <c:pt idx="104">
                  <c:v>34350</c:v>
                </c:pt>
                <c:pt idx="105">
                  <c:v>33700</c:v>
                </c:pt>
                <c:pt idx="106">
                  <c:v>35250</c:v>
                </c:pt>
                <c:pt idx="107">
                  <c:v>37450</c:v>
                </c:pt>
                <c:pt idx="108">
                  <c:v>39250</c:v>
                </c:pt>
                <c:pt idx="109">
                  <c:v>36850</c:v>
                </c:pt>
                <c:pt idx="110">
                  <c:v>37600</c:v>
                </c:pt>
                <c:pt idx="111">
                  <c:v>36050</c:v>
                </c:pt>
                <c:pt idx="112">
                  <c:v>35000</c:v>
                </c:pt>
                <c:pt idx="113">
                  <c:v>35400</c:v>
                </c:pt>
                <c:pt idx="114">
                  <c:v>33600</c:v>
                </c:pt>
                <c:pt idx="115">
                  <c:v>33550</c:v>
                </c:pt>
                <c:pt idx="116">
                  <c:v>35600</c:v>
                </c:pt>
                <c:pt idx="117">
                  <c:v>34200</c:v>
                </c:pt>
                <c:pt idx="118">
                  <c:v>35100</c:v>
                </c:pt>
                <c:pt idx="119">
                  <c:v>35700</c:v>
                </c:pt>
                <c:pt idx="120">
                  <c:v>33250</c:v>
                </c:pt>
                <c:pt idx="121">
                  <c:v>33500</c:v>
                </c:pt>
                <c:pt idx="122">
                  <c:v>34250</c:v>
                </c:pt>
                <c:pt idx="123">
                  <c:v>35500</c:v>
                </c:pt>
                <c:pt idx="124">
                  <c:v>35200</c:v>
                </c:pt>
                <c:pt idx="125">
                  <c:v>34050</c:v>
                </c:pt>
                <c:pt idx="126">
                  <c:v>35500</c:v>
                </c:pt>
                <c:pt idx="127">
                  <c:v>35150</c:v>
                </c:pt>
                <c:pt idx="128">
                  <c:v>32650</c:v>
                </c:pt>
                <c:pt idx="129">
                  <c:v>34150</c:v>
                </c:pt>
                <c:pt idx="130">
                  <c:v>34000</c:v>
                </c:pt>
                <c:pt idx="131">
                  <c:v>34050</c:v>
                </c:pt>
                <c:pt idx="132">
                  <c:v>33800</c:v>
                </c:pt>
                <c:pt idx="133">
                  <c:v>33950</c:v>
                </c:pt>
                <c:pt idx="134">
                  <c:v>32750</c:v>
                </c:pt>
                <c:pt idx="135">
                  <c:v>32950</c:v>
                </c:pt>
                <c:pt idx="136">
                  <c:v>33400</c:v>
                </c:pt>
                <c:pt idx="137">
                  <c:v>33650</c:v>
                </c:pt>
                <c:pt idx="138">
                  <c:v>32800</c:v>
                </c:pt>
                <c:pt idx="139">
                  <c:v>33350</c:v>
                </c:pt>
                <c:pt idx="140">
                  <c:v>32300</c:v>
                </c:pt>
                <c:pt idx="141">
                  <c:v>31450</c:v>
                </c:pt>
                <c:pt idx="142">
                  <c:v>32400</c:v>
                </c:pt>
                <c:pt idx="143">
                  <c:v>31050</c:v>
                </c:pt>
                <c:pt idx="144">
                  <c:v>30300</c:v>
                </c:pt>
                <c:pt idx="145">
                  <c:v>30800</c:v>
                </c:pt>
                <c:pt idx="146">
                  <c:v>30450</c:v>
                </c:pt>
                <c:pt idx="147">
                  <c:v>30050</c:v>
                </c:pt>
                <c:pt idx="148">
                  <c:v>30050</c:v>
                </c:pt>
                <c:pt idx="149">
                  <c:v>29000</c:v>
                </c:pt>
                <c:pt idx="150">
                  <c:v>30000</c:v>
                </c:pt>
                <c:pt idx="151">
                  <c:v>29500</c:v>
                </c:pt>
                <c:pt idx="152">
                  <c:v>29300</c:v>
                </c:pt>
                <c:pt idx="153">
                  <c:v>29100</c:v>
                </c:pt>
                <c:pt idx="154">
                  <c:v>29000</c:v>
                </c:pt>
                <c:pt idx="155">
                  <c:v>28000</c:v>
                </c:pt>
                <c:pt idx="156">
                  <c:v>28000</c:v>
                </c:pt>
                <c:pt idx="157">
                  <c:v>27050</c:v>
                </c:pt>
                <c:pt idx="158">
                  <c:v>27000</c:v>
                </c:pt>
                <c:pt idx="159">
                  <c:v>27950</c:v>
                </c:pt>
                <c:pt idx="160">
                  <c:v>27800</c:v>
                </c:pt>
                <c:pt idx="161">
                  <c:v>27800</c:v>
                </c:pt>
                <c:pt idx="162">
                  <c:v>28000</c:v>
                </c:pt>
                <c:pt idx="163">
                  <c:v>26650</c:v>
                </c:pt>
                <c:pt idx="164">
                  <c:v>26950</c:v>
                </c:pt>
                <c:pt idx="165">
                  <c:v>28500</c:v>
                </c:pt>
                <c:pt idx="166">
                  <c:v>28500</c:v>
                </c:pt>
                <c:pt idx="167">
                  <c:v>29150</c:v>
                </c:pt>
                <c:pt idx="168">
                  <c:v>29300</c:v>
                </c:pt>
                <c:pt idx="169">
                  <c:v>29200</c:v>
                </c:pt>
                <c:pt idx="170">
                  <c:v>29450</c:v>
                </c:pt>
                <c:pt idx="171">
                  <c:v>29350</c:v>
                </c:pt>
                <c:pt idx="172">
                  <c:v>29200</c:v>
                </c:pt>
                <c:pt idx="173">
                  <c:v>28250</c:v>
                </c:pt>
                <c:pt idx="174">
                  <c:v>27950</c:v>
                </c:pt>
                <c:pt idx="175">
                  <c:v>27100</c:v>
                </c:pt>
                <c:pt idx="176">
                  <c:v>26850</c:v>
                </c:pt>
                <c:pt idx="177">
                  <c:v>28850</c:v>
                </c:pt>
                <c:pt idx="178">
                  <c:v>30700</c:v>
                </c:pt>
                <c:pt idx="179">
                  <c:v>31100</c:v>
                </c:pt>
                <c:pt idx="180">
                  <c:v>31000</c:v>
                </c:pt>
                <c:pt idx="181">
                  <c:v>30550</c:v>
                </c:pt>
                <c:pt idx="182">
                  <c:v>32700</c:v>
                </c:pt>
                <c:pt idx="183">
                  <c:v>35800</c:v>
                </c:pt>
                <c:pt idx="184">
                  <c:v>35650</c:v>
                </c:pt>
                <c:pt idx="185">
                  <c:v>36750</c:v>
                </c:pt>
                <c:pt idx="186">
                  <c:v>37850</c:v>
                </c:pt>
                <c:pt idx="187">
                  <c:v>37700</c:v>
                </c:pt>
                <c:pt idx="188">
                  <c:v>40150</c:v>
                </c:pt>
                <c:pt idx="189">
                  <c:v>40750</c:v>
                </c:pt>
                <c:pt idx="190">
                  <c:v>40900</c:v>
                </c:pt>
                <c:pt idx="191">
                  <c:v>41900</c:v>
                </c:pt>
                <c:pt idx="192">
                  <c:v>42050</c:v>
                </c:pt>
                <c:pt idx="193">
                  <c:v>51200</c:v>
                </c:pt>
                <c:pt idx="194">
                  <c:v>49450</c:v>
                </c:pt>
                <c:pt idx="195">
                  <c:v>49000</c:v>
                </c:pt>
                <c:pt idx="196">
                  <c:v>51700</c:v>
                </c:pt>
                <c:pt idx="197">
                  <c:v>53200</c:v>
                </c:pt>
                <c:pt idx="198">
                  <c:v>56900</c:v>
                </c:pt>
                <c:pt idx="199">
                  <c:v>60000</c:v>
                </c:pt>
                <c:pt idx="200">
                  <c:v>60100</c:v>
                </c:pt>
                <c:pt idx="201">
                  <c:v>59000</c:v>
                </c:pt>
                <c:pt idx="202">
                  <c:v>59500</c:v>
                </c:pt>
                <c:pt idx="203">
                  <c:v>58900</c:v>
                </c:pt>
                <c:pt idx="204">
                  <c:v>58800</c:v>
                </c:pt>
                <c:pt idx="205">
                  <c:v>59500</c:v>
                </c:pt>
                <c:pt idx="206">
                  <c:v>61000</c:v>
                </c:pt>
                <c:pt idx="207">
                  <c:v>61000</c:v>
                </c:pt>
                <c:pt idx="208">
                  <c:v>61800</c:v>
                </c:pt>
                <c:pt idx="209">
                  <c:v>61700</c:v>
                </c:pt>
                <c:pt idx="210">
                  <c:v>56700</c:v>
                </c:pt>
                <c:pt idx="211">
                  <c:v>61500</c:v>
                </c:pt>
                <c:pt idx="212">
                  <c:v>61700</c:v>
                </c:pt>
                <c:pt idx="213">
                  <c:v>65400</c:v>
                </c:pt>
                <c:pt idx="214">
                  <c:v>65400</c:v>
                </c:pt>
                <c:pt idx="215">
                  <c:v>63400</c:v>
                </c:pt>
                <c:pt idx="216">
                  <c:v>62600</c:v>
                </c:pt>
                <c:pt idx="217">
                  <c:v>61700</c:v>
                </c:pt>
                <c:pt idx="218">
                  <c:v>66200</c:v>
                </c:pt>
                <c:pt idx="219">
                  <c:v>66800</c:v>
                </c:pt>
                <c:pt idx="220">
                  <c:v>66500</c:v>
                </c:pt>
                <c:pt idx="221">
                  <c:v>67200</c:v>
                </c:pt>
                <c:pt idx="222">
                  <c:v>65700</c:v>
                </c:pt>
                <c:pt idx="223">
                  <c:v>66800</c:v>
                </c:pt>
                <c:pt idx="224">
                  <c:v>64600</c:v>
                </c:pt>
                <c:pt idx="225">
                  <c:v>64000</c:v>
                </c:pt>
                <c:pt idx="226">
                  <c:v>60400</c:v>
                </c:pt>
                <c:pt idx="227">
                  <c:v>63100</c:v>
                </c:pt>
                <c:pt idx="228">
                  <c:v>60400</c:v>
                </c:pt>
                <c:pt idx="229">
                  <c:v>60700</c:v>
                </c:pt>
                <c:pt idx="230">
                  <c:v>60000</c:v>
                </c:pt>
                <c:pt idx="231">
                  <c:v>57900</c:v>
                </c:pt>
                <c:pt idx="232">
                  <c:v>57800</c:v>
                </c:pt>
                <c:pt idx="233">
                  <c:v>54900</c:v>
                </c:pt>
                <c:pt idx="234">
                  <c:v>55800</c:v>
                </c:pt>
                <c:pt idx="235">
                  <c:v>52900</c:v>
                </c:pt>
                <c:pt idx="236">
                  <c:v>50200</c:v>
                </c:pt>
                <c:pt idx="237">
                  <c:v>49600</c:v>
                </c:pt>
                <c:pt idx="238">
                  <c:v>44800</c:v>
                </c:pt>
                <c:pt idx="239">
                  <c:v>45100</c:v>
                </c:pt>
                <c:pt idx="240">
                  <c:v>45100</c:v>
                </c:pt>
                <c:pt idx="241">
                  <c:v>44800</c:v>
                </c:pt>
                <c:pt idx="242">
                  <c:v>46800</c:v>
                </c:pt>
                <c:pt idx="243">
                  <c:v>47100</c:v>
                </c:pt>
              </c:numCache>
            </c:numRef>
          </c:val>
          <c:smooth val="0"/>
          <c:extLst>
            <c:ext xmlns:c16="http://schemas.microsoft.com/office/drawing/2014/chart" uri="{C3380CC4-5D6E-409C-BE32-E72D297353CC}">
              <c16:uniqueId val="{00000000-DBE2-47E3-A19A-F8CF512D286D}"/>
            </c:ext>
          </c:extLst>
        </c:ser>
        <c:dLbls>
          <c:showLegendKey val="0"/>
          <c:showVal val="0"/>
          <c:showCatName val="0"/>
          <c:showSerName val="0"/>
          <c:showPercent val="0"/>
          <c:showBubbleSize val="0"/>
        </c:dLbls>
        <c:smooth val="0"/>
        <c:axId val="1729195375"/>
        <c:axId val="1729192495"/>
      </c:lineChart>
      <c:dateAx>
        <c:axId val="1729195375"/>
        <c:scaling>
          <c:orientation val="minMax"/>
        </c:scaling>
        <c:delete val="0"/>
        <c:axPos val="b"/>
        <c:numFmt formatCode="[$-409]mmm&quot;-&quot;yy;@" sourceLinked="0"/>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500" b="0" i="0" u="none" strike="noStrike" kern="1200" baseline="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729192495"/>
        <c:crosses val="autoZero"/>
        <c:auto val="1"/>
        <c:lblOffset val="100"/>
        <c:baseTimeUnit val="days"/>
        <c:majorUnit val="4"/>
        <c:majorTimeUnit val="months"/>
      </c:dateAx>
      <c:valAx>
        <c:axId val="1729192495"/>
        <c:scaling>
          <c:orientation val="minMax"/>
        </c:scaling>
        <c:delete val="0"/>
        <c:axPos val="l"/>
        <c:numFmt formatCode="#,##0" sourceLinked="1"/>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500" b="0" i="0" u="none" strike="noStrike" kern="1200" baseline="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729195375"/>
        <c:crosses val="autoZero"/>
        <c:crossBetween val="between"/>
        <c:majorUnit val="40000"/>
      </c:valAx>
      <c:spPr>
        <a:noFill/>
        <a:ln>
          <a:noFill/>
        </a:ln>
        <a:effectLst/>
      </c:spPr>
    </c:plotArea>
    <c:plotVisOnly val="1"/>
    <c:dispBlanksAs val="gap"/>
    <c:showDLblsOverMax val="0"/>
  </c:chart>
  <c:spPr>
    <a:noFill/>
    <a:ln w="9525" cap="flat" cmpd="sng" algn="ctr">
      <a:noFill/>
      <a:round/>
    </a:ln>
    <a:effectLst/>
  </c:spPr>
  <c:txPr>
    <a:bodyPr/>
    <a:lstStyle/>
    <a:p>
      <a:pPr>
        <a:defRPr sz="50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3.7819481680071494E-2"/>
          <c:y val="8.6443055621908266E-2"/>
          <c:w val="0.96218051831992846"/>
          <c:h val="0.81879687818945401"/>
        </c:manualLayout>
      </c:layout>
      <c:lineChart>
        <c:grouping val="standard"/>
        <c:varyColors val="0"/>
        <c:ser>
          <c:idx val="0"/>
          <c:order val="0"/>
          <c:tx>
            <c:strRef>
              <c:f>'Chart Data'!$H$2</c:f>
              <c:strCache>
                <c:ptCount val="1"/>
                <c:pt idx="0">
                  <c:v>테크윙</c:v>
                </c:pt>
              </c:strCache>
            </c:strRef>
          </c:tx>
          <c:spPr>
            <a:ln w="22225" cap="rnd">
              <a:solidFill>
                <a:srgbClr val="203864"/>
              </a:solidFill>
              <a:round/>
            </a:ln>
            <a:effectLst/>
          </c:spPr>
          <c:marker>
            <c:symbol val="none"/>
          </c:marker>
          <c:cat>
            <c:numRef>
              <c:f>'Chart Data'!$G$3:$G$519</c:f>
              <c:numCache>
                <c:formatCode>m/d/yyyy</c:formatCode>
                <c:ptCount val="517"/>
                <c:pt idx="0">
                  <c:v>45261</c:v>
                </c:pt>
                <c:pt idx="1">
                  <c:v>45264</c:v>
                </c:pt>
                <c:pt idx="2">
                  <c:v>45265</c:v>
                </c:pt>
                <c:pt idx="3">
                  <c:v>45266</c:v>
                </c:pt>
                <c:pt idx="4">
                  <c:v>45267</c:v>
                </c:pt>
                <c:pt idx="5">
                  <c:v>45268</c:v>
                </c:pt>
                <c:pt idx="6">
                  <c:v>45271</c:v>
                </c:pt>
                <c:pt idx="7">
                  <c:v>45272</c:v>
                </c:pt>
                <c:pt idx="8">
                  <c:v>45273</c:v>
                </c:pt>
                <c:pt idx="9">
                  <c:v>45274</c:v>
                </c:pt>
                <c:pt idx="10">
                  <c:v>45275</c:v>
                </c:pt>
                <c:pt idx="11">
                  <c:v>45278</c:v>
                </c:pt>
                <c:pt idx="12">
                  <c:v>45279</c:v>
                </c:pt>
                <c:pt idx="13">
                  <c:v>45280</c:v>
                </c:pt>
                <c:pt idx="14">
                  <c:v>45281</c:v>
                </c:pt>
                <c:pt idx="15">
                  <c:v>45282</c:v>
                </c:pt>
                <c:pt idx="16">
                  <c:v>45286</c:v>
                </c:pt>
                <c:pt idx="17">
                  <c:v>45287</c:v>
                </c:pt>
                <c:pt idx="18">
                  <c:v>45288</c:v>
                </c:pt>
                <c:pt idx="19">
                  <c:v>45289</c:v>
                </c:pt>
                <c:pt idx="20">
                  <c:v>45293</c:v>
                </c:pt>
                <c:pt idx="21">
                  <c:v>45294</c:v>
                </c:pt>
                <c:pt idx="22">
                  <c:v>45295</c:v>
                </c:pt>
                <c:pt idx="23">
                  <c:v>45296</c:v>
                </c:pt>
                <c:pt idx="24">
                  <c:v>45299</c:v>
                </c:pt>
                <c:pt idx="25">
                  <c:v>45300</c:v>
                </c:pt>
                <c:pt idx="26">
                  <c:v>45301</c:v>
                </c:pt>
                <c:pt idx="27">
                  <c:v>45302</c:v>
                </c:pt>
                <c:pt idx="28">
                  <c:v>45303</c:v>
                </c:pt>
                <c:pt idx="29">
                  <c:v>45306</c:v>
                </c:pt>
                <c:pt idx="30">
                  <c:v>45307</c:v>
                </c:pt>
                <c:pt idx="31">
                  <c:v>45308</c:v>
                </c:pt>
                <c:pt idx="32">
                  <c:v>45309</c:v>
                </c:pt>
                <c:pt idx="33">
                  <c:v>45310</c:v>
                </c:pt>
                <c:pt idx="34">
                  <c:v>45313</c:v>
                </c:pt>
                <c:pt idx="35">
                  <c:v>45314</c:v>
                </c:pt>
                <c:pt idx="36">
                  <c:v>45315</c:v>
                </c:pt>
                <c:pt idx="37">
                  <c:v>45316</c:v>
                </c:pt>
                <c:pt idx="38">
                  <c:v>45317</c:v>
                </c:pt>
                <c:pt idx="39">
                  <c:v>45320</c:v>
                </c:pt>
                <c:pt idx="40">
                  <c:v>45321</c:v>
                </c:pt>
                <c:pt idx="41">
                  <c:v>45322</c:v>
                </c:pt>
                <c:pt idx="42">
                  <c:v>45323</c:v>
                </c:pt>
                <c:pt idx="43">
                  <c:v>45324</c:v>
                </c:pt>
                <c:pt idx="44">
                  <c:v>45327</c:v>
                </c:pt>
                <c:pt idx="45">
                  <c:v>45328</c:v>
                </c:pt>
                <c:pt idx="46">
                  <c:v>45329</c:v>
                </c:pt>
                <c:pt idx="47">
                  <c:v>45330</c:v>
                </c:pt>
                <c:pt idx="48">
                  <c:v>45331</c:v>
                </c:pt>
                <c:pt idx="49">
                  <c:v>45334</c:v>
                </c:pt>
                <c:pt idx="50">
                  <c:v>45335</c:v>
                </c:pt>
                <c:pt idx="51">
                  <c:v>45336</c:v>
                </c:pt>
                <c:pt idx="52">
                  <c:v>45337</c:v>
                </c:pt>
                <c:pt idx="53">
                  <c:v>45338</c:v>
                </c:pt>
                <c:pt idx="54">
                  <c:v>45341</c:v>
                </c:pt>
                <c:pt idx="55">
                  <c:v>45342</c:v>
                </c:pt>
                <c:pt idx="56">
                  <c:v>45343</c:v>
                </c:pt>
                <c:pt idx="57">
                  <c:v>45344</c:v>
                </c:pt>
                <c:pt idx="58">
                  <c:v>45345</c:v>
                </c:pt>
                <c:pt idx="59">
                  <c:v>45348</c:v>
                </c:pt>
                <c:pt idx="60">
                  <c:v>45349</c:v>
                </c:pt>
                <c:pt idx="61">
                  <c:v>45350</c:v>
                </c:pt>
                <c:pt idx="62">
                  <c:v>45351</c:v>
                </c:pt>
                <c:pt idx="63">
                  <c:v>45352</c:v>
                </c:pt>
                <c:pt idx="64">
                  <c:v>45355</c:v>
                </c:pt>
                <c:pt idx="65">
                  <c:v>45356</c:v>
                </c:pt>
                <c:pt idx="66">
                  <c:v>45357</c:v>
                </c:pt>
                <c:pt idx="67">
                  <c:v>45358</c:v>
                </c:pt>
                <c:pt idx="68">
                  <c:v>45359</c:v>
                </c:pt>
                <c:pt idx="69">
                  <c:v>45362</c:v>
                </c:pt>
                <c:pt idx="70">
                  <c:v>45363</c:v>
                </c:pt>
                <c:pt idx="71">
                  <c:v>45364</c:v>
                </c:pt>
                <c:pt idx="72">
                  <c:v>45365</c:v>
                </c:pt>
                <c:pt idx="73">
                  <c:v>45366</c:v>
                </c:pt>
                <c:pt idx="74">
                  <c:v>45369</c:v>
                </c:pt>
                <c:pt idx="75">
                  <c:v>45370</c:v>
                </c:pt>
                <c:pt idx="76">
                  <c:v>45371</c:v>
                </c:pt>
                <c:pt idx="77">
                  <c:v>45372</c:v>
                </c:pt>
                <c:pt idx="78">
                  <c:v>45373</c:v>
                </c:pt>
                <c:pt idx="79">
                  <c:v>45376</c:v>
                </c:pt>
                <c:pt idx="80">
                  <c:v>45377</c:v>
                </c:pt>
                <c:pt idx="81">
                  <c:v>45378</c:v>
                </c:pt>
                <c:pt idx="82">
                  <c:v>45379</c:v>
                </c:pt>
                <c:pt idx="83">
                  <c:v>45380</c:v>
                </c:pt>
                <c:pt idx="84">
                  <c:v>45383</c:v>
                </c:pt>
                <c:pt idx="85">
                  <c:v>45384</c:v>
                </c:pt>
                <c:pt idx="86">
                  <c:v>45385</c:v>
                </c:pt>
                <c:pt idx="87">
                  <c:v>45386</c:v>
                </c:pt>
                <c:pt idx="88">
                  <c:v>45387</c:v>
                </c:pt>
                <c:pt idx="89">
                  <c:v>45390</c:v>
                </c:pt>
                <c:pt idx="90">
                  <c:v>45391</c:v>
                </c:pt>
                <c:pt idx="91">
                  <c:v>45392</c:v>
                </c:pt>
                <c:pt idx="92">
                  <c:v>45393</c:v>
                </c:pt>
                <c:pt idx="93">
                  <c:v>45394</c:v>
                </c:pt>
                <c:pt idx="94">
                  <c:v>45397</c:v>
                </c:pt>
                <c:pt idx="95">
                  <c:v>45398</c:v>
                </c:pt>
                <c:pt idx="96">
                  <c:v>45399</c:v>
                </c:pt>
                <c:pt idx="97">
                  <c:v>45400</c:v>
                </c:pt>
                <c:pt idx="98">
                  <c:v>45401</c:v>
                </c:pt>
                <c:pt idx="99">
                  <c:v>45404</c:v>
                </c:pt>
                <c:pt idx="100">
                  <c:v>45405</c:v>
                </c:pt>
                <c:pt idx="101">
                  <c:v>45406</c:v>
                </c:pt>
                <c:pt idx="102">
                  <c:v>45407</c:v>
                </c:pt>
                <c:pt idx="103">
                  <c:v>45408</c:v>
                </c:pt>
                <c:pt idx="104">
                  <c:v>45411</c:v>
                </c:pt>
                <c:pt idx="105">
                  <c:v>45412</c:v>
                </c:pt>
                <c:pt idx="106">
                  <c:v>45413</c:v>
                </c:pt>
                <c:pt idx="107">
                  <c:v>45414</c:v>
                </c:pt>
                <c:pt idx="108">
                  <c:v>45415</c:v>
                </c:pt>
                <c:pt idx="109">
                  <c:v>45418</c:v>
                </c:pt>
                <c:pt idx="110">
                  <c:v>45419</c:v>
                </c:pt>
                <c:pt idx="111">
                  <c:v>45420</c:v>
                </c:pt>
                <c:pt idx="112">
                  <c:v>45421</c:v>
                </c:pt>
                <c:pt idx="113">
                  <c:v>45422</c:v>
                </c:pt>
                <c:pt idx="114">
                  <c:v>45425</c:v>
                </c:pt>
                <c:pt idx="115">
                  <c:v>45426</c:v>
                </c:pt>
                <c:pt idx="116">
                  <c:v>45427</c:v>
                </c:pt>
                <c:pt idx="117">
                  <c:v>45428</c:v>
                </c:pt>
                <c:pt idx="118">
                  <c:v>45429</c:v>
                </c:pt>
                <c:pt idx="119">
                  <c:v>45432</c:v>
                </c:pt>
                <c:pt idx="120">
                  <c:v>45433</c:v>
                </c:pt>
                <c:pt idx="121">
                  <c:v>45434</c:v>
                </c:pt>
                <c:pt idx="122">
                  <c:v>45435</c:v>
                </c:pt>
                <c:pt idx="123">
                  <c:v>45436</c:v>
                </c:pt>
                <c:pt idx="124">
                  <c:v>45439</c:v>
                </c:pt>
                <c:pt idx="125">
                  <c:v>45440</c:v>
                </c:pt>
                <c:pt idx="126">
                  <c:v>45441</c:v>
                </c:pt>
                <c:pt idx="127">
                  <c:v>45442</c:v>
                </c:pt>
                <c:pt idx="128">
                  <c:v>45443</c:v>
                </c:pt>
                <c:pt idx="129">
                  <c:v>45446</c:v>
                </c:pt>
                <c:pt idx="130">
                  <c:v>45447</c:v>
                </c:pt>
                <c:pt idx="131">
                  <c:v>45448</c:v>
                </c:pt>
                <c:pt idx="132">
                  <c:v>45449</c:v>
                </c:pt>
                <c:pt idx="133">
                  <c:v>45450</c:v>
                </c:pt>
                <c:pt idx="134">
                  <c:v>45453</c:v>
                </c:pt>
                <c:pt idx="135">
                  <c:v>45454</c:v>
                </c:pt>
                <c:pt idx="136">
                  <c:v>45455</c:v>
                </c:pt>
                <c:pt idx="137">
                  <c:v>45456</c:v>
                </c:pt>
                <c:pt idx="138">
                  <c:v>45457</c:v>
                </c:pt>
                <c:pt idx="139">
                  <c:v>45460</c:v>
                </c:pt>
                <c:pt idx="140">
                  <c:v>45461</c:v>
                </c:pt>
                <c:pt idx="141">
                  <c:v>45462</c:v>
                </c:pt>
                <c:pt idx="142">
                  <c:v>45463</c:v>
                </c:pt>
                <c:pt idx="143">
                  <c:v>45464</c:v>
                </c:pt>
                <c:pt idx="144">
                  <c:v>45467</c:v>
                </c:pt>
                <c:pt idx="145">
                  <c:v>45468</c:v>
                </c:pt>
                <c:pt idx="146">
                  <c:v>45469</c:v>
                </c:pt>
                <c:pt idx="147">
                  <c:v>45470</c:v>
                </c:pt>
                <c:pt idx="148">
                  <c:v>45471</c:v>
                </c:pt>
                <c:pt idx="149">
                  <c:v>45474</c:v>
                </c:pt>
                <c:pt idx="150">
                  <c:v>45475</c:v>
                </c:pt>
                <c:pt idx="151">
                  <c:v>45476</c:v>
                </c:pt>
                <c:pt idx="152">
                  <c:v>45477</c:v>
                </c:pt>
                <c:pt idx="153">
                  <c:v>45478</c:v>
                </c:pt>
                <c:pt idx="154">
                  <c:v>45481</c:v>
                </c:pt>
                <c:pt idx="155">
                  <c:v>45482</c:v>
                </c:pt>
                <c:pt idx="156">
                  <c:v>45483</c:v>
                </c:pt>
                <c:pt idx="157">
                  <c:v>45484</c:v>
                </c:pt>
                <c:pt idx="158">
                  <c:v>45485</c:v>
                </c:pt>
                <c:pt idx="159">
                  <c:v>45488</c:v>
                </c:pt>
                <c:pt idx="160">
                  <c:v>45489</c:v>
                </c:pt>
                <c:pt idx="161">
                  <c:v>45490</c:v>
                </c:pt>
                <c:pt idx="162">
                  <c:v>45491</c:v>
                </c:pt>
                <c:pt idx="163">
                  <c:v>45492</c:v>
                </c:pt>
                <c:pt idx="164">
                  <c:v>45495</c:v>
                </c:pt>
                <c:pt idx="165">
                  <c:v>45496</c:v>
                </c:pt>
                <c:pt idx="166">
                  <c:v>45497</c:v>
                </c:pt>
                <c:pt idx="167">
                  <c:v>45498</c:v>
                </c:pt>
                <c:pt idx="168">
                  <c:v>45499</c:v>
                </c:pt>
                <c:pt idx="169">
                  <c:v>45502</c:v>
                </c:pt>
                <c:pt idx="170">
                  <c:v>45503</c:v>
                </c:pt>
                <c:pt idx="171">
                  <c:v>45504</c:v>
                </c:pt>
                <c:pt idx="172">
                  <c:v>45505</c:v>
                </c:pt>
                <c:pt idx="173">
                  <c:v>45506</c:v>
                </c:pt>
                <c:pt idx="174">
                  <c:v>45509</c:v>
                </c:pt>
                <c:pt idx="175">
                  <c:v>45510</c:v>
                </c:pt>
                <c:pt idx="176">
                  <c:v>45511</c:v>
                </c:pt>
                <c:pt idx="177">
                  <c:v>45512</c:v>
                </c:pt>
                <c:pt idx="178">
                  <c:v>45513</c:v>
                </c:pt>
                <c:pt idx="179">
                  <c:v>45516</c:v>
                </c:pt>
                <c:pt idx="180">
                  <c:v>45517</c:v>
                </c:pt>
                <c:pt idx="181">
                  <c:v>45518</c:v>
                </c:pt>
                <c:pt idx="182">
                  <c:v>45519</c:v>
                </c:pt>
                <c:pt idx="183">
                  <c:v>45520</c:v>
                </c:pt>
                <c:pt idx="184">
                  <c:v>45523</c:v>
                </c:pt>
                <c:pt idx="185">
                  <c:v>45524</c:v>
                </c:pt>
                <c:pt idx="186">
                  <c:v>45525</c:v>
                </c:pt>
                <c:pt idx="187">
                  <c:v>45526</c:v>
                </c:pt>
                <c:pt idx="188">
                  <c:v>45527</c:v>
                </c:pt>
                <c:pt idx="189">
                  <c:v>45530</c:v>
                </c:pt>
                <c:pt idx="190">
                  <c:v>45531</c:v>
                </c:pt>
                <c:pt idx="191">
                  <c:v>45532</c:v>
                </c:pt>
                <c:pt idx="192">
                  <c:v>45533</c:v>
                </c:pt>
                <c:pt idx="193">
                  <c:v>45534</c:v>
                </c:pt>
                <c:pt idx="194">
                  <c:v>45537</c:v>
                </c:pt>
                <c:pt idx="195">
                  <c:v>45538</c:v>
                </c:pt>
                <c:pt idx="196">
                  <c:v>45539</c:v>
                </c:pt>
                <c:pt idx="197">
                  <c:v>45540</c:v>
                </c:pt>
                <c:pt idx="198">
                  <c:v>45541</c:v>
                </c:pt>
                <c:pt idx="199">
                  <c:v>45544</c:v>
                </c:pt>
                <c:pt idx="200">
                  <c:v>45545</c:v>
                </c:pt>
                <c:pt idx="201">
                  <c:v>45546</c:v>
                </c:pt>
                <c:pt idx="202">
                  <c:v>45547</c:v>
                </c:pt>
                <c:pt idx="203">
                  <c:v>45548</c:v>
                </c:pt>
                <c:pt idx="204">
                  <c:v>45551</c:v>
                </c:pt>
                <c:pt idx="205">
                  <c:v>45552</c:v>
                </c:pt>
                <c:pt idx="206">
                  <c:v>45553</c:v>
                </c:pt>
                <c:pt idx="207">
                  <c:v>45554</c:v>
                </c:pt>
                <c:pt idx="208">
                  <c:v>45555</c:v>
                </c:pt>
                <c:pt idx="209">
                  <c:v>45558</c:v>
                </c:pt>
                <c:pt idx="210">
                  <c:v>45559</c:v>
                </c:pt>
                <c:pt idx="211">
                  <c:v>45560</c:v>
                </c:pt>
                <c:pt idx="212">
                  <c:v>45561</c:v>
                </c:pt>
                <c:pt idx="213">
                  <c:v>45562</c:v>
                </c:pt>
                <c:pt idx="214">
                  <c:v>45565</c:v>
                </c:pt>
                <c:pt idx="215">
                  <c:v>45566</c:v>
                </c:pt>
                <c:pt idx="216">
                  <c:v>45567</c:v>
                </c:pt>
                <c:pt idx="217">
                  <c:v>45568</c:v>
                </c:pt>
                <c:pt idx="218">
                  <c:v>45569</c:v>
                </c:pt>
                <c:pt idx="219">
                  <c:v>45572</c:v>
                </c:pt>
                <c:pt idx="220">
                  <c:v>45573</c:v>
                </c:pt>
                <c:pt idx="221">
                  <c:v>45574</c:v>
                </c:pt>
                <c:pt idx="222">
                  <c:v>45575</c:v>
                </c:pt>
                <c:pt idx="223">
                  <c:v>45576</c:v>
                </c:pt>
                <c:pt idx="224">
                  <c:v>45579</c:v>
                </c:pt>
                <c:pt idx="225">
                  <c:v>45580</c:v>
                </c:pt>
                <c:pt idx="226">
                  <c:v>45581</c:v>
                </c:pt>
                <c:pt idx="227">
                  <c:v>45582</c:v>
                </c:pt>
                <c:pt idx="228">
                  <c:v>45583</c:v>
                </c:pt>
                <c:pt idx="229">
                  <c:v>45586</c:v>
                </c:pt>
                <c:pt idx="230">
                  <c:v>45587</c:v>
                </c:pt>
                <c:pt idx="231">
                  <c:v>45588</c:v>
                </c:pt>
                <c:pt idx="232">
                  <c:v>45589</c:v>
                </c:pt>
                <c:pt idx="233">
                  <c:v>45590</c:v>
                </c:pt>
                <c:pt idx="234">
                  <c:v>45593</c:v>
                </c:pt>
                <c:pt idx="235">
                  <c:v>45594</c:v>
                </c:pt>
                <c:pt idx="236">
                  <c:v>45595</c:v>
                </c:pt>
                <c:pt idx="237">
                  <c:v>45596</c:v>
                </c:pt>
                <c:pt idx="238">
                  <c:v>45597</c:v>
                </c:pt>
                <c:pt idx="239">
                  <c:v>45600</c:v>
                </c:pt>
                <c:pt idx="240">
                  <c:v>45601</c:v>
                </c:pt>
                <c:pt idx="241">
                  <c:v>45602</c:v>
                </c:pt>
                <c:pt idx="242">
                  <c:v>45603</c:v>
                </c:pt>
                <c:pt idx="243">
                  <c:v>45604</c:v>
                </c:pt>
                <c:pt idx="244">
                  <c:v>45607</c:v>
                </c:pt>
                <c:pt idx="245">
                  <c:v>45608</c:v>
                </c:pt>
                <c:pt idx="246">
                  <c:v>45609</c:v>
                </c:pt>
                <c:pt idx="247">
                  <c:v>45610</c:v>
                </c:pt>
                <c:pt idx="248">
                  <c:v>45611</c:v>
                </c:pt>
                <c:pt idx="249">
                  <c:v>45614</c:v>
                </c:pt>
                <c:pt idx="250">
                  <c:v>45615</c:v>
                </c:pt>
                <c:pt idx="251">
                  <c:v>45616</c:v>
                </c:pt>
                <c:pt idx="252">
                  <c:v>45617</c:v>
                </c:pt>
                <c:pt idx="253">
                  <c:v>45618</c:v>
                </c:pt>
                <c:pt idx="254">
                  <c:v>45621</c:v>
                </c:pt>
                <c:pt idx="255">
                  <c:v>45622</c:v>
                </c:pt>
                <c:pt idx="256">
                  <c:v>45623</c:v>
                </c:pt>
                <c:pt idx="257">
                  <c:v>45624</c:v>
                </c:pt>
                <c:pt idx="258">
                  <c:v>45625</c:v>
                </c:pt>
                <c:pt idx="259">
                  <c:v>45628</c:v>
                </c:pt>
                <c:pt idx="260">
                  <c:v>45629</c:v>
                </c:pt>
                <c:pt idx="261">
                  <c:v>45630</c:v>
                </c:pt>
                <c:pt idx="262">
                  <c:v>45631</c:v>
                </c:pt>
                <c:pt idx="263">
                  <c:v>45632</c:v>
                </c:pt>
                <c:pt idx="264">
                  <c:v>45635</c:v>
                </c:pt>
                <c:pt idx="265">
                  <c:v>45636</c:v>
                </c:pt>
                <c:pt idx="266">
                  <c:v>45637</c:v>
                </c:pt>
                <c:pt idx="267">
                  <c:v>45638</c:v>
                </c:pt>
                <c:pt idx="268">
                  <c:v>45639</c:v>
                </c:pt>
                <c:pt idx="269">
                  <c:v>45642</c:v>
                </c:pt>
                <c:pt idx="270">
                  <c:v>45643</c:v>
                </c:pt>
                <c:pt idx="271">
                  <c:v>45644</c:v>
                </c:pt>
                <c:pt idx="272">
                  <c:v>45645</c:v>
                </c:pt>
                <c:pt idx="273">
                  <c:v>45646</c:v>
                </c:pt>
                <c:pt idx="274">
                  <c:v>45649</c:v>
                </c:pt>
                <c:pt idx="275">
                  <c:v>45650</c:v>
                </c:pt>
                <c:pt idx="276">
                  <c:v>45652</c:v>
                </c:pt>
                <c:pt idx="277">
                  <c:v>45653</c:v>
                </c:pt>
                <c:pt idx="278">
                  <c:v>45656</c:v>
                </c:pt>
                <c:pt idx="279">
                  <c:v>45657</c:v>
                </c:pt>
                <c:pt idx="280">
                  <c:v>45659</c:v>
                </c:pt>
                <c:pt idx="281">
                  <c:v>45660</c:v>
                </c:pt>
                <c:pt idx="282">
                  <c:v>45663</c:v>
                </c:pt>
                <c:pt idx="283">
                  <c:v>45664</c:v>
                </c:pt>
                <c:pt idx="284">
                  <c:v>45665</c:v>
                </c:pt>
                <c:pt idx="285">
                  <c:v>45666</c:v>
                </c:pt>
                <c:pt idx="286">
                  <c:v>45667</c:v>
                </c:pt>
                <c:pt idx="287">
                  <c:v>45670</c:v>
                </c:pt>
                <c:pt idx="288">
                  <c:v>45671</c:v>
                </c:pt>
                <c:pt idx="289">
                  <c:v>45672</c:v>
                </c:pt>
                <c:pt idx="290">
                  <c:v>45673</c:v>
                </c:pt>
                <c:pt idx="291">
                  <c:v>45674</c:v>
                </c:pt>
                <c:pt idx="292">
                  <c:v>45677</c:v>
                </c:pt>
                <c:pt idx="293">
                  <c:v>45678</c:v>
                </c:pt>
                <c:pt idx="294">
                  <c:v>45679</c:v>
                </c:pt>
                <c:pt idx="295">
                  <c:v>45680</c:v>
                </c:pt>
                <c:pt idx="296">
                  <c:v>45681</c:v>
                </c:pt>
                <c:pt idx="297">
                  <c:v>45684</c:v>
                </c:pt>
                <c:pt idx="298">
                  <c:v>45685</c:v>
                </c:pt>
                <c:pt idx="299">
                  <c:v>45686</c:v>
                </c:pt>
                <c:pt idx="300">
                  <c:v>45687</c:v>
                </c:pt>
                <c:pt idx="301">
                  <c:v>45688</c:v>
                </c:pt>
                <c:pt idx="302">
                  <c:v>45691</c:v>
                </c:pt>
                <c:pt idx="303">
                  <c:v>45692</c:v>
                </c:pt>
                <c:pt idx="304">
                  <c:v>45693</c:v>
                </c:pt>
                <c:pt idx="305">
                  <c:v>45694</c:v>
                </c:pt>
                <c:pt idx="306">
                  <c:v>45695</c:v>
                </c:pt>
                <c:pt idx="307">
                  <c:v>45698</c:v>
                </c:pt>
                <c:pt idx="308">
                  <c:v>45699</c:v>
                </c:pt>
                <c:pt idx="309">
                  <c:v>45700</c:v>
                </c:pt>
                <c:pt idx="310">
                  <c:v>45701</c:v>
                </c:pt>
                <c:pt idx="311">
                  <c:v>45702</c:v>
                </c:pt>
                <c:pt idx="312">
                  <c:v>45705</c:v>
                </c:pt>
                <c:pt idx="313">
                  <c:v>45706</c:v>
                </c:pt>
                <c:pt idx="314">
                  <c:v>45707</c:v>
                </c:pt>
                <c:pt idx="315">
                  <c:v>45708</c:v>
                </c:pt>
                <c:pt idx="316">
                  <c:v>45709</c:v>
                </c:pt>
                <c:pt idx="317">
                  <c:v>45712</c:v>
                </c:pt>
                <c:pt idx="318">
                  <c:v>45713</c:v>
                </c:pt>
                <c:pt idx="319">
                  <c:v>45714</c:v>
                </c:pt>
                <c:pt idx="320">
                  <c:v>45715</c:v>
                </c:pt>
                <c:pt idx="321">
                  <c:v>45716</c:v>
                </c:pt>
                <c:pt idx="322">
                  <c:v>45719</c:v>
                </c:pt>
                <c:pt idx="323">
                  <c:v>45720</c:v>
                </c:pt>
                <c:pt idx="324">
                  <c:v>45721</c:v>
                </c:pt>
                <c:pt idx="325">
                  <c:v>45722</c:v>
                </c:pt>
                <c:pt idx="326">
                  <c:v>45723</c:v>
                </c:pt>
                <c:pt idx="327">
                  <c:v>45726</c:v>
                </c:pt>
                <c:pt idx="328">
                  <c:v>45727</c:v>
                </c:pt>
                <c:pt idx="329">
                  <c:v>45728</c:v>
                </c:pt>
                <c:pt idx="330">
                  <c:v>45729</c:v>
                </c:pt>
                <c:pt idx="331">
                  <c:v>45730</c:v>
                </c:pt>
                <c:pt idx="332">
                  <c:v>45733</c:v>
                </c:pt>
                <c:pt idx="333">
                  <c:v>45734</c:v>
                </c:pt>
                <c:pt idx="334">
                  <c:v>45735</c:v>
                </c:pt>
                <c:pt idx="335">
                  <c:v>45736</c:v>
                </c:pt>
                <c:pt idx="336">
                  <c:v>45737</c:v>
                </c:pt>
                <c:pt idx="337">
                  <c:v>45740</c:v>
                </c:pt>
                <c:pt idx="338">
                  <c:v>45741</c:v>
                </c:pt>
                <c:pt idx="339">
                  <c:v>45742</c:v>
                </c:pt>
                <c:pt idx="340">
                  <c:v>45743</c:v>
                </c:pt>
                <c:pt idx="341">
                  <c:v>45744</c:v>
                </c:pt>
                <c:pt idx="342">
                  <c:v>45747</c:v>
                </c:pt>
                <c:pt idx="343">
                  <c:v>45748</c:v>
                </c:pt>
                <c:pt idx="344">
                  <c:v>45749</c:v>
                </c:pt>
                <c:pt idx="345">
                  <c:v>45750</c:v>
                </c:pt>
                <c:pt idx="346">
                  <c:v>45751</c:v>
                </c:pt>
                <c:pt idx="347">
                  <c:v>45754</c:v>
                </c:pt>
                <c:pt idx="348">
                  <c:v>45755</c:v>
                </c:pt>
                <c:pt idx="349">
                  <c:v>45756</c:v>
                </c:pt>
                <c:pt idx="350">
                  <c:v>45757</c:v>
                </c:pt>
                <c:pt idx="351">
                  <c:v>45758</c:v>
                </c:pt>
                <c:pt idx="352">
                  <c:v>45761</c:v>
                </c:pt>
                <c:pt idx="353">
                  <c:v>45762</c:v>
                </c:pt>
                <c:pt idx="354">
                  <c:v>45763</c:v>
                </c:pt>
                <c:pt idx="355">
                  <c:v>45764</c:v>
                </c:pt>
                <c:pt idx="356">
                  <c:v>45765</c:v>
                </c:pt>
                <c:pt idx="357">
                  <c:v>45768</c:v>
                </c:pt>
                <c:pt idx="358">
                  <c:v>45769</c:v>
                </c:pt>
                <c:pt idx="359">
                  <c:v>45770</c:v>
                </c:pt>
                <c:pt idx="360">
                  <c:v>45771</c:v>
                </c:pt>
                <c:pt idx="361">
                  <c:v>45772</c:v>
                </c:pt>
                <c:pt idx="362">
                  <c:v>45775</c:v>
                </c:pt>
                <c:pt idx="363">
                  <c:v>45776</c:v>
                </c:pt>
                <c:pt idx="364">
                  <c:v>45777</c:v>
                </c:pt>
                <c:pt idx="365">
                  <c:v>45778</c:v>
                </c:pt>
                <c:pt idx="366">
                  <c:v>45779</c:v>
                </c:pt>
                <c:pt idx="367">
                  <c:v>45782</c:v>
                </c:pt>
                <c:pt idx="368">
                  <c:v>45783</c:v>
                </c:pt>
                <c:pt idx="369">
                  <c:v>45784</c:v>
                </c:pt>
                <c:pt idx="370">
                  <c:v>45785</c:v>
                </c:pt>
                <c:pt idx="371">
                  <c:v>45786</c:v>
                </c:pt>
                <c:pt idx="372">
                  <c:v>45789</c:v>
                </c:pt>
                <c:pt idx="373">
                  <c:v>45790</c:v>
                </c:pt>
                <c:pt idx="374">
                  <c:v>45791</c:v>
                </c:pt>
                <c:pt idx="375">
                  <c:v>45792</c:v>
                </c:pt>
                <c:pt idx="376">
                  <c:v>45793</c:v>
                </c:pt>
                <c:pt idx="377">
                  <c:v>45796</c:v>
                </c:pt>
                <c:pt idx="378">
                  <c:v>45797</c:v>
                </c:pt>
                <c:pt idx="379">
                  <c:v>45798</c:v>
                </c:pt>
                <c:pt idx="380">
                  <c:v>45799</c:v>
                </c:pt>
                <c:pt idx="381">
                  <c:v>45800</c:v>
                </c:pt>
                <c:pt idx="382">
                  <c:v>45803</c:v>
                </c:pt>
                <c:pt idx="383">
                  <c:v>45804</c:v>
                </c:pt>
                <c:pt idx="384">
                  <c:v>45805</c:v>
                </c:pt>
                <c:pt idx="385">
                  <c:v>45806</c:v>
                </c:pt>
                <c:pt idx="386">
                  <c:v>45807</c:v>
                </c:pt>
                <c:pt idx="387">
                  <c:v>45810</c:v>
                </c:pt>
                <c:pt idx="388">
                  <c:v>45811</c:v>
                </c:pt>
                <c:pt idx="389">
                  <c:v>45812</c:v>
                </c:pt>
                <c:pt idx="390">
                  <c:v>45813</c:v>
                </c:pt>
                <c:pt idx="391">
                  <c:v>45814</c:v>
                </c:pt>
                <c:pt idx="392">
                  <c:v>45817</c:v>
                </c:pt>
                <c:pt idx="393">
                  <c:v>45818</c:v>
                </c:pt>
                <c:pt idx="394">
                  <c:v>45819</c:v>
                </c:pt>
                <c:pt idx="395">
                  <c:v>45820</c:v>
                </c:pt>
                <c:pt idx="396">
                  <c:v>45821</c:v>
                </c:pt>
                <c:pt idx="397">
                  <c:v>45824</c:v>
                </c:pt>
                <c:pt idx="398">
                  <c:v>45825</c:v>
                </c:pt>
                <c:pt idx="399">
                  <c:v>45826</c:v>
                </c:pt>
                <c:pt idx="400">
                  <c:v>45827</c:v>
                </c:pt>
                <c:pt idx="401">
                  <c:v>45828</c:v>
                </c:pt>
                <c:pt idx="402">
                  <c:v>45831</c:v>
                </c:pt>
                <c:pt idx="403">
                  <c:v>45832</c:v>
                </c:pt>
                <c:pt idx="404">
                  <c:v>45833</c:v>
                </c:pt>
                <c:pt idx="405">
                  <c:v>45834</c:v>
                </c:pt>
                <c:pt idx="406">
                  <c:v>45835</c:v>
                </c:pt>
                <c:pt idx="407">
                  <c:v>45838</c:v>
                </c:pt>
                <c:pt idx="408">
                  <c:v>45839</c:v>
                </c:pt>
                <c:pt idx="409">
                  <c:v>45840</c:v>
                </c:pt>
                <c:pt idx="410">
                  <c:v>45841</c:v>
                </c:pt>
                <c:pt idx="411">
                  <c:v>45842</c:v>
                </c:pt>
                <c:pt idx="412">
                  <c:v>45845</c:v>
                </c:pt>
                <c:pt idx="413">
                  <c:v>45846</c:v>
                </c:pt>
                <c:pt idx="414">
                  <c:v>45847</c:v>
                </c:pt>
                <c:pt idx="415">
                  <c:v>45848</c:v>
                </c:pt>
                <c:pt idx="416">
                  <c:v>45849</c:v>
                </c:pt>
                <c:pt idx="417">
                  <c:v>45852</c:v>
                </c:pt>
                <c:pt idx="418">
                  <c:v>45853</c:v>
                </c:pt>
                <c:pt idx="419">
                  <c:v>45854</c:v>
                </c:pt>
                <c:pt idx="420">
                  <c:v>45855</c:v>
                </c:pt>
                <c:pt idx="421">
                  <c:v>45856</c:v>
                </c:pt>
                <c:pt idx="422">
                  <c:v>45859</c:v>
                </c:pt>
                <c:pt idx="423">
                  <c:v>45860</c:v>
                </c:pt>
                <c:pt idx="424">
                  <c:v>45861</c:v>
                </c:pt>
                <c:pt idx="425">
                  <c:v>45862</c:v>
                </c:pt>
                <c:pt idx="426">
                  <c:v>45863</c:v>
                </c:pt>
                <c:pt idx="427">
                  <c:v>45866</c:v>
                </c:pt>
                <c:pt idx="428">
                  <c:v>45867</c:v>
                </c:pt>
                <c:pt idx="429">
                  <c:v>45868</c:v>
                </c:pt>
                <c:pt idx="430">
                  <c:v>45869</c:v>
                </c:pt>
                <c:pt idx="431">
                  <c:v>45870</c:v>
                </c:pt>
                <c:pt idx="432">
                  <c:v>45873</c:v>
                </c:pt>
                <c:pt idx="433">
                  <c:v>45874</c:v>
                </c:pt>
                <c:pt idx="434">
                  <c:v>45875</c:v>
                </c:pt>
                <c:pt idx="435">
                  <c:v>45876</c:v>
                </c:pt>
                <c:pt idx="436">
                  <c:v>45877</c:v>
                </c:pt>
                <c:pt idx="437">
                  <c:v>45880</c:v>
                </c:pt>
                <c:pt idx="438">
                  <c:v>45881</c:v>
                </c:pt>
                <c:pt idx="439">
                  <c:v>45882</c:v>
                </c:pt>
                <c:pt idx="440">
                  <c:v>45883</c:v>
                </c:pt>
                <c:pt idx="441">
                  <c:v>45884</c:v>
                </c:pt>
                <c:pt idx="442">
                  <c:v>45887</c:v>
                </c:pt>
                <c:pt idx="443">
                  <c:v>45888</c:v>
                </c:pt>
                <c:pt idx="444">
                  <c:v>45889</c:v>
                </c:pt>
                <c:pt idx="445">
                  <c:v>45890</c:v>
                </c:pt>
                <c:pt idx="446">
                  <c:v>45891</c:v>
                </c:pt>
                <c:pt idx="447">
                  <c:v>45894</c:v>
                </c:pt>
                <c:pt idx="448">
                  <c:v>45895</c:v>
                </c:pt>
                <c:pt idx="449">
                  <c:v>45896</c:v>
                </c:pt>
                <c:pt idx="450">
                  <c:v>45897</c:v>
                </c:pt>
                <c:pt idx="451">
                  <c:v>45898</c:v>
                </c:pt>
                <c:pt idx="452">
                  <c:v>45901</c:v>
                </c:pt>
                <c:pt idx="453">
                  <c:v>45902</c:v>
                </c:pt>
                <c:pt idx="454">
                  <c:v>45903</c:v>
                </c:pt>
                <c:pt idx="455">
                  <c:v>45904</c:v>
                </c:pt>
                <c:pt idx="456">
                  <c:v>45905</c:v>
                </c:pt>
                <c:pt idx="457">
                  <c:v>45908</c:v>
                </c:pt>
                <c:pt idx="458">
                  <c:v>45909</c:v>
                </c:pt>
                <c:pt idx="459">
                  <c:v>45910</c:v>
                </c:pt>
                <c:pt idx="460">
                  <c:v>45911</c:v>
                </c:pt>
                <c:pt idx="461">
                  <c:v>45912</c:v>
                </c:pt>
                <c:pt idx="462">
                  <c:v>45915</c:v>
                </c:pt>
                <c:pt idx="463">
                  <c:v>45916</c:v>
                </c:pt>
                <c:pt idx="464">
                  <c:v>45917</c:v>
                </c:pt>
                <c:pt idx="465">
                  <c:v>45918</c:v>
                </c:pt>
                <c:pt idx="466">
                  <c:v>45919</c:v>
                </c:pt>
                <c:pt idx="467">
                  <c:v>45922</c:v>
                </c:pt>
                <c:pt idx="468">
                  <c:v>45923</c:v>
                </c:pt>
                <c:pt idx="469">
                  <c:v>45924</c:v>
                </c:pt>
                <c:pt idx="470">
                  <c:v>45925</c:v>
                </c:pt>
                <c:pt idx="471">
                  <c:v>45926</c:v>
                </c:pt>
                <c:pt idx="472">
                  <c:v>45929</c:v>
                </c:pt>
                <c:pt idx="473">
                  <c:v>45930</c:v>
                </c:pt>
                <c:pt idx="474">
                  <c:v>45931</c:v>
                </c:pt>
                <c:pt idx="475">
                  <c:v>45932</c:v>
                </c:pt>
                <c:pt idx="476">
                  <c:v>45933</c:v>
                </c:pt>
                <c:pt idx="477">
                  <c:v>45936</c:v>
                </c:pt>
                <c:pt idx="478">
                  <c:v>45937</c:v>
                </c:pt>
                <c:pt idx="479">
                  <c:v>45938</c:v>
                </c:pt>
                <c:pt idx="480">
                  <c:v>45939</c:v>
                </c:pt>
                <c:pt idx="481">
                  <c:v>45940</c:v>
                </c:pt>
                <c:pt idx="482">
                  <c:v>45943</c:v>
                </c:pt>
                <c:pt idx="483">
                  <c:v>45944</c:v>
                </c:pt>
                <c:pt idx="484">
                  <c:v>45945</c:v>
                </c:pt>
                <c:pt idx="485">
                  <c:v>45946</c:v>
                </c:pt>
                <c:pt idx="486">
                  <c:v>45947</c:v>
                </c:pt>
                <c:pt idx="487">
                  <c:v>45950</c:v>
                </c:pt>
                <c:pt idx="488">
                  <c:v>45951</c:v>
                </c:pt>
                <c:pt idx="489">
                  <c:v>45952</c:v>
                </c:pt>
                <c:pt idx="490">
                  <c:v>45953</c:v>
                </c:pt>
                <c:pt idx="491">
                  <c:v>45954</c:v>
                </c:pt>
                <c:pt idx="492">
                  <c:v>45957</c:v>
                </c:pt>
                <c:pt idx="493">
                  <c:v>45958</c:v>
                </c:pt>
                <c:pt idx="494">
                  <c:v>45959</c:v>
                </c:pt>
                <c:pt idx="495">
                  <c:v>45960</c:v>
                </c:pt>
                <c:pt idx="496">
                  <c:v>45961</c:v>
                </c:pt>
                <c:pt idx="497">
                  <c:v>45964</c:v>
                </c:pt>
                <c:pt idx="498">
                  <c:v>45965</c:v>
                </c:pt>
                <c:pt idx="499">
                  <c:v>45966</c:v>
                </c:pt>
                <c:pt idx="500">
                  <c:v>45967</c:v>
                </c:pt>
                <c:pt idx="501">
                  <c:v>45968</c:v>
                </c:pt>
                <c:pt idx="502">
                  <c:v>45971</c:v>
                </c:pt>
                <c:pt idx="503">
                  <c:v>45972</c:v>
                </c:pt>
                <c:pt idx="504">
                  <c:v>45973</c:v>
                </c:pt>
                <c:pt idx="505">
                  <c:v>45974</c:v>
                </c:pt>
                <c:pt idx="506">
                  <c:v>45975</c:v>
                </c:pt>
                <c:pt idx="507">
                  <c:v>45978</c:v>
                </c:pt>
                <c:pt idx="508">
                  <c:v>45979</c:v>
                </c:pt>
                <c:pt idx="509">
                  <c:v>45980</c:v>
                </c:pt>
                <c:pt idx="510">
                  <c:v>45981</c:v>
                </c:pt>
                <c:pt idx="511">
                  <c:v>45982</c:v>
                </c:pt>
                <c:pt idx="512">
                  <c:v>45985</c:v>
                </c:pt>
                <c:pt idx="513">
                  <c:v>45986</c:v>
                </c:pt>
                <c:pt idx="514">
                  <c:v>45987</c:v>
                </c:pt>
                <c:pt idx="515">
                  <c:v>45988</c:v>
                </c:pt>
                <c:pt idx="516">
                  <c:v>45989</c:v>
                </c:pt>
              </c:numCache>
            </c:numRef>
          </c:cat>
          <c:val>
            <c:numRef>
              <c:f>'Chart Data'!$H$3:$H$519</c:f>
              <c:numCache>
                <c:formatCode>General</c:formatCode>
                <c:ptCount val="517"/>
                <c:pt idx="0">
                  <c:v>100</c:v>
                </c:pt>
                <c:pt idx="1">
                  <c:v>98.352673518926665</c:v>
                </c:pt>
                <c:pt idx="2">
                  <c:v>92.993532517581329</c:v>
                </c:pt>
                <c:pt idx="3">
                  <c:v>90.429608549883639</c:v>
                </c:pt>
                <c:pt idx="4">
                  <c:v>89.850538900043901</c:v>
                </c:pt>
                <c:pt idx="5">
                  <c:v>92.59512728948539</c:v>
                </c:pt>
                <c:pt idx="6">
                  <c:v>90.422738304219862</c:v>
                </c:pt>
                <c:pt idx="7">
                  <c:v>94.778234708053958</c:v>
                </c:pt>
                <c:pt idx="8">
                  <c:v>108.56683576963462</c:v>
                </c:pt>
                <c:pt idx="9">
                  <c:v>103.91698774890494</c:v>
                </c:pt>
                <c:pt idx="10">
                  <c:v>101.47103144642362</c:v>
                </c:pt>
                <c:pt idx="11">
                  <c:v>103.28259376145228</c:v>
                </c:pt>
                <c:pt idx="12">
                  <c:v>106.91183607558659</c:v>
                </c:pt>
                <c:pt idx="13">
                  <c:v>107.27792397375234</c:v>
                </c:pt>
                <c:pt idx="14">
                  <c:v>110.98582944187876</c:v>
                </c:pt>
                <c:pt idx="15">
                  <c:v>108.26359567928276</c:v>
                </c:pt>
                <c:pt idx="16">
                  <c:v>111.96912595377806</c:v>
                </c:pt>
                <c:pt idx="17">
                  <c:v>115.20674027829149</c:v>
                </c:pt>
                <c:pt idx="18">
                  <c:v>116.03065552322084</c:v>
                </c:pt>
                <c:pt idx="19">
                  <c:v>115.9500189063495</c:v>
                </c:pt>
                <c:pt idx="20">
                  <c:v>115.86938228947814</c:v>
                </c:pt>
                <c:pt idx="21">
                  <c:v>114.93297233503421</c:v>
                </c:pt>
                <c:pt idx="22">
                  <c:v>117.00752614025231</c:v>
                </c:pt>
                <c:pt idx="23">
                  <c:v>115.12190757640329</c:v>
                </c:pt>
                <c:pt idx="24">
                  <c:v>112.54298013409748</c:v>
                </c:pt>
                <c:pt idx="25">
                  <c:v>112.23038824093314</c:v>
                </c:pt>
                <c:pt idx="26">
                  <c:v>112.72446359372883</c:v>
                </c:pt>
                <c:pt idx="27">
                  <c:v>112.36395434102953</c:v>
                </c:pt>
                <c:pt idx="28">
                  <c:v>111.62283039653163</c:v>
                </c:pt>
                <c:pt idx="29">
                  <c:v>115.81606858235496</c:v>
                </c:pt>
                <c:pt idx="30">
                  <c:v>121.74911362434248</c:v>
                </c:pt>
                <c:pt idx="31">
                  <c:v>118.88881748772368</c:v>
                </c:pt>
                <c:pt idx="32">
                  <c:v>125.13823485484312</c:v>
                </c:pt>
                <c:pt idx="33">
                  <c:v>143.02283819252222</c:v>
                </c:pt>
                <c:pt idx="34">
                  <c:v>156.1064511663819</c:v>
                </c:pt>
                <c:pt idx="35">
                  <c:v>148.44635449536295</c:v>
                </c:pt>
                <c:pt idx="36">
                  <c:v>159.58332556029197</c:v>
                </c:pt>
                <c:pt idx="37">
                  <c:v>156.7245263519215</c:v>
                </c:pt>
                <c:pt idx="38">
                  <c:v>154.22488962941517</c:v>
                </c:pt>
                <c:pt idx="39">
                  <c:v>157.21171625024763</c:v>
                </c:pt>
                <c:pt idx="40">
                  <c:v>162.06286176252931</c:v>
                </c:pt>
                <c:pt idx="41">
                  <c:v>156.05982212060496</c:v>
                </c:pt>
                <c:pt idx="42">
                  <c:v>150.31298727901373</c:v>
                </c:pt>
                <c:pt idx="43">
                  <c:v>149.90904439684491</c:v>
                </c:pt>
                <c:pt idx="44">
                  <c:v>151.31168109197327</c:v>
                </c:pt>
                <c:pt idx="45">
                  <c:v>153.50248206971179</c:v>
                </c:pt>
                <c:pt idx="46">
                  <c:v>151.17452978010553</c:v>
                </c:pt>
                <c:pt idx="47">
                  <c:v>170.75531888983474</c:v>
                </c:pt>
                <c:pt idx="48">
                  <c:v>176.3727272727273</c:v>
                </c:pt>
                <c:pt idx="49">
                  <c:v>178.9856565656566</c:v>
                </c:pt>
                <c:pt idx="50">
                  <c:v>182.12335252007711</c:v>
                </c:pt>
                <c:pt idx="51">
                  <c:v>185.66806639683804</c:v>
                </c:pt>
                <c:pt idx="52">
                  <c:v>183.98971461633792</c:v>
                </c:pt>
                <c:pt idx="53">
                  <c:v>178.60613814913805</c:v>
                </c:pt>
                <c:pt idx="54">
                  <c:v>211.09613060697282</c:v>
                </c:pt>
                <c:pt idx="55">
                  <c:v>199.33089583484269</c:v>
                </c:pt>
                <c:pt idx="56">
                  <c:v>200.91314028480144</c:v>
                </c:pt>
                <c:pt idx="57">
                  <c:v>219.5077160758081</c:v>
                </c:pt>
                <c:pt idx="58">
                  <c:v>208.25632922328316</c:v>
                </c:pt>
                <c:pt idx="59">
                  <c:v>203.53736327157739</c:v>
                </c:pt>
                <c:pt idx="60">
                  <c:v>209.39919824346043</c:v>
                </c:pt>
                <c:pt idx="61">
                  <c:v>203.20933558818254</c:v>
                </c:pt>
                <c:pt idx="62">
                  <c:v>201.14062605709134</c:v>
                </c:pt>
                <c:pt idx="63">
                  <c:v>207.07905089674981</c:v>
                </c:pt>
                <c:pt idx="64">
                  <c:v>213.01747573640833</c:v>
                </c:pt>
                <c:pt idx="65">
                  <c:v>214.74388939567874</c:v>
                </c:pt>
                <c:pt idx="66">
                  <c:v>231.00997864547236</c:v>
                </c:pt>
                <c:pt idx="67">
                  <c:v>236.49055077756037</c:v>
                </c:pt>
                <c:pt idx="68">
                  <c:v>238.26102975039146</c:v>
                </c:pt>
                <c:pt idx="69">
                  <c:v>238.22043311797248</c:v>
                </c:pt>
                <c:pt idx="70">
                  <c:v>267.43242069388748</c:v>
                </c:pt>
                <c:pt idx="71">
                  <c:v>279.93042874416625</c:v>
                </c:pt>
                <c:pt idx="72">
                  <c:v>286.28242330515991</c:v>
                </c:pt>
                <c:pt idx="73">
                  <c:v>297.49726661715709</c:v>
                </c:pt>
                <c:pt idx="74">
                  <c:v>296.25492091721219</c:v>
                </c:pt>
                <c:pt idx="75">
                  <c:v>280.39495792479619</c:v>
                </c:pt>
                <c:pt idx="76">
                  <c:v>282.09524182981556</c:v>
                </c:pt>
                <c:pt idx="77">
                  <c:v>299.66806975509724</c:v>
                </c:pt>
                <c:pt idx="78">
                  <c:v>304.38760065164087</c:v>
                </c:pt>
                <c:pt idx="79">
                  <c:v>302.50369006306983</c:v>
                </c:pt>
                <c:pt idx="80">
                  <c:v>321.04888213728117</c:v>
                </c:pt>
                <c:pt idx="81">
                  <c:v>340.69398553552054</c:v>
                </c:pt>
                <c:pt idx="82">
                  <c:v>342.23200975579715</c:v>
                </c:pt>
                <c:pt idx="83">
                  <c:v>336.06432854066833</c:v>
                </c:pt>
                <c:pt idx="84">
                  <c:v>320.50058568154549</c:v>
                </c:pt>
                <c:pt idx="85">
                  <c:v>309.34824586088041</c:v>
                </c:pt>
                <c:pt idx="86">
                  <c:v>319.14989987926026</c:v>
                </c:pt>
                <c:pt idx="87">
                  <c:v>338.92579165249958</c:v>
                </c:pt>
                <c:pt idx="88">
                  <c:v>339.45199229341074</c:v>
                </c:pt>
                <c:pt idx="89">
                  <c:v>320.87894262693743</c:v>
                </c:pt>
                <c:pt idx="90">
                  <c:v>326.85066246127059</c:v>
                </c:pt>
                <c:pt idx="91">
                  <c:v>348.35514819679429</c:v>
                </c:pt>
                <c:pt idx="92">
                  <c:v>369.85963393231805</c:v>
                </c:pt>
                <c:pt idx="93">
                  <c:v>365.51352371572887</c:v>
                </c:pt>
                <c:pt idx="94">
                  <c:v>362.66873040708458</c:v>
                </c:pt>
                <c:pt idx="95">
                  <c:v>339.42694305414756</c:v>
                </c:pt>
                <c:pt idx="96">
                  <c:v>352.46859614815764</c:v>
                </c:pt>
                <c:pt idx="97">
                  <c:v>367.00839525960373</c:v>
                </c:pt>
                <c:pt idx="98">
                  <c:v>336.52658433274081</c:v>
                </c:pt>
                <c:pt idx="99">
                  <c:v>323.12667777189444</c:v>
                </c:pt>
                <c:pt idx="100">
                  <c:v>301.62724804580574</c:v>
                </c:pt>
                <c:pt idx="101">
                  <c:v>324.47434630393593</c:v>
                </c:pt>
                <c:pt idx="102">
                  <c:v>301.03530547599098</c:v>
                </c:pt>
                <c:pt idx="103">
                  <c:v>304.68323962362854</c:v>
                </c:pt>
                <c:pt idx="104">
                  <c:v>317.4283223749635</c:v>
                </c:pt>
                <c:pt idx="105">
                  <c:v>327.70536939068387</c:v>
                </c:pt>
                <c:pt idx="106">
                  <c:v>326.8321778156801</c:v>
                </c:pt>
                <c:pt idx="107">
                  <c:v>325.95898624067632</c:v>
                </c:pt>
                <c:pt idx="108">
                  <c:v>344.78869588825756</c:v>
                </c:pt>
                <c:pt idx="109">
                  <c:v>340.17456476062057</c:v>
                </c:pt>
                <c:pt idx="110">
                  <c:v>335.56043363298352</c:v>
                </c:pt>
                <c:pt idx="111">
                  <c:v>315.51103497541055</c:v>
                </c:pt>
                <c:pt idx="112">
                  <c:v>315.34924511211801</c:v>
                </c:pt>
                <c:pt idx="113">
                  <c:v>295.69893067867059</c:v>
                </c:pt>
                <c:pt idx="114">
                  <c:v>307.9412464308266</c:v>
                </c:pt>
                <c:pt idx="115">
                  <c:v>335.5211121021253</c:v>
                </c:pt>
                <c:pt idx="116">
                  <c:v>346.75286851488755</c:v>
                </c:pt>
                <c:pt idx="117">
                  <c:v>357.98462492764986</c:v>
                </c:pt>
                <c:pt idx="118">
                  <c:v>359.53486453575266</c:v>
                </c:pt>
                <c:pt idx="119">
                  <c:v>393.86935377288165</c:v>
                </c:pt>
                <c:pt idx="120">
                  <c:v>378.13668600902656</c:v>
                </c:pt>
                <c:pt idx="121">
                  <c:v>380.05060682073741</c:v>
                </c:pt>
                <c:pt idx="122">
                  <c:v>379.32516027210897</c:v>
                </c:pt>
                <c:pt idx="123">
                  <c:v>372.54323413204236</c:v>
                </c:pt>
                <c:pt idx="124">
                  <c:v>392.92025354543313</c:v>
                </c:pt>
                <c:pt idx="125">
                  <c:v>417.13430602319528</c:v>
                </c:pt>
                <c:pt idx="126">
                  <c:v>398.11470125758308</c:v>
                </c:pt>
                <c:pt idx="127">
                  <c:v>383.9356657780512</c:v>
                </c:pt>
                <c:pt idx="128">
                  <c:v>409.42851595101104</c:v>
                </c:pt>
                <c:pt idx="129">
                  <c:v>413.28732905398891</c:v>
                </c:pt>
                <c:pt idx="130">
                  <c:v>404.9009833499934</c:v>
                </c:pt>
                <c:pt idx="131">
                  <c:v>423.87926972283401</c:v>
                </c:pt>
                <c:pt idx="132">
                  <c:v>421.34541297911869</c:v>
                </c:pt>
                <c:pt idx="133">
                  <c:v>418.81155623540343</c:v>
                </c:pt>
                <c:pt idx="134">
                  <c:v>441.79734149885553</c:v>
                </c:pt>
                <c:pt idx="135">
                  <c:v>414.93886230728288</c:v>
                </c:pt>
                <c:pt idx="136">
                  <c:v>420.12036206248666</c:v>
                </c:pt>
                <c:pt idx="137">
                  <c:v>417.01238215580014</c:v>
                </c:pt>
                <c:pt idx="138">
                  <c:v>411.27201500327226</c:v>
                </c:pt>
                <c:pt idx="139">
                  <c:v>433.13142451311091</c:v>
                </c:pt>
                <c:pt idx="140">
                  <c:v>470.98077039178418</c:v>
                </c:pt>
                <c:pt idx="141">
                  <c:v>488.16104446567073</c:v>
                </c:pt>
                <c:pt idx="142">
                  <c:v>487.13308249348188</c:v>
                </c:pt>
                <c:pt idx="143">
                  <c:v>482.26753879921534</c:v>
                </c:pt>
                <c:pt idx="144">
                  <c:v>505.10689823427413</c:v>
                </c:pt>
                <c:pt idx="145">
                  <c:v>492.35312185169835</c:v>
                </c:pt>
                <c:pt idx="146">
                  <c:v>511.18043816730062</c:v>
                </c:pt>
                <c:pt idx="147">
                  <c:v>556.94493169878206</c:v>
                </c:pt>
                <c:pt idx="148">
                  <c:v>603.68388058812639</c:v>
                </c:pt>
                <c:pt idx="149">
                  <c:v>545.26589584817464</c:v>
                </c:pt>
                <c:pt idx="150">
                  <c:v>572.15503301085846</c:v>
                </c:pt>
                <c:pt idx="151">
                  <c:v>634.01406624654385</c:v>
                </c:pt>
                <c:pt idx="152">
                  <c:v>632.30382391095839</c:v>
                </c:pt>
                <c:pt idx="153">
                  <c:v>621.64244712171865</c:v>
                </c:pt>
                <c:pt idx="154">
                  <c:v>634.68754648350784</c:v>
                </c:pt>
                <c:pt idx="155">
                  <c:v>646.18475268404393</c:v>
                </c:pt>
                <c:pt idx="156">
                  <c:v>635.84346878508848</c:v>
                </c:pt>
                <c:pt idx="157">
                  <c:v>654.68081645067184</c:v>
                </c:pt>
                <c:pt idx="158">
                  <c:v>624.85696908811678</c:v>
                </c:pt>
                <c:pt idx="159">
                  <c:v>600.29585610980951</c:v>
                </c:pt>
                <c:pt idx="160">
                  <c:v>583.89692538538748</c:v>
                </c:pt>
                <c:pt idx="161">
                  <c:v>499.45728989043909</c:v>
                </c:pt>
                <c:pt idx="162">
                  <c:v>504.85278650365871</c:v>
                </c:pt>
                <c:pt idx="163">
                  <c:v>493.87880053423487</c:v>
                </c:pt>
                <c:pt idx="164">
                  <c:v>485.10032006668558</c:v>
                </c:pt>
                <c:pt idx="165">
                  <c:v>472.73112464974344</c:v>
                </c:pt>
                <c:pt idx="166">
                  <c:v>515.14881116160211</c:v>
                </c:pt>
                <c:pt idx="167">
                  <c:v>465.50754466281671</c:v>
                </c:pt>
                <c:pt idx="168">
                  <c:v>487.19087501500178</c:v>
                </c:pt>
                <c:pt idx="169">
                  <c:v>506.28261215192663</c:v>
                </c:pt>
                <c:pt idx="170">
                  <c:v>500.73854153951913</c:v>
                </c:pt>
                <c:pt idx="171">
                  <c:v>520.0742340281306</c:v>
                </c:pt>
                <c:pt idx="172">
                  <c:v>490.49202989075047</c:v>
                </c:pt>
                <c:pt idx="173">
                  <c:v>422.28518275045371</c:v>
                </c:pt>
                <c:pt idx="174">
                  <c:v>374.32736321055955</c:v>
                </c:pt>
                <c:pt idx="175">
                  <c:v>386.37333671963984</c:v>
                </c:pt>
                <c:pt idx="176">
                  <c:v>408.24940934073936</c:v>
                </c:pt>
                <c:pt idx="177">
                  <c:v>381.92376426578409</c:v>
                </c:pt>
                <c:pt idx="178">
                  <c:v>397.43938035231838</c:v>
                </c:pt>
                <c:pt idx="179">
                  <c:v>408.48494293646513</c:v>
                </c:pt>
                <c:pt idx="180">
                  <c:v>402.56933560934522</c:v>
                </c:pt>
                <c:pt idx="181">
                  <c:v>414.77362116742694</c:v>
                </c:pt>
                <c:pt idx="182">
                  <c:v>444.15816804204218</c:v>
                </c:pt>
                <c:pt idx="183">
                  <c:v>473.54271491665747</c:v>
                </c:pt>
                <c:pt idx="184">
                  <c:v>466.01987554497202</c:v>
                </c:pt>
                <c:pt idx="185">
                  <c:v>460.57026872670843</c:v>
                </c:pt>
                <c:pt idx="186">
                  <c:v>456.80582044218465</c:v>
                </c:pt>
                <c:pt idx="187">
                  <c:v>440.26423830940405</c:v>
                </c:pt>
                <c:pt idx="188">
                  <c:v>453.11597343816715</c:v>
                </c:pt>
                <c:pt idx="189">
                  <c:v>420.73224181429208</c:v>
                </c:pt>
                <c:pt idx="190">
                  <c:v>412.89868293043872</c:v>
                </c:pt>
                <c:pt idx="191">
                  <c:v>429.79027539425203</c:v>
                </c:pt>
                <c:pt idx="192">
                  <c:v>391.96683161760734</c:v>
                </c:pt>
                <c:pt idx="193">
                  <c:v>400.27927869102263</c:v>
                </c:pt>
                <c:pt idx="194">
                  <c:v>377.04889309399323</c:v>
                </c:pt>
                <c:pt idx="195">
                  <c:v>358.00500657253076</c:v>
                </c:pt>
                <c:pt idx="196">
                  <c:v>327.26775760060536</c:v>
                </c:pt>
                <c:pt idx="197">
                  <c:v>325.38128085148446</c:v>
                </c:pt>
                <c:pt idx="198">
                  <c:v>309.69990348121803</c:v>
                </c:pt>
                <c:pt idx="199">
                  <c:v>322.31697895129759</c:v>
                </c:pt>
                <c:pt idx="200">
                  <c:v>327.29458054611945</c:v>
                </c:pt>
                <c:pt idx="201">
                  <c:v>334.18034594294323</c:v>
                </c:pt>
                <c:pt idx="202">
                  <c:v>362.42860786123589</c:v>
                </c:pt>
                <c:pt idx="203">
                  <c:v>349.67978092182904</c:v>
                </c:pt>
                <c:pt idx="204">
                  <c:v>339.68080808080811</c:v>
                </c:pt>
                <c:pt idx="205">
                  <c:v>339.68080808080811</c:v>
                </c:pt>
                <c:pt idx="206">
                  <c:v>339.68080808080811</c:v>
                </c:pt>
                <c:pt idx="207">
                  <c:v>341.66621370998632</c:v>
                </c:pt>
                <c:pt idx="208">
                  <c:v>345.34525514069571</c:v>
                </c:pt>
                <c:pt idx="209">
                  <c:v>358.05763881977458</c:v>
                </c:pt>
                <c:pt idx="210">
                  <c:v>365.26747424134913</c:v>
                </c:pt>
                <c:pt idx="211">
                  <c:v>351.71109084152602</c:v>
                </c:pt>
                <c:pt idx="212">
                  <c:v>391.62489973782573</c:v>
                </c:pt>
                <c:pt idx="213">
                  <c:v>357.99707693768744</c:v>
                </c:pt>
                <c:pt idx="214">
                  <c:v>369.51737709514856</c:v>
                </c:pt>
                <c:pt idx="215">
                  <c:v>364.8661034376637</c:v>
                </c:pt>
                <c:pt idx="216">
                  <c:v>360.21482978017883</c:v>
                </c:pt>
                <c:pt idx="217">
                  <c:v>363.01498825822074</c:v>
                </c:pt>
                <c:pt idx="218">
                  <c:v>365.81514673626276</c:v>
                </c:pt>
                <c:pt idx="219">
                  <c:v>391.41006766922123</c:v>
                </c:pt>
                <c:pt idx="220">
                  <c:v>382.39512380842115</c:v>
                </c:pt>
                <c:pt idx="221">
                  <c:v>381.48055714588349</c:v>
                </c:pt>
                <c:pt idx="222">
                  <c:v>380.56599048334584</c:v>
                </c:pt>
                <c:pt idx="223">
                  <c:v>351.70806109912138</c:v>
                </c:pt>
                <c:pt idx="224">
                  <c:v>370.8646490266529</c:v>
                </c:pt>
                <c:pt idx="225">
                  <c:v>359.27418503592781</c:v>
                </c:pt>
                <c:pt idx="226">
                  <c:v>338.18436621105838</c:v>
                </c:pt>
                <c:pt idx="227">
                  <c:v>331.42298709810188</c:v>
                </c:pt>
                <c:pt idx="228">
                  <c:v>341.80400288981986</c:v>
                </c:pt>
                <c:pt idx="229">
                  <c:v>356.6909395033714</c:v>
                </c:pt>
                <c:pt idx="230">
                  <c:v>363.04639845310408</c:v>
                </c:pt>
                <c:pt idx="231">
                  <c:v>387.69884901935092</c:v>
                </c:pt>
                <c:pt idx="232">
                  <c:v>397.09019394921279</c:v>
                </c:pt>
                <c:pt idx="233">
                  <c:v>399.10732382363227</c:v>
                </c:pt>
                <c:pt idx="234">
                  <c:v>390.87406125008607</c:v>
                </c:pt>
                <c:pt idx="235">
                  <c:v>391.49359182758963</c:v>
                </c:pt>
                <c:pt idx="236">
                  <c:v>394.32715863313626</c:v>
                </c:pt>
                <c:pt idx="237">
                  <c:v>424.51677302833525</c:v>
                </c:pt>
                <c:pt idx="238">
                  <c:v>428.86023194043645</c:v>
                </c:pt>
                <c:pt idx="239">
                  <c:v>445.45057157617236</c:v>
                </c:pt>
                <c:pt idx="240">
                  <c:v>427.46087039707464</c:v>
                </c:pt>
                <c:pt idx="241">
                  <c:v>407.23229611087078</c:v>
                </c:pt>
                <c:pt idx="242">
                  <c:v>419.42751841366947</c:v>
                </c:pt>
                <c:pt idx="243">
                  <c:v>413.58327334133611</c:v>
                </c:pt>
                <c:pt idx="244">
                  <c:v>386.12740609052503</c:v>
                </c:pt>
                <c:pt idx="245">
                  <c:v>365.23019352724845</c:v>
                </c:pt>
                <c:pt idx="246">
                  <c:v>344.73940524834637</c:v>
                </c:pt>
                <c:pt idx="247">
                  <c:v>333.88204882065043</c:v>
                </c:pt>
                <c:pt idx="248">
                  <c:v>364.18798802559735</c:v>
                </c:pt>
                <c:pt idx="249">
                  <c:v>321.33111045732369</c:v>
                </c:pt>
                <c:pt idx="250">
                  <c:v>315.28105694963904</c:v>
                </c:pt>
                <c:pt idx="251">
                  <c:v>332.6858086017474</c:v>
                </c:pt>
                <c:pt idx="252">
                  <c:v>350.62536164633838</c:v>
                </c:pt>
                <c:pt idx="253">
                  <c:v>361.45770310060055</c:v>
                </c:pt>
                <c:pt idx="254">
                  <c:v>370.99013250251363</c:v>
                </c:pt>
                <c:pt idx="255">
                  <c:v>362.11669783262062</c:v>
                </c:pt>
                <c:pt idx="256">
                  <c:v>339.18139757918493</c:v>
                </c:pt>
                <c:pt idx="257">
                  <c:v>338.39677510976895</c:v>
                </c:pt>
                <c:pt idx="258">
                  <c:v>328.80114357453084</c:v>
                </c:pt>
                <c:pt idx="259">
                  <c:v>318.25045520592363</c:v>
                </c:pt>
                <c:pt idx="260">
                  <c:v>321.42759971558002</c:v>
                </c:pt>
                <c:pt idx="261">
                  <c:v>325.89170066227416</c:v>
                </c:pt>
                <c:pt idx="262">
                  <c:v>365.60820762819026</c:v>
                </c:pt>
                <c:pt idx="263">
                  <c:v>344.01410143963591</c:v>
                </c:pt>
                <c:pt idx="264">
                  <c:v>329.72592064583097</c:v>
                </c:pt>
                <c:pt idx="265">
                  <c:v>309.24126575663882</c:v>
                </c:pt>
                <c:pt idx="266">
                  <c:v>287.31406769100874</c:v>
                </c:pt>
                <c:pt idx="267">
                  <c:v>298.15450598021062</c:v>
                </c:pt>
                <c:pt idx="268">
                  <c:v>312.94366649275509</c:v>
                </c:pt>
                <c:pt idx="269">
                  <c:v>309.15568502305786</c:v>
                </c:pt>
                <c:pt idx="270">
                  <c:v>312.66659597175294</c:v>
                </c:pt>
                <c:pt idx="271">
                  <c:v>339.9488100527546</c:v>
                </c:pt>
                <c:pt idx="272">
                  <c:v>330.11629881178209</c:v>
                </c:pt>
                <c:pt idx="273">
                  <c:v>309.75594219327604</c:v>
                </c:pt>
                <c:pt idx="274">
                  <c:v>334.88013924594009</c:v>
                </c:pt>
                <c:pt idx="275">
                  <c:v>334.91516232977511</c:v>
                </c:pt>
                <c:pt idx="276">
                  <c:v>326.82098130471837</c:v>
                </c:pt>
                <c:pt idx="277">
                  <c:v>349.57356244962369</c:v>
                </c:pt>
                <c:pt idx="278">
                  <c:v>341.89937489580149</c:v>
                </c:pt>
                <c:pt idx="279">
                  <c:v>340.28333499242507</c:v>
                </c:pt>
                <c:pt idx="280">
                  <c:v>338.66729508904859</c:v>
                </c:pt>
                <c:pt idx="281">
                  <c:v>375.46945307251008</c:v>
                </c:pt>
                <c:pt idx="282">
                  <c:v>403.72107473840481</c:v>
                </c:pt>
                <c:pt idx="283">
                  <c:v>421.66932936386098</c:v>
                </c:pt>
                <c:pt idx="284">
                  <c:v>425.49140685556728</c:v>
                </c:pt>
                <c:pt idx="285">
                  <c:v>437.45737127832774</c:v>
                </c:pt>
                <c:pt idx="286">
                  <c:v>446.10728349561299</c:v>
                </c:pt>
                <c:pt idx="287">
                  <c:v>410.39466352568138</c:v>
                </c:pt>
                <c:pt idx="288">
                  <c:v>417.07308726703047</c:v>
                </c:pt>
                <c:pt idx="289">
                  <c:v>408.23090586589757</c:v>
                </c:pt>
                <c:pt idx="290">
                  <c:v>408.34031539853299</c:v>
                </c:pt>
                <c:pt idx="291">
                  <c:v>432.93695316661854</c:v>
                </c:pt>
                <c:pt idx="292">
                  <c:v>452.41159181730052</c:v>
                </c:pt>
                <c:pt idx="293">
                  <c:v>452.62910952150628</c:v>
                </c:pt>
                <c:pt idx="294">
                  <c:v>473.38314298568457</c:v>
                </c:pt>
                <c:pt idx="295">
                  <c:v>459.9906898589187</c:v>
                </c:pt>
                <c:pt idx="296">
                  <c:v>452.87749128139046</c:v>
                </c:pt>
                <c:pt idx="297">
                  <c:v>431.13333333333338</c:v>
                </c:pt>
                <c:pt idx="298">
                  <c:v>418.068686868687</c:v>
                </c:pt>
                <c:pt idx="299">
                  <c:v>418.068686868687</c:v>
                </c:pt>
                <c:pt idx="300">
                  <c:v>405.0040404040405</c:v>
                </c:pt>
                <c:pt idx="301">
                  <c:v>407.90559993005536</c:v>
                </c:pt>
                <c:pt idx="302">
                  <c:v>373.06575978700096</c:v>
                </c:pt>
                <c:pt idx="303">
                  <c:v>368.77070012358115</c:v>
                </c:pt>
                <c:pt idx="304">
                  <c:v>371.01076705997241</c:v>
                </c:pt>
                <c:pt idx="305">
                  <c:v>375.52216153440583</c:v>
                </c:pt>
                <c:pt idx="306">
                  <c:v>392.80950744788242</c:v>
                </c:pt>
                <c:pt idx="307">
                  <c:v>393.5921205784361</c:v>
                </c:pt>
                <c:pt idx="308">
                  <c:v>380.90135881790502</c:v>
                </c:pt>
                <c:pt idx="309">
                  <c:v>388.13726968737518</c:v>
                </c:pt>
                <c:pt idx="310">
                  <c:v>391.21415007417528</c:v>
                </c:pt>
                <c:pt idx="311">
                  <c:v>382.11070782296855</c:v>
                </c:pt>
                <c:pt idx="312">
                  <c:v>382.97992973697933</c:v>
                </c:pt>
                <c:pt idx="313">
                  <c:v>379.05076123732238</c:v>
                </c:pt>
                <c:pt idx="314">
                  <c:v>395.8433536195875</c:v>
                </c:pt>
                <c:pt idx="315">
                  <c:v>398.13978182608929</c:v>
                </c:pt>
                <c:pt idx="316">
                  <c:v>421.2049313793907</c:v>
                </c:pt>
                <c:pt idx="317">
                  <c:v>399.17111251387161</c:v>
                </c:pt>
                <c:pt idx="318">
                  <c:v>388.83961738811649</c:v>
                </c:pt>
                <c:pt idx="319">
                  <c:v>381.9485674495445</c:v>
                </c:pt>
                <c:pt idx="320">
                  <c:v>358.93370581887552</c:v>
                </c:pt>
                <c:pt idx="321">
                  <c:v>337.95277863492083</c:v>
                </c:pt>
                <c:pt idx="322">
                  <c:v>331.7057021964481</c:v>
                </c:pt>
                <c:pt idx="323">
                  <c:v>325.45862575797526</c:v>
                </c:pt>
                <c:pt idx="324">
                  <c:v>334.97934360910148</c:v>
                </c:pt>
                <c:pt idx="325">
                  <c:v>310.06578002446304</c:v>
                </c:pt>
                <c:pt idx="326">
                  <c:v>316.02198660169728</c:v>
                </c:pt>
                <c:pt idx="327">
                  <c:v>308.43463381856867</c:v>
                </c:pt>
                <c:pt idx="328">
                  <c:v>305.66526137411222</c:v>
                </c:pt>
                <c:pt idx="329">
                  <c:v>323.23970232998442</c:v>
                </c:pt>
                <c:pt idx="330">
                  <c:v>310.15758209664159</c:v>
                </c:pt>
                <c:pt idx="331">
                  <c:v>320.62250220003529</c:v>
                </c:pt>
                <c:pt idx="332">
                  <c:v>348.13102087089391</c:v>
                </c:pt>
                <c:pt idx="333">
                  <c:v>353.48118234309186</c:v>
                </c:pt>
                <c:pt idx="334">
                  <c:v>350.16150413562633</c:v>
                </c:pt>
                <c:pt idx="335">
                  <c:v>354.31030276566941</c:v>
                </c:pt>
                <c:pt idx="336">
                  <c:v>345.07051489666412</c:v>
                </c:pt>
                <c:pt idx="337">
                  <c:v>345.54546267044088</c:v>
                </c:pt>
                <c:pt idx="338">
                  <c:v>332.20197711851694</c:v>
                </c:pt>
                <c:pt idx="339">
                  <c:v>331.0952935102207</c:v>
                </c:pt>
                <c:pt idx="340">
                  <c:v>313.5351025031901</c:v>
                </c:pt>
                <c:pt idx="341">
                  <c:v>302.6466368598671</c:v>
                </c:pt>
                <c:pt idx="342">
                  <c:v>278.67932406501035</c:v>
                </c:pt>
                <c:pt idx="343">
                  <c:v>295.52192262915156</c:v>
                </c:pt>
                <c:pt idx="344">
                  <c:v>287.95634776402824</c:v>
                </c:pt>
                <c:pt idx="345">
                  <c:v>286.40862390353999</c:v>
                </c:pt>
                <c:pt idx="346">
                  <c:v>275.44403452007833</c:v>
                </c:pt>
                <c:pt idx="347">
                  <c:v>249.31004846101717</c:v>
                </c:pt>
                <c:pt idx="348">
                  <c:v>251.91449978269449</c:v>
                </c:pt>
                <c:pt idx="349">
                  <c:v>247.14212256749298</c:v>
                </c:pt>
                <c:pt idx="350">
                  <c:v>269.34541285452997</c:v>
                </c:pt>
                <c:pt idx="351">
                  <c:v>272.88381906459676</c:v>
                </c:pt>
                <c:pt idx="352">
                  <c:v>278.42945699660856</c:v>
                </c:pt>
                <c:pt idx="353">
                  <c:v>281.59920847583402</c:v>
                </c:pt>
                <c:pt idx="354">
                  <c:v>265.68998299409787</c:v>
                </c:pt>
                <c:pt idx="355">
                  <c:v>283.42896162596742</c:v>
                </c:pt>
                <c:pt idx="356">
                  <c:v>289.56269166597338</c:v>
                </c:pt>
                <c:pt idx="357">
                  <c:v>286.26558061783805</c:v>
                </c:pt>
                <c:pt idx="358">
                  <c:v>278.8094775164368</c:v>
                </c:pt>
                <c:pt idx="359">
                  <c:v>312.37602858295918</c:v>
                </c:pt>
                <c:pt idx="360">
                  <c:v>306.18408624872842</c:v>
                </c:pt>
                <c:pt idx="361">
                  <c:v>316.30885579791936</c:v>
                </c:pt>
                <c:pt idx="362">
                  <c:v>306.18203654705241</c:v>
                </c:pt>
                <c:pt idx="363">
                  <c:v>313.54056176944414</c:v>
                </c:pt>
                <c:pt idx="364">
                  <c:v>311.08704503895837</c:v>
                </c:pt>
                <c:pt idx="365">
                  <c:v>316.2931606852419</c:v>
                </c:pt>
                <c:pt idx="366">
                  <c:v>321.49927633152544</c:v>
                </c:pt>
                <c:pt idx="367">
                  <c:v>313.55151515151522</c:v>
                </c:pt>
                <c:pt idx="368">
                  <c:v>326.61616161616166</c:v>
                </c:pt>
                <c:pt idx="369">
                  <c:v>328.63095452369635</c:v>
                </c:pt>
                <c:pt idx="370">
                  <c:v>319.67816818438689</c:v>
                </c:pt>
                <c:pt idx="371">
                  <c:v>315.5779563907717</c:v>
                </c:pt>
                <c:pt idx="372">
                  <c:v>325.43214254435077</c:v>
                </c:pt>
                <c:pt idx="373">
                  <c:v>345.53281456861333</c:v>
                </c:pt>
                <c:pt idx="374">
                  <c:v>364.3741419711173</c:v>
                </c:pt>
                <c:pt idx="375">
                  <c:v>344.81361845440313</c:v>
                </c:pt>
                <c:pt idx="376">
                  <c:v>351.35089053207668</c:v>
                </c:pt>
                <c:pt idx="377">
                  <c:v>339.38670431817599</c:v>
                </c:pt>
                <c:pt idx="378">
                  <c:v>328.18912520912858</c:v>
                </c:pt>
                <c:pt idx="379">
                  <c:v>336.64171320213205</c:v>
                </c:pt>
                <c:pt idx="380">
                  <c:v>317.81247237036666</c:v>
                </c:pt>
                <c:pt idx="381">
                  <c:v>321.20215802852698</c:v>
                </c:pt>
                <c:pt idx="382">
                  <c:v>340.12067200606538</c:v>
                </c:pt>
                <c:pt idx="383">
                  <c:v>324.92739423821342</c:v>
                </c:pt>
                <c:pt idx="384">
                  <c:v>333.84470800021234</c:v>
                </c:pt>
                <c:pt idx="385">
                  <c:v>340.31205357626573</c:v>
                </c:pt>
                <c:pt idx="386">
                  <c:v>314.32897122952801</c:v>
                </c:pt>
                <c:pt idx="387">
                  <c:v>318.05941394982443</c:v>
                </c:pt>
                <c:pt idx="388">
                  <c:v>323.41287771719044</c:v>
                </c:pt>
                <c:pt idx="389">
                  <c:v>328.76634148455639</c:v>
                </c:pt>
                <c:pt idx="390">
                  <c:v>342.40286261282517</c:v>
                </c:pt>
                <c:pt idx="391">
                  <c:v>341.01752077037048</c:v>
                </c:pt>
                <c:pt idx="392">
                  <c:v>339.6321789279159</c:v>
                </c:pt>
                <c:pt idx="393">
                  <c:v>325.67405019342868</c:v>
                </c:pt>
                <c:pt idx="394">
                  <c:v>338.5883598908955</c:v>
                </c:pt>
                <c:pt idx="395">
                  <c:v>338.9319757270398</c:v>
                </c:pt>
                <c:pt idx="396">
                  <c:v>312.130532537232</c:v>
                </c:pt>
                <c:pt idx="397">
                  <c:v>328.28884857522672</c:v>
                </c:pt>
                <c:pt idx="398">
                  <c:v>321.58896934536602</c:v>
                </c:pt>
                <c:pt idx="399">
                  <c:v>323.36353283507441</c:v>
                </c:pt>
                <c:pt idx="400">
                  <c:v>320.8167813381267</c:v>
                </c:pt>
                <c:pt idx="401">
                  <c:v>323.08553616936229</c:v>
                </c:pt>
                <c:pt idx="402">
                  <c:v>312.15686499924936</c:v>
                </c:pt>
                <c:pt idx="403">
                  <c:v>316.84633236920786</c:v>
                </c:pt>
                <c:pt idx="404">
                  <c:v>321.08135355304273</c:v>
                </c:pt>
                <c:pt idx="405">
                  <c:v>323.83254899220896</c:v>
                </c:pt>
                <c:pt idx="406">
                  <c:v>314.08852993073771</c:v>
                </c:pt>
                <c:pt idx="407">
                  <c:v>322.16049361969704</c:v>
                </c:pt>
                <c:pt idx="408">
                  <c:v>311.1616396234113</c:v>
                </c:pt>
                <c:pt idx="409">
                  <c:v>303.02456695217427</c:v>
                </c:pt>
                <c:pt idx="410">
                  <c:v>310.50397612656951</c:v>
                </c:pt>
                <c:pt idx="411">
                  <c:v>297.77600417478823</c:v>
                </c:pt>
                <c:pt idx="412">
                  <c:v>287.85333722034335</c:v>
                </c:pt>
                <c:pt idx="413">
                  <c:v>293.75687950234834</c:v>
                </c:pt>
                <c:pt idx="414">
                  <c:v>289.58157831986841</c:v>
                </c:pt>
                <c:pt idx="415">
                  <c:v>286.27768309254714</c:v>
                </c:pt>
                <c:pt idx="416">
                  <c:v>284.70403296901765</c:v>
                </c:pt>
                <c:pt idx="417">
                  <c:v>274.09010162392264</c:v>
                </c:pt>
                <c:pt idx="418">
                  <c:v>282.76211407420317</c:v>
                </c:pt>
                <c:pt idx="419">
                  <c:v>277.94113201389672</c:v>
                </c:pt>
                <c:pt idx="420">
                  <c:v>275.0866963322228</c:v>
                </c:pt>
                <c:pt idx="421">
                  <c:v>273.35237172670037</c:v>
                </c:pt>
                <c:pt idx="422">
                  <c:v>274.03459291668258</c:v>
                </c:pt>
                <c:pt idx="423">
                  <c:v>264.96074300683813</c:v>
                </c:pt>
                <c:pt idx="424">
                  <c:v>266.12306288427868</c:v>
                </c:pt>
                <c:pt idx="425">
                  <c:v>257.46474735626748</c:v>
                </c:pt>
                <c:pt idx="426">
                  <c:v>255.00285877644359</c:v>
                </c:pt>
                <c:pt idx="427">
                  <c:v>262.8124459752043</c:v>
                </c:pt>
                <c:pt idx="428">
                  <c:v>261.65246613488483</c:v>
                </c:pt>
                <c:pt idx="429">
                  <c:v>260.75828101889761</c:v>
                </c:pt>
                <c:pt idx="430">
                  <c:v>262.78139821280655</c:v>
                </c:pt>
                <c:pt idx="431">
                  <c:v>250.70409156441454</c:v>
                </c:pt>
                <c:pt idx="432">
                  <c:v>254.1576535715111</c:v>
                </c:pt>
                <c:pt idx="433">
                  <c:v>268.52327170364367</c:v>
                </c:pt>
                <c:pt idx="434">
                  <c:v>268.93832692357796</c:v>
                </c:pt>
                <c:pt idx="435">
                  <c:v>275.26287427409954</c:v>
                </c:pt>
                <c:pt idx="436">
                  <c:v>275.65125507790907</c:v>
                </c:pt>
                <c:pt idx="437">
                  <c:v>274.33117607932951</c:v>
                </c:pt>
                <c:pt idx="438">
                  <c:v>277.99731100983934</c:v>
                </c:pt>
                <c:pt idx="439">
                  <c:v>277.93291999171862</c:v>
                </c:pt>
                <c:pt idx="440">
                  <c:v>274.72035716073123</c:v>
                </c:pt>
                <c:pt idx="441">
                  <c:v>270.2399643699415</c:v>
                </c:pt>
                <c:pt idx="442">
                  <c:v>265.7595715791519</c:v>
                </c:pt>
                <c:pt idx="443">
                  <c:v>262.14078356248405</c:v>
                </c:pt>
                <c:pt idx="444">
                  <c:v>253.32850543211231</c:v>
                </c:pt>
                <c:pt idx="445">
                  <c:v>250.37168827584711</c:v>
                </c:pt>
                <c:pt idx="446">
                  <c:v>272.37288845735083</c:v>
                </c:pt>
                <c:pt idx="447">
                  <c:v>288.5231211934472</c:v>
                </c:pt>
                <c:pt idx="448">
                  <c:v>291.30586328444139</c:v>
                </c:pt>
                <c:pt idx="449">
                  <c:v>290.74231184783991</c:v>
                </c:pt>
                <c:pt idx="450">
                  <c:v>288.1165311919886</c:v>
                </c:pt>
                <c:pt idx="451">
                  <c:v>307.61150869733035</c:v>
                </c:pt>
                <c:pt idx="452">
                  <c:v>335.83039070182849</c:v>
                </c:pt>
                <c:pt idx="453">
                  <c:v>333.77380750214797</c:v>
                </c:pt>
                <c:pt idx="454">
                  <c:v>345.38191217782332</c:v>
                </c:pt>
                <c:pt idx="455">
                  <c:v>354.88507871886679</c:v>
                </c:pt>
                <c:pt idx="456">
                  <c:v>355.31977933397667</c:v>
                </c:pt>
                <c:pt idx="457">
                  <c:v>378.71137808325591</c:v>
                </c:pt>
                <c:pt idx="458">
                  <c:v>383.27778624964384</c:v>
                </c:pt>
                <c:pt idx="459">
                  <c:v>384.67754713876207</c:v>
                </c:pt>
                <c:pt idx="460">
                  <c:v>393.97792410516968</c:v>
                </c:pt>
                <c:pt idx="461">
                  <c:v>394.46283035713708</c:v>
                </c:pt>
                <c:pt idx="462">
                  <c:v>482.97092324847029</c:v>
                </c:pt>
                <c:pt idx="463">
                  <c:v>468.60485375420222</c:v>
                </c:pt>
                <c:pt idx="464">
                  <c:v>463.84928612561021</c:v>
                </c:pt>
                <c:pt idx="465">
                  <c:v>486.59128039004275</c:v>
                </c:pt>
                <c:pt idx="466">
                  <c:v>497.49063547745038</c:v>
                </c:pt>
                <c:pt idx="467">
                  <c:v>534.46238296226454</c:v>
                </c:pt>
                <c:pt idx="468">
                  <c:v>562.25884251361981</c:v>
                </c:pt>
                <c:pt idx="469">
                  <c:v>558.94619189416903</c:v>
                </c:pt>
                <c:pt idx="470">
                  <c:v>547.06468517682151</c:v>
                </c:pt>
                <c:pt idx="471">
                  <c:v>551.52468313630504</c:v>
                </c:pt>
                <c:pt idx="472">
                  <c:v>549.69545730182426</c:v>
                </c:pt>
                <c:pt idx="473">
                  <c:v>547.21032312655348</c:v>
                </c:pt>
                <c:pt idx="474">
                  <c:v>554.18265236543039</c:v>
                </c:pt>
                <c:pt idx="475">
                  <c:v>566.87254374079566</c:v>
                </c:pt>
                <c:pt idx="476">
                  <c:v>561.7797979797981</c:v>
                </c:pt>
                <c:pt idx="477">
                  <c:v>561.7797979797981</c:v>
                </c:pt>
                <c:pt idx="478">
                  <c:v>574.84444444444455</c:v>
                </c:pt>
                <c:pt idx="479">
                  <c:v>561.7797979797981</c:v>
                </c:pt>
                <c:pt idx="480">
                  <c:v>561.7797979797981</c:v>
                </c:pt>
                <c:pt idx="481">
                  <c:v>564.99128891784108</c:v>
                </c:pt>
                <c:pt idx="482">
                  <c:v>565.16861126054221</c:v>
                </c:pt>
                <c:pt idx="483">
                  <c:v>518.52544767286508</c:v>
                </c:pt>
                <c:pt idx="484">
                  <c:v>565.40991349759497</c:v>
                </c:pt>
                <c:pt idx="485">
                  <c:v>569.01448982711713</c:v>
                </c:pt>
                <c:pt idx="486">
                  <c:v>601.04100985373941</c:v>
                </c:pt>
                <c:pt idx="487">
                  <c:v>601.2736386901604</c:v>
                </c:pt>
                <c:pt idx="488">
                  <c:v>578.75625247775338</c:v>
                </c:pt>
                <c:pt idx="489">
                  <c:v>571.18194551584963</c:v>
                </c:pt>
                <c:pt idx="490">
                  <c:v>561.12817992321027</c:v>
                </c:pt>
                <c:pt idx="491">
                  <c:v>601.1034013702872</c:v>
                </c:pt>
                <c:pt idx="492">
                  <c:v>610.57010797802104</c:v>
                </c:pt>
                <c:pt idx="493">
                  <c:v>606.957517045543</c:v>
                </c:pt>
                <c:pt idx="494">
                  <c:v>615.64327056662557</c:v>
                </c:pt>
                <c:pt idx="495">
                  <c:v>600.55782594176924</c:v>
                </c:pt>
                <c:pt idx="496">
                  <c:v>610.75811901266252</c:v>
                </c:pt>
                <c:pt idx="497">
                  <c:v>590.23439514382994</c:v>
                </c:pt>
                <c:pt idx="498">
                  <c:v>579.16282727531575</c:v>
                </c:pt>
                <c:pt idx="499">
                  <c:v>547.75730174346097</c:v>
                </c:pt>
                <c:pt idx="500">
                  <c:v>568.99649504717081</c:v>
                </c:pt>
                <c:pt idx="501">
                  <c:v>542.02704037850776</c:v>
                </c:pt>
                <c:pt idx="502">
                  <c:v>544.35653270092917</c:v>
                </c:pt>
                <c:pt idx="503">
                  <c:v>536.62394087925952</c:v>
                </c:pt>
                <c:pt idx="504">
                  <c:v>514.84276566119968</c:v>
                </c:pt>
                <c:pt idx="505">
                  <c:v>513.47828186325933</c:v>
                </c:pt>
                <c:pt idx="506">
                  <c:v>495.36171700917288</c:v>
                </c:pt>
                <c:pt idx="507">
                  <c:v>498.57901114594893</c:v>
                </c:pt>
                <c:pt idx="508">
                  <c:v>473.60003699045262</c:v>
                </c:pt>
                <c:pt idx="509">
                  <c:v>447.05646955089719</c:v>
                </c:pt>
                <c:pt idx="510">
                  <c:v>439.55587977891201</c:v>
                </c:pt>
                <c:pt idx="511">
                  <c:v>398.27986718212412</c:v>
                </c:pt>
                <c:pt idx="512">
                  <c:v>399.57653299576606</c:v>
                </c:pt>
                <c:pt idx="513">
                  <c:v>402.05495394473979</c:v>
                </c:pt>
                <c:pt idx="514">
                  <c:v>397.79533191705718</c:v>
                </c:pt>
                <c:pt idx="515">
                  <c:v>418.14588303170865</c:v>
                </c:pt>
                <c:pt idx="516">
                  <c:v>420.82630535883447</c:v>
                </c:pt>
              </c:numCache>
            </c:numRef>
          </c:val>
          <c:smooth val="0"/>
          <c:extLst>
            <c:ext xmlns:c16="http://schemas.microsoft.com/office/drawing/2014/chart" uri="{C3380CC4-5D6E-409C-BE32-E72D297353CC}">
              <c16:uniqueId val="{00000000-B74B-4EC9-ACA1-E9EB9FF94562}"/>
            </c:ext>
          </c:extLst>
        </c:ser>
        <c:ser>
          <c:idx val="1"/>
          <c:order val="1"/>
          <c:tx>
            <c:strRef>
              <c:f>'Chart Data'!$I$2</c:f>
              <c:strCache>
                <c:ptCount val="1"/>
                <c:pt idx="0">
                  <c:v>SK하이닉스</c:v>
                </c:pt>
              </c:strCache>
            </c:strRef>
          </c:tx>
          <c:spPr>
            <a:ln w="22225" cap="rnd">
              <a:solidFill>
                <a:srgbClr val="D0CECE"/>
              </a:solidFill>
              <a:round/>
            </a:ln>
            <a:effectLst/>
          </c:spPr>
          <c:marker>
            <c:symbol val="none"/>
          </c:marker>
          <c:cat>
            <c:numRef>
              <c:f>'Chart Data'!$G$3:$G$519</c:f>
              <c:numCache>
                <c:formatCode>m/d/yyyy</c:formatCode>
                <c:ptCount val="517"/>
                <c:pt idx="0">
                  <c:v>45261</c:v>
                </c:pt>
                <c:pt idx="1">
                  <c:v>45264</c:v>
                </c:pt>
                <c:pt idx="2">
                  <c:v>45265</c:v>
                </c:pt>
                <c:pt idx="3">
                  <c:v>45266</c:v>
                </c:pt>
                <c:pt idx="4">
                  <c:v>45267</c:v>
                </c:pt>
                <c:pt idx="5">
                  <c:v>45268</c:v>
                </c:pt>
                <c:pt idx="6">
                  <c:v>45271</c:v>
                </c:pt>
                <c:pt idx="7">
                  <c:v>45272</c:v>
                </c:pt>
                <c:pt idx="8">
                  <c:v>45273</c:v>
                </c:pt>
                <c:pt idx="9">
                  <c:v>45274</c:v>
                </c:pt>
                <c:pt idx="10">
                  <c:v>45275</c:v>
                </c:pt>
                <c:pt idx="11">
                  <c:v>45278</c:v>
                </c:pt>
                <c:pt idx="12">
                  <c:v>45279</c:v>
                </c:pt>
                <c:pt idx="13">
                  <c:v>45280</c:v>
                </c:pt>
                <c:pt idx="14">
                  <c:v>45281</c:v>
                </c:pt>
                <c:pt idx="15">
                  <c:v>45282</c:v>
                </c:pt>
                <c:pt idx="16">
                  <c:v>45286</c:v>
                </c:pt>
                <c:pt idx="17">
                  <c:v>45287</c:v>
                </c:pt>
                <c:pt idx="18">
                  <c:v>45288</c:v>
                </c:pt>
                <c:pt idx="19">
                  <c:v>45289</c:v>
                </c:pt>
                <c:pt idx="20">
                  <c:v>45293</c:v>
                </c:pt>
                <c:pt idx="21">
                  <c:v>45294</c:v>
                </c:pt>
                <c:pt idx="22">
                  <c:v>45295</c:v>
                </c:pt>
                <c:pt idx="23">
                  <c:v>45296</c:v>
                </c:pt>
                <c:pt idx="24">
                  <c:v>45299</c:v>
                </c:pt>
                <c:pt idx="25">
                  <c:v>45300</c:v>
                </c:pt>
                <c:pt idx="26">
                  <c:v>45301</c:v>
                </c:pt>
                <c:pt idx="27">
                  <c:v>45302</c:v>
                </c:pt>
                <c:pt idx="28">
                  <c:v>45303</c:v>
                </c:pt>
                <c:pt idx="29">
                  <c:v>45306</c:v>
                </c:pt>
                <c:pt idx="30">
                  <c:v>45307</c:v>
                </c:pt>
                <c:pt idx="31">
                  <c:v>45308</c:v>
                </c:pt>
                <c:pt idx="32">
                  <c:v>45309</c:v>
                </c:pt>
                <c:pt idx="33">
                  <c:v>45310</c:v>
                </c:pt>
                <c:pt idx="34">
                  <c:v>45313</c:v>
                </c:pt>
                <c:pt idx="35">
                  <c:v>45314</c:v>
                </c:pt>
                <c:pt idx="36">
                  <c:v>45315</c:v>
                </c:pt>
                <c:pt idx="37">
                  <c:v>45316</c:v>
                </c:pt>
                <c:pt idx="38">
                  <c:v>45317</c:v>
                </c:pt>
                <c:pt idx="39">
                  <c:v>45320</c:v>
                </c:pt>
                <c:pt idx="40">
                  <c:v>45321</c:v>
                </c:pt>
                <c:pt idx="41">
                  <c:v>45322</c:v>
                </c:pt>
                <c:pt idx="42">
                  <c:v>45323</c:v>
                </c:pt>
                <c:pt idx="43">
                  <c:v>45324</c:v>
                </c:pt>
                <c:pt idx="44">
                  <c:v>45327</c:v>
                </c:pt>
                <c:pt idx="45">
                  <c:v>45328</c:v>
                </c:pt>
                <c:pt idx="46">
                  <c:v>45329</c:v>
                </c:pt>
                <c:pt idx="47">
                  <c:v>45330</c:v>
                </c:pt>
                <c:pt idx="48">
                  <c:v>45331</c:v>
                </c:pt>
                <c:pt idx="49">
                  <c:v>45334</c:v>
                </c:pt>
                <c:pt idx="50">
                  <c:v>45335</c:v>
                </c:pt>
                <c:pt idx="51">
                  <c:v>45336</c:v>
                </c:pt>
                <c:pt idx="52">
                  <c:v>45337</c:v>
                </c:pt>
                <c:pt idx="53">
                  <c:v>45338</c:v>
                </c:pt>
                <c:pt idx="54">
                  <c:v>45341</c:v>
                </c:pt>
                <c:pt idx="55">
                  <c:v>45342</c:v>
                </c:pt>
                <c:pt idx="56">
                  <c:v>45343</c:v>
                </c:pt>
                <c:pt idx="57">
                  <c:v>45344</c:v>
                </c:pt>
                <c:pt idx="58">
                  <c:v>45345</c:v>
                </c:pt>
                <c:pt idx="59">
                  <c:v>45348</c:v>
                </c:pt>
                <c:pt idx="60">
                  <c:v>45349</c:v>
                </c:pt>
                <c:pt idx="61">
                  <c:v>45350</c:v>
                </c:pt>
                <c:pt idx="62">
                  <c:v>45351</c:v>
                </c:pt>
                <c:pt idx="63">
                  <c:v>45352</c:v>
                </c:pt>
                <c:pt idx="64">
                  <c:v>45355</c:v>
                </c:pt>
                <c:pt idx="65">
                  <c:v>45356</c:v>
                </c:pt>
                <c:pt idx="66">
                  <c:v>45357</c:v>
                </c:pt>
                <c:pt idx="67">
                  <c:v>45358</c:v>
                </c:pt>
                <c:pt idx="68">
                  <c:v>45359</c:v>
                </c:pt>
                <c:pt idx="69">
                  <c:v>45362</c:v>
                </c:pt>
                <c:pt idx="70">
                  <c:v>45363</c:v>
                </c:pt>
                <c:pt idx="71">
                  <c:v>45364</c:v>
                </c:pt>
                <c:pt idx="72">
                  <c:v>45365</c:v>
                </c:pt>
                <c:pt idx="73">
                  <c:v>45366</c:v>
                </c:pt>
                <c:pt idx="74">
                  <c:v>45369</c:v>
                </c:pt>
                <c:pt idx="75">
                  <c:v>45370</c:v>
                </c:pt>
                <c:pt idx="76">
                  <c:v>45371</c:v>
                </c:pt>
                <c:pt idx="77">
                  <c:v>45372</c:v>
                </c:pt>
                <c:pt idx="78">
                  <c:v>45373</c:v>
                </c:pt>
                <c:pt idx="79">
                  <c:v>45376</c:v>
                </c:pt>
                <c:pt idx="80">
                  <c:v>45377</c:v>
                </c:pt>
                <c:pt idx="81">
                  <c:v>45378</c:v>
                </c:pt>
                <c:pt idx="82">
                  <c:v>45379</c:v>
                </c:pt>
                <c:pt idx="83">
                  <c:v>45380</c:v>
                </c:pt>
                <c:pt idx="84">
                  <c:v>45383</c:v>
                </c:pt>
                <c:pt idx="85">
                  <c:v>45384</c:v>
                </c:pt>
                <c:pt idx="86">
                  <c:v>45385</c:v>
                </c:pt>
                <c:pt idx="87">
                  <c:v>45386</c:v>
                </c:pt>
                <c:pt idx="88">
                  <c:v>45387</c:v>
                </c:pt>
                <c:pt idx="89">
                  <c:v>45390</c:v>
                </c:pt>
                <c:pt idx="90">
                  <c:v>45391</c:v>
                </c:pt>
                <c:pt idx="91">
                  <c:v>45392</c:v>
                </c:pt>
                <c:pt idx="92">
                  <c:v>45393</c:v>
                </c:pt>
                <c:pt idx="93">
                  <c:v>45394</c:v>
                </c:pt>
                <c:pt idx="94">
                  <c:v>45397</c:v>
                </c:pt>
                <c:pt idx="95">
                  <c:v>45398</c:v>
                </c:pt>
                <c:pt idx="96">
                  <c:v>45399</c:v>
                </c:pt>
                <c:pt idx="97">
                  <c:v>45400</c:v>
                </c:pt>
                <c:pt idx="98">
                  <c:v>45401</c:v>
                </c:pt>
                <c:pt idx="99">
                  <c:v>45404</c:v>
                </c:pt>
                <c:pt idx="100">
                  <c:v>45405</c:v>
                </c:pt>
                <c:pt idx="101">
                  <c:v>45406</c:v>
                </c:pt>
                <c:pt idx="102">
                  <c:v>45407</c:v>
                </c:pt>
                <c:pt idx="103">
                  <c:v>45408</c:v>
                </c:pt>
                <c:pt idx="104">
                  <c:v>45411</c:v>
                </c:pt>
                <c:pt idx="105">
                  <c:v>45412</c:v>
                </c:pt>
                <c:pt idx="106">
                  <c:v>45413</c:v>
                </c:pt>
                <c:pt idx="107">
                  <c:v>45414</c:v>
                </c:pt>
                <c:pt idx="108">
                  <c:v>45415</c:v>
                </c:pt>
                <c:pt idx="109">
                  <c:v>45418</c:v>
                </c:pt>
                <c:pt idx="110">
                  <c:v>45419</c:v>
                </c:pt>
                <c:pt idx="111">
                  <c:v>45420</c:v>
                </c:pt>
                <c:pt idx="112">
                  <c:v>45421</c:v>
                </c:pt>
                <c:pt idx="113">
                  <c:v>45422</c:v>
                </c:pt>
                <c:pt idx="114">
                  <c:v>45425</c:v>
                </c:pt>
                <c:pt idx="115">
                  <c:v>45426</c:v>
                </c:pt>
                <c:pt idx="116">
                  <c:v>45427</c:v>
                </c:pt>
                <c:pt idx="117">
                  <c:v>45428</c:v>
                </c:pt>
                <c:pt idx="118">
                  <c:v>45429</c:v>
                </c:pt>
                <c:pt idx="119">
                  <c:v>45432</c:v>
                </c:pt>
                <c:pt idx="120">
                  <c:v>45433</c:v>
                </c:pt>
                <c:pt idx="121">
                  <c:v>45434</c:v>
                </c:pt>
                <c:pt idx="122">
                  <c:v>45435</c:v>
                </c:pt>
                <c:pt idx="123">
                  <c:v>45436</c:v>
                </c:pt>
                <c:pt idx="124">
                  <c:v>45439</c:v>
                </c:pt>
                <c:pt idx="125">
                  <c:v>45440</c:v>
                </c:pt>
                <c:pt idx="126">
                  <c:v>45441</c:v>
                </c:pt>
                <c:pt idx="127">
                  <c:v>45442</c:v>
                </c:pt>
                <c:pt idx="128">
                  <c:v>45443</c:v>
                </c:pt>
                <c:pt idx="129">
                  <c:v>45446</c:v>
                </c:pt>
                <c:pt idx="130">
                  <c:v>45447</c:v>
                </c:pt>
                <c:pt idx="131">
                  <c:v>45448</c:v>
                </c:pt>
                <c:pt idx="132">
                  <c:v>45449</c:v>
                </c:pt>
                <c:pt idx="133">
                  <c:v>45450</c:v>
                </c:pt>
                <c:pt idx="134">
                  <c:v>45453</c:v>
                </c:pt>
                <c:pt idx="135">
                  <c:v>45454</c:v>
                </c:pt>
                <c:pt idx="136">
                  <c:v>45455</c:v>
                </c:pt>
                <c:pt idx="137">
                  <c:v>45456</c:v>
                </c:pt>
                <c:pt idx="138">
                  <c:v>45457</c:v>
                </c:pt>
                <c:pt idx="139">
                  <c:v>45460</c:v>
                </c:pt>
                <c:pt idx="140">
                  <c:v>45461</c:v>
                </c:pt>
                <c:pt idx="141">
                  <c:v>45462</c:v>
                </c:pt>
                <c:pt idx="142">
                  <c:v>45463</c:v>
                </c:pt>
                <c:pt idx="143">
                  <c:v>45464</c:v>
                </c:pt>
                <c:pt idx="144">
                  <c:v>45467</c:v>
                </c:pt>
                <c:pt idx="145">
                  <c:v>45468</c:v>
                </c:pt>
                <c:pt idx="146">
                  <c:v>45469</c:v>
                </c:pt>
                <c:pt idx="147">
                  <c:v>45470</c:v>
                </c:pt>
                <c:pt idx="148">
                  <c:v>45471</c:v>
                </c:pt>
                <c:pt idx="149">
                  <c:v>45474</c:v>
                </c:pt>
                <c:pt idx="150">
                  <c:v>45475</c:v>
                </c:pt>
                <c:pt idx="151">
                  <c:v>45476</c:v>
                </c:pt>
                <c:pt idx="152">
                  <c:v>45477</c:v>
                </c:pt>
                <c:pt idx="153">
                  <c:v>45478</c:v>
                </c:pt>
                <c:pt idx="154">
                  <c:v>45481</c:v>
                </c:pt>
                <c:pt idx="155">
                  <c:v>45482</c:v>
                </c:pt>
                <c:pt idx="156">
                  <c:v>45483</c:v>
                </c:pt>
                <c:pt idx="157">
                  <c:v>45484</c:v>
                </c:pt>
                <c:pt idx="158">
                  <c:v>45485</c:v>
                </c:pt>
                <c:pt idx="159">
                  <c:v>45488</c:v>
                </c:pt>
                <c:pt idx="160">
                  <c:v>45489</c:v>
                </c:pt>
                <c:pt idx="161">
                  <c:v>45490</c:v>
                </c:pt>
                <c:pt idx="162">
                  <c:v>45491</c:v>
                </c:pt>
                <c:pt idx="163">
                  <c:v>45492</c:v>
                </c:pt>
                <c:pt idx="164">
                  <c:v>45495</c:v>
                </c:pt>
                <c:pt idx="165">
                  <c:v>45496</c:v>
                </c:pt>
                <c:pt idx="166">
                  <c:v>45497</c:v>
                </c:pt>
                <c:pt idx="167">
                  <c:v>45498</c:v>
                </c:pt>
                <c:pt idx="168">
                  <c:v>45499</c:v>
                </c:pt>
                <c:pt idx="169">
                  <c:v>45502</c:v>
                </c:pt>
                <c:pt idx="170">
                  <c:v>45503</c:v>
                </c:pt>
                <c:pt idx="171">
                  <c:v>45504</c:v>
                </c:pt>
                <c:pt idx="172">
                  <c:v>45505</c:v>
                </c:pt>
                <c:pt idx="173">
                  <c:v>45506</c:v>
                </c:pt>
                <c:pt idx="174">
                  <c:v>45509</c:v>
                </c:pt>
                <c:pt idx="175">
                  <c:v>45510</c:v>
                </c:pt>
                <c:pt idx="176">
                  <c:v>45511</c:v>
                </c:pt>
                <c:pt idx="177">
                  <c:v>45512</c:v>
                </c:pt>
                <c:pt idx="178">
                  <c:v>45513</c:v>
                </c:pt>
                <c:pt idx="179">
                  <c:v>45516</c:v>
                </c:pt>
                <c:pt idx="180">
                  <c:v>45517</c:v>
                </c:pt>
                <c:pt idx="181">
                  <c:v>45518</c:v>
                </c:pt>
                <c:pt idx="182">
                  <c:v>45519</c:v>
                </c:pt>
                <c:pt idx="183">
                  <c:v>45520</c:v>
                </c:pt>
                <c:pt idx="184">
                  <c:v>45523</c:v>
                </c:pt>
                <c:pt idx="185">
                  <c:v>45524</c:v>
                </c:pt>
                <c:pt idx="186">
                  <c:v>45525</c:v>
                </c:pt>
                <c:pt idx="187">
                  <c:v>45526</c:v>
                </c:pt>
                <c:pt idx="188">
                  <c:v>45527</c:v>
                </c:pt>
                <c:pt idx="189">
                  <c:v>45530</c:v>
                </c:pt>
                <c:pt idx="190">
                  <c:v>45531</c:v>
                </c:pt>
                <c:pt idx="191">
                  <c:v>45532</c:v>
                </c:pt>
                <c:pt idx="192">
                  <c:v>45533</c:v>
                </c:pt>
                <c:pt idx="193">
                  <c:v>45534</c:v>
                </c:pt>
                <c:pt idx="194">
                  <c:v>45537</c:v>
                </c:pt>
                <c:pt idx="195">
                  <c:v>45538</c:v>
                </c:pt>
                <c:pt idx="196">
                  <c:v>45539</c:v>
                </c:pt>
                <c:pt idx="197">
                  <c:v>45540</c:v>
                </c:pt>
                <c:pt idx="198">
                  <c:v>45541</c:v>
                </c:pt>
                <c:pt idx="199">
                  <c:v>45544</c:v>
                </c:pt>
                <c:pt idx="200">
                  <c:v>45545</c:v>
                </c:pt>
                <c:pt idx="201">
                  <c:v>45546</c:v>
                </c:pt>
                <c:pt idx="202">
                  <c:v>45547</c:v>
                </c:pt>
                <c:pt idx="203">
                  <c:v>45548</c:v>
                </c:pt>
                <c:pt idx="204">
                  <c:v>45551</c:v>
                </c:pt>
                <c:pt idx="205">
                  <c:v>45552</c:v>
                </c:pt>
                <c:pt idx="206">
                  <c:v>45553</c:v>
                </c:pt>
                <c:pt idx="207">
                  <c:v>45554</c:v>
                </c:pt>
                <c:pt idx="208">
                  <c:v>45555</c:v>
                </c:pt>
                <c:pt idx="209">
                  <c:v>45558</c:v>
                </c:pt>
                <c:pt idx="210">
                  <c:v>45559</c:v>
                </c:pt>
                <c:pt idx="211">
                  <c:v>45560</c:v>
                </c:pt>
                <c:pt idx="212">
                  <c:v>45561</c:v>
                </c:pt>
                <c:pt idx="213">
                  <c:v>45562</c:v>
                </c:pt>
                <c:pt idx="214">
                  <c:v>45565</c:v>
                </c:pt>
                <c:pt idx="215">
                  <c:v>45566</c:v>
                </c:pt>
                <c:pt idx="216">
                  <c:v>45567</c:v>
                </c:pt>
                <c:pt idx="217">
                  <c:v>45568</c:v>
                </c:pt>
                <c:pt idx="218">
                  <c:v>45569</c:v>
                </c:pt>
                <c:pt idx="219">
                  <c:v>45572</c:v>
                </c:pt>
                <c:pt idx="220">
                  <c:v>45573</c:v>
                </c:pt>
                <c:pt idx="221">
                  <c:v>45574</c:v>
                </c:pt>
                <c:pt idx="222">
                  <c:v>45575</c:v>
                </c:pt>
                <c:pt idx="223">
                  <c:v>45576</c:v>
                </c:pt>
                <c:pt idx="224">
                  <c:v>45579</c:v>
                </c:pt>
                <c:pt idx="225">
                  <c:v>45580</c:v>
                </c:pt>
                <c:pt idx="226">
                  <c:v>45581</c:v>
                </c:pt>
                <c:pt idx="227">
                  <c:v>45582</c:v>
                </c:pt>
                <c:pt idx="228">
                  <c:v>45583</c:v>
                </c:pt>
                <c:pt idx="229">
                  <c:v>45586</c:v>
                </c:pt>
                <c:pt idx="230">
                  <c:v>45587</c:v>
                </c:pt>
                <c:pt idx="231">
                  <c:v>45588</c:v>
                </c:pt>
                <c:pt idx="232">
                  <c:v>45589</c:v>
                </c:pt>
                <c:pt idx="233">
                  <c:v>45590</c:v>
                </c:pt>
                <c:pt idx="234">
                  <c:v>45593</c:v>
                </c:pt>
                <c:pt idx="235">
                  <c:v>45594</c:v>
                </c:pt>
                <c:pt idx="236">
                  <c:v>45595</c:v>
                </c:pt>
                <c:pt idx="237">
                  <c:v>45596</c:v>
                </c:pt>
                <c:pt idx="238">
                  <c:v>45597</c:v>
                </c:pt>
                <c:pt idx="239">
                  <c:v>45600</c:v>
                </c:pt>
                <c:pt idx="240">
                  <c:v>45601</c:v>
                </c:pt>
                <c:pt idx="241">
                  <c:v>45602</c:v>
                </c:pt>
                <c:pt idx="242">
                  <c:v>45603</c:v>
                </c:pt>
                <c:pt idx="243">
                  <c:v>45604</c:v>
                </c:pt>
                <c:pt idx="244">
                  <c:v>45607</c:v>
                </c:pt>
                <c:pt idx="245">
                  <c:v>45608</c:v>
                </c:pt>
                <c:pt idx="246">
                  <c:v>45609</c:v>
                </c:pt>
                <c:pt idx="247">
                  <c:v>45610</c:v>
                </c:pt>
                <c:pt idx="248">
                  <c:v>45611</c:v>
                </c:pt>
                <c:pt idx="249">
                  <c:v>45614</c:v>
                </c:pt>
                <c:pt idx="250">
                  <c:v>45615</c:v>
                </c:pt>
                <c:pt idx="251">
                  <c:v>45616</c:v>
                </c:pt>
                <c:pt idx="252">
                  <c:v>45617</c:v>
                </c:pt>
                <c:pt idx="253">
                  <c:v>45618</c:v>
                </c:pt>
                <c:pt idx="254">
                  <c:v>45621</c:v>
                </c:pt>
                <c:pt idx="255">
                  <c:v>45622</c:v>
                </c:pt>
                <c:pt idx="256">
                  <c:v>45623</c:v>
                </c:pt>
                <c:pt idx="257">
                  <c:v>45624</c:v>
                </c:pt>
                <c:pt idx="258">
                  <c:v>45625</c:v>
                </c:pt>
                <c:pt idx="259">
                  <c:v>45628</c:v>
                </c:pt>
                <c:pt idx="260">
                  <c:v>45629</c:v>
                </c:pt>
                <c:pt idx="261">
                  <c:v>45630</c:v>
                </c:pt>
                <c:pt idx="262">
                  <c:v>45631</c:v>
                </c:pt>
                <c:pt idx="263">
                  <c:v>45632</c:v>
                </c:pt>
                <c:pt idx="264">
                  <c:v>45635</c:v>
                </c:pt>
                <c:pt idx="265">
                  <c:v>45636</c:v>
                </c:pt>
                <c:pt idx="266">
                  <c:v>45637</c:v>
                </c:pt>
                <c:pt idx="267">
                  <c:v>45638</c:v>
                </c:pt>
                <c:pt idx="268">
                  <c:v>45639</c:v>
                </c:pt>
                <c:pt idx="269">
                  <c:v>45642</c:v>
                </c:pt>
                <c:pt idx="270">
                  <c:v>45643</c:v>
                </c:pt>
                <c:pt idx="271">
                  <c:v>45644</c:v>
                </c:pt>
                <c:pt idx="272">
                  <c:v>45645</c:v>
                </c:pt>
                <c:pt idx="273">
                  <c:v>45646</c:v>
                </c:pt>
                <c:pt idx="274">
                  <c:v>45649</c:v>
                </c:pt>
                <c:pt idx="275">
                  <c:v>45650</c:v>
                </c:pt>
                <c:pt idx="276">
                  <c:v>45652</c:v>
                </c:pt>
                <c:pt idx="277">
                  <c:v>45653</c:v>
                </c:pt>
                <c:pt idx="278">
                  <c:v>45656</c:v>
                </c:pt>
                <c:pt idx="279">
                  <c:v>45657</c:v>
                </c:pt>
                <c:pt idx="280">
                  <c:v>45659</c:v>
                </c:pt>
                <c:pt idx="281">
                  <c:v>45660</c:v>
                </c:pt>
                <c:pt idx="282">
                  <c:v>45663</c:v>
                </c:pt>
                <c:pt idx="283">
                  <c:v>45664</c:v>
                </c:pt>
                <c:pt idx="284">
                  <c:v>45665</c:v>
                </c:pt>
                <c:pt idx="285">
                  <c:v>45666</c:v>
                </c:pt>
                <c:pt idx="286">
                  <c:v>45667</c:v>
                </c:pt>
                <c:pt idx="287">
                  <c:v>45670</c:v>
                </c:pt>
                <c:pt idx="288">
                  <c:v>45671</c:v>
                </c:pt>
                <c:pt idx="289">
                  <c:v>45672</c:v>
                </c:pt>
                <c:pt idx="290">
                  <c:v>45673</c:v>
                </c:pt>
                <c:pt idx="291">
                  <c:v>45674</c:v>
                </c:pt>
                <c:pt idx="292">
                  <c:v>45677</c:v>
                </c:pt>
                <c:pt idx="293">
                  <c:v>45678</c:v>
                </c:pt>
                <c:pt idx="294">
                  <c:v>45679</c:v>
                </c:pt>
                <c:pt idx="295">
                  <c:v>45680</c:v>
                </c:pt>
                <c:pt idx="296">
                  <c:v>45681</c:v>
                </c:pt>
                <c:pt idx="297">
                  <c:v>45684</c:v>
                </c:pt>
                <c:pt idx="298">
                  <c:v>45685</c:v>
                </c:pt>
                <c:pt idx="299">
                  <c:v>45686</c:v>
                </c:pt>
                <c:pt idx="300">
                  <c:v>45687</c:v>
                </c:pt>
                <c:pt idx="301">
                  <c:v>45688</c:v>
                </c:pt>
                <c:pt idx="302">
                  <c:v>45691</c:v>
                </c:pt>
                <c:pt idx="303">
                  <c:v>45692</c:v>
                </c:pt>
                <c:pt idx="304">
                  <c:v>45693</c:v>
                </c:pt>
                <c:pt idx="305">
                  <c:v>45694</c:v>
                </c:pt>
                <c:pt idx="306">
                  <c:v>45695</c:v>
                </c:pt>
                <c:pt idx="307">
                  <c:v>45698</c:v>
                </c:pt>
                <c:pt idx="308">
                  <c:v>45699</c:v>
                </c:pt>
                <c:pt idx="309">
                  <c:v>45700</c:v>
                </c:pt>
                <c:pt idx="310">
                  <c:v>45701</c:v>
                </c:pt>
                <c:pt idx="311">
                  <c:v>45702</c:v>
                </c:pt>
                <c:pt idx="312">
                  <c:v>45705</c:v>
                </c:pt>
                <c:pt idx="313">
                  <c:v>45706</c:v>
                </c:pt>
                <c:pt idx="314">
                  <c:v>45707</c:v>
                </c:pt>
                <c:pt idx="315">
                  <c:v>45708</c:v>
                </c:pt>
                <c:pt idx="316">
                  <c:v>45709</c:v>
                </c:pt>
                <c:pt idx="317">
                  <c:v>45712</c:v>
                </c:pt>
                <c:pt idx="318">
                  <c:v>45713</c:v>
                </c:pt>
                <c:pt idx="319">
                  <c:v>45714</c:v>
                </c:pt>
                <c:pt idx="320">
                  <c:v>45715</c:v>
                </c:pt>
                <c:pt idx="321">
                  <c:v>45716</c:v>
                </c:pt>
                <c:pt idx="322">
                  <c:v>45719</c:v>
                </c:pt>
                <c:pt idx="323">
                  <c:v>45720</c:v>
                </c:pt>
                <c:pt idx="324">
                  <c:v>45721</c:v>
                </c:pt>
                <c:pt idx="325">
                  <c:v>45722</c:v>
                </c:pt>
                <c:pt idx="326">
                  <c:v>45723</c:v>
                </c:pt>
                <c:pt idx="327">
                  <c:v>45726</c:v>
                </c:pt>
                <c:pt idx="328">
                  <c:v>45727</c:v>
                </c:pt>
                <c:pt idx="329">
                  <c:v>45728</c:v>
                </c:pt>
                <c:pt idx="330">
                  <c:v>45729</c:v>
                </c:pt>
                <c:pt idx="331">
                  <c:v>45730</c:v>
                </c:pt>
                <c:pt idx="332">
                  <c:v>45733</c:v>
                </c:pt>
                <c:pt idx="333">
                  <c:v>45734</c:v>
                </c:pt>
                <c:pt idx="334">
                  <c:v>45735</c:v>
                </c:pt>
                <c:pt idx="335">
                  <c:v>45736</c:v>
                </c:pt>
                <c:pt idx="336">
                  <c:v>45737</c:v>
                </c:pt>
                <c:pt idx="337">
                  <c:v>45740</c:v>
                </c:pt>
                <c:pt idx="338">
                  <c:v>45741</c:v>
                </c:pt>
                <c:pt idx="339">
                  <c:v>45742</c:v>
                </c:pt>
                <c:pt idx="340">
                  <c:v>45743</c:v>
                </c:pt>
                <c:pt idx="341">
                  <c:v>45744</c:v>
                </c:pt>
                <c:pt idx="342">
                  <c:v>45747</c:v>
                </c:pt>
                <c:pt idx="343">
                  <c:v>45748</c:v>
                </c:pt>
                <c:pt idx="344">
                  <c:v>45749</c:v>
                </c:pt>
                <c:pt idx="345">
                  <c:v>45750</c:v>
                </c:pt>
                <c:pt idx="346">
                  <c:v>45751</c:v>
                </c:pt>
                <c:pt idx="347">
                  <c:v>45754</c:v>
                </c:pt>
                <c:pt idx="348">
                  <c:v>45755</c:v>
                </c:pt>
                <c:pt idx="349">
                  <c:v>45756</c:v>
                </c:pt>
                <c:pt idx="350">
                  <c:v>45757</c:v>
                </c:pt>
                <c:pt idx="351">
                  <c:v>45758</c:v>
                </c:pt>
                <c:pt idx="352">
                  <c:v>45761</c:v>
                </c:pt>
                <c:pt idx="353">
                  <c:v>45762</c:v>
                </c:pt>
                <c:pt idx="354">
                  <c:v>45763</c:v>
                </c:pt>
                <c:pt idx="355">
                  <c:v>45764</c:v>
                </c:pt>
                <c:pt idx="356">
                  <c:v>45765</c:v>
                </c:pt>
                <c:pt idx="357">
                  <c:v>45768</c:v>
                </c:pt>
                <c:pt idx="358">
                  <c:v>45769</c:v>
                </c:pt>
                <c:pt idx="359">
                  <c:v>45770</c:v>
                </c:pt>
                <c:pt idx="360">
                  <c:v>45771</c:v>
                </c:pt>
                <c:pt idx="361">
                  <c:v>45772</c:v>
                </c:pt>
                <c:pt idx="362">
                  <c:v>45775</c:v>
                </c:pt>
                <c:pt idx="363">
                  <c:v>45776</c:v>
                </c:pt>
                <c:pt idx="364">
                  <c:v>45777</c:v>
                </c:pt>
                <c:pt idx="365">
                  <c:v>45778</c:v>
                </c:pt>
                <c:pt idx="366">
                  <c:v>45779</c:v>
                </c:pt>
                <c:pt idx="367">
                  <c:v>45782</c:v>
                </c:pt>
                <c:pt idx="368">
                  <c:v>45783</c:v>
                </c:pt>
                <c:pt idx="369">
                  <c:v>45784</c:v>
                </c:pt>
                <c:pt idx="370">
                  <c:v>45785</c:v>
                </c:pt>
                <c:pt idx="371">
                  <c:v>45786</c:v>
                </c:pt>
                <c:pt idx="372">
                  <c:v>45789</c:v>
                </c:pt>
                <c:pt idx="373">
                  <c:v>45790</c:v>
                </c:pt>
                <c:pt idx="374">
                  <c:v>45791</c:v>
                </c:pt>
                <c:pt idx="375">
                  <c:v>45792</c:v>
                </c:pt>
                <c:pt idx="376">
                  <c:v>45793</c:v>
                </c:pt>
                <c:pt idx="377">
                  <c:v>45796</c:v>
                </c:pt>
                <c:pt idx="378">
                  <c:v>45797</c:v>
                </c:pt>
                <c:pt idx="379">
                  <c:v>45798</c:v>
                </c:pt>
                <c:pt idx="380">
                  <c:v>45799</c:v>
                </c:pt>
                <c:pt idx="381">
                  <c:v>45800</c:v>
                </c:pt>
                <c:pt idx="382">
                  <c:v>45803</c:v>
                </c:pt>
                <c:pt idx="383">
                  <c:v>45804</c:v>
                </c:pt>
                <c:pt idx="384">
                  <c:v>45805</c:v>
                </c:pt>
                <c:pt idx="385">
                  <c:v>45806</c:v>
                </c:pt>
                <c:pt idx="386">
                  <c:v>45807</c:v>
                </c:pt>
                <c:pt idx="387">
                  <c:v>45810</c:v>
                </c:pt>
                <c:pt idx="388">
                  <c:v>45811</c:v>
                </c:pt>
                <c:pt idx="389">
                  <c:v>45812</c:v>
                </c:pt>
                <c:pt idx="390">
                  <c:v>45813</c:v>
                </c:pt>
                <c:pt idx="391">
                  <c:v>45814</c:v>
                </c:pt>
                <c:pt idx="392">
                  <c:v>45817</c:v>
                </c:pt>
                <c:pt idx="393">
                  <c:v>45818</c:v>
                </c:pt>
                <c:pt idx="394">
                  <c:v>45819</c:v>
                </c:pt>
                <c:pt idx="395">
                  <c:v>45820</c:v>
                </c:pt>
                <c:pt idx="396">
                  <c:v>45821</c:v>
                </c:pt>
                <c:pt idx="397">
                  <c:v>45824</c:v>
                </c:pt>
                <c:pt idx="398">
                  <c:v>45825</c:v>
                </c:pt>
                <c:pt idx="399">
                  <c:v>45826</c:v>
                </c:pt>
                <c:pt idx="400">
                  <c:v>45827</c:v>
                </c:pt>
                <c:pt idx="401">
                  <c:v>45828</c:v>
                </c:pt>
                <c:pt idx="402">
                  <c:v>45831</c:v>
                </c:pt>
                <c:pt idx="403">
                  <c:v>45832</c:v>
                </c:pt>
                <c:pt idx="404">
                  <c:v>45833</c:v>
                </c:pt>
                <c:pt idx="405">
                  <c:v>45834</c:v>
                </c:pt>
                <c:pt idx="406">
                  <c:v>45835</c:v>
                </c:pt>
                <c:pt idx="407">
                  <c:v>45838</c:v>
                </c:pt>
                <c:pt idx="408">
                  <c:v>45839</c:v>
                </c:pt>
                <c:pt idx="409">
                  <c:v>45840</c:v>
                </c:pt>
                <c:pt idx="410">
                  <c:v>45841</c:v>
                </c:pt>
                <c:pt idx="411">
                  <c:v>45842</c:v>
                </c:pt>
                <c:pt idx="412">
                  <c:v>45845</c:v>
                </c:pt>
                <c:pt idx="413">
                  <c:v>45846</c:v>
                </c:pt>
                <c:pt idx="414">
                  <c:v>45847</c:v>
                </c:pt>
                <c:pt idx="415">
                  <c:v>45848</c:v>
                </c:pt>
                <c:pt idx="416">
                  <c:v>45849</c:v>
                </c:pt>
                <c:pt idx="417">
                  <c:v>45852</c:v>
                </c:pt>
                <c:pt idx="418">
                  <c:v>45853</c:v>
                </c:pt>
                <c:pt idx="419">
                  <c:v>45854</c:v>
                </c:pt>
                <c:pt idx="420">
                  <c:v>45855</c:v>
                </c:pt>
                <c:pt idx="421">
                  <c:v>45856</c:v>
                </c:pt>
                <c:pt idx="422">
                  <c:v>45859</c:v>
                </c:pt>
                <c:pt idx="423">
                  <c:v>45860</c:v>
                </c:pt>
                <c:pt idx="424">
                  <c:v>45861</c:v>
                </c:pt>
                <c:pt idx="425">
                  <c:v>45862</c:v>
                </c:pt>
                <c:pt idx="426">
                  <c:v>45863</c:v>
                </c:pt>
                <c:pt idx="427">
                  <c:v>45866</c:v>
                </c:pt>
                <c:pt idx="428">
                  <c:v>45867</c:v>
                </c:pt>
                <c:pt idx="429">
                  <c:v>45868</c:v>
                </c:pt>
                <c:pt idx="430">
                  <c:v>45869</c:v>
                </c:pt>
                <c:pt idx="431">
                  <c:v>45870</c:v>
                </c:pt>
                <c:pt idx="432">
                  <c:v>45873</c:v>
                </c:pt>
                <c:pt idx="433">
                  <c:v>45874</c:v>
                </c:pt>
                <c:pt idx="434">
                  <c:v>45875</c:v>
                </c:pt>
                <c:pt idx="435">
                  <c:v>45876</c:v>
                </c:pt>
                <c:pt idx="436">
                  <c:v>45877</c:v>
                </c:pt>
                <c:pt idx="437">
                  <c:v>45880</c:v>
                </c:pt>
                <c:pt idx="438">
                  <c:v>45881</c:v>
                </c:pt>
                <c:pt idx="439">
                  <c:v>45882</c:v>
                </c:pt>
                <c:pt idx="440">
                  <c:v>45883</c:v>
                </c:pt>
                <c:pt idx="441">
                  <c:v>45884</c:v>
                </c:pt>
                <c:pt idx="442">
                  <c:v>45887</c:v>
                </c:pt>
                <c:pt idx="443">
                  <c:v>45888</c:v>
                </c:pt>
                <c:pt idx="444">
                  <c:v>45889</c:v>
                </c:pt>
                <c:pt idx="445">
                  <c:v>45890</c:v>
                </c:pt>
                <c:pt idx="446">
                  <c:v>45891</c:v>
                </c:pt>
                <c:pt idx="447">
                  <c:v>45894</c:v>
                </c:pt>
                <c:pt idx="448">
                  <c:v>45895</c:v>
                </c:pt>
                <c:pt idx="449">
                  <c:v>45896</c:v>
                </c:pt>
                <c:pt idx="450">
                  <c:v>45897</c:v>
                </c:pt>
                <c:pt idx="451">
                  <c:v>45898</c:v>
                </c:pt>
                <c:pt idx="452">
                  <c:v>45901</c:v>
                </c:pt>
                <c:pt idx="453">
                  <c:v>45902</c:v>
                </c:pt>
                <c:pt idx="454">
                  <c:v>45903</c:v>
                </c:pt>
                <c:pt idx="455">
                  <c:v>45904</c:v>
                </c:pt>
                <c:pt idx="456">
                  <c:v>45905</c:v>
                </c:pt>
                <c:pt idx="457">
                  <c:v>45908</c:v>
                </c:pt>
                <c:pt idx="458">
                  <c:v>45909</c:v>
                </c:pt>
                <c:pt idx="459">
                  <c:v>45910</c:v>
                </c:pt>
                <c:pt idx="460">
                  <c:v>45911</c:v>
                </c:pt>
                <c:pt idx="461">
                  <c:v>45912</c:v>
                </c:pt>
                <c:pt idx="462">
                  <c:v>45915</c:v>
                </c:pt>
                <c:pt idx="463">
                  <c:v>45916</c:v>
                </c:pt>
                <c:pt idx="464">
                  <c:v>45917</c:v>
                </c:pt>
                <c:pt idx="465">
                  <c:v>45918</c:v>
                </c:pt>
                <c:pt idx="466">
                  <c:v>45919</c:v>
                </c:pt>
                <c:pt idx="467">
                  <c:v>45922</c:v>
                </c:pt>
                <c:pt idx="468">
                  <c:v>45923</c:v>
                </c:pt>
                <c:pt idx="469">
                  <c:v>45924</c:v>
                </c:pt>
                <c:pt idx="470">
                  <c:v>45925</c:v>
                </c:pt>
                <c:pt idx="471">
                  <c:v>45926</c:v>
                </c:pt>
                <c:pt idx="472">
                  <c:v>45929</c:v>
                </c:pt>
                <c:pt idx="473">
                  <c:v>45930</c:v>
                </c:pt>
                <c:pt idx="474">
                  <c:v>45931</c:v>
                </c:pt>
                <c:pt idx="475">
                  <c:v>45932</c:v>
                </c:pt>
                <c:pt idx="476">
                  <c:v>45933</c:v>
                </c:pt>
                <c:pt idx="477">
                  <c:v>45936</c:v>
                </c:pt>
                <c:pt idx="478">
                  <c:v>45937</c:v>
                </c:pt>
                <c:pt idx="479">
                  <c:v>45938</c:v>
                </c:pt>
                <c:pt idx="480">
                  <c:v>45939</c:v>
                </c:pt>
                <c:pt idx="481">
                  <c:v>45940</c:v>
                </c:pt>
                <c:pt idx="482">
                  <c:v>45943</c:v>
                </c:pt>
                <c:pt idx="483">
                  <c:v>45944</c:v>
                </c:pt>
                <c:pt idx="484">
                  <c:v>45945</c:v>
                </c:pt>
                <c:pt idx="485">
                  <c:v>45946</c:v>
                </c:pt>
                <c:pt idx="486">
                  <c:v>45947</c:v>
                </c:pt>
                <c:pt idx="487">
                  <c:v>45950</c:v>
                </c:pt>
                <c:pt idx="488">
                  <c:v>45951</c:v>
                </c:pt>
                <c:pt idx="489">
                  <c:v>45952</c:v>
                </c:pt>
                <c:pt idx="490">
                  <c:v>45953</c:v>
                </c:pt>
                <c:pt idx="491">
                  <c:v>45954</c:v>
                </c:pt>
                <c:pt idx="492">
                  <c:v>45957</c:v>
                </c:pt>
                <c:pt idx="493">
                  <c:v>45958</c:v>
                </c:pt>
                <c:pt idx="494">
                  <c:v>45959</c:v>
                </c:pt>
                <c:pt idx="495">
                  <c:v>45960</c:v>
                </c:pt>
                <c:pt idx="496">
                  <c:v>45961</c:v>
                </c:pt>
                <c:pt idx="497">
                  <c:v>45964</c:v>
                </c:pt>
                <c:pt idx="498">
                  <c:v>45965</c:v>
                </c:pt>
                <c:pt idx="499">
                  <c:v>45966</c:v>
                </c:pt>
                <c:pt idx="500">
                  <c:v>45967</c:v>
                </c:pt>
                <c:pt idx="501">
                  <c:v>45968</c:v>
                </c:pt>
                <c:pt idx="502">
                  <c:v>45971</c:v>
                </c:pt>
                <c:pt idx="503">
                  <c:v>45972</c:v>
                </c:pt>
                <c:pt idx="504">
                  <c:v>45973</c:v>
                </c:pt>
                <c:pt idx="505">
                  <c:v>45974</c:v>
                </c:pt>
                <c:pt idx="506">
                  <c:v>45975</c:v>
                </c:pt>
                <c:pt idx="507">
                  <c:v>45978</c:v>
                </c:pt>
                <c:pt idx="508">
                  <c:v>45979</c:v>
                </c:pt>
                <c:pt idx="509">
                  <c:v>45980</c:v>
                </c:pt>
                <c:pt idx="510">
                  <c:v>45981</c:v>
                </c:pt>
                <c:pt idx="511">
                  <c:v>45982</c:v>
                </c:pt>
                <c:pt idx="512">
                  <c:v>45985</c:v>
                </c:pt>
                <c:pt idx="513">
                  <c:v>45986</c:v>
                </c:pt>
                <c:pt idx="514">
                  <c:v>45987</c:v>
                </c:pt>
                <c:pt idx="515">
                  <c:v>45988</c:v>
                </c:pt>
                <c:pt idx="516">
                  <c:v>45989</c:v>
                </c:pt>
              </c:numCache>
            </c:numRef>
          </c:cat>
          <c:val>
            <c:numRef>
              <c:f>'Chart Data'!$I$3:$I$519</c:f>
              <c:numCache>
                <c:formatCode>General</c:formatCode>
                <c:ptCount val="517"/>
                <c:pt idx="0">
                  <c:v>100</c:v>
                </c:pt>
                <c:pt idx="1">
                  <c:v>97.634569824818001</c:v>
                </c:pt>
                <c:pt idx="2">
                  <c:v>93.488573947007254</c:v>
                </c:pt>
                <c:pt idx="3">
                  <c:v>93.083688432869067</c:v>
                </c:pt>
                <c:pt idx="4">
                  <c:v>93.307004212430073</c:v>
                </c:pt>
                <c:pt idx="5">
                  <c:v>94.47313877544623</c:v>
                </c:pt>
                <c:pt idx="6">
                  <c:v>95.522100899678037</c:v>
                </c:pt>
                <c:pt idx="7">
                  <c:v>97.47451090847899</c:v>
                </c:pt>
                <c:pt idx="8">
                  <c:v>98.834919878427286</c:v>
                </c:pt>
                <c:pt idx="9">
                  <c:v>103.47200605542129</c:v>
                </c:pt>
                <c:pt idx="10">
                  <c:v>105.0123572605344</c:v>
                </c:pt>
                <c:pt idx="11">
                  <c:v>104.81166436276219</c:v>
                </c:pt>
                <c:pt idx="12">
                  <c:v>103.67734656345115</c:v>
                </c:pt>
                <c:pt idx="13">
                  <c:v>105.17065473512643</c:v>
                </c:pt>
                <c:pt idx="14">
                  <c:v>105.83829662839864</c:v>
                </c:pt>
                <c:pt idx="15">
                  <c:v>105.71849547147988</c:v>
                </c:pt>
                <c:pt idx="16">
                  <c:v>106.21097743009355</c:v>
                </c:pt>
                <c:pt idx="17">
                  <c:v>105.93313270171127</c:v>
                </c:pt>
                <c:pt idx="18">
                  <c:v>107.05707403143398</c:v>
                </c:pt>
                <c:pt idx="19">
                  <c:v>106.49008143535228</c:v>
                </c:pt>
                <c:pt idx="20">
                  <c:v>105.92308883927058</c:v>
                </c:pt>
                <c:pt idx="21">
                  <c:v>101.89900120767356</c:v>
                </c:pt>
                <c:pt idx="22">
                  <c:v>101.32404436053362</c:v>
                </c:pt>
                <c:pt idx="23">
                  <c:v>102.05723232205908</c:v>
                </c:pt>
                <c:pt idx="24">
                  <c:v>101.12779698911494</c:v>
                </c:pt>
                <c:pt idx="25">
                  <c:v>101.52565825573234</c:v>
                </c:pt>
                <c:pt idx="26">
                  <c:v>98.72993510130766</c:v>
                </c:pt>
                <c:pt idx="27">
                  <c:v>100.96692970058514</c:v>
                </c:pt>
                <c:pt idx="28">
                  <c:v>99.604881262809101</c:v>
                </c:pt>
                <c:pt idx="29">
                  <c:v>99.106788934814062</c:v>
                </c:pt>
                <c:pt idx="30">
                  <c:v>96.29280608711565</c:v>
                </c:pt>
                <c:pt idx="31">
                  <c:v>95.077448082090214</c:v>
                </c:pt>
                <c:pt idx="32">
                  <c:v>99.259201611343443</c:v>
                </c:pt>
                <c:pt idx="33">
                  <c:v>103.34426210374859</c:v>
                </c:pt>
                <c:pt idx="34">
                  <c:v>103.87524574360343</c:v>
                </c:pt>
                <c:pt idx="35">
                  <c:v>102.66449474982986</c:v>
                </c:pt>
                <c:pt idx="36">
                  <c:v>103.62106905024436</c:v>
                </c:pt>
                <c:pt idx="37">
                  <c:v>100.29559217091335</c:v>
                </c:pt>
                <c:pt idx="38">
                  <c:v>99.238010290937794</c:v>
                </c:pt>
                <c:pt idx="39">
                  <c:v>98.788407360395951</c:v>
                </c:pt>
                <c:pt idx="40">
                  <c:v>100.51281006795311</c:v>
                </c:pt>
                <c:pt idx="41">
                  <c:v>98.522312735341728</c:v>
                </c:pt>
                <c:pt idx="42">
                  <c:v>97.398353194725445</c:v>
                </c:pt>
                <c:pt idx="43">
                  <c:v>98.361031871923004</c:v>
                </c:pt>
                <c:pt idx="44">
                  <c:v>96.800293719000763</c:v>
                </c:pt>
                <c:pt idx="45">
                  <c:v>101.44719514270848</c:v>
                </c:pt>
                <c:pt idx="46">
                  <c:v>101.33874366215585</c:v>
                </c:pt>
                <c:pt idx="47">
                  <c:v>104.62726435955427</c:v>
                </c:pt>
                <c:pt idx="48">
                  <c:v>106.32021116138813</c:v>
                </c:pt>
                <c:pt idx="49">
                  <c:v>108.2710407239824</c:v>
                </c:pt>
                <c:pt idx="50">
                  <c:v>109.12877103859111</c:v>
                </c:pt>
                <c:pt idx="51">
                  <c:v>109.06315312982386</c:v>
                </c:pt>
                <c:pt idx="52">
                  <c:v>109.17479807224795</c:v>
                </c:pt>
                <c:pt idx="53">
                  <c:v>107.55800005590051</c:v>
                </c:pt>
                <c:pt idx="54">
                  <c:v>110.65310290784977</c:v>
                </c:pt>
                <c:pt idx="55">
                  <c:v>109.4040675683969</c:v>
                </c:pt>
                <c:pt idx="56">
                  <c:v>109.02658765924012</c:v>
                </c:pt>
                <c:pt idx="57">
                  <c:v>115.01406161085077</c:v>
                </c:pt>
                <c:pt idx="58">
                  <c:v>118.37433414892189</c:v>
                </c:pt>
                <c:pt idx="59">
                  <c:v>118.49396472248472</c:v>
                </c:pt>
                <c:pt idx="60">
                  <c:v>112.622494173267</c:v>
                </c:pt>
                <c:pt idx="61">
                  <c:v>115.5245571342513</c:v>
                </c:pt>
                <c:pt idx="62">
                  <c:v>114.14599322630974</c:v>
                </c:pt>
                <c:pt idx="63">
                  <c:v>118.08726566843902</c:v>
                </c:pt>
                <c:pt idx="64">
                  <c:v>122.02853811056829</c:v>
                </c:pt>
                <c:pt idx="65">
                  <c:v>121.10511512585434</c:v>
                </c:pt>
                <c:pt idx="66">
                  <c:v>119.55717167656384</c:v>
                </c:pt>
                <c:pt idx="67">
                  <c:v>121.5683720955472</c:v>
                </c:pt>
                <c:pt idx="68">
                  <c:v>127.41170281533256</c:v>
                </c:pt>
                <c:pt idx="69">
                  <c:v>123.97889937295214</c:v>
                </c:pt>
                <c:pt idx="70">
                  <c:v>123.2207773701941</c:v>
                </c:pt>
                <c:pt idx="71">
                  <c:v>121.46374855967206</c:v>
                </c:pt>
                <c:pt idx="72">
                  <c:v>119.32603393606539</c:v>
                </c:pt>
                <c:pt idx="73">
                  <c:v>118.16723111991982</c:v>
                </c:pt>
                <c:pt idx="74">
                  <c:v>119.93672294558466</c:v>
                </c:pt>
                <c:pt idx="75">
                  <c:v>116.85370461831921</c:v>
                </c:pt>
                <c:pt idx="76">
                  <c:v>114.84705854211082</c:v>
                </c:pt>
                <c:pt idx="77">
                  <c:v>124.29671068273262</c:v>
                </c:pt>
                <c:pt idx="78">
                  <c:v>123.28549300242979</c:v>
                </c:pt>
                <c:pt idx="79">
                  <c:v>123.41673684064982</c:v>
                </c:pt>
                <c:pt idx="80">
                  <c:v>128.2742818675207</c:v>
                </c:pt>
                <c:pt idx="81">
                  <c:v>130.93979817386179</c:v>
                </c:pt>
                <c:pt idx="82">
                  <c:v>128.80436466427841</c:v>
                </c:pt>
                <c:pt idx="83">
                  <c:v>132.70554756735712</c:v>
                </c:pt>
                <c:pt idx="84">
                  <c:v>133.69843640963813</c:v>
                </c:pt>
                <c:pt idx="85">
                  <c:v>134.46281679356022</c:v>
                </c:pt>
                <c:pt idx="86">
                  <c:v>129.98373574702009</c:v>
                </c:pt>
                <c:pt idx="87">
                  <c:v>135.72695834729402</c:v>
                </c:pt>
                <c:pt idx="88">
                  <c:v>131.98941603890458</c:v>
                </c:pt>
                <c:pt idx="89">
                  <c:v>130.55678054856884</c:v>
                </c:pt>
                <c:pt idx="90">
                  <c:v>132.04989045339258</c:v>
                </c:pt>
                <c:pt idx="91">
                  <c:v>133.24030751240767</c:v>
                </c:pt>
                <c:pt idx="92">
                  <c:v>134.43072457142279</c:v>
                </c:pt>
                <c:pt idx="93">
                  <c:v>132.48826186685685</c:v>
                </c:pt>
                <c:pt idx="94">
                  <c:v>132.36119275232082</c:v>
                </c:pt>
                <c:pt idx="95">
                  <c:v>125.7263672762267</c:v>
                </c:pt>
                <c:pt idx="96">
                  <c:v>126.41357455999807</c:v>
                </c:pt>
                <c:pt idx="97">
                  <c:v>128.90881944488493</c:v>
                </c:pt>
                <c:pt idx="98">
                  <c:v>123.00035043207012</c:v>
                </c:pt>
                <c:pt idx="99">
                  <c:v>121.40243301486808</c:v>
                </c:pt>
                <c:pt idx="100">
                  <c:v>121.47840763396165</c:v>
                </c:pt>
                <c:pt idx="101">
                  <c:v>127.36075298085396</c:v>
                </c:pt>
                <c:pt idx="102">
                  <c:v>121.339177699807</c:v>
                </c:pt>
                <c:pt idx="103">
                  <c:v>125.99895971072344</c:v>
                </c:pt>
                <c:pt idx="104">
                  <c:v>124.81210765504929</c:v>
                </c:pt>
                <c:pt idx="105">
                  <c:v>122.65028721503251</c:v>
                </c:pt>
                <c:pt idx="106">
                  <c:v>123.2721002686403</c:v>
                </c:pt>
                <c:pt idx="107">
                  <c:v>123.89391332224812</c:v>
                </c:pt>
                <c:pt idx="108">
                  <c:v>124.71437966135713</c:v>
                </c:pt>
                <c:pt idx="109">
                  <c:v>126.82060754826765</c:v>
                </c:pt>
                <c:pt idx="110">
                  <c:v>128.92683543517816</c:v>
                </c:pt>
                <c:pt idx="111">
                  <c:v>127.2538138442022</c:v>
                </c:pt>
                <c:pt idx="112">
                  <c:v>125.33074935683253</c:v>
                </c:pt>
                <c:pt idx="113">
                  <c:v>128.11821936652126</c:v>
                </c:pt>
                <c:pt idx="114">
                  <c:v>131.23484697602279</c:v>
                </c:pt>
                <c:pt idx="115">
                  <c:v>132.43382423256315</c:v>
                </c:pt>
                <c:pt idx="116">
                  <c:v>136.01908076059757</c:v>
                </c:pt>
                <c:pt idx="117">
                  <c:v>139.604337288632</c:v>
                </c:pt>
                <c:pt idx="118">
                  <c:v>137.02969977534957</c:v>
                </c:pt>
                <c:pt idx="119">
                  <c:v>136.3459119867247</c:v>
                </c:pt>
                <c:pt idx="120">
                  <c:v>137.40252238374961</c:v>
                </c:pt>
                <c:pt idx="121">
                  <c:v>141.30231053940659</c:v>
                </c:pt>
                <c:pt idx="122">
                  <c:v>142.67333381560422</c:v>
                </c:pt>
                <c:pt idx="123">
                  <c:v>141.82086605141723</c:v>
                </c:pt>
                <c:pt idx="124">
                  <c:v>144.52661418703394</c:v>
                </c:pt>
                <c:pt idx="125">
                  <c:v>144.97841576949116</c:v>
                </c:pt>
                <c:pt idx="126">
                  <c:v>144.16785385719893</c:v>
                </c:pt>
                <c:pt idx="127">
                  <c:v>138.85438170115791</c:v>
                </c:pt>
                <c:pt idx="128">
                  <c:v>133.56817542514852</c:v>
                </c:pt>
                <c:pt idx="129">
                  <c:v>138.23050185929563</c:v>
                </c:pt>
                <c:pt idx="130">
                  <c:v>137.33233101814128</c:v>
                </c:pt>
                <c:pt idx="131">
                  <c:v>138.06401491965926</c:v>
                </c:pt>
                <c:pt idx="132">
                  <c:v>142.42864479633843</c:v>
                </c:pt>
                <c:pt idx="133">
                  <c:v>146.79327467301761</c:v>
                </c:pt>
                <c:pt idx="134">
                  <c:v>147.70404376077812</c:v>
                </c:pt>
                <c:pt idx="135">
                  <c:v>150.47233468286217</c:v>
                </c:pt>
                <c:pt idx="136">
                  <c:v>153.09392190247357</c:v>
                </c:pt>
                <c:pt idx="137">
                  <c:v>157.44507321624644</c:v>
                </c:pt>
                <c:pt idx="138">
                  <c:v>155.99972982882832</c:v>
                </c:pt>
                <c:pt idx="139">
                  <c:v>157.79746690456136</c:v>
                </c:pt>
                <c:pt idx="140">
                  <c:v>165.91333938822257</c:v>
                </c:pt>
                <c:pt idx="141">
                  <c:v>164.92708127829127</c:v>
                </c:pt>
                <c:pt idx="142">
                  <c:v>166.43150916933371</c:v>
                </c:pt>
                <c:pt idx="143">
                  <c:v>164.56049979706711</c:v>
                </c:pt>
                <c:pt idx="144">
                  <c:v>156.89714594896125</c:v>
                </c:pt>
                <c:pt idx="145">
                  <c:v>157.84091783310089</c:v>
                </c:pt>
                <c:pt idx="146">
                  <c:v>165.96547000317457</c:v>
                </c:pt>
                <c:pt idx="147">
                  <c:v>166.39780414525393</c:v>
                </c:pt>
                <c:pt idx="148">
                  <c:v>167.07509489673853</c:v>
                </c:pt>
                <c:pt idx="149">
                  <c:v>166.15564628967559</c:v>
                </c:pt>
                <c:pt idx="150">
                  <c:v>163.26935871585479</c:v>
                </c:pt>
                <c:pt idx="151">
                  <c:v>165.99213180424383</c:v>
                </c:pt>
                <c:pt idx="152">
                  <c:v>162.54321752933717</c:v>
                </c:pt>
                <c:pt idx="153">
                  <c:v>167.22570474885043</c:v>
                </c:pt>
                <c:pt idx="154">
                  <c:v>164.65285261220285</c:v>
                </c:pt>
                <c:pt idx="155">
                  <c:v>168.22117355983553</c:v>
                </c:pt>
                <c:pt idx="156">
                  <c:v>168.58724823368107</c:v>
                </c:pt>
                <c:pt idx="157">
                  <c:v>171.46741137058041</c:v>
                </c:pt>
                <c:pt idx="158">
                  <c:v>165.4485022183155</c:v>
                </c:pt>
                <c:pt idx="159">
                  <c:v>162.07936864571656</c:v>
                </c:pt>
                <c:pt idx="160">
                  <c:v>164.35968674633753</c:v>
                </c:pt>
                <c:pt idx="161">
                  <c:v>156.02277769186983</c:v>
                </c:pt>
                <c:pt idx="162">
                  <c:v>149.7137127482097</c:v>
                </c:pt>
                <c:pt idx="163">
                  <c:v>147.14204212425986</c:v>
                </c:pt>
                <c:pt idx="164">
                  <c:v>144.16832865839962</c:v>
                </c:pt>
                <c:pt idx="165">
                  <c:v>144.41822500950667</c:v>
                </c:pt>
                <c:pt idx="166">
                  <c:v>147.14107664068365</c:v>
                </c:pt>
                <c:pt idx="167">
                  <c:v>134.08054321776331</c:v>
                </c:pt>
                <c:pt idx="168">
                  <c:v>135.20405504928144</c:v>
                </c:pt>
                <c:pt idx="169">
                  <c:v>138.19736139545321</c:v>
                </c:pt>
                <c:pt idx="170">
                  <c:v>133.24741084243664</c:v>
                </c:pt>
                <c:pt idx="171">
                  <c:v>138.64472232478963</c:v>
                </c:pt>
                <c:pt idx="172">
                  <c:v>137.71852428253754</c:v>
                </c:pt>
                <c:pt idx="173">
                  <c:v>124.53052056984146</c:v>
                </c:pt>
                <c:pt idx="174">
                  <c:v>111.43314356007316</c:v>
                </c:pt>
                <c:pt idx="175">
                  <c:v>116.16811665042421</c:v>
                </c:pt>
                <c:pt idx="176">
                  <c:v>120.14647280304817</c:v>
                </c:pt>
                <c:pt idx="177">
                  <c:v>116.04725050709004</c:v>
                </c:pt>
                <c:pt idx="178">
                  <c:v>122.62487995987314</c:v>
                </c:pt>
                <c:pt idx="179">
                  <c:v>126.12385036642672</c:v>
                </c:pt>
                <c:pt idx="180">
                  <c:v>130.32660897007486</c:v>
                </c:pt>
                <c:pt idx="181">
                  <c:v>134.29936553700287</c:v>
                </c:pt>
                <c:pt idx="182">
                  <c:v>139.34184346149115</c:v>
                </c:pt>
                <c:pt idx="183">
                  <c:v>144.3843213859794</c:v>
                </c:pt>
                <c:pt idx="184">
                  <c:v>142.03007276254445</c:v>
                </c:pt>
                <c:pt idx="185">
                  <c:v>146.73029198746477</c:v>
                </c:pt>
                <c:pt idx="186">
                  <c:v>140.9592776477605</c:v>
                </c:pt>
                <c:pt idx="187">
                  <c:v>138.97200807124747</c:v>
                </c:pt>
                <c:pt idx="188">
                  <c:v>136.72006976615273</c:v>
                </c:pt>
                <c:pt idx="189">
                  <c:v>131.9677092844837</c:v>
                </c:pt>
                <c:pt idx="190">
                  <c:v>128.75354452657629</c:v>
                </c:pt>
                <c:pt idx="191">
                  <c:v>130.90904825414833</c:v>
                </c:pt>
                <c:pt idx="192">
                  <c:v>124.15460711209101</c:v>
                </c:pt>
                <c:pt idx="193">
                  <c:v>126.76538839357188</c:v>
                </c:pt>
                <c:pt idx="194">
                  <c:v>126.89697935348705</c:v>
                </c:pt>
                <c:pt idx="195">
                  <c:v>122.57413083970515</c:v>
                </c:pt>
                <c:pt idx="196">
                  <c:v>113.2450898831479</c:v>
                </c:pt>
                <c:pt idx="197">
                  <c:v>116.63649713344203</c:v>
                </c:pt>
                <c:pt idx="198">
                  <c:v>114.08018769339772</c:v>
                </c:pt>
                <c:pt idx="199">
                  <c:v>114.14227200904203</c:v>
                </c:pt>
                <c:pt idx="200">
                  <c:v>112.92128445418419</c:v>
                </c:pt>
                <c:pt idx="201">
                  <c:v>114.51557040747926</c:v>
                </c:pt>
                <c:pt idx="202">
                  <c:v>123.28163098846679</c:v>
                </c:pt>
                <c:pt idx="203">
                  <c:v>119.55754466174375</c:v>
                </c:pt>
                <c:pt idx="204">
                  <c:v>117.04977375565664</c:v>
                </c:pt>
                <c:pt idx="205">
                  <c:v>116.0743589743595</c:v>
                </c:pt>
                <c:pt idx="206">
                  <c:v>114.12352941176522</c:v>
                </c:pt>
                <c:pt idx="207">
                  <c:v>112.32788582231925</c:v>
                </c:pt>
                <c:pt idx="208">
                  <c:v>115.07439108301065</c:v>
                </c:pt>
                <c:pt idx="209">
                  <c:v>118.4874211320587</c:v>
                </c:pt>
                <c:pt idx="210">
                  <c:v>120.34615429004502</c:v>
                </c:pt>
                <c:pt idx="211">
                  <c:v>120.90830672377079</c:v>
                </c:pt>
                <c:pt idx="212">
                  <c:v>134.41749492401414</c:v>
                </c:pt>
                <c:pt idx="213">
                  <c:v>137.03373599511906</c:v>
                </c:pt>
                <c:pt idx="214">
                  <c:v>129.3136884416065</c:v>
                </c:pt>
                <c:pt idx="215">
                  <c:v>126.95483016955258</c:v>
                </c:pt>
                <c:pt idx="216">
                  <c:v>124.59597189749867</c:v>
                </c:pt>
                <c:pt idx="217">
                  <c:v>125.36187934817136</c:v>
                </c:pt>
                <c:pt idx="218">
                  <c:v>126.12778679884404</c:v>
                </c:pt>
                <c:pt idx="219">
                  <c:v>134.07738398085061</c:v>
                </c:pt>
                <c:pt idx="220">
                  <c:v>129.63968032890148</c:v>
                </c:pt>
                <c:pt idx="221">
                  <c:v>132.31046006148827</c:v>
                </c:pt>
                <c:pt idx="222">
                  <c:v>134.98123979407509</c:v>
                </c:pt>
                <c:pt idx="223">
                  <c:v>134.54894974174655</c:v>
                </c:pt>
                <c:pt idx="224">
                  <c:v>134.84897548642112</c:v>
                </c:pt>
                <c:pt idx="225">
                  <c:v>137.98079515434182</c:v>
                </c:pt>
                <c:pt idx="226">
                  <c:v>134.97159876128967</c:v>
                </c:pt>
                <c:pt idx="227">
                  <c:v>139.56469159481381</c:v>
                </c:pt>
                <c:pt idx="228">
                  <c:v>133.51300345444167</c:v>
                </c:pt>
                <c:pt idx="229">
                  <c:v>135.02826771883247</c:v>
                </c:pt>
                <c:pt idx="230">
                  <c:v>132.90784528982132</c:v>
                </c:pt>
                <c:pt idx="231">
                  <c:v>138.54419944072467</c:v>
                </c:pt>
                <c:pt idx="232">
                  <c:v>140.23953404163322</c:v>
                </c:pt>
                <c:pt idx="233">
                  <c:v>141.2575172309698</c:v>
                </c:pt>
                <c:pt idx="234">
                  <c:v>138.32767557412257</c:v>
                </c:pt>
                <c:pt idx="235">
                  <c:v>134.19322234814348</c:v>
                </c:pt>
                <c:pt idx="236">
                  <c:v>138.00335373543814</c:v>
                </c:pt>
                <c:pt idx="237">
                  <c:v>132.39284686914976</c:v>
                </c:pt>
                <c:pt idx="238">
                  <c:v>128.92502840254431</c:v>
                </c:pt>
                <c:pt idx="239">
                  <c:v>137.86279146994352</c:v>
                </c:pt>
                <c:pt idx="240">
                  <c:v>136.86750896709015</c:v>
                </c:pt>
                <c:pt idx="241">
                  <c:v>136.38365433030043</c:v>
                </c:pt>
                <c:pt idx="242">
                  <c:v>139.53784564570788</c:v>
                </c:pt>
                <c:pt idx="243">
                  <c:v>140.07052108182521</c:v>
                </c:pt>
                <c:pt idx="244">
                  <c:v>134.27744437618193</c:v>
                </c:pt>
                <c:pt idx="245">
                  <c:v>128.91738964647098</c:v>
                </c:pt>
                <c:pt idx="246">
                  <c:v>127.05977786270589</c:v>
                </c:pt>
                <c:pt idx="247">
                  <c:v>120.12582820032351</c:v>
                </c:pt>
                <c:pt idx="248">
                  <c:v>124.71938610523907</c:v>
                </c:pt>
                <c:pt idx="249">
                  <c:v>120.44496076858613</c:v>
                </c:pt>
                <c:pt idx="250">
                  <c:v>119.51689388164503</c:v>
                </c:pt>
                <c:pt idx="251">
                  <c:v>119.02960021265214</c:v>
                </c:pt>
                <c:pt idx="252">
                  <c:v>117.678601352934</c:v>
                </c:pt>
                <c:pt idx="253">
                  <c:v>122.90059316543389</c:v>
                </c:pt>
                <c:pt idx="254">
                  <c:v>123.49142117619654</c:v>
                </c:pt>
                <c:pt idx="255">
                  <c:v>123.72225245496702</c:v>
                </c:pt>
                <c:pt idx="256">
                  <c:v>118.223154367994</c:v>
                </c:pt>
                <c:pt idx="257">
                  <c:v>112.74731925621808</c:v>
                </c:pt>
                <c:pt idx="258">
                  <c:v>111.83206316147366</c:v>
                </c:pt>
                <c:pt idx="259">
                  <c:v>110.32783503090225</c:v>
                </c:pt>
                <c:pt idx="260">
                  <c:v>113.71460507179239</c:v>
                </c:pt>
                <c:pt idx="261">
                  <c:v>116.12656754368437</c:v>
                </c:pt>
                <c:pt idx="262">
                  <c:v>119.40079613693351</c:v>
                </c:pt>
                <c:pt idx="263">
                  <c:v>114.44928866175505</c:v>
                </c:pt>
                <c:pt idx="264">
                  <c:v>115.33713004836619</c:v>
                </c:pt>
                <c:pt idx="265">
                  <c:v>115.88278514469215</c:v>
                </c:pt>
                <c:pt idx="266">
                  <c:v>117.36593764355835</c:v>
                </c:pt>
                <c:pt idx="267">
                  <c:v>120.06300753243289</c:v>
                </c:pt>
                <c:pt idx="268">
                  <c:v>119.37357943533114</c:v>
                </c:pt>
                <c:pt idx="269">
                  <c:v>121.72233648608828</c:v>
                </c:pt>
                <c:pt idx="270">
                  <c:v>124.86264671291278</c:v>
                </c:pt>
                <c:pt idx="271">
                  <c:v>123.2109949528641</c:v>
                </c:pt>
                <c:pt idx="272">
                  <c:v>118.1690711980448</c:v>
                </c:pt>
                <c:pt idx="273">
                  <c:v>113.77599607396496</c:v>
                </c:pt>
                <c:pt idx="274">
                  <c:v>113.98926940906999</c:v>
                </c:pt>
                <c:pt idx="275">
                  <c:v>112.656118284337</c:v>
                </c:pt>
                <c:pt idx="276">
                  <c:v>113.09407414636108</c:v>
                </c:pt>
                <c:pt idx="277">
                  <c:v>115.59244776662143</c:v>
                </c:pt>
                <c:pt idx="278">
                  <c:v>115.44980804326896</c:v>
                </c:pt>
                <c:pt idx="279">
                  <c:v>114.53345588963771</c:v>
                </c:pt>
                <c:pt idx="280">
                  <c:v>113.61710373600647</c:v>
                </c:pt>
                <c:pt idx="281">
                  <c:v>120.83327003272343</c:v>
                </c:pt>
                <c:pt idx="282">
                  <c:v>133.3861755024833</c:v>
                </c:pt>
                <c:pt idx="283">
                  <c:v>130.89572183313143</c:v>
                </c:pt>
                <c:pt idx="284">
                  <c:v>130.21313827995786</c:v>
                </c:pt>
                <c:pt idx="285">
                  <c:v>137.20231792420344</c:v>
                </c:pt>
                <c:pt idx="286">
                  <c:v>134.7495777513565</c:v>
                </c:pt>
                <c:pt idx="287">
                  <c:v>129.42207077810025</c:v>
                </c:pt>
                <c:pt idx="288">
                  <c:v>130.44239476665263</c:v>
                </c:pt>
                <c:pt idx="289">
                  <c:v>132.91295506008262</c:v>
                </c:pt>
                <c:pt idx="290">
                  <c:v>140.7089844220497</c:v>
                </c:pt>
                <c:pt idx="291">
                  <c:v>143.69653825006094</c:v>
                </c:pt>
                <c:pt idx="292">
                  <c:v>143.93558272602169</c:v>
                </c:pt>
                <c:pt idx="293">
                  <c:v>148.52821731762441</c:v>
                </c:pt>
                <c:pt idx="294">
                  <c:v>153.2666489091543</c:v>
                </c:pt>
                <c:pt idx="295">
                  <c:v>149.27389283603284</c:v>
                </c:pt>
                <c:pt idx="296">
                  <c:v>150.95916376046426</c:v>
                </c:pt>
                <c:pt idx="297">
                  <c:v>146.31221719457079</c:v>
                </c:pt>
                <c:pt idx="298">
                  <c:v>144.36138763197653</c:v>
                </c:pt>
                <c:pt idx="299">
                  <c:v>138.5088989441937</c:v>
                </c:pt>
                <c:pt idx="300">
                  <c:v>136.55806938159941</c:v>
                </c:pt>
                <c:pt idx="301">
                  <c:v>133.47710684508473</c:v>
                </c:pt>
                <c:pt idx="302">
                  <c:v>127.66386374985305</c:v>
                </c:pt>
                <c:pt idx="303">
                  <c:v>128.32902914630517</c:v>
                </c:pt>
                <c:pt idx="304">
                  <c:v>134.31072929148274</c:v>
                </c:pt>
                <c:pt idx="305">
                  <c:v>137.31583687452354</c:v>
                </c:pt>
                <c:pt idx="306">
                  <c:v>136.23486391135438</c:v>
                </c:pt>
                <c:pt idx="307">
                  <c:v>133.21131169209127</c:v>
                </c:pt>
                <c:pt idx="308">
                  <c:v>134.25853068182946</c:v>
                </c:pt>
                <c:pt idx="309">
                  <c:v>133.73175069275061</c:v>
                </c:pt>
                <c:pt idx="310">
                  <c:v>141.29767454333177</c:v>
                </c:pt>
                <c:pt idx="311">
                  <c:v>142.30431773160137</c:v>
                </c:pt>
                <c:pt idx="312">
                  <c:v>143.47519818147254</c:v>
                </c:pt>
                <c:pt idx="313">
                  <c:v>142.17788734193465</c:v>
                </c:pt>
                <c:pt idx="314">
                  <c:v>148.10849875846043</c:v>
                </c:pt>
                <c:pt idx="315">
                  <c:v>144.53619461452001</c:v>
                </c:pt>
                <c:pt idx="316">
                  <c:v>142.60250989654568</c:v>
                </c:pt>
                <c:pt idx="317">
                  <c:v>139.96530278160574</c:v>
                </c:pt>
                <c:pt idx="318">
                  <c:v>136.47638775301937</c:v>
                </c:pt>
                <c:pt idx="319">
                  <c:v>138.15880589123603</c:v>
                </c:pt>
                <c:pt idx="320">
                  <c:v>133.95746541447684</c:v>
                </c:pt>
                <c:pt idx="321">
                  <c:v>126.95985122818101</c:v>
                </c:pt>
                <c:pt idx="322">
                  <c:v>125.93895971222145</c:v>
                </c:pt>
                <c:pt idx="323">
                  <c:v>124.91806819626186</c:v>
                </c:pt>
                <c:pt idx="324">
                  <c:v>130.347816102753</c:v>
                </c:pt>
                <c:pt idx="325">
                  <c:v>129.66531977390909</c:v>
                </c:pt>
                <c:pt idx="326">
                  <c:v>129.51677289273223</c:v>
                </c:pt>
                <c:pt idx="327">
                  <c:v>125.60078767962057</c:v>
                </c:pt>
                <c:pt idx="328">
                  <c:v>126.23900538054569</c:v>
                </c:pt>
                <c:pt idx="329">
                  <c:v>133.70778773259875</c:v>
                </c:pt>
                <c:pt idx="330">
                  <c:v>134.03957517050915</c:v>
                </c:pt>
                <c:pt idx="331">
                  <c:v>137.50832249332342</c:v>
                </c:pt>
                <c:pt idx="332">
                  <c:v>139.25322772598551</c:v>
                </c:pt>
                <c:pt idx="333">
                  <c:v>136.66834659920022</c:v>
                </c:pt>
                <c:pt idx="334">
                  <c:v>137.22717707712835</c:v>
                </c:pt>
                <c:pt idx="335">
                  <c:v>139.75186534426689</c:v>
                </c:pt>
                <c:pt idx="336">
                  <c:v>143.64724419097183</c:v>
                </c:pt>
                <c:pt idx="337">
                  <c:v>140.62920165533612</c:v>
                </c:pt>
                <c:pt idx="338">
                  <c:v>138.68014225061484</c:v>
                </c:pt>
                <c:pt idx="339">
                  <c:v>142.20521108653153</c:v>
                </c:pt>
                <c:pt idx="340">
                  <c:v>137.85510611917323</c:v>
                </c:pt>
                <c:pt idx="341">
                  <c:v>132.25670699621037</c:v>
                </c:pt>
                <c:pt idx="342">
                  <c:v>126.36228307011608</c:v>
                </c:pt>
                <c:pt idx="343">
                  <c:v>130.72418732433704</c:v>
                </c:pt>
                <c:pt idx="344">
                  <c:v>131.92721739398468</c:v>
                </c:pt>
                <c:pt idx="345">
                  <c:v>130.85595072311133</c:v>
                </c:pt>
                <c:pt idx="346">
                  <c:v>121.85077452491807</c:v>
                </c:pt>
                <c:pt idx="347">
                  <c:v>109.35931856900663</c:v>
                </c:pt>
                <c:pt idx="348">
                  <c:v>111.27302950530307</c:v>
                </c:pt>
                <c:pt idx="349">
                  <c:v>111.31791320654838</c:v>
                </c:pt>
                <c:pt idx="350">
                  <c:v>123.0070198410137</c:v>
                </c:pt>
                <c:pt idx="351">
                  <c:v>124.2347766222081</c:v>
                </c:pt>
                <c:pt idx="352">
                  <c:v>123.83296129359684</c:v>
                </c:pt>
                <c:pt idx="353">
                  <c:v>123.47974562589003</c:v>
                </c:pt>
                <c:pt idx="354">
                  <c:v>120.05444677175774</c:v>
                </c:pt>
                <c:pt idx="355">
                  <c:v>120.42837460103517</c:v>
                </c:pt>
                <c:pt idx="356">
                  <c:v>119.91484782260417</c:v>
                </c:pt>
                <c:pt idx="357">
                  <c:v>121.16953804933395</c:v>
                </c:pt>
                <c:pt idx="358">
                  <c:v>118.61760087143224</c:v>
                </c:pt>
                <c:pt idx="359">
                  <c:v>123.79228106885695</c:v>
                </c:pt>
                <c:pt idx="360">
                  <c:v>121.66924732078689</c:v>
                </c:pt>
                <c:pt idx="361">
                  <c:v>125.13669899760136</c:v>
                </c:pt>
                <c:pt idx="362">
                  <c:v>123.63963017632973</c:v>
                </c:pt>
                <c:pt idx="363">
                  <c:v>123.21315758996867</c:v>
                </c:pt>
                <c:pt idx="364">
                  <c:v>121.6108307849621</c:v>
                </c:pt>
                <c:pt idx="365">
                  <c:v>125.69816498875659</c:v>
                </c:pt>
                <c:pt idx="366">
                  <c:v>129.7854991925511</c:v>
                </c:pt>
                <c:pt idx="367">
                  <c:v>130.70558069381659</c:v>
                </c:pt>
                <c:pt idx="368">
                  <c:v>131.68099547511372</c:v>
                </c:pt>
                <c:pt idx="369">
                  <c:v>133.18434518276598</c:v>
                </c:pt>
                <c:pt idx="370">
                  <c:v>132.22594982322872</c:v>
                </c:pt>
                <c:pt idx="371">
                  <c:v>132.90782347746531</c:v>
                </c:pt>
                <c:pt idx="372">
                  <c:v>134.40876976174741</c:v>
                </c:pt>
                <c:pt idx="373">
                  <c:v>136.73813663054219</c:v>
                </c:pt>
                <c:pt idx="374">
                  <c:v>142.77980327519199</c:v>
                </c:pt>
                <c:pt idx="375">
                  <c:v>140.0725275209862</c:v>
                </c:pt>
                <c:pt idx="376">
                  <c:v>142.67181842421596</c:v>
                </c:pt>
                <c:pt idx="377">
                  <c:v>140.15428494577444</c:v>
                </c:pt>
                <c:pt idx="378">
                  <c:v>141.41620611790913</c:v>
                </c:pt>
                <c:pt idx="379">
                  <c:v>142.35434052981566</c:v>
                </c:pt>
                <c:pt idx="380">
                  <c:v>139.04937659724104</c:v>
                </c:pt>
                <c:pt idx="381">
                  <c:v>142.95771442557486</c:v>
                </c:pt>
                <c:pt idx="382">
                  <c:v>144.80072587375113</c:v>
                </c:pt>
                <c:pt idx="383">
                  <c:v>143.64050382345505</c:v>
                </c:pt>
                <c:pt idx="384">
                  <c:v>147.70404376077812</c:v>
                </c:pt>
                <c:pt idx="385">
                  <c:v>150.8817272405517</c:v>
                </c:pt>
                <c:pt idx="386">
                  <c:v>144.33702326012883</c:v>
                </c:pt>
                <c:pt idx="387">
                  <c:v>147.0866372000701</c:v>
                </c:pt>
                <c:pt idx="388">
                  <c:v>151.4810408316109</c:v>
                </c:pt>
                <c:pt idx="389">
                  <c:v>155.87544446315167</c:v>
                </c:pt>
                <c:pt idx="390">
                  <c:v>161.66538829055685</c:v>
                </c:pt>
                <c:pt idx="391">
                  <c:v>163.31548081223255</c:v>
                </c:pt>
                <c:pt idx="392">
                  <c:v>164.96557333390825</c:v>
                </c:pt>
                <c:pt idx="393">
                  <c:v>164.59954836156106</c:v>
                </c:pt>
                <c:pt idx="394">
                  <c:v>170.90177874806554</c:v>
                </c:pt>
                <c:pt idx="395">
                  <c:v>169.53906975037214</c:v>
                </c:pt>
                <c:pt idx="396">
                  <c:v>168.0875897260195</c:v>
                </c:pt>
                <c:pt idx="397">
                  <c:v>177.99539804692358</c:v>
                </c:pt>
                <c:pt idx="398">
                  <c:v>175.83820608935866</c:v>
                </c:pt>
                <c:pt idx="399">
                  <c:v>174.77629104437366</c:v>
                </c:pt>
                <c:pt idx="400">
                  <c:v>174.32800281820943</c:v>
                </c:pt>
                <c:pt idx="401">
                  <c:v>182.6007391927424</c:v>
                </c:pt>
                <c:pt idx="402">
                  <c:v>184.66756336023545</c:v>
                </c:pt>
                <c:pt idx="403">
                  <c:v>199.9448099505781</c:v>
                </c:pt>
                <c:pt idx="404">
                  <c:v>205.27039686466156</c:v>
                </c:pt>
                <c:pt idx="405">
                  <c:v>210.52065891266173</c:v>
                </c:pt>
                <c:pt idx="406">
                  <c:v>203.04310385932055</c:v>
                </c:pt>
                <c:pt idx="407">
                  <c:v>210.59641106049312</c:v>
                </c:pt>
                <c:pt idx="408">
                  <c:v>205.34366639900094</c:v>
                </c:pt>
                <c:pt idx="409">
                  <c:v>200.7026298965306</c:v>
                </c:pt>
                <c:pt idx="410">
                  <c:v>199.26867162387879</c:v>
                </c:pt>
                <c:pt idx="411">
                  <c:v>193.68100649705718</c:v>
                </c:pt>
                <c:pt idx="412">
                  <c:v>192.21602935662531</c:v>
                </c:pt>
                <c:pt idx="413">
                  <c:v>200.80665809549689</c:v>
                </c:pt>
                <c:pt idx="414">
                  <c:v>199.51778940033344</c:v>
                </c:pt>
                <c:pt idx="415">
                  <c:v>211.24728559415078</c:v>
                </c:pt>
                <c:pt idx="416">
                  <c:v>208.31767148338054</c:v>
                </c:pt>
                <c:pt idx="417">
                  <c:v>211.69386847221406</c:v>
                </c:pt>
                <c:pt idx="418">
                  <c:v>210.05642569290765</c:v>
                </c:pt>
                <c:pt idx="419">
                  <c:v>208.21604245047632</c:v>
                </c:pt>
                <c:pt idx="420">
                  <c:v>188.9088948643795</c:v>
                </c:pt>
                <c:pt idx="421">
                  <c:v>188.65738394815281</c:v>
                </c:pt>
                <c:pt idx="422">
                  <c:v>192.24965492302098</c:v>
                </c:pt>
                <c:pt idx="423">
                  <c:v>189.69656297770669</c:v>
                </c:pt>
                <c:pt idx="424">
                  <c:v>190.88351884484081</c:v>
                </c:pt>
                <c:pt idx="425">
                  <c:v>191.51418360610762</c:v>
                </c:pt>
                <c:pt idx="426">
                  <c:v>187.56620532425245</c:v>
                </c:pt>
                <c:pt idx="427">
                  <c:v>183.93190878197444</c:v>
                </c:pt>
                <c:pt idx="428">
                  <c:v>184.45949476654852</c:v>
                </c:pt>
                <c:pt idx="429">
                  <c:v>184.52941441777401</c:v>
                </c:pt>
                <c:pt idx="430">
                  <c:v>191.63974705637438</c:v>
                </c:pt>
                <c:pt idx="431">
                  <c:v>181.20725642266049</c:v>
                </c:pt>
                <c:pt idx="432">
                  <c:v>181.65853159511596</c:v>
                </c:pt>
                <c:pt idx="433">
                  <c:v>185.35715718814407</c:v>
                </c:pt>
                <c:pt idx="434">
                  <c:v>182.12101276665805</c:v>
                </c:pt>
                <c:pt idx="435">
                  <c:v>184.71494850118921</c:v>
                </c:pt>
                <c:pt idx="436">
                  <c:v>180.16540149544994</c:v>
                </c:pt>
                <c:pt idx="437">
                  <c:v>187.28165812581224</c:v>
                </c:pt>
                <c:pt idx="438">
                  <c:v>189.58293678482227</c:v>
                </c:pt>
                <c:pt idx="439">
                  <c:v>196.54787422849799</c:v>
                </c:pt>
                <c:pt idx="440">
                  <c:v>194.22037895254246</c:v>
                </c:pt>
                <c:pt idx="441">
                  <c:v>191.05135065494292</c:v>
                </c:pt>
                <c:pt idx="442">
                  <c:v>187.88232235734336</c:v>
                </c:pt>
                <c:pt idx="443">
                  <c:v>184.16207517778244</c:v>
                </c:pt>
                <c:pt idx="444">
                  <c:v>178.31888710748396</c:v>
                </c:pt>
                <c:pt idx="445">
                  <c:v>170.56844204944716</c:v>
                </c:pt>
                <c:pt idx="446">
                  <c:v>176.9226562020942</c:v>
                </c:pt>
                <c:pt idx="447">
                  <c:v>182.08378766490009</c:v>
                </c:pt>
                <c:pt idx="448">
                  <c:v>182.87409954846393</c:v>
                </c:pt>
                <c:pt idx="449">
                  <c:v>182.05875314950143</c:v>
                </c:pt>
                <c:pt idx="450">
                  <c:v>189.05707020066711</c:v>
                </c:pt>
                <c:pt idx="451">
                  <c:v>188.92906601257965</c:v>
                </c:pt>
                <c:pt idx="452">
                  <c:v>179.29517560157348</c:v>
                </c:pt>
                <c:pt idx="453">
                  <c:v>182.09252449291591</c:v>
                </c:pt>
                <c:pt idx="454">
                  <c:v>184.18880255119913</c:v>
                </c:pt>
                <c:pt idx="455">
                  <c:v>185.85662726739625</c:v>
                </c:pt>
                <c:pt idx="456">
                  <c:v>192.454041094784</c:v>
                </c:pt>
                <c:pt idx="457">
                  <c:v>195.07168858066532</c:v>
                </c:pt>
                <c:pt idx="458">
                  <c:v>202.24146131730524</c:v>
                </c:pt>
                <c:pt idx="459">
                  <c:v>213.4709507183438</c:v>
                </c:pt>
                <c:pt idx="460">
                  <c:v>215.52016485650469</c:v>
                </c:pt>
                <c:pt idx="461">
                  <c:v>230.07378161564543</c:v>
                </c:pt>
                <c:pt idx="462">
                  <c:v>233.11525181362543</c:v>
                </c:pt>
                <c:pt idx="463">
                  <c:v>246.21323886339189</c:v>
                </c:pt>
                <c:pt idx="464">
                  <c:v>235.70474274888801</c:v>
                </c:pt>
                <c:pt idx="465">
                  <c:v>248.05052755033071</c:v>
                </c:pt>
                <c:pt idx="466">
                  <c:v>246.45614656027143</c:v>
                </c:pt>
                <c:pt idx="467">
                  <c:v>246.15216748649851</c:v>
                </c:pt>
                <c:pt idx="468">
                  <c:v>252.57125154090437</c:v>
                </c:pt>
                <c:pt idx="469">
                  <c:v>248.23513220317187</c:v>
                </c:pt>
                <c:pt idx="470">
                  <c:v>246.79586198185254</c:v>
                </c:pt>
                <c:pt idx="471">
                  <c:v>232.8759969537669</c:v>
                </c:pt>
                <c:pt idx="472">
                  <c:v>243.17781429315474</c:v>
                </c:pt>
                <c:pt idx="473">
                  <c:v>241.44790148573927</c:v>
                </c:pt>
                <c:pt idx="474">
                  <c:v>250.3399334613992</c:v>
                </c:pt>
                <c:pt idx="475">
                  <c:v>274.40609022450178</c:v>
                </c:pt>
                <c:pt idx="476">
                  <c:v>276.04238310709025</c:v>
                </c:pt>
                <c:pt idx="477">
                  <c:v>278.96862745098167</c:v>
                </c:pt>
                <c:pt idx="478">
                  <c:v>281.8948717948731</c:v>
                </c:pt>
                <c:pt idx="479">
                  <c:v>282.8702865761702</c:v>
                </c:pt>
                <c:pt idx="480">
                  <c:v>287.74736048265595</c:v>
                </c:pt>
                <c:pt idx="481">
                  <c:v>292.13844706598542</c:v>
                </c:pt>
                <c:pt idx="482">
                  <c:v>283.81323038836223</c:v>
                </c:pt>
                <c:pt idx="483">
                  <c:v>280.96260850047105</c:v>
                </c:pt>
                <c:pt idx="484">
                  <c:v>290.00580211677379</c:v>
                </c:pt>
                <c:pt idx="485">
                  <c:v>311.56482136390042</c:v>
                </c:pt>
                <c:pt idx="486">
                  <c:v>319.40206016813573</c:v>
                </c:pt>
                <c:pt idx="487">
                  <c:v>333.25396108439747</c:v>
                </c:pt>
                <c:pt idx="488">
                  <c:v>326.46274044406312</c:v>
                </c:pt>
                <c:pt idx="489">
                  <c:v>328.01076732518965</c:v>
                </c:pt>
                <c:pt idx="490">
                  <c:v>324.90061108258016</c:v>
                </c:pt>
                <c:pt idx="491">
                  <c:v>345.74271865941569</c:v>
                </c:pt>
                <c:pt idx="492">
                  <c:v>365.09385944238232</c:v>
                </c:pt>
                <c:pt idx="493">
                  <c:v>355.03080973578977</c:v>
                </c:pt>
                <c:pt idx="494">
                  <c:v>381.66798589386354</c:v>
                </c:pt>
                <c:pt idx="495">
                  <c:v>387.64078766959955</c:v>
                </c:pt>
                <c:pt idx="496">
                  <c:v>381.58936724153421</c:v>
                </c:pt>
                <c:pt idx="497">
                  <c:v>422.93668396686866</c:v>
                </c:pt>
                <c:pt idx="498">
                  <c:v>395.9223258572581</c:v>
                </c:pt>
                <c:pt idx="499">
                  <c:v>392.03195755342745</c:v>
                </c:pt>
                <c:pt idx="500">
                  <c:v>399.23315041047158</c:v>
                </c:pt>
                <c:pt idx="501">
                  <c:v>388.6007893397221</c:v>
                </c:pt>
                <c:pt idx="502">
                  <c:v>405.75048047862509</c:v>
                </c:pt>
                <c:pt idx="503">
                  <c:v>413.33398342159444</c:v>
                </c:pt>
                <c:pt idx="504">
                  <c:v>409.61220201891678</c:v>
                </c:pt>
                <c:pt idx="505">
                  <c:v>405.91708733933626</c:v>
                </c:pt>
                <c:pt idx="506">
                  <c:v>377.25047310739961</c:v>
                </c:pt>
                <c:pt idx="507">
                  <c:v>404.26308669037564</c:v>
                </c:pt>
                <c:pt idx="508">
                  <c:v>380.99789989609246</c:v>
                </c:pt>
                <c:pt idx="509">
                  <c:v>373.66864146540388</c:v>
                </c:pt>
                <c:pt idx="510">
                  <c:v>377.79847114810184</c:v>
                </c:pt>
                <c:pt idx="511">
                  <c:v>345.81174028675906</c:v>
                </c:pt>
                <c:pt idx="512">
                  <c:v>343.96832108674357</c:v>
                </c:pt>
                <c:pt idx="513">
                  <c:v>345.43624505681623</c:v>
                </c:pt>
                <c:pt idx="514">
                  <c:v>347.37985210840452</c:v>
                </c:pt>
                <c:pt idx="515">
                  <c:v>362.88794582633602</c:v>
                </c:pt>
                <c:pt idx="516">
                  <c:v>353.54891780874709</c:v>
                </c:pt>
              </c:numCache>
            </c:numRef>
          </c:val>
          <c:smooth val="0"/>
          <c:extLst>
            <c:ext xmlns:c16="http://schemas.microsoft.com/office/drawing/2014/chart" uri="{C3380CC4-5D6E-409C-BE32-E72D297353CC}">
              <c16:uniqueId val="{00000001-B74B-4EC9-ACA1-E9EB9FF94562}"/>
            </c:ext>
          </c:extLst>
        </c:ser>
        <c:ser>
          <c:idx val="2"/>
          <c:order val="2"/>
          <c:tx>
            <c:strRef>
              <c:f>'Chart Data'!$J$2</c:f>
              <c:strCache>
                <c:ptCount val="1"/>
                <c:pt idx="0">
                  <c:v>삼성전자</c:v>
                </c:pt>
              </c:strCache>
            </c:strRef>
          </c:tx>
          <c:spPr>
            <a:ln w="28575" cap="rnd">
              <a:solidFill>
                <a:srgbClr val="8FAADC"/>
              </a:solidFill>
              <a:round/>
            </a:ln>
            <a:effectLst/>
          </c:spPr>
          <c:marker>
            <c:symbol val="none"/>
          </c:marker>
          <c:cat>
            <c:numRef>
              <c:f>'Chart Data'!$G$3:$G$519</c:f>
              <c:numCache>
                <c:formatCode>m/d/yyyy</c:formatCode>
                <c:ptCount val="517"/>
                <c:pt idx="0">
                  <c:v>45261</c:v>
                </c:pt>
                <c:pt idx="1">
                  <c:v>45264</c:v>
                </c:pt>
                <c:pt idx="2">
                  <c:v>45265</c:v>
                </c:pt>
                <c:pt idx="3">
                  <c:v>45266</c:v>
                </c:pt>
                <c:pt idx="4">
                  <c:v>45267</c:v>
                </c:pt>
                <c:pt idx="5">
                  <c:v>45268</c:v>
                </c:pt>
                <c:pt idx="6">
                  <c:v>45271</c:v>
                </c:pt>
                <c:pt idx="7">
                  <c:v>45272</c:v>
                </c:pt>
                <c:pt idx="8">
                  <c:v>45273</c:v>
                </c:pt>
                <c:pt idx="9">
                  <c:v>45274</c:v>
                </c:pt>
                <c:pt idx="10">
                  <c:v>45275</c:v>
                </c:pt>
                <c:pt idx="11">
                  <c:v>45278</c:v>
                </c:pt>
                <c:pt idx="12">
                  <c:v>45279</c:v>
                </c:pt>
                <c:pt idx="13">
                  <c:v>45280</c:v>
                </c:pt>
                <c:pt idx="14">
                  <c:v>45281</c:v>
                </c:pt>
                <c:pt idx="15">
                  <c:v>45282</c:v>
                </c:pt>
                <c:pt idx="16">
                  <c:v>45286</c:v>
                </c:pt>
                <c:pt idx="17">
                  <c:v>45287</c:v>
                </c:pt>
                <c:pt idx="18">
                  <c:v>45288</c:v>
                </c:pt>
                <c:pt idx="19">
                  <c:v>45289</c:v>
                </c:pt>
                <c:pt idx="20">
                  <c:v>45293</c:v>
                </c:pt>
                <c:pt idx="21">
                  <c:v>45294</c:v>
                </c:pt>
                <c:pt idx="22">
                  <c:v>45295</c:v>
                </c:pt>
                <c:pt idx="23">
                  <c:v>45296</c:v>
                </c:pt>
                <c:pt idx="24">
                  <c:v>45299</c:v>
                </c:pt>
                <c:pt idx="25">
                  <c:v>45300</c:v>
                </c:pt>
                <c:pt idx="26">
                  <c:v>45301</c:v>
                </c:pt>
                <c:pt idx="27">
                  <c:v>45302</c:v>
                </c:pt>
                <c:pt idx="28">
                  <c:v>45303</c:v>
                </c:pt>
                <c:pt idx="29">
                  <c:v>45306</c:v>
                </c:pt>
                <c:pt idx="30">
                  <c:v>45307</c:v>
                </c:pt>
                <c:pt idx="31">
                  <c:v>45308</c:v>
                </c:pt>
                <c:pt idx="32">
                  <c:v>45309</c:v>
                </c:pt>
                <c:pt idx="33">
                  <c:v>45310</c:v>
                </c:pt>
                <c:pt idx="34">
                  <c:v>45313</c:v>
                </c:pt>
                <c:pt idx="35">
                  <c:v>45314</c:v>
                </c:pt>
                <c:pt idx="36">
                  <c:v>45315</c:v>
                </c:pt>
                <c:pt idx="37">
                  <c:v>45316</c:v>
                </c:pt>
                <c:pt idx="38">
                  <c:v>45317</c:v>
                </c:pt>
                <c:pt idx="39">
                  <c:v>45320</c:v>
                </c:pt>
                <c:pt idx="40">
                  <c:v>45321</c:v>
                </c:pt>
                <c:pt idx="41">
                  <c:v>45322</c:v>
                </c:pt>
                <c:pt idx="42">
                  <c:v>45323</c:v>
                </c:pt>
                <c:pt idx="43">
                  <c:v>45324</c:v>
                </c:pt>
                <c:pt idx="44">
                  <c:v>45327</c:v>
                </c:pt>
                <c:pt idx="45">
                  <c:v>45328</c:v>
                </c:pt>
                <c:pt idx="46">
                  <c:v>45329</c:v>
                </c:pt>
                <c:pt idx="47">
                  <c:v>45330</c:v>
                </c:pt>
                <c:pt idx="48">
                  <c:v>45331</c:v>
                </c:pt>
                <c:pt idx="49">
                  <c:v>45334</c:v>
                </c:pt>
                <c:pt idx="50">
                  <c:v>45335</c:v>
                </c:pt>
                <c:pt idx="51">
                  <c:v>45336</c:v>
                </c:pt>
                <c:pt idx="52">
                  <c:v>45337</c:v>
                </c:pt>
                <c:pt idx="53">
                  <c:v>45338</c:v>
                </c:pt>
                <c:pt idx="54">
                  <c:v>45341</c:v>
                </c:pt>
                <c:pt idx="55">
                  <c:v>45342</c:v>
                </c:pt>
                <c:pt idx="56">
                  <c:v>45343</c:v>
                </c:pt>
                <c:pt idx="57">
                  <c:v>45344</c:v>
                </c:pt>
                <c:pt idx="58">
                  <c:v>45345</c:v>
                </c:pt>
                <c:pt idx="59">
                  <c:v>45348</c:v>
                </c:pt>
                <c:pt idx="60">
                  <c:v>45349</c:v>
                </c:pt>
                <c:pt idx="61">
                  <c:v>45350</c:v>
                </c:pt>
                <c:pt idx="62">
                  <c:v>45351</c:v>
                </c:pt>
                <c:pt idx="63">
                  <c:v>45352</c:v>
                </c:pt>
                <c:pt idx="64">
                  <c:v>45355</c:v>
                </c:pt>
                <c:pt idx="65">
                  <c:v>45356</c:v>
                </c:pt>
                <c:pt idx="66">
                  <c:v>45357</c:v>
                </c:pt>
                <c:pt idx="67">
                  <c:v>45358</c:v>
                </c:pt>
                <c:pt idx="68">
                  <c:v>45359</c:v>
                </c:pt>
                <c:pt idx="69">
                  <c:v>45362</c:v>
                </c:pt>
                <c:pt idx="70">
                  <c:v>45363</c:v>
                </c:pt>
                <c:pt idx="71">
                  <c:v>45364</c:v>
                </c:pt>
                <c:pt idx="72">
                  <c:v>45365</c:v>
                </c:pt>
                <c:pt idx="73">
                  <c:v>45366</c:v>
                </c:pt>
                <c:pt idx="74">
                  <c:v>45369</c:v>
                </c:pt>
                <c:pt idx="75">
                  <c:v>45370</c:v>
                </c:pt>
                <c:pt idx="76">
                  <c:v>45371</c:v>
                </c:pt>
                <c:pt idx="77">
                  <c:v>45372</c:v>
                </c:pt>
                <c:pt idx="78">
                  <c:v>45373</c:v>
                </c:pt>
                <c:pt idx="79">
                  <c:v>45376</c:v>
                </c:pt>
                <c:pt idx="80">
                  <c:v>45377</c:v>
                </c:pt>
                <c:pt idx="81">
                  <c:v>45378</c:v>
                </c:pt>
                <c:pt idx="82">
                  <c:v>45379</c:v>
                </c:pt>
                <c:pt idx="83">
                  <c:v>45380</c:v>
                </c:pt>
                <c:pt idx="84">
                  <c:v>45383</c:v>
                </c:pt>
                <c:pt idx="85">
                  <c:v>45384</c:v>
                </c:pt>
                <c:pt idx="86">
                  <c:v>45385</c:v>
                </c:pt>
                <c:pt idx="87">
                  <c:v>45386</c:v>
                </c:pt>
                <c:pt idx="88">
                  <c:v>45387</c:v>
                </c:pt>
                <c:pt idx="89">
                  <c:v>45390</c:v>
                </c:pt>
                <c:pt idx="90">
                  <c:v>45391</c:v>
                </c:pt>
                <c:pt idx="91">
                  <c:v>45392</c:v>
                </c:pt>
                <c:pt idx="92">
                  <c:v>45393</c:v>
                </c:pt>
                <c:pt idx="93">
                  <c:v>45394</c:v>
                </c:pt>
                <c:pt idx="94">
                  <c:v>45397</c:v>
                </c:pt>
                <c:pt idx="95">
                  <c:v>45398</c:v>
                </c:pt>
                <c:pt idx="96">
                  <c:v>45399</c:v>
                </c:pt>
                <c:pt idx="97">
                  <c:v>45400</c:v>
                </c:pt>
                <c:pt idx="98">
                  <c:v>45401</c:v>
                </c:pt>
                <c:pt idx="99">
                  <c:v>45404</c:v>
                </c:pt>
                <c:pt idx="100">
                  <c:v>45405</c:v>
                </c:pt>
                <c:pt idx="101">
                  <c:v>45406</c:v>
                </c:pt>
                <c:pt idx="102">
                  <c:v>45407</c:v>
                </c:pt>
                <c:pt idx="103">
                  <c:v>45408</c:v>
                </c:pt>
                <c:pt idx="104">
                  <c:v>45411</c:v>
                </c:pt>
                <c:pt idx="105">
                  <c:v>45412</c:v>
                </c:pt>
                <c:pt idx="106">
                  <c:v>45413</c:v>
                </c:pt>
                <c:pt idx="107">
                  <c:v>45414</c:v>
                </c:pt>
                <c:pt idx="108">
                  <c:v>45415</c:v>
                </c:pt>
                <c:pt idx="109">
                  <c:v>45418</c:v>
                </c:pt>
                <c:pt idx="110">
                  <c:v>45419</c:v>
                </c:pt>
                <c:pt idx="111">
                  <c:v>45420</c:v>
                </c:pt>
                <c:pt idx="112">
                  <c:v>45421</c:v>
                </c:pt>
                <c:pt idx="113">
                  <c:v>45422</c:v>
                </c:pt>
                <c:pt idx="114">
                  <c:v>45425</c:v>
                </c:pt>
                <c:pt idx="115">
                  <c:v>45426</c:v>
                </c:pt>
                <c:pt idx="116">
                  <c:v>45427</c:v>
                </c:pt>
                <c:pt idx="117">
                  <c:v>45428</c:v>
                </c:pt>
                <c:pt idx="118">
                  <c:v>45429</c:v>
                </c:pt>
                <c:pt idx="119">
                  <c:v>45432</c:v>
                </c:pt>
                <c:pt idx="120">
                  <c:v>45433</c:v>
                </c:pt>
                <c:pt idx="121">
                  <c:v>45434</c:v>
                </c:pt>
                <c:pt idx="122">
                  <c:v>45435</c:v>
                </c:pt>
                <c:pt idx="123">
                  <c:v>45436</c:v>
                </c:pt>
                <c:pt idx="124">
                  <c:v>45439</c:v>
                </c:pt>
                <c:pt idx="125">
                  <c:v>45440</c:v>
                </c:pt>
                <c:pt idx="126">
                  <c:v>45441</c:v>
                </c:pt>
                <c:pt idx="127">
                  <c:v>45442</c:v>
                </c:pt>
                <c:pt idx="128">
                  <c:v>45443</c:v>
                </c:pt>
                <c:pt idx="129">
                  <c:v>45446</c:v>
                </c:pt>
                <c:pt idx="130">
                  <c:v>45447</c:v>
                </c:pt>
                <c:pt idx="131">
                  <c:v>45448</c:v>
                </c:pt>
                <c:pt idx="132">
                  <c:v>45449</c:v>
                </c:pt>
                <c:pt idx="133">
                  <c:v>45450</c:v>
                </c:pt>
                <c:pt idx="134">
                  <c:v>45453</c:v>
                </c:pt>
                <c:pt idx="135">
                  <c:v>45454</c:v>
                </c:pt>
                <c:pt idx="136">
                  <c:v>45455</c:v>
                </c:pt>
                <c:pt idx="137">
                  <c:v>45456</c:v>
                </c:pt>
                <c:pt idx="138">
                  <c:v>45457</c:v>
                </c:pt>
                <c:pt idx="139">
                  <c:v>45460</c:v>
                </c:pt>
                <c:pt idx="140">
                  <c:v>45461</c:v>
                </c:pt>
                <c:pt idx="141">
                  <c:v>45462</c:v>
                </c:pt>
                <c:pt idx="142">
                  <c:v>45463</c:v>
                </c:pt>
                <c:pt idx="143">
                  <c:v>45464</c:v>
                </c:pt>
                <c:pt idx="144">
                  <c:v>45467</c:v>
                </c:pt>
                <c:pt idx="145">
                  <c:v>45468</c:v>
                </c:pt>
                <c:pt idx="146">
                  <c:v>45469</c:v>
                </c:pt>
                <c:pt idx="147">
                  <c:v>45470</c:v>
                </c:pt>
                <c:pt idx="148">
                  <c:v>45471</c:v>
                </c:pt>
                <c:pt idx="149">
                  <c:v>45474</c:v>
                </c:pt>
                <c:pt idx="150">
                  <c:v>45475</c:v>
                </c:pt>
                <c:pt idx="151">
                  <c:v>45476</c:v>
                </c:pt>
                <c:pt idx="152">
                  <c:v>45477</c:v>
                </c:pt>
                <c:pt idx="153">
                  <c:v>45478</c:v>
                </c:pt>
                <c:pt idx="154">
                  <c:v>45481</c:v>
                </c:pt>
                <c:pt idx="155">
                  <c:v>45482</c:v>
                </c:pt>
                <c:pt idx="156">
                  <c:v>45483</c:v>
                </c:pt>
                <c:pt idx="157">
                  <c:v>45484</c:v>
                </c:pt>
                <c:pt idx="158">
                  <c:v>45485</c:v>
                </c:pt>
                <c:pt idx="159">
                  <c:v>45488</c:v>
                </c:pt>
                <c:pt idx="160">
                  <c:v>45489</c:v>
                </c:pt>
                <c:pt idx="161">
                  <c:v>45490</c:v>
                </c:pt>
                <c:pt idx="162">
                  <c:v>45491</c:v>
                </c:pt>
                <c:pt idx="163">
                  <c:v>45492</c:v>
                </c:pt>
                <c:pt idx="164">
                  <c:v>45495</c:v>
                </c:pt>
                <c:pt idx="165">
                  <c:v>45496</c:v>
                </c:pt>
                <c:pt idx="166">
                  <c:v>45497</c:v>
                </c:pt>
                <c:pt idx="167">
                  <c:v>45498</c:v>
                </c:pt>
                <c:pt idx="168">
                  <c:v>45499</c:v>
                </c:pt>
                <c:pt idx="169">
                  <c:v>45502</c:v>
                </c:pt>
                <c:pt idx="170">
                  <c:v>45503</c:v>
                </c:pt>
                <c:pt idx="171">
                  <c:v>45504</c:v>
                </c:pt>
                <c:pt idx="172">
                  <c:v>45505</c:v>
                </c:pt>
                <c:pt idx="173">
                  <c:v>45506</c:v>
                </c:pt>
                <c:pt idx="174">
                  <c:v>45509</c:v>
                </c:pt>
                <c:pt idx="175">
                  <c:v>45510</c:v>
                </c:pt>
                <c:pt idx="176">
                  <c:v>45511</c:v>
                </c:pt>
                <c:pt idx="177">
                  <c:v>45512</c:v>
                </c:pt>
                <c:pt idx="178">
                  <c:v>45513</c:v>
                </c:pt>
                <c:pt idx="179">
                  <c:v>45516</c:v>
                </c:pt>
                <c:pt idx="180">
                  <c:v>45517</c:v>
                </c:pt>
                <c:pt idx="181">
                  <c:v>45518</c:v>
                </c:pt>
                <c:pt idx="182">
                  <c:v>45519</c:v>
                </c:pt>
                <c:pt idx="183">
                  <c:v>45520</c:v>
                </c:pt>
                <c:pt idx="184">
                  <c:v>45523</c:v>
                </c:pt>
                <c:pt idx="185">
                  <c:v>45524</c:v>
                </c:pt>
                <c:pt idx="186">
                  <c:v>45525</c:v>
                </c:pt>
                <c:pt idx="187">
                  <c:v>45526</c:v>
                </c:pt>
                <c:pt idx="188">
                  <c:v>45527</c:v>
                </c:pt>
                <c:pt idx="189">
                  <c:v>45530</c:v>
                </c:pt>
                <c:pt idx="190">
                  <c:v>45531</c:v>
                </c:pt>
                <c:pt idx="191">
                  <c:v>45532</c:v>
                </c:pt>
                <c:pt idx="192">
                  <c:v>45533</c:v>
                </c:pt>
                <c:pt idx="193">
                  <c:v>45534</c:v>
                </c:pt>
                <c:pt idx="194">
                  <c:v>45537</c:v>
                </c:pt>
                <c:pt idx="195">
                  <c:v>45538</c:v>
                </c:pt>
                <c:pt idx="196">
                  <c:v>45539</c:v>
                </c:pt>
                <c:pt idx="197">
                  <c:v>45540</c:v>
                </c:pt>
                <c:pt idx="198">
                  <c:v>45541</c:v>
                </c:pt>
                <c:pt idx="199">
                  <c:v>45544</c:v>
                </c:pt>
                <c:pt idx="200">
                  <c:v>45545</c:v>
                </c:pt>
                <c:pt idx="201">
                  <c:v>45546</c:v>
                </c:pt>
                <c:pt idx="202">
                  <c:v>45547</c:v>
                </c:pt>
                <c:pt idx="203">
                  <c:v>45548</c:v>
                </c:pt>
                <c:pt idx="204">
                  <c:v>45551</c:v>
                </c:pt>
                <c:pt idx="205">
                  <c:v>45552</c:v>
                </c:pt>
                <c:pt idx="206">
                  <c:v>45553</c:v>
                </c:pt>
                <c:pt idx="207">
                  <c:v>45554</c:v>
                </c:pt>
                <c:pt idx="208">
                  <c:v>45555</c:v>
                </c:pt>
                <c:pt idx="209">
                  <c:v>45558</c:v>
                </c:pt>
                <c:pt idx="210">
                  <c:v>45559</c:v>
                </c:pt>
                <c:pt idx="211">
                  <c:v>45560</c:v>
                </c:pt>
                <c:pt idx="212">
                  <c:v>45561</c:v>
                </c:pt>
                <c:pt idx="213">
                  <c:v>45562</c:v>
                </c:pt>
                <c:pt idx="214">
                  <c:v>45565</c:v>
                </c:pt>
                <c:pt idx="215">
                  <c:v>45566</c:v>
                </c:pt>
                <c:pt idx="216">
                  <c:v>45567</c:v>
                </c:pt>
                <c:pt idx="217">
                  <c:v>45568</c:v>
                </c:pt>
                <c:pt idx="218">
                  <c:v>45569</c:v>
                </c:pt>
                <c:pt idx="219">
                  <c:v>45572</c:v>
                </c:pt>
                <c:pt idx="220">
                  <c:v>45573</c:v>
                </c:pt>
                <c:pt idx="221">
                  <c:v>45574</c:v>
                </c:pt>
                <c:pt idx="222">
                  <c:v>45575</c:v>
                </c:pt>
                <c:pt idx="223">
                  <c:v>45576</c:v>
                </c:pt>
                <c:pt idx="224">
                  <c:v>45579</c:v>
                </c:pt>
                <c:pt idx="225">
                  <c:v>45580</c:v>
                </c:pt>
                <c:pt idx="226">
                  <c:v>45581</c:v>
                </c:pt>
                <c:pt idx="227">
                  <c:v>45582</c:v>
                </c:pt>
                <c:pt idx="228">
                  <c:v>45583</c:v>
                </c:pt>
                <c:pt idx="229">
                  <c:v>45586</c:v>
                </c:pt>
                <c:pt idx="230">
                  <c:v>45587</c:v>
                </c:pt>
                <c:pt idx="231">
                  <c:v>45588</c:v>
                </c:pt>
                <c:pt idx="232">
                  <c:v>45589</c:v>
                </c:pt>
                <c:pt idx="233">
                  <c:v>45590</c:v>
                </c:pt>
                <c:pt idx="234">
                  <c:v>45593</c:v>
                </c:pt>
                <c:pt idx="235">
                  <c:v>45594</c:v>
                </c:pt>
                <c:pt idx="236">
                  <c:v>45595</c:v>
                </c:pt>
                <c:pt idx="237">
                  <c:v>45596</c:v>
                </c:pt>
                <c:pt idx="238">
                  <c:v>45597</c:v>
                </c:pt>
                <c:pt idx="239">
                  <c:v>45600</c:v>
                </c:pt>
                <c:pt idx="240">
                  <c:v>45601</c:v>
                </c:pt>
                <c:pt idx="241">
                  <c:v>45602</c:v>
                </c:pt>
                <c:pt idx="242">
                  <c:v>45603</c:v>
                </c:pt>
                <c:pt idx="243">
                  <c:v>45604</c:v>
                </c:pt>
                <c:pt idx="244">
                  <c:v>45607</c:v>
                </c:pt>
                <c:pt idx="245">
                  <c:v>45608</c:v>
                </c:pt>
                <c:pt idx="246">
                  <c:v>45609</c:v>
                </c:pt>
                <c:pt idx="247">
                  <c:v>45610</c:v>
                </c:pt>
                <c:pt idx="248">
                  <c:v>45611</c:v>
                </c:pt>
                <c:pt idx="249">
                  <c:v>45614</c:v>
                </c:pt>
                <c:pt idx="250">
                  <c:v>45615</c:v>
                </c:pt>
                <c:pt idx="251">
                  <c:v>45616</c:v>
                </c:pt>
                <c:pt idx="252">
                  <c:v>45617</c:v>
                </c:pt>
                <c:pt idx="253">
                  <c:v>45618</c:v>
                </c:pt>
                <c:pt idx="254">
                  <c:v>45621</c:v>
                </c:pt>
                <c:pt idx="255">
                  <c:v>45622</c:v>
                </c:pt>
                <c:pt idx="256">
                  <c:v>45623</c:v>
                </c:pt>
                <c:pt idx="257">
                  <c:v>45624</c:v>
                </c:pt>
                <c:pt idx="258">
                  <c:v>45625</c:v>
                </c:pt>
                <c:pt idx="259">
                  <c:v>45628</c:v>
                </c:pt>
                <c:pt idx="260">
                  <c:v>45629</c:v>
                </c:pt>
                <c:pt idx="261">
                  <c:v>45630</c:v>
                </c:pt>
                <c:pt idx="262">
                  <c:v>45631</c:v>
                </c:pt>
                <c:pt idx="263">
                  <c:v>45632</c:v>
                </c:pt>
                <c:pt idx="264">
                  <c:v>45635</c:v>
                </c:pt>
                <c:pt idx="265">
                  <c:v>45636</c:v>
                </c:pt>
                <c:pt idx="266">
                  <c:v>45637</c:v>
                </c:pt>
                <c:pt idx="267">
                  <c:v>45638</c:v>
                </c:pt>
                <c:pt idx="268">
                  <c:v>45639</c:v>
                </c:pt>
                <c:pt idx="269">
                  <c:v>45642</c:v>
                </c:pt>
                <c:pt idx="270">
                  <c:v>45643</c:v>
                </c:pt>
                <c:pt idx="271">
                  <c:v>45644</c:v>
                </c:pt>
                <c:pt idx="272">
                  <c:v>45645</c:v>
                </c:pt>
                <c:pt idx="273">
                  <c:v>45646</c:v>
                </c:pt>
                <c:pt idx="274">
                  <c:v>45649</c:v>
                </c:pt>
                <c:pt idx="275">
                  <c:v>45650</c:v>
                </c:pt>
                <c:pt idx="276">
                  <c:v>45652</c:v>
                </c:pt>
                <c:pt idx="277">
                  <c:v>45653</c:v>
                </c:pt>
                <c:pt idx="278">
                  <c:v>45656</c:v>
                </c:pt>
                <c:pt idx="279">
                  <c:v>45657</c:v>
                </c:pt>
                <c:pt idx="280">
                  <c:v>45659</c:v>
                </c:pt>
                <c:pt idx="281">
                  <c:v>45660</c:v>
                </c:pt>
                <c:pt idx="282">
                  <c:v>45663</c:v>
                </c:pt>
                <c:pt idx="283">
                  <c:v>45664</c:v>
                </c:pt>
                <c:pt idx="284">
                  <c:v>45665</c:v>
                </c:pt>
                <c:pt idx="285">
                  <c:v>45666</c:v>
                </c:pt>
                <c:pt idx="286">
                  <c:v>45667</c:v>
                </c:pt>
                <c:pt idx="287">
                  <c:v>45670</c:v>
                </c:pt>
                <c:pt idx="288">
                  <c:v>45671</c:v>
                </c:pt>
                <c:pt idx="289">
                  <c:v>45672</c:v>
                </c:pt>
                <c:pt idx="290">
                  <c:v>45673</c:v>
                </c:pt>
                <c:pt idx="291">
                  <c:v>45674</c:v>
                </c:pt>
                <c:pt idx="292">
                  <c:v>45677</c:v>
                </c:pt>
                <c:pt idx="293">
                  <c:v>45678</c:v>
                </c:pt>
                <c:pt idx="294">
                  <c:v>45679</c:v>
                </c:pt>
                <c:pt idx="295">
                  <c:v>45680</c:v>
                </c:pt>
                <c:pt idx="296">
                  <c:v>45681</c:v>
                </c:pt>
                <c:pt idx="297">
                  <c:v>45684</c:v>
                </c:pt>
                <c:pt idx="298">
                  <c:v>45685</c:v>
                </c:pt>
                <c:pt idx="299">
                  <c:v>45686</c:v>
                </c:pt>
                <c:pt idx="300">
                  <c:v>45687</c:v>
                </c:pt>
                <c:pt idx="301">
                  <c:v>45688</c:v>
                </c:pt>
                <c:pt idx="302">
                  <c:v>45691</c:v>
                </c:pt>
                <c:pt idx="303">
                  <c:v>45692</c:v>
                </c:pt>
                <c:pt idx="304">
                  <c:v>45693</c:v>
                </c:pt>
                <c:pt idx="305">
                  <c:v>45694</c:v>
                </c:pt>
                <c:pt idx="306">
                  <c:v>45695</c:v>
                </c:pt>
                <c:pt idx="307">
                  <c:v>45698</c:v>
                </c:pt>
                <c:pt idx="308">
                  <c:v>45699</c:v>
                </c:pt>
                <c:pt idx="309">
                  <c:v>45700</c:v>
                </c:pt>
                <c:pt idx="310">
                  <c:v>45701</c:v>
                </c:pt>
                <c:pt idx="311">
                  <c:v>45702</c:v>
                </c:pt>
                <c:pt idx="312">
                  <c:v>45705</c:v>
                </c:pt>
                <c:pt idx="313">
                  <c:v>45706</c:v>
                </c:pt>
                <c:pt idx="314">
                  <c:v>45707</c:v>
                </c:pt>
                <c:pt idx="315">
                  <c:v>45708</c:v>
                </c:pt>
                <c:pt idx="316">
                  <c:v>45709</c:v>
                </c:pt>
                <c:pt idx="317">
                  <c:v>45712</c:v>
                </c:pt>
                <c:pt idx="318">
                  <c:v>45713</c:v>
                </c:pt>
                <c:pt idx="319">
                  <c:v>45714</c:v>
                </c:pt>
                <c:pt idx="320">
                  <c:v>45715</c:v>
                </c:pt>
                <c:pt idx="321">
                  <c:v>45716</c:v>
                </c:pt>
                <c:pt idx="322">
                  <c:v>45719</c:v>
                </c:pt>
                <c:pt idx="323">
                  <c:v>45720</c:v>
                </c:pt>
                <c:pt idx="324">
                  <c:v>45721</c:v>
                </c:pt>
                <c:pt idx="325">
                  <c:v>45722</c:v>
                </c:pt>
                <c:pt idx="326">
                  <c:v>45723</c:v>
                </c:pt>
                <c:pt idx="327">
                  <c:v>45726</c:v>
                </c:pt>
                <c:pt idx="328">
                  <c:v>45727</c:v>
                </c:pt>
                <c:pt idx="329">
                  <c:v>45728</c:v>
                </c:pt>
                <c:pt idx="330">
                  <c:v>45729</c:v>
                </c:pt>
                <c:pt idx="331">
                  <c:v>45730</c:v>
                </c:pt>
                <c:pt idx="332">
                  <c:v>45733</c:v>
                </c:pt>
                <c:pt idx="333">
                  <c:v>45734</c:v>
                </c:pt>
                <c:pt idx="334">
                  <c:v>45735</c:v>
                </c:pt>
                <c:pt idx="335">
                  <c:v>45736</c:v>
                </c:pt>
                <c:pt idx="336">
                  <c:v>45737</c:v>
                </c:pt>
                <c:pt idx="337">
                  <c:v>45740</c:v>
                </c:pt>
                <c:pt idx="338">
                  <c:v>45741</c:v>
                </c:pt>
                <c:pt idx="339">
                  <c:v>45742</c:v>
                </c:pt>
                <c:pt idx="340">
                  <c:v>45743</c:v>
                </c:pt>
                <c:pt idx="341">
                  <c:v>45744</c:v>
                </c:pt>
                <c:pt idx="342">
                  <c:v>45747</c:v>
                </c:pt>
                <c:pt idx="343">
                  <c:v>45748</c:v>
                </c:pt>
                <c:pt idx="344">
                  <c:v>45749</c:v>
                </c:pt>
                <c:pt idx="345">
                  <c:v>45750</c:v>
                </c:pt>
                <c:pt idx="346">
                  <c:v>45751</c:v>
                </c:pt>
                <c:pt idx="347">
                  <c:v>45754</c:v>
                </c:pt>
                <c:pt idx="348">
                  <c:v>45755</c:v>
                </c:pt>
                <c:pt idx="349">
                  <c:v>45756</c:v>
                </c:pt>
                <c:pt idx="350">
                  <c:v>45757</c:v>
                </c:pt>
                <c:pt idx="351">
                  <c:v>45758</c:v>
                </c:pt>
                <c:pt idx="352">
                  <c:v>45761</c:v>
                </c:pt>
                <c:pt idx="353">
                  <c:v>45762</c:v>
                </c:pt>
                <c:pt idx="354">
                  <c:v>45763</c:v>
                </c:pt>
                <c:pt idx="355">
                  <c:v>45764</c:v>
                </c:pt>
                <c:pt idx="356">
                  <c:v>45765</c:v>
                </c:pt>
                <c:pt idx="357">
                  <c:v>45768</c:v>
                </c:pt>
                <c:pt idx="358">
                  <c:v>45769</c:v>
                </c:pt>
                <c:pt idx="359">
                  <c:v>45770</c:v>
                </c:pt>
                <c:pt idx="360">
                  <c:v>45771</c:v>
                </c:pt>
                <c:pt idx="361">
                  <c:v>45772</c:v>
                </c:pt>
                <c:pt idx="362">
                  <c:v>45775</c:v>
                </c:pt>
                <c:pt idx="363">
                  <c:v>45776</c:v>
                </c:pt>
                <c:pt idx="364">
                  <c:v>45777</c:v>
                </c:pt>
                <c:pt idx="365">
                  <c:v>45778</c:v>
                </c:pt>
                <c:pt idx="366">
                  <c:v>45779</c:v>
                </c:pt>
                <c:pt idx="367">
                  <c:v>45782</c:v>
                </c:pt>
                <c:pt idx="368">
                  <c:v>45783</c:v>
                </c:pt>
                <c:pt idx="369">
                  <c:v>45784</c:v>
                </c:pt>
                <c:pt idx="370">
                  <c:v>45785</c:v>
                </c:pt>
                <c:pt idx="371">
                  <c:v>45786</c:v>
                </c:pt>
                <c:pt idx="372">
                  <c:v>45789</c:v>
                </c:pt>
                <c:pt idx="373">
                  <c:v>45790</c:v>
                </c:pt>
                <c:pt idx="374">
                  <c:v>45791</c:v>
                </c:pt>
                <c:pt idx="375">
                  <c:v>45792</c:v>
                </c:pt>
                <c:pt idx="376">
                  <c:v>45793</c:v>
                </c:pt>
                <c:pt idx="377">
                  <c:v>45796</c:v>
                </c:pt>
                <c:pt idx="378">
                  <c:v>45797</c:v>
                </c:pt>
                <c:pt idx="379">
                  <c:v>45798</c:v>
                </c:pt>
                <c:pt idx="380">
                  <c:v>45799</c:v>
                </c:pt>
                <c:pt idx="381">
                  <c:v>45800</c:v>
                </c:pt>
                <c:pt idx="382">
                  <c:v>45803</c:v>
                </c:pt>
                <c:pt idx="383">
                  <c:v>45804</c:v>
                </c:pt>
                <c:pt idx="384">
                  <c:v>45805</c:v>
                </c:pt>
                <c:pt idx="385">
                  <c:v>45806</c:v>
                </c:pt>
                <c:pt idx="386">
                  <c:v>45807</c:v>
                </c:pt>
                <c:pt idx="387">
                  <c:v>45810</c:v>
                </c:pt>
                <c:pt idx="388">
                  <c:v>45811</c:v>
                </c:pt>
                <c:pt idx="389">
                  <c:v>45812</c:v>
                </c:pt>
                <c:pt idx="390">
                  <c:v>45813</c:v>
                </c:pt>
                <c:pt idx="391">
                  <c:v>45814</c:v>
                </c:pt>
                <c:pt idx="392">
                  <c:v>45817</c:v>
                </c:pt>
                <c:pt idx="393">
                  <c:v>45818</c:v>
                </c:pt>
                <c:pt idx="394">
                  <c:v>45819</c:v>
                </c:pt>
                <c:pt idx="395">
                  <c:v>45820</c:v>
                </c:pt>
                <c:pt idx="396">
                  <c:v>45821</c:v>
                </c:pt>
                <c:pt idx="397">
                  <c:v>45824</c:v>
                </c:pt>
                <c:pt idx="398">
                  <c:v>45825</c:v>
                </c:pt>
                <c:pt idx="399">
                  <c:v>45826</c:v>
                </c:pt>
                <c:pt idx="400">
                  <c:v>45827</c:v>
                </c:pt>
                <c:pt idx="401">
                  <c:v>45828</c:v>
                </c:pt>
                <c:pt idx="402">
                  <c:v>45831</c:v>
                </c:pt>
                <c:pt idx="403">
                  <c:v>45832</c:v>
                </c:pt>
                <c:pt idx="404">
                  <c:v>45833</c:v>
                </c:pt>
                <c:pt idx="405">
                  <c:v>45834</c:v>
                </c:pt>
                <c:pt idx="406">
                  <c:v>45835</c:v>
                </c:pt>
                <c:pt idx="407">
                  <c:v>45838</c:v>
                </c:pt>
                <c:pt idx="408">
                  <c:v>45839</c:v>
                </c:pt>
                <c:pt idx="409">
                  <c:v>45840</c:v>
                </c:pt>
                <c:pt idx="410">
                  <c:v>45841</c:v>
                </c:pt>
                <c:pt idx="411">
                  <c:v>45842</c:v>
                </c:pt>
                <c:pt idx="412">
                  <c:v>45845</c:v>
                </c:pt>
                <c:pt idx="413">
                  <c:v>45846</c:v>
                </c:pt>
                <c:pt idx="414">
                  <c:v>45847</c:v>
                </c:pt>
                <c:pt idx="415">
                  <c:v>45848</c:v>
                </c:pt>
                <c:pt idx="416">
                  <c:v>45849</c:v>
                </c:pt>
                <c:pt idx="417">
                  <c:v>45852</c:v>
                </c:pt>
                <c:pt idx="418">
                  <c:v>45853</c:v>
                </c:pt>
                <c:pt idx="419">
                  <c:v>45854</c:v>
                </c:pt>
                <c:pt idx="420">
                  <c:v>45855</c:v>
                </c:pt>
                <c:pt idx="421">
                  <c:v>45856</c:v>
                </c:pt>
                <c:pt idx="422">
                  <c:v>45859</c:v>
                </c:pt>
                <c:pt idx="423">
                  <c:v>45860</c:v>
                </c:pt>
                <c:pt idx="424">
                  <c:v>45861</c:v>
                </c:pt>
                <c:pt idx="425">
                  <c:v>45862</c:v>
                </c:pt>
                <c:pt idx="426">
                  <c:v>45863</c:v>
                </c:pt>
                <c:pt idx="427">
                  <c:v>45866</c:v>
                </c:pt>
                <c:pt idx="428">
                  <c:v>45867</c:v>
                </c:pt>
                <c:pt idx="429">
                  <c:v>45868</c:v>
                </c:pt>
                <c:pt idx="430">
                  <c:v>45869</c:v>
                </c:pt>
                <c:pt idx="431">
                  <c:v>45870</c:v>
                </c:pt>
                <c:pt idx="432">
                  <c:v>45873</c:v>
                </c:pt>
                <c:pt idx="433">
                  <c:v>45874</c:v>
                </c:pt>
                <c:pt idx="434">
                  <c:v>45875</c:v>
                </c:pt>
                <c:pt idx="435">
                  <c:v>45876</c:v>
                </c:pt>
                <c:pt idx="436">
                  <c:v>45877</c:v>
                </c:pt>
                <c:pt idx="437">
                  <c:v>45880</c:v>
                </c:pt>
                <c:pt idx="438">
                  <c:v>45881</c:v>
                </c:pt>
                <c:pt idx="439">
                  <c:v>45882</c:v>
                </c:pt>
                <c:pt idx="440">
                  <c:v>45883</c:v>
                </c:pt>
                <c:pt idx="441">
                  <c:v>45884</c:v>
                </c:pt>
                <c:pt idx="442">
                  <c:v>45887</c:v>
                </c:pt>
                <c:pt idx="443">
                  <c:v>45888</c:v>
                </c:pt>
                <c:pt idx="444">
                  <c:v>45889</c:v>
                </c:pt>
                <c:pt idx="445">
                  <c:v>45890</c:v>
                </c:pt>
                <c:pt idx="446">
                  <c:v>45891</c:v>
                </c:pt>
                <c:pt idx="447">
                  <c:v>45894</c:v>
                </c:pt>
                <c:pt idx="448">
                  <c:v>45895</c:v>
                </c:pt>
                <c:pt idx="449">
                  <c:v>45896</c:v>
                </c:pt>
                <c:pt idx="450">
                  <c:v>45897</c:v>
                </c:pt>
                <c:pt idx="451">
                  <c:v>45898</c:v>
                </c:pt>
                <c:pt idx="452">
                  <c:v>45901</c:v>
                </c:pt>
                <c:pt idx="453">
                  <c:v>45902</c:v>
                </c:pt>
                <c:pt idx="454">
                  <c:v>45903</c:v>
                </c:pt>
                <c:pt idx="455">
                  <c:v>45904</c:v>
                </c:pt>
                <c:pt idx="456">
                  <c:v>45905</c:v>
                </c:pt>
                <c:pt idx="457">
                  <c:v>45908</c:v>
                </c:pt>
                <c:pt idx="458">
                  <c:v>45909</c:v>
                </c:pt>
                <c:pt idx="459">
                  <c:v>45910</c:v>
                </c:pt>
                <c:pt idx="460">
                  <c:v>45911</c:v>
                </c:pt>
                <c:pt idx="461">
                  <c:v>45912</c:v>
                </c:pt>
                <c:pt idx="462">
                  <c:v>45915</c:v>
                </c:pt>
                <c:pt idx="463">
                  <c:v>45916</c:v>
                </c:pt>
                <c:pt idx="464">
                  <c:v>45917</c:v>
                </c:pt>
                <c:pt idx="465">
                  <c:v>45918</c:v>
                </c:pt>
                <c:pt idx="466">
                  <c:v>45919</c:v>
                </c:pt>
                <c:pt idx="467">
                  <c:v>45922</c:v>
                </c:pt>
                <c:pt idx="468">
                  <c:v>45923</c:v>
                </c:pt>
                <c:pt idx="469">
                  <c:v>45924</c:v>
                </c:pt>
                <c:pt idx="470">
                  <c:v>45925</c:v>
                </c:pt>
                <c:pt idx="471">
                  <c:v>45926</c:v>
                </c:pt>
                <c:pt idx="472">
                  <c:v>45929</c:v>
                </c:pt>
                <c:pt idx="473">
                  <c:v>45930</c:v>
                </c:pt>
                <c:pt idx="474">
                  <c:v>45931</c:v>
                </c:pt>
                <c:pt idx="475">
                  <c:v>45932</c:v>
                </c:pt>
                <c:pt idx="476">
                  <c:v>45933</c:v>
                </c:pt>
                <c:pt idx="477">
                  <c:v>45936</c:v>
                </c:pt>
                <c:pt idx="478">
                  <c:v>45937</c:v>
                </c:pt>
                <c:pt idx="479">
                  <c:v>45938</c:v>
                </c:pt>
                <c:pt idx="480">
                  <c:v>45939</c:v>
                </c:pt>
                <c:pt idx="481">
                  <c:v>45940</c:v>
                </c:pt>
                <c:pt idx="482">
                  <c:v>45943</c:v>
                </c:pt>
                <c:pt idx="483">
                  <c:v>45944</c:v>
                </c:pt>
                <c:pt idx="484">
                  <c:v>45945</c:v>
                </c:pt>
                <c:pt idx="485">
                  <c:v>45946</c:v>
                </c:pt>
                <c:pt idx="486">
                  <c:v>45947</c:v>
                </c:pt>
                <c:pt idx="487">
                  <c:v>45950</c:v>
                </c:pt>
                <c:pt idx="488">
                  <c:v>45951</c:v>
                </c:pt>
                <c:pt idx="489">
                  <c:v>45952</c:v>
                </c:pt>
                <c:pt idx="490">
                  <c:v>45953</c:v>
                </c:pt>
                <c:pt idx="491">
                  <c:v>45954</c:v>
                </c:pt>
                <c:pt idx="492">
                  <c:v>45957</c:v>
                </c:pt>
                <c:pt idx="493">
                  <c:v>45958</c:v>
                </c:pt>
                <c:pt idx="494">
                  <c:v>45959</c:v>
                </c:pt>
                <c:pt idx="495">
                  <c:v>45960</c:v>
                </c:pt>
                <c:pt idx="496">
                  <c:v>45961</c:v>
                </c:pt>
                <c:pt idx="497">
                  <c:v>45964</c:v>
                </c:pt>
                <c:pt idx="498">
                  <c:v>45965</c:v>
                </c:pt>
                <c:pt idx="499">
                  <c:v>45966</c:v>
                </c:pt>
                <c:pt idx="500">
                  <c:v>45967</c:v>
                </c:pt>
                <c:pt idx="501">
                  <c:v>45968</c:v>
                </c:pt>
                <c:pt idx="502">
                  <c:v>45971</c:v>
                </c:pt>
                <c:pt idx="503">
                  <c:v>45972</c:v>
                </c:pt>
                <c:pt idx="504">
                  <c:v>45973</c:v>
                </c:pt>
                <c:pt idx="505">
                  <c:v>45974</c:v>
                </c:pt>
                <c:pt idx="506">
                  <c:v>45975</c:v>
                </c:pt>
                <c:pt idx="507">
                  <c:v>45978</c:v>
                </c:pt>
                <c:pt idx="508">
                  <c:v>45979</c:v>
                </c:pt>
                <c:pt idx="509">
                  <c:v>45980</c:v>
                </c:pt>
                <c:pt idx="510">
                  <c:v>45981</c:v>
                </c:pt>
                <c:pt idx="511">
                  <c:v>45982</c:v>
                </c:pt>
                <c:pt idx="512">
                  <c:v>45985</c:v>
                </c:pt>
                <c:pt idx="513">
                  <c:v>45986</c:v>
                </c:pt>
                <c:pt idx="514">
                  <c:v>45987</c:v>
                </c:pt>
                <c:pt idx="515">
                  <c:v>45988</c:v>
                </c:pt>
                <c:pt idx="516">
                  <c:v>45989</c:v>
                </c:pt>
              </c:numCache>
            </c:numRef>
          </c:cat>
          <c:val>
            <c:numRef>
              <c:f>'Chart Data'!$J$3:$J$519</c:f>
              <c:numCache>
                <c:formatCode>General</c:formatCode>
                <c:ptCount val="517"/>
                <c:pt idx="0">
                  <c:v>100</c:v>
                </c:pt>
                <c:pt idx="1">
                  <c:v>99.57460075077941</c:v>
                </c:pt>
                <c:pt idx="2">
                  <c:v>97.369698753702693</c:v>
                </c:pt>
                <c:pt idx="3">
                  <c:v>97.862009142828313</c:v>
                </c:pt>
                <c:pt idx="4">
                  <c:v>97.823157315731677</c:v>
                </c:pt>
                <c:pt idx="5">
                  <c:v>99.070831529184119</c:v>
                </c:pt>
                <c:pt idx="6">
                  <c:v>99.628785480637305</c:v>
                </c:pt>
                <c:pt idx="7">
                  <c:v>100.72056093777817</c:v>
                </c:pt>
                <c:pt idx="8">
                  <c:v>100.99944480056158</c:v>
                </c:pt>
                <c:pt idx="9">
                  <c:v>101.90201201084687</c:v>
                </c:pt>
                <c:pt idx="10">
                  <c:v>101.25754041491516</c:v>
                </c:pt>
                <c:pt idx="11">
                  <c:v>100.51251448702504</c:v>
                </c:pt>
                <c:pt idx="12">
                  <c:v>101.41049864594524</c:v>
                </c:pt>
                <c:pt idx="13">
                  <c:v>103.11714467944326</c:v>
                </c:pt>
                <c:pt idx="14">
                  <c:v>104.04921510176139</c:v>
                </c:pt>
                <c:pt idx="15">
                  <c:v>105.10380934027108</c:v>
                </c:pt>
                <c:pt idx="16">
                  <c:v>106.34038044257595</c:v>
                </c:pt>
                <c:pt idx="17">
                  <c:v>108.3852885512874</c:v>
                </c:pt>
                <c:pt idx="18">
                  <c:v>109.38042690425904</c:v>
                </c:pt>
                <c:pt idx="19">
                  <c:v>109.21258615885088</c:v>
                </c:pt>
                <c:pt idx="20">
                  <c:v>109.04474541344267</c:v>
                </c:pt>
                <c:pt idx="21">
                  <c:v>105.62958720461593</c:v>
                </c:pt>
                <c:pt idx="22">
                  <c:v>104.79436811838497</c:v>
                </c:pt>
                <c:pt idx="23">
                  <c:v>104.70824624770883</c:v>
                </c:pt>
                <c:pt idx="24">
                  <c:v>104.76207719341042</c:v>
                </c:pt>
                <c:pt idx="25">
                  <c:v>101.65311950790856</c:v>
                </c:pt>
                <c:pt idx="26">
                  <c:v>100.24354758950228</c:v>
                </c:pt>
                <c:pt idx="27">
                  <c:v>100.08346906570465</c:v>
                </c:pt>
                <c:pt idx="28">
                  <c:v>99.995452230226277</c:v>
                </c:pt>
                <c:pt idx="29">
                  <c:v>100.58427580191915</c:v>
                </c:pt>
                <c:pt idx="30">
                  <c:v>97.462752746992692</c:v>
                </c:pt>
                <c:pt idx="31">
                  <c:v>94.902050754203046</c:v>
                </c:pt>
                <c:pt idx="32">
                  <c:v>96.232962002744571</c:v>
                </c:pt>
                <c:pt idx="33">
                  <c:v>100.61803608116011</c:v>
                </c:pt>
                <c:pt idx="34">
                  <c:v>100.74964008480303</c:v>
                </c:pt>
                <c:pt idx="35">
                  <c:v>100.98258588697682</c:v>
                </c:pt>
                <c:pt idx="36">
                  <c:v>99.800881227779527</c:v>
                </c:pt>
                <c:pt idx="37">
                  <c:v>99.614910659272965</c:v>
                </c:pt>
                <c:pt idx="38">
                  <c:v>98.638447312096062</c:v>
                </c:pt>
                <c:pt idx="39">
                  <c:v>100.26657464089953</c:v>
                </c:pt>
                <c:pt idx="40">
                  <c:v>100.46569851222358</c:v>
                </c:pt>
                <c:pt idx="41">
                  <c:v>97.929252785505554</c:v>
                </c:pt>
                <c:pt idx="42">
                  <c:v>99.487732587548251</c:v>
                </c:pt>
                <c:pt idx="43">
                  <c:v>100.98107616048057</c:v>
                </c:pt>
                <c:pt idx="44">
                  <c:v>100.11903898677885</c:v>
                </c:pt>
                <c:pt idx="45">
                  <c:v>100.72677303227397</c:v>
                </c:pt>
                <c:pt idx="46">
                  <c:v>101.43053600242928</c:v>
                </c:pt>
                <c:pt idx="47">
                  <c:v>99.987543410276345</c:v>
                </c:pt>
                <c:pt idx="48">
                  <c:v>100.59777777777781</c:v>
                </c:pt>
                <c:pt idx="49">
                  <c:v>100.59777777777781</c:v>
                </c:pt>
                <c:pt idx="50">
                  <c:v>100.75738175803073</c:v>
                </c:pt>
                <c:pt idx="51">
                  <c:v>99.956220930572528</c:v>
                </c:pt>
                <c:pt idx="52">
                  <c:v>98.706400879823121</c:v>
                </c:pt>
                <c:pt idx="53">
                  <c:v>98.233375982025734</c:v>
                </c:pt>
                <c:pt idx="54">
                  <c:v>99.401298623399299</c:v>
                </c:pt>
                <c:pt idx="55">
                  <c:v>98.722666653337939</c:v>
                </c:pt>
                <c:pt idx="56">
                  <c:v>98.373933932131735</c:v>
                </c:pt>
                <c:pt idx="57">
                  <c:v>98.938427408384086</c:v>
                </c:pt>
                <c:pt idx="58">
                  <c:v>98.467423587353025</c:v>
                </c:pt>
                <c:pt idx="59">
                  <c:v>98.188385848120078</c:v>
                </c:pt>
                <c:pt idx="60">
                  <c:v>98.312187980931625</c:v>
                </c:pt>
                <c:pt idx="61">
                  <c:v>98.568769286508456</c:v>
                </c:pt>
                <c:pt idx="62">
                  <c:v>98.784027663318668</c:v>
                </c:pt>
                <c:pt idx="63">
                  <c:v>99.940717247335257</c:v>
                </c:pt>
                <c:pt idx="64">
                  <c:v>101.09740683135185</c:v>
                </c:pt>
                <c:pt idx="65">
                  <c:v>99.141726157788838</c:v>
                </c:pt>
                <c:pt idx="66">
                  <c:v>98.535586104151136</c:v>
                </c:pt>
                <c:pt idx="67">
                  <c:v>98.027555024811477</c:v>
                </c:pt>
                <c:pt idx="68">
                  <c:v>100.05722306653169</c:v>
                </c:pt>
                <c:pt idx="69">
                  <c:v>99.225289192025556</c:v>
                </c:pt>
                <c:pt idx="70">
                  <c:v>100.3867601515275</c:v>
                </c:pt>
                <c:pt idx="71">
                  <c:v>101.31940162938271</c:v>
                </c:pt>
                <c:pt idx="72">
                  <c:v>100.85285541694272</c:v>
                </c:pt>
                <c:pt idx="73">
                  <c:v>97.607085866594616</c:v>
                </c:pt>
                <c:pt idx="74">
                  <c:v>97.87167519410211</c:v>
                </c:pt>
                <c:pt idx="75">
                  <c:v>97.796290203038524</c:v>
                </c:pt>
                <c:pt idx="76">
                  <c:v>103.93047258878066</c:v>
                </c:pt>
                <c:pt idx="77">
                  <c:v>106.78123253569072</c:v>
                </c:pt>
                <c:pt idx="78">
                  <c:v>105.50239560924901</c:v>
                </c:pt>
                <c:pt idx="79">
                  <c:v>104.92486862590846</c:v>
                </c:pt>
                <c:pt idx="80">
                  <c:v>106.88252367820319</c:v>
                </c:pt>
                <c:pt idx="81">
                  <c:v>106.20070330365034</c:v>
                </c:pt>
                <c:pt idx="82">
                  <c:v>107.55863163753614</c:v>
                </c:pt>
                <c:pt idx="83">
                  <c:v>110.04649833427089</c:v>
                </c:pt>
                <c:pt idx="84">
                  <c:v>108.84470191444046</c:v>
                </c:pt>
                <c:pt idx="85">
                  <c:v>112.98461323434499</c:v>
                </c:pt>
                <c:pt idx="86">
                  <c:v>112.34610821092235</c:v>
                </c:pt>
                <c:pt idx="87">
                  <c:v>113.41443306260344</c:v>
                </c:pt>
                <c:pt idx="88">
                  <c:v>112.36489559712422</c:v>
                </c:pt>
                <c:pt idx="89">
                  <c:v>112.12668314726994</c:v>
                </c:pt>
                <c:pt idx="90">
                  <c:v>111.1582356506599</c:v>
                </c:pt>
                <c:pt idx="91">
                  <c:v>110.83705505898426</c:v>
                </c:pt>
                <c:pt idx="92">
                  <c:v>110.51587446730863</c:v>
                </c:pt>
                <c:pt idx="93">
                  <c:v>108.97937217780809</c:v>
                </c:pt>
                <c:pt idx="94">
                  <c:v>106.46917728379404</c:v>
                </c:pt>
                <c:pt idx="95">
                  <c:v>103.42649234336902</c:v>
                </c:pt>
                <c:pt idx="96">
                  <c:v>102.79149684038502</c:v>
                </c:pt>
                <c:pt idx="97">
                  <c:v>103.66211319009993</c:v>
                </c:pt>
                <c:pt idx="98">
                  <c:v>101.43329533419046</c:v>
                </c:pt>
                <c:pt idx="99">
                  <c:v>99.1529845904887</c:v>
                </c:pt>
                <c:pt idx="100">
                  <c:v>98.778166207429663</c:v>
                </c:pt>
                <c:pt idx="101">
                  <c:v>102.53673969823947</c:v>
                </c:pt>
                <c:pt idx="102">
                  <c:v>99.944197739714767</c:v>
                </c:pt>
                <c:pt idx="103">
                  <c:v>100.10173258195326</c:v>
                </c:pt>
                <c:pt idx="104">
                  <c:v>100.22989355829246</c:v>
                </c:pt>
                <c:pt idx="105">
                  <c:v>100.49238395883368</c:v>
                </c:pt>
                <c:pt idx="106">
                  <c:v>101.50587126726521</c:v>
                </c:pt>
                <c:pt idx="107">
                  <c:v>102.51935857569667</c:v>
                </c:pt>
                <c:pt idx="108">
                  <c:v>102.90616461895709</c:v>
                </c:pt>
                <c:pt idx="109">
                  <c:v>105.19443184350021</c:v>
                </c:pt>
                <c:pt idx="110">
                  <c:v>107.48269906804333</c:v>
                </c:pt>
                <c:pt idx="111">
                  <c:v>107.04154726043626</c:v>
                </c:pt>
                <c:pt idx="112">
                  <c:v>104.88113929810075</c:v>
                </c:pt>
                <c:pt idx="113">
                  <c:v>103.87617274486193</c:v>
                </c:pt>
                <c:pt idx="114">
                  <c:v>103.09337380510284</c:v>
                </c:pt>
                <c:pt idx="115">
                  <c:v>103.06146000483605</c:v>
                </c:pt>
                <c:pt idx="116">
                  <c:v>103.61773513820367</c:v>
                </c:pt>
                <c:pt idx="117">
                  <c:v>104.17401027157133</c:v>
                </c:pt>
                <c:pt idx="118">
                  <c:v>102.85886547907923</c:v>
                </c:pt>
                <c:pt idx="119">
                  <c:v>104.21927199374497</c:v>
                </c:pt>
                <c:pt idx="120">
                  <c:v>103.32860520094569</c:v>
                </c:pt>
                <c:pt idx="121">
                  <c:v>102.27621336576964</c:v>
                </c:pt>
                <c:pt idx="122">
                  <c:v>102.86925709772261</c:v>
                </c:pt>
                <c:pt idx="123">
                  <c:v>99.819109812850428</c:v>
                </c:pt>
                <c:pt idx="124">
                  <c:v>101.97673573067894</c:v>
                </c:pt>
                <c:pt idx="125">
                  <c:v>102.31777115557448</c:v>
                </c:pt>
                <c:pt idx="126">
                  <c:v>98.598946371339352</c:v>
                </c:pt>
                <c:pt idx="127">
                  <c:v>96.04331243241144</c:v>
                </c:pt>
                <c:pt idx="128">
                  <c:v>95.560899291683626</c:v>
                </c:pt>
                <c:pt idx="129">
                  <c:v>99.234244205091315</c:v>
                </c:pt>
                <c:pt idx="130">
                  <c:v>98.525112957931782</c:v>
                </c:pt>
                <c:pt idx="131">
                  <c:v>101.60214252309132</c:v>
                </c:pt>
                <c:pt idx="132">
                  <c:v>101.15676502101442</c:v>
                </c:pt>
                <c:pt idx="133">
                  <c:v>100.71138751893756</c:v>
                </c:pt>
                <c:pt idx="134">
                  <c:v>99.000173914450301</c:v>
                </c:pt>
                <c:pt idx="135">
                  <c:v>98.067836257309921</c:v>
                </c:pt>
                <c:pt idx="136">
                  <c:v>100.3210228931847</c:v>
                </c:pt>
                <c:pt idx="137">
                  <c:v>102.66198906944911</c:v>
                </c:pt>
                <c:pt idx="138">
                  <c:v>103.47982078645539</c:v>
                </c:pt>
                <c:pt idx="139">
                  <c:v>101.77877647680901</c:v>
                </c:pt>
                <c:pt idx="140">
                  <c:v>103.98061374494682</c:v>
                </c:pt>
                <c:pt idx="141">
                  <c:v>105.62631902052742</c:v>
                </c:pt>
                <c:pt idx="142">
                  <c:v>105.31085135986254</c:v>
                </c:pt>
                <c:pt idx="143">
                  <c:v>103.61216653889387</c:v>
                </c:pt>
                <c:pt idx="144">
                  <c:v>104.437447755249</c:v>
                </c:pt>
                <c:pt idx="145">
                  <c:v>104.3901370948924</c:v>
                </c:pt>
                <c:pt idx="146">
                  <c:v>104.85061143417809</c:v>
                </c:pt>
                <c:pt idx="147">
                  <c:v>105.73472307377882</c:v>
                </c:pt>
                <c:pt idx="148">
                  <c:v>106.03499195675082</c:v>
                </c:pt>
                <c:pt idx="149">
                  <c:v>106.28904962829009</c:v>
                </c:pt>
                <c:pt idx="150">
                  <c:v>106.01834816786877</c:v>
                </c:pt>
                <c:pt idx="151">
                  <c:v>105.95948306252609</c:v>
                </c:pt>
                <c:pt idx="152">
                  <c:v>110.10889568329686</c:v>
                </c:pt>
                <c:pt idx="153">
                  <c:v>113.66328789834324</c:v>
                </c:pt>
                <c:pt idx="154">
                  <c:v>113.50234508728509</c:v>
                </c:pt>
                <c:pt idx="155">
                  <c:v>114.05066413418305</c:v>
                </c:pt>
                <c:pt idx="156">
                  <c:v>114.05973665539338</c:v>
                </c:pt>
                <c:pt idx="157">
                  <c:v>114.78355799342548</c:v>
                </c:pt>
                <c:pt idx="158">
                  <c:v>110.37237635110482</c:v>
                </c:pt>
                <c:pt idx="159">
                  <c:v>112.52007821775258</c:v>
                </c:pt>
                <c:pt idx="160">
                  <c:v>113.93312377008154</c:v>
                </c:pt>
                <c:pt idx="161">
                  <c:v>112.98207243086146</c:v>
                </c:pt>
                <c:pt idx="162">
                  <c:v>112.75438752776816</c:v>
                </c:pt>
                <c:pt idx="163">
                  <c:v>109.17073295618658</c:v>
                </c:pt>
                <c:pt idx="164">
                  <c:v>107.49917286914675</c:v>
                </c:pt>
                <c:pt idx="165">
                  <c:v>108.85318237007182</c:v>
                </c:pt>
                <c:pt idx="166">
                  <c:v>106.57436414398296</c:v>
                </c:pt>
                <c:pt idx="167">
                  <c:v>104.49108439081101</c:v>
                </c:pt>
                <c:pt idx="168">
                  <c:v>105.02692821604886</c:v>
                </c:pt>
                <c:pt idx="169">
                  <c:v>105.65692270422922</c:v>
                </c:pt>
                <c:pt idx="170">
                  <c:v>105.2259529508754</c:v>
                </c:pt>
                <c:pt idx="171">
                  <c:v>110.08635563866093</c:v>
                </c:pt>
                <c:pt idx="172">
                  <c:v>109.03666452410863</c:v>
                </c:pt>
                <c:pt idx="173">
                  <c:v>105.40276682334576</c:v>
                </c:pt>
                <c:pt idx="174">
                  <c:v>93.868681693989032</c:v>
                </c:pt>
                <c:pt idx="175">
                  <c:v>94.751763848066517</c:v>
                </c:pt>
                <c:pt idx="176">
                  <c:v>97.630541226800105</c:v>
                </c:pt>
                <c:pt idx="177">
                  <c:v>96.004124305166187</c:v>
                </c:pt>
                <c:pt idx="178">
                  <c:v>98.366246637198657</c:v>
                </c:pt>
                <c:pt idx="179">
                  <c:v>99.079072753719245</c:v>
                </c:pt>
                <c:pt idx="180">
                  <c:v>100.41441920100806</c:v>
                </c:pt>
                <c:pt idx="181">
                  <c:v>102.27228777450021</c:v>
                </c:pt>
                <c:pt idx="182">
                  <c:v>104.53074806663089</c:v>
                </c:pt>
                <c:pt idx="183">
                  <c:v>106.7892083587616</c:v>
                </c:pt>
                <c:pt idx="184">
                  <c:v>105.62708389654874</c:v>
                </c:pt>
                <c:pt idx="185">
                  <c:v>106.76520732583073</c:v>
                </c:pt>
                <c:pt idx="186">
                  <c:v>105.53831897716029</c:v>
                </c:pt>
                <c:pt idx="187">
                  <c:v>104.86714282519067</c:v>
                </c:pt>
                <c:pt idx="188">
                  <c:v>105.46792551677591</c:v>
                </c:pt>
                <c:pt idx="189">
                  <c:v>102.98098234583148</c:v>
                </c:pt>
                <c:pt idx="190">
                  <c:v>102.70731558096638</c:v>
                </c:pt>
                <c:pt idx="191">
                  <c:v>102.72916593894459</c:v>
                </c:pt>
                <c:pt idx="192">
                  <c:v>99.706562792728775</c:v>
                </c:pt>
                <c:pt idx="193">
                  <c:v>99.862104540345698</c:v>
                </c:pt>
                <c:pt idx="194">
                  <c:v>99.927724775946857</c:v>
                </c:pt>
                <c:pt idx="195">
                  <c:v>97.244207337055087</c:v>
                </c:pt>
                <c:pt idx="196">
                  <c:v>94.309945116941122</c:v>
                </c:pt>
                <c:pt idx="197">
                  <c:v>92.983581387905446</c:v>
                </c:pt>
                <c:pt idx="198">
                  <c:v>92.555818946535922</c:v>
                </c:pt>
                <c:pt idx="199">
                  <c:v>90.377778274674696</c:v>
                </c:pt>
                <c:pt idx="200">
                  <c:v>88.534886164073001</c:v>
                </c:pt>
                <c:pt idx="201">
                  <c:v>87.069835390024423</c:v>
                </c:pt>
                <c:pt idx="202">
                  <c:v>89.176512723751415</c:v>
                </c:pt>
                <c:pt idx="203">
                  <c:v>87.100266105845137</c:v>
                </c:pt>
                <c:pt idx="204">
                  <c:v>86.226666666666688</c:v>
                </c:pt>
                <c:pt idx="205">
                  <c:v>84.430277777777789</c:v>
                </c:pt>
                <c:pt idx="206">
                  <c:v>84.430277777777789</c:v>
                </c:pt>
                <c:pt idx="207">
                  <c:v>85.428861288220958</c:v>
                </c:pt>
                <c:pt idx="208">
                  <c:v>84.987308882280558</c:v>
                </c:pt>
                <c:pt idx="209">
                  <c:v>84.322329032591455</c:v>
                </c:pt>
                <c:pt idx="210">
                  <c:v>85.672722028537791</c:v>
                </c:pt>
                <c:pt idx="211">
                  <c:v>83.788554440728447</c:v>
                </c:pt>
                <c:pt idx="212">
                  <c:v>88.538577237423993</c:v>
                </c:pt>
                <c:pt idx="213">
                  <c:v>88.151163086957723</c:v>
                </c:pt>
                <c:pt idx="214">
                  <c:v>83.885404565391823</c:v>
                </c:pt>
                <c:pt idx="215">
                  <c:v>83.533945385568259</c:v>
                </c:pt>
                <c:pt idx="216">
                  <c:v>83.182486205744695</c:v>
                </c:pt>
                <c:pt idx="217">
                  <c:v>82.017698145046253</c:v>
                </c:pt>
                <c:pt idx="218">
                  <c:v>80.852910084347812</c:v>
                </c:pt>
                <c:pt idx="219">
                  <c:v>81.462827359195771</c:v>
                </c:pt>
                <c:pt idx="220">
                  <c:v>80.880958425422563</c:v>
                </c:pt>
                <c:pt idx="221">
                  <c:v>79.653059561655283</c:v>
                </c:pt>
                <c:pt idx="222">
                  <c:v>78.425160697888003</c:v>
                </c:pt>
                <c:pt idx="223">
                  <c:v>79.001090996885992</c:v>
                </c:pt>
                <c:pt idx="224">
                  <c:v>80.53060950293056</c:v>
                </c:pt>
                <c:pt idx="225">
                  <c:v>80.357659386369136</c:v>
                </c:pt>
                <c:pt idx="226">
                  <c:v>78.378777508901493</c:v>
                </c:pt>
                <c:pt idx="227">
                  <c:v>78.28973943428916</c:v>
                </c:pt>
                <c:pt idx="228">
                  <c:v>77.717446467126834</c:v>
                </c:pt>
                <c:pt idx="229">
                  <c:v>76.856713060321439</c:v>
                </c:pt>
                <c:pt idx="230">
                  <c:v>75.204160932828074</c:v>
                </c:pt>
                <c:pt idx="231">
                  <c:v>76.936209324627697</c:v>
                </c:pt>
                <c:pt idx="232">
                  <c:v>73.755475761569173</c:v>
                </c:pt>
                <c:pt idx="233">
                  <c:v>72.34996857875926</c:v>
                </c:pt>
                <c:pt idx="234">
                  <c:v>75.516206936194024</c:v>
                </c:pt>
                <c:pt idx="235">
                  <c:v>77.401447165913282</c:v>
                </c:pt>
                <c:pt idx="236">
                  <c:v>77.028871943329932</c:v>
                </c:pt>
                <c:pt idx="237">
                  <c:v>77.479070234319437</c:v>
                </c:pt>
                <c:pt idx="238">
                  <c:v>75.974604072762915</c:v>
                </c:pt>
                <c:pt idx="239">
                  <c:v>76.823566791328702</c:v>
                </c:pt>
                <c:pt idx="240">
                  <c:v>75.149613619197126</c:v>
                </c:pt>
                <c:pt idx="241">
                  <c:v>73.504729736163171</c:v>
                </c:pt>
                <c:pt idx="242">
                  <c:v>74.855503780091965</c:v>
                </c:pt>
                <c:pt idx="243">
                  <c:v>73.336174317030014</c:v>
                </c:pt>
                <c:pt idx="244">
                  <c:v>70.618827292855883</c:v>
                </c:pt>
                <c:pt idx="245">
                  <c:v>67.725573418061629</c:v>
                </c:pt>
                <c:pt idx="246">
                  <c:v>64.737500999065418</c:v>
                </c:pt>
                <c:pt idx="247">
                  <c:v>63.81192778469871</c:v>
                </c:pt>
                <c:pt idx="248">
                  <c:v>68.95901896816747</c:v>
                </c:pt>
                <c:pt idx="249">
                  <c:v>73.250809061488667</c:v>
                </c:pt>
                <c:pt idx="250">
                  <c:v>72.638972681886642</c:v>
                </c:pt>
                <c:pt idx="251">
                  <c:v>71.057857223469966</c:v>
                </c:pt>
                <c:pt idx="252">
                  <c:v>72.412774422566102</c:v>
                </c:pt>
                <c:pt idx="253">
                  <c:v>71.732585409139887</c:v>
                </c:pt>
                <c:pt idx="254">
                  <c:v>74.396604342207596</c:v>
                </c:pt>
                <c:pt idx="255">
                  <c:v>75.008216511647163</c:v>
                </c:pt>
                <c:pt idx="256">
                  <c:v>72.834618419136405</c:v>
                </c:pt>
                <c:pt idx="257">
                  <c:v>71.534359835357918</c:v>
                </c:pt>
                <c:pt idx="258">
                  <c:v>69.811695797412938</c:v>
                </c:pt>
                <c:pt idx="259">
                  <c:v>68.582042539989999</c:v>
                </c:pt>
                <c:pt idx="260">
                  <c:v>68.072454307581282</c:v>
                </c:pt>
                <c:pt idx="261">
                  <c:v>67.597067598307831</c:v>
                </c:pt>
                <c:pt idx="262">
                  <c:v>68.256879976602931</c:v>
                </c:pt>
                <c:pt idx="263">
                  <c:v>68.240930588909094</c:v>
                </c:pt>
                <c:pt idx="264">
                  <c:v>67.157075515728565</c:v>
                </c:pt>
                <c:pt idx="265">
                  <c:v>67.632294499058787</c:v>
                </c:pt>
                <c:pt idx="266">
                  <c:v>67.939711866424815</c:v>
                </c:pt>
                <c:pt idx="267">
                  <c:v>70.189588716397793</c:v>
                </c:pt>
                <c:pt idx="268">
                  <c:v>70.275668337947366</c:v>
                </c:pt>
                <c:pt idx="269">
                  <c:v>69.514565058861166</c:v>
                </c:pt>
                <c:pt idx="270">
                  <c:v>67.736854839520149</c:v>
                </c:pt>
                <c:pt idx="271">
                  <c:v>67.888586769463842</c:v>
                </c:pt>
                <c:pt idx="272">
                  <c:v>66.034565115055457</c:v>
                </c:pt>
                <c:pt idx="273">
                  <c:v>65.907924926525723</c:v>
                </c:pt>
                <c:pt idx="274">
                  <c:v>66.222097428170713</c:v>
                </c:pt>
                <c:pt idx="275">
                  <c:v>66.983032465954864</c:v>
                </c:pt>
                <c:pt idx="276">
                  <c:v>65.631352376451602</c:v>
                </c:pt>
                <c:pt idx="277">
                  <c:v>65.511771363893615</c:v>
                </c:pt>
                <c:pt idx="278">
                  <c:v>65.045355718147945</c:v>
                </c:pt>
                <c:pt idx="279">
                  <c:v>65.156071746099414</c:v>
                </c:pt>
                <c:pt idx="280">
                  <c:v>65.266787774050883</c:v>
                </c:pt>
                <c:pt idx="281">
                  <c:v>66.552405426122633</c:v>
                </c:pt>
                <c:pt idx="282">
                  <c:v>68.728706770942665</c:v>
                </c:pt>
                <c:pt idx="283">
                  <c:v>68.487550456912814</c:v>
                </c:pt>
                <c:pt idx="284">
                  <c:v>70.575587826595694</c:v>
                </c:pt>
                <c:pt idx="285">
                  <c:v>69.148295034799276</c:v>
                </c:pt>
                <c:pt idx="286">
                  <c:v>67.437142283891944</c:v>
                </c:pt>
                <c:pt idx="287">
                  <c:v>66.365723984818786</c:v>
                </c:pt>
                <c:pt idx="288">
                  <c:v>66.40242573593504</c:v>
                </c:pt>
                <c:pt idx="289">
                  <c:v>66.320680994220453</c:v>
                </c:pt>
                <c:pt idx="290">
                  <c:v>67.005953403171432</c:v>
                </c:pt>
                <c:pt idx="291">
                  <c:v>66.252813014383946</c:v>
                </c:pt>
                <c:pt idx="292">
                  <c:v>66.770494732030883</c:v>
                </c:pt>
                <c:pt idx="293">
                  <c:v>67.130098526564126</c:v>
                </c:pt>
                <c:pt idx="294">
                  <c:v>67.969170986862821</c:v>
                </c:pt>
                <c:pt idx="295">
                  <c:v>67.256559529619636</c:v>
                </c:pt>
                <c:pt idx="296">
                  <c:v>67.554225782807521</c:v>
                </c:pt>
                <c:pt idx="297">
                  <c:v>66.466388888888901</c:v>
                </c:pt>
                <c:pt idx="298">
                  <c:v>64.670000000000016</c:v>
                </c:pt>
                <c:pt idx="299">
                  <c:v>62.873611111111124</c:v>
                </c:pt>
                <c:pt idx="300">
                  <c:v>64.670000000000016</c:v>
                </c:pt>
                <c:pt idx="301">
                  <c:v>64.663583003213347</c:v>
                </c:pt>
                <c:pt idx="302">
                  <c:v>62.812092209035811</c:v>
                </c:pt>
                <c:pt idx="303">
                  <c:v>65.175724043182953</c:v>
                </c:pt>
                <c:pt idx="304">
                  <c:v>65.820477241523747</c:v>
                </c:pt>
                <c:pt idx="305">
                  <c:v>67.10594583376573</c:v>
                </c:pt>
                <c:pt idx="306">
                  <c:v>66.370874156025309</c:v>
                </c:pt>
                <c:pt idx="307">
                  <c:v>68.856104389522855</c:v>
                </c:pt>
                <c:pt idx="308">
                  <c:v>68.965207608667384</c:v>
                </c:pt>
                <c:pt idx="309">
                  <c:v>69.094737857920776</c:v>
                </c:pt>
                <c:pt idx="310">
                  <c:v>69.642472539306581</c:v>
                </c:pt>
                <c:pt idx="311">
                  <c:v>69.887231597075044</c:v>
                </c:pt>
                <c:pt idx="312">
                  <c:v>69.797525656206858</c:v>
                </c:pt>
                <c:pt idx="313">
                  <c:v>70.947329981590968</c:v>
                </c:pt>
                <c:pt idx="314">
                  <c:v>73.278685043626012</c:v>
                </c:pt>
                <c:pt idx="315">
                  <c:v>73.327120368428766</c:v>
                </c:pt>
                <c:pt idx="316">
                  <c:v>72.958711328215969</c:v>
                </c:pt>
                <c:pt idx="317">
                  <c:v>72.04969994773586</c:v>
                </c:pt>
                <c:pt idx="318">
                  <c:v>71.70512522292006</c:v>
                </c:pt>
                <c:pt idx="319">
                  <c:v>70.943072223772788</c:v>
                </c:pt>
                <c:pt idx="320">
                  <c:v>69.72636261406187</c:v>
                </c:pt>
                <c:pt idx="321">
                  <c:v>66.998244309402992</c:v>
                </c:pt>
                <c:pt idx="322">
                  <c:v>67.185663270362113</c:v>
                </c:pt>
                <c:pt idx="323">
                  <c:v>67.373082231321234</c:v>
                </c:pt>
                <c:pt idx="324">
                  <c:v>67.131487889273416</c:v>
                </c:pt>
                <c:pt idx="325">
                  <c:v>67.395302186539894</c:v>
                </c:pt>
                <c:pt idx="326">
                  <c:v>66.57424660685534</c:v>
                </c:pt>
                <c:pt idx="327">
                  <c:v>66.107524744785579</c:v>
                </c:pt>
                <c:pt idx="328">
                  <c:v>66.355021394026863</c:v>
                </c:pt>
                <c:pt idx="329">
                  <c:v>67.968125430737487</c:v>
                </c:pt>
                <c:pt idx="330">
                  <c:v>67.616600415778876</c:v>
                </c:pt>
                <c:pt idx="331">
                  <c:v>67.738258277303757</c:v>
                </c:pt>
                <c:pt idx="332">
                  <c:v>71.708652413458623</c:v>
                </c:pt>
                <c:pt idx="333">
                  <c:v>71.417626636665517</c:v>
                </c:pt>
                <c:pt idx="334">
                  <c:v>71.944102142808333</c:v>
                </c:pt>
                <c:pt idx="335">
                  <c:v>73.781220909253506</c:v>
                </c:pt>
                <c:pt idx="336">
                  <c:v>75.743647626250151</c:v>
                </c:pt>
                <c:pt idx="337">
                  <c:v>74.08521437086921</c:v>
                </c:pt>
                <c:pt idx="338">
                  <c:v>73.428246152070216</c:v>
                </c:pt>
                <c:pt idx="339">
                  <c:v>75.14172084570005</c:v>
                </c:pt>
                <c:pt idx="340">
                  <c:v>75.796999531176724</c:v>
                </c:pt>
                <c:pt idx="341">
                  <c:v>73.572908564098213</c:v>
                </c:pt>
                <c:pt idx="342">
                  <c:v>70.535156942887653</c:v>
                </c:pt>
                <c:pt idx="343">
                  <c:v>71.858488555088357</c:v>
                </c:pt>
                <c:pt idx="344">
                  <c:v>72.189986718516948</c:v>
                </c:pt>
                <c:pt idx="345">
                  <c:v>71.331959160881524</c:v>
                </c:pt>
                <c:pt idx="346">
                  <c:v>69.096143781438997</c:v>
                </c:pt>
                <c:pt idx="347">
                  <c:v>65.016149892775019</c:v>
                </c:pt>
                <c:pt idx="348">
                  <c:v>64.682235219073235</c:v>
                </c:pt>
                <c:pt idx="349">
                  <c:v>65.851854413550342</c:v>
                </c:pt>
                <c:pt idx="350">
                  <c:v>69.742025932784117</c:v>
                </c:pt>
                <c:pt idx="351">
                  <c:v>69.854576279942478</c:v>
                </c:pt>
                <c:pt idx="352">
                  <c:v>71.126070378224497</c:v>
                </c:pt>
                <c:pt idx="353">
                  <c:v>71.269783413436599</c:v>
                </c:pt>
                <c:pt idx="354">
                  <c:v>69.506809898934208</c:v>
                </c:pt>
                <c:pt idx="355">
                  <c:v>69.831826683536207</c:v>
                </c:pt>
                <c:pt idx="356">
                  <c:v>69.786444271161344</c:v>
                </c:pt>
                <c:pt idx="357">
                  <c:v>70.00411108688229</c:v>
                </c:pt>
                <c:pt idx="358">
                  <c:v>69.131038482559262</c:v>
                </c:pt>
                <c:pt idx="359">
                  <c:v>70.158648355124257</c:v>
                </c:pt>
                <c:pt idx="360">
                  <c:v>69.999623001714795</c:v>
                </c:pt>
                <c:pt idx="361">
                  <c:v>69.612943946618273</c:v>
                </c:pt>
                <c:pt idx="362">
                  <c:v>69.812234038848644</c:v>
                </c:pt>
                <c:pt idx="363">
                  <c:v>70.033186613568105</c:v>
                </c:pt>
                <c:pt idx="364">
                  <c:v>70.028997417508961</c:v>
                </c:pt>
                <c:pt idx="365">
                  <c:v>69.903945974891755</c:v>
                </c:pt>
                <c:pt idx="366">
                  <c:v>69.778894532274563</c:v>
                </c:pt>
                <c:pt idx="367">
                  <c:v>66.466388888888901</c:v>
                </c:pt>
                <c:pt idx="368">
                  <c:v>70.059166666666684</c:v>
                </c:pt>
                <c:pt idx="369">
                  <c:v>70.190523217258914</c:v>
                </c:pt>
                <c:pt idx="370">
                  <c:v>69.868525404491649</c:v>
                </c:pt>
                <c:pt idx="371">
                  <c:v>70.560234463040601</c:v>
                </c:pt>
                <c:pt idx="372">
                  <c:v>73.118370750390412</c:v>
                </c:pt>
                <c:pt idx="373">
                  <c:v>72.185910760512357</c:v>
                </c:pt>
                <c:pt idx="374">
                  <c:v>73.269373643491605</c:v>
                </c:pt>
                <c:pt idx="375">
                  <c:v>73.723210214318229</c:v>
                </c:pt>
                <c:pt idx="376">
                  <c:v>72.9800652940297</c:v>
                </c:pt>
                <c:pt idx="377">
                  <c:v>72.23146987187809</c:v>
                </c:pt>
                <c:pt idx="378">
                  <c:v>72.072676103961854</c:v>
                </c:pt>
                <c:pt idx="379">
                  <c:v>72.832054265164572</c:v>
                </c:pt>
                <c:pt idx="380">
                  <c:v>71.141281482607695</c:v>
                </c:pt>
                <c:pt idx="381">
                  <c:v>71.349003955517162</c:v>
                </c:pt>
                <c:pt idx="382">
                  <c:v>71.857657424876948</c:v>
                </c:pt>
                <c:pt idx="383">
                  <c:v>70.412811419530854</c:v>
                </c:pt>
                <c:pt idx="384">
                  <c:v>73.105808742639041</c:v>
                </c:pt>
                <c:pt idx="385">
                  <c:v>73.531711576300125</c:v>
                </c:pt>
                <c:pt idx="386">
                  <c:v>73.051943614321118</c:v>
                </c:pt>
                <c:pt idx="387">
                  <c:v>74.150567849197969</c:v>
                </c:pt>
                <c:pt idx="388">
                  <c:v>75.219378799759809</c:v>
                </c:pt>
                <c:pt idx="389">
                  <c:v>76.288189750321649</c:v>
                </c:pt>
                <c:pt idx="390">
                  <c:v>78.378908797393507</c:v>
                </c:pt>
                <c:pt idx="391">
                  <c:v>78.857431546918207</c:v>
                </c:pt>
                <c:pt idx="392">
                  <c:v>79.335954296442893</c:v>
                </c:pt>
                <c:pt idx="393">
                  <c:v>77.855705391321834</c:v>
                </c:pt>
                <c:pt idx="394">
                  <c:v>78.554883919757344</c:v>
                </c:pt>
                <c:pt idx="395">
                  <c:v>78.887261064490644</c:v>
                </c:pt>
                <c:pt idx="396">
                  <c:v>76.634498666204863</c:v>
                </c:pt>
                <c:pt idx="397">
                  <c:v>75.60737317845286</c:v>
                </c:pt>
                <c:pt idx="398">
                  <c:v>75.561584672288021</c:v>
                </c:pt>
                <c:pt idx="399">
                  <c:v>78.086832562008908</c:v>
                </c:pt>
                <c:pt idx="400">
                  <c:v>77.261792902140584</c:v>
                </c:pt>
                <c:pt idx="401">
                  <c:v>77.856952659369483</c:v>
                </c:pt>
                <c:pt idx="402">
                  <c:v>76.013770942565486</c:v>
                </c:pt>
                <c:pt idx="403">
                  <c:v>79.992880952848395</c:v>
                </c:pt>
                <c:pt idx="404">
                  <c:v>81.027379004796714</c:v>
                </c:pt>
                <c:pt idx="405">
                  <c:v>79.658957630995999</c:v>
                </c:pt>
                <c:pt idx="406">
                  <c:v>80.054271653078345</c:v>
                </c:pt>
                <c:pt idx="407">
                  <c:v>79.429225151063306</c:v>
                </c:pt>
                <c:pt idx="408">
                  <c:v>79.74119108305824</c:v>
                </c:pt>
                <c:pt idx="409">
                  <c:v>80.549614617493717</c:v>
                </c:pt>
                <c:pt idx="410">
                  <c:v>84.070868227479295</c:v>
                </c:pt>
                <c:pt idx="411">
                  <c:v>83.470785711314591</c:v>
                </c:pt>
                <c:pt idx="412">
                  <c:v>80.596559394161204</c:v>
                </c:pt>
                <c:pt idx="413">
                  <c:v>80.520858935018651</c:v>
                </c:pt>
                <c:pt idx="414">
                  <c:v>78.981116845533776</c:v>
                </c:pt>
                <c:pt idx="415">
                  <c:v>79.905293408943066</c:v>
                </c:pt>
                <c:pt idx="416">
                  <c:v>81.550414768080358</c:v>
                </c:pt>
                <c:pt idx="417">
                  <c:v>81.222821063123433</c:v>
                </c:pt>
                <c:pt idx="418">
                  <c:v>82.554755554914308</c:v>
                </c:pt>
                <c:pt idx="419">
                  <c:v>83.81809476876731</c:v>
                </c:pt>
                <c:pt idx="420">
                  <c:v>86.105421970542594</c:v>
                </c:pt>
                <c:pt idx="421">
                  <c:v>86.667261843418245</c:v>
                </c:pt>
                <c:pt idx="422">
                  <c:v>88.092672153992325</c:v>
                </c:pt>
                <c:pt idx="423">
                  <c:v>85.875669385252124</c:v>
                </c:pt>
                <c:pt idx="424">
                  <c:v>86.775127290480967</c:v>
                </c:pt>
                <c:pt idx="425">
                  <c:v>86.376805259080612</c:v>
                </c:pt>
                <c:pt idx="426">
                  <c:v>85.579431632890831</c:v>
                </c:pt>
                <c:pt idx="427">
                  <c:v>91.020553740249795</c:v>
                </c:pt>
                <c:pt idx="428">
                  <c:v>91.366594064906181</c:v>
                </c:pt>
                <c:pt idx="429">
                  <c:v>93.63379641263127</c:v>
                </c:pt>
                <c:pt idx="430">
                  <c:v>92.137727748365137</c:v>
                </c:pt>
                <c:pt idx="431">
                  <c:v>89.122247184179344</c:v>
                </c:pt>
                <c:pt idx="432">
                  <c:v>90.381573744563099</c:v>
                </c:pt>
                <c:pt idx="433">
                  <c:v>90.5559401811105</c:v>
                </c:pt>
                <c:pt idx="434">
                  <c:v>89.268651673580607</c:v>
                </c:pt>
                <c:pt idx="435">
                  <c:v>91.537889793981179</c:v>
                </c:pt>
                <c:pt idx="436">
                  <c:v>92.879420332991685</c:v>
                </c:pt>
                <c:pt idx="437">
                  <c:v>91.717743372412869</c:v>
                </c:pt>
                <c:pt idx="438">
                  <c:v>92.284251672663643</c:v>
                </c:pt>
                <c:pt idx="439">
                  <c:v>93.618886891588573</c:v>
                </c:pt>
                <c:pt idx="440">
                  <c:v>92.62403822765036</c:v>
                </c:pt>
                <c:pt idx="441">
                  <c:v>91.585220466910741</c:v>
                </c:pt>
                <c:pt idx="442">
                  <c:v>90.546402706171108</c:v>
                </c:pt>
                <c:pt idx="443">
                  <c:v>90.272094518386638</c:v>
                </c:pt>
                <c:pt idx="444">
                  <c:v>90.616354226292657</c:v>
                </c:pt>
                <c:pt idx="445">
                  <c:v>90.520788228595279</c:v>
                </c:pt>
                <c:pt idx="446">
                  <c:v>92.687030586829721</c:v>
                </c:pt>
                <c:pt idx="447">
                  <c:v>92.395535349611549</c:v>
                </c:pt>
                <c:pt idx="448">
                  <c:v>90.541328005569923</c:v>
                </c:pt>
                <c:pt idx="449">
                  <c:v>91.044548137513033</c:v>
                </c:pt>
                <c:pt idx="450">
                  <c:v>90.254507479781566</c:v>
                </c:pt>
                <c:pt idx="451">
                  <c:v>90.15510080972598</c:v>
                </c:pt>
                <c:pt idx="452">
                  <c:v>87.193951999259582</c:v>
                </c:pt>
                <c:pt idx="453">
                  <c:v>88.955635021873263</c:v>
                </c:pt>
                <c:pt idx="454">
                  <c:v>90.198718425215247</c:v>
                </c:pt>
                <c:pt idx="455">
                  <c:v>90.373805878506616</c:v>
                </c:pt>
                <c:pt idx="456">
                  <c:v>90.066966611679504</c:v>
                </c:pt>
                <c:pt idx="457">
                  <c:v>90.916669875466567</c:v>
                </c:pt>
                <c:pt idx="458">
                  <c:v>92.46870517955378</c:v>
                </c:pt>
                <c:pt idx="459">
                  <c:v>93.888596926960815</c:v>
                </c:pt>
                <c:pt idx="460">
                  <c:v>94.897904511489784</c:v>
                </c:pt>
                <c:pt idx="461">
                  <c:v>97.255490932880136</c:v>
                </c:pt>
                <c:pt idx="462">
                  <c:v>99.22364060390332</c:v>
                </c:pt>
                <c:pt idx="463">
                  <c:v>103.45790679194134</c:v>
                </c:pt>
                <c:pt idx="464">
                  <c:v>101.7865193686861</c:v>
                </c:pt>
                <c:pt idx="465">
                  <c:v>104.17712253031506</c:v>
                </c:pt>
                <c:pt idx="466">
                  <c:v>102.47886281087433</c:v>
                </c:pt>
                <c:pt idx="467">
                  <c:v>107.84351905774156</c:v>
                </c:pt>
                <c:pt idx="468">
                  <c:v>109.13678407707074</c:v>
                </c:pt>
                <c:pt idx="469">
                  <c:v>109.20841361592804</c:v>
                </c:pt>
                <c:pt idx="470">
                  <c:v>109.77223799384912</c:v>
                </c:pt>
                <c:pt idx="471">
                  <c:v>106.16850150373871</c:v>
                </c:pt>
                <c:pt idx="472">
                  <c:v>108.04922167931852</c:v>
                </c:pt>
                <c:pt idx="473">
                  <c:v>107.35978044504604</c:v>
                </c:pt>
                <c:pt idx="474">
                  <c:v>110.13798091128082</c:v>
                </c:pt>
                <c:pt idx="475">
                  <c:v>113.72299596767181</c:v>
                </c:pt>
                <c:pt idx="476">
                  <c:v>114.96888888888893</c:v>
                </c:pt>
                <c:pt idx="477">
                  <c:v>116.76527777777781</c:v>
                </c:pt>
                <c:pt idx="478">
                  <c:v>114.96888888888893</c:v>
                </c:pt>
                <c:pt idx="479">
                  <c:v>116.76527777777781</c:v>
                </c:pt>
                <c:pt idx="480">
                  <c:v>118.5616666666667</c:v>
                </c:pt>
                <c:pt idx="481">
                  <c:v>118.66645518047862</c:v>
                </c:pt>
                <c:pt idx="482">
                  <c:v>117.51064540856875</c:v>
                </c:pt>
                <c:pt idx="483">
                  <c:v>115.18215191251737</c:v>
                </c:pt>
                <c:pt idx="484">
                  <c:v>120.0921462611763</c:v>
                </c:pt>
                <c:pt idx="485">
                  <c:v>123.88976341515455</c:v>
                </c:pt>
                <c:pt idx="486">
                  <c:v>123.71197697085094</c:v>
                </c:pt>
                <c:pt idx="487">
                  <c:v>124.01268797984568</c:v>
                </c:pt>
                <c:pt idx="488">
                  <c:v>122.38093075362593</c:v>
                </c:pt>
                <c:pt idx="489">
                  <c:v>123.70286304043327</c:v>
                </c:pt>
                <c:pt idx="490">
                  <c:v>120.67211567838075</c:v>
                </c:pt>
                <c:pt idx="491">
                  <c:v>123.35331884615329</c:v>
                </c:pt>
                <c:pt idx="492">
                  <c:v>128.19230186215188</c:v>
                </c:pt>
                <c:pt idx="493">
                  <c:v>124.8712410538246</c:v>
                </c:pt>
                <c:pt idx="494">
                  <c:v>126.59851852890725</c:v>
                </c:pt>
                <c:pt idx="495">
                  <c:v>130.84070899655993</c:v>
                </c:pt>
                <c:pt idx="496">
                  <c:v>135.14623423137618</c:v>
                </c:pt>
                <c:pt idx="497">
                  <c:v>139.57535880520012</c:v>
                </c:pt>
                <c:pt idx="498">
                  <c:v>130.52655984238029</c:v>
                </c:pt>
                <c:pt idx="499">
                  <c:v>125.44458404580156</c:v>
                </c:pt>
                <c:pt idx="500">
                  <c:v>122.99702365203504</c:v>
                </c:pt>
                <c:pt idx="501">
                  <c:v>120.80068704131104</c:v>
                </c:pt>
                <c:pt idx="502">
                  <c:v>124.0496167806524</c:v>
                </c:pt>
                <c:pt idx="503">
                  <c:v>127.28049097729949</c:v>
                </c:pt>
                <c:pt idx="504">
                  <c:v>126.05422723151251</c:v>
                </c:pt>
                <c:pt idx="505">
                  <c:v>125.57120266673326</c:v>
                </c:pt>
                <c:pt idx="506">
                  <c:v>120.59215569813463</c:v>
                </c:pt>
                <c:pt idx="507">
                  <c:v>123.59487762860827</c:v>
                </c:pt>
                <c:pt idx="508">
                  <c:v>120.39199428032366</c:v>
                </c:pt>
                <c:pt idx="509">
                  <c:v>118.16495080385387</c:v>
                </c:pt>
                <c:pt idx="510">
                  <c:v>122.5838045774556</c:v>
                </c:pt>
                <c:pt idx="511">
                  <c:v>115.88343903390583</c:v>
                </c:pt>
                <c:pt idx="512">
                  <c:v>117.80198396551995</c:v>
                </c:pt>
                <c:pt idx="513">
                  <c:v>121.71968575217275</c:v>
                </c:pt>
                <c:pt idx="514">
                  <c:v>125.50975483588385</c:v>
                </c:pt>
                <c:pt idx="515">
                  <c:v>127.15253414305545</c:v>
                </c:pt>
                <c:pt idx="516">
                  <c:v>123.4669534432568</c:v>
                </c:pt>
              </c:numCache>
            </c:numRef>
          </c:val>
          <c:smooth val="0"/>
          <c:extLst>
            <c:ext xmlns:c16="http://schemas.microsoft.com/office/drawing/2014/chart" uri="{C3380CC4-5D6E-409C-BE32-E72D297353CC}">
              <c16:uniqueId val="{00000002-B74B-4EC9-ACA1-E9EB9FF94562}"/>
            </c:ext>
          </c:extLst>
        </c:ser>
        <c:ser>
          <c:idx val="3"/>
          <c:order val="3"/>
          <c:tx>
            <c:strRef>
              <c:f>'Chart Data'!$K$2</c:f>
              <c:strCache>
                <c:ptCount val="1"/>
                <c:pt idx="0">
                  <c:v>마이크론</c:v>
                </c:pt>
              </c:strCache>
            </c:strRef>
          </c:tx>
          <c:spPr>
            <a:ln w="28575" cap="rnd">
              <a:solidFill>
                <a:srgbClr val="2F5597"/>
              </a:solidFill>
              <a:round/>
            </a:ln>
            <a:effectLst/>
          </c:spPr>
          <c:marker>
            <c:symbol val="none"/>
          </c:marker>
          <c:cat>
            <c:numRef>
              <c:f>'Chart Data'!$G$3:$G$519</c:f>
              <c:numCache>
                <c:formatCode>m/d/yyyy</c:formatCode>
                <c:ptCount val="517"/>
                <c:pt idx="0">
                  <c:v>45261</c:v>
                </c:pt>
                <c:pt idx="1">
                  <c:v>45264</c:v>
                </c:pt>
                <c:pt idx="2">
                  <c:v>45265</c:v>
                </c:pt>
                <c:pt idx="3">
                  <c:v>45266</c:v>
                </c:pt>
                <c:pt idx="4">
                  <c:v>45267</c:v>
                </c:pt>
                <c:pt idx="5">
                  <c:v>45268</c:v>
                </c:pt>
                <c:pt idx="6">
                  <c:v>45271</c:v>
                </c:pt>
                <c:pt idx="7">
                  <c:v>45272</c:v>
                </c:pt>
                <c:pt idx="8">
                  <c:v>45273</c:v>
                </c:pt>
                <c:pt idx="9">
                  <c:v>45274</c:v>
                </c:pt>
                <c:pt idx="10">
                  <c:v>45275</c:v>
                </c:pt>
                <c:pt idx="11">
                  <c:v>45278</c:v>
                </c:pt>
                <c:pt idx="12">
                  <c:v>45279</c:v>
                </c:pt>
                <c:pt idx="13">
                  <c:v>45280</c:v>
                </c:pt>
                <c:pt idx="14">
                  <c:v>45281</c:v>
                </c:pt>
                <c:pt idx="15">
                  <c:v>45282</c:v>
                </c:pt>
                <c:pt idx="16">
                  <c:v>45286</c:v>
                </c:pt>
                <c:pt idx="17">
                  <c:v>45287</c:v>
                </c:pt>
                <c:pt idx="18">
                  <c:v>45288</c:v>
                </c:pt>
                <c:pt idx="19">
                  <c:v>45289</c:v>
                </c:pt>
                <c:pt idx="20">
                  <c:v>45293</c:v>
                </c:pt>
                <c:pt idx="21">
                  <c:v>45294</c:v>
                </c:pt>
                <c:pt idx="22">
                  <c:v>45295</c:v>
                </c:pt>
                <c:pt idx="23">
                  <c:v>45296</c:v>
                </c:pt>
                <c:pt idx="24">
                  <c:v>45299</c:v>
                </c:pt>
                <c:pt idx="25">
                  <c:v>45300</c:v>
                </c:pt>
                <c:pt idx="26">
                  <c:v>45301</c:v>
                </c:pt>
                <c:pt idx="27">
                  <c:v>45302</c:v>
                </c:pt>
                <c:pt idx="28">
                  <c:v>45303</c:v>
                </c:pt>
                <c:pt idx="29">
                  <c:v>45306</c:v>
                </c:pt>
                <c:pt idx="30">
                  <c:v>45307</c:v>
                </c:pt>
                <c:pt idx="31">
                  <c:v>45308</c:v>
                </c:pt>
                <c:pt idx="32">
                  <c:v>45309</c:v>
                </c:pt>
                <c:pt idx="33">
                  <c:v>45310</c:v>
                </c:pt>
                <c:pt idx="34">
                  <c:v>45313</c:v>
                </c:pt>
                <c:pt idx="35">
                  <c:v>45314</c:v>
                </c:pt>
                <c:pt idx="36">
                  <c:v>45315</c:v>
                </c:pt>
                <c:pt idx="37">
                  <c:v>45316</c:v>
                </c:pt>
                <c:pt idx="38">
                  <c:v>45317</c:v>
                </c:pt>
                <c:pt idx="39">
                  <c:v>45320</c:v>
                </c:pt>
                <c:pt idx="40">
                  <c:v>45321</c:v>
                </c:pt>
                <c:pt idx="41">
                  <c:v>45322</c:v>
                </c:pt>
                <c:pt idx="42">
                  <c:v>45323</c:v>
                </c:pt>
                <c:pt idx="43">
                  <c:v>45324</c:v>
                </c:pt>
                <c:pt idx="44">
                  <c:v>45327</c:v>
                </c:pt>
                <c:pt idx="45">
                  <c:v>45328</c:v>
                </c:pt>
                <c:pt idx="46">
                  <c:v>45329</c:v>
                </c:pt>
                <c:pt idx="47">
                  <c:v>45330</c:v>
                </c:pt>
                <c:pt idx="48">
                  <c:v>45331</c:v>
                </c:pt>
                <c:pt idx="49">
                  <c:v>45334</c:v>
                </c:pt>
                <c:pt idx="50">
                  <c:v>45335</c:v>
                </c:pt>
                <c:pt idx="51">
                  <c:v>45336</c:v>
                </c:pt>
                <c:pt idx="52">
                  <c:v>45337</c:v>
                </c:pt>
                <c:pt idx="53">
                  <c:v>45338</c:v>
                </c:pt>
                <c:pt idx="54">
                  <c:v>45341</c:v>
                </c:pt>
                <c:pt idx="55">
                  <c:v>45342</c:v>
                </c:pt>
                <c:pt idx="56">
                  <c:v>45343</c:v>
                </c:pt>
                <c:pt idx="57">
                  <c:v>45344</c:v>
                </c:pt>
                <c:pt idx="58">
                  <c:v>45345</c:v>
                </c:pt>
                <c:pt idx="59">
                  <c:v>45348</c:v>
                </c:pt>
                <c:pt idx="60">
                  <c:v>45349</c:v>
                </c:pt>
                <c:pt idx="61">
                  <c:v>45350</c:v>
                </c:pt>
                <c:pt idx="62">
                  <c:v>45351</c:v>
                </c:pt>
                <c:pt idx="63">
                  <c:v>45352</c:v>
                </c:pt>
                <c:pt idx="64">
                  <c:v>45355</c:v>
                </c:pt>
                <c:pt idx="65">
                  <c:v>45356</c:v>
                </c:pt>
                <c:pt idx="66">
                  <c:v>45357</c:v>
                </c:pt>
                <c:pt idx="67">
                  <c:v>45358</c:v>
                </c:pt>
                <c:pt idx="68">
                  <c:v>45359</c:v>
                </c:pt>
                <c:pt idx="69">
                  <c:v>45362</c:v>
                </c:pt>
                <c:pt idx="70">
                  <c:v>45363</c:v>
                </c:pt>
                <c:pt idx="71">
                  <c:v>45364</c:v>
                </c:pt>
                <c:pt idx="72">
                  <c:v>45365</c:v>
                </c:pt>
                <c:pt idx="73">
                  <c:v>45366</c:v>
                </c:pt>
                <c:pt idx="74">
                  <c:v>45369</c:v>
                </c:pt>
                <c:pt idx="75">
                  <c:v>45370</c:v>
                </c:pt>
                <c:pt idx="76">
                  <c:v>45371</c:v>
                </c:pt>
                <c:pt idx="77">
                  <c:v>45372</c:v>
                </c:pt>
                <c:pt idx="78">
                  <c:v>45373</c:v>
                </c:pt>
                <c:pt idx="79">
                  <c:v>45376</c:v>
                </c:pt>
                <c:pt idx="80">
                  <c:v>45377</c:v>
                </c:pt>
                <c:pt idx="81">
                  <c:v>45378</c:v>
                </c:pt>
                <c:pt idx="82">
                  <c:v>45379</c:v>
                </c:pt>
                <c:pt idx="83">
                  <c:v>45380</c:v>
                </c:pt>
                <c:pt idx="84">
                  <c:v>45383</c:v>
                </c:pt>
                <c:pt idx="85">
                  <c:v>45384</c:v>
                </c:pt>
                <c:pt idx="86">
                  <c:v>45385</c:v>
                </c:pt>
                <c:pt idx="87">
                  <c:v>45386</c:v>
                </c:pt>
                <c:pt idx="88">
                  <c:v>45387</c:v>
                </c:pt>
                <c:pt idx="89">
                  <c:v>45390</c:v>
                </c:pt>
                <c:pt idx="90">
                  <c:v>45391</c:v>
                </c:pt>
                <c:pt idx="91">
                  <c:v>45392</c:v>
                </c:pt>
                <c:pt idx="92">
                  <c:v>45393</c:v>
                </c:pt>
                <c:pt idx="93">
                  <c:v>45394</c:v>
                </c:pt>
                <c:pt idx="94">
                  <c:v>45397</c:v>
                </c:pt>
                <c:pt idx="95">
                  <c:v>45398</c:v>
                </c:pt>
                <c:pt idx="96">
                  <c:v>45399</c:v>
                </c:pt>
                <c:pt idx="97">
                  <c:v>45400</c:v>
                </c:pt>
                <c:pt idx="98">
                  <c:v>45401</c:v>
                </c:pt>
                <c:pt idx="99">
                  <c:v>45404</c:v>
                </c:pt>
                <c:pt idx="100">
                  <c:v>45405</c:v>
                </c:pt>
                <c:pt idx="101">
                  <c:v>45406</c:v>
                </c:pt>
                <c:pt idx="102">
                  <c:v>45407</c:v>
                </c:pt>
                <c:pt idx="103">
                  <c:v>45408</c:v>
                </c:pt>
                <c:pt idx="104">
                  <c:v>45411</c:v>
                </c:pt>
                <c:pt idx="105">
                  <c:v>45412</c:v>
                </c:pt>
                <c:pt idx="106">
                  <c:v>45413</c:v>
                </c:pt>
                <c:pt idx="107">
                  <c:v>45414</c:v>
                </c:pt>
                <c:pt idx="108">
                  <c:v>45415</c:v>
                </c:pt>
                <c:pt idx="109">
                  <c:v>45418</c:v>
                </c:pt>
                <c:pt idx="110">
                  <c:v>45419</c:v>
                </c:pt>
                <c:pt idx="111">
                  <c:v>45420</c:v>
                </c:pt>
                <c:pt idx="112">
                  <c:v>45421</c:v>
                </c:pt>
                <c:pt idx="113">
                  <c:v>45422</c:v>
                </c:pt>
                <c:pt idx="114">
                  <c:v>45425</c:v>
                </c:pt>
                <c:pt idx="115">
                  <c:v>45426</c:v>
                </c:pt>
                <c:pt idx="116">
                  <c:v>45427</c:v>
                </c:pt>
                <c:pt idx="117">
                  <c:v>45428</c:v>
                </c:pt>
                <c:pt idx="118">
                  <c:v>45429</c:v>
                </c:pt>
                <c:pt idx="119">
                  <c:v>45432</c:v>
                </c:pt>
                <c:pt idx="120">
                  <c:v>45433</c:v>
                </c:pt>
                <c:pt idx="121">
                  <c:v>45434</c:v>
                </c:pt>
                <c:pt idx="122">
                  <c:v>45435</c:v>
                </c:pt>
                <c:pt idx="123">
                  <c:v>45436</c:v>
                </c:pt>
                <c:pt idx="124">
                  <c:v>45439</c:v>
                </c:pt>
                <c:pt idx="125">
                  <c:v>45440</c:v>
                </c:pt>
                <c:pt idx="126">
                  <c:v>45441</c:v>
                </c:pt>
                <c:pt idx="127">
                  <c:v>45442</c:v>
                </c:pt>
                <c:pt idx="128">
                  <c:v>45443</c:v>
                </c:pt>
                <c:pt idx="129">
                  <c:v>45446</c:v>
                </c:pt>
                <c:pt idx="130">
                  <c:v>45447</c:v>
                </c:pt>
                <c:pt idx="131">
                  <c:v>45448</c:v>
                </c:pt>
                <c:pt idx="132">
                  <c:v>45449</c:v>
                </c:pt>
                <c:pt idx="133">
                  <c:v>45450</c:v>
                </c:pt>
                <c:pt idx="134">
                  <c:v>45453</c:v>
                </c:pt>
                <c:pt idx="135">
                  <c:v>45454</c:v>
                </c:pt>
                <c:pt idx="136">
                  <c:v>45455</c:v>
                </c:pt>
                <c:pt idx="137">
                  <c:v>45456</c:v>
                </c:pt>
                <c:pt idx="138">
                  <c:v>45457</c:v>
                </c:pt>
                <c:pt idx="139">
                  <c:v>45460</c:v>
                </c:pt>
                <c:pt idx="140">
                  <c:v>45461</c:v>
                </c:pt>
                <c:pt idx="141">
                  <c:v>45462</c:v>
                </c:pt>
                <c:pt idx="142">
                  <c:v>45463</c:v>
                </c:pt>
                <c:pt idx="143">
                  <c:v>45464</c:v>
                </c:pt>
                <c:pt idx="144">
                  <c:v>45467</c:v>
                </c:pt>
                <c:pt idx="145">
                  <c:v>45468</c:v>
                </c:pt>
                <c:pt idx="146">
                  <c:v>45469</c:v>
                </c:pt>
                <c:pt idx="147">
                  <c:v>45470</c:v>
                </c:pt>
                <c:pt idx="148">
                  <c:v>45471</c:v>
                </c:pt>
                <c:pt idx="149">
                  <c:v>45474</c:v>
                </c:pt>
                <c:pt idx="150">
                  <c:v>45475</c:v>
                </c:pt>
                <c:pt idx="151">
                  <c:v>45476</c:v>
                </c:pt>
                <c:pt idx="152">
                  <c:v>45477</c:v>
                </c:pt>
                <c:pt idx="153">
                  <c:v>45478</c:v>
                </c:pt>
                <c:pt idx="154">
                  <c:v>45481</c:v>
                </c:pt>
                <c:pt idx="155">
                  <c:v>45482</c:v>
                </c:pt>
                <c:pt idx="156">
                  <c:v>45483</c:v>
                </c:pt>
                <c:pt idx="157">
                  <c:v>45484</c:v>
                </c:pt>
                <c:pt idx="158">
                  <c:v>45485</c:v>
                </c:pt>
                <c:pt idx="159">
                  <c:v>45488</c:v>
                </c:pt>
                <c:pt idx="160">
                  <c:v>45489</c:v>
                </c:pt>
                <c:pt idx="161">
                  <c:v>45490</c:v>
                </c:pt>
                <c:pt idx="162">
                  <c:v>45491</c:v>
                </c:pt>
                <c:pt idx="163">
                  <c:v>45492</c:v>
                </c:pt>
                <c:pt idx="164">
                  <c:v>45495</c:v>
                </c:pt>
                <c:pt idx="165">
                  <c:v>45496</c:v>
                </c:pt>
                <c:pt idx="166">
                  <c:v>45497</c:v>
                </c:pt>
                <c:pt idx="167">
                  <c:v>45498</c:v>
                </c:pt>
                <c:pt idx="168">
                  <c:v>45499</c:v>
                </c:pt>
                <c:pt idx="169">
                  <c:v>45502</c:v>
                </c:pt>
                <c:pt idx="170">
                  <c:v>45503</c:v>
                </c:pt>
                <c:pt idx="171">
                  <c:v>45504</c:v>
                </c:pt>
                <c:pt idx="172">
                  <c:v>45505</c:v>
                </c:pt>
                <c:pt idx="173">
                  <c:v>45506</c:v>
                </c:pt>
                <c:pt idx="174">
                  <c:v>45509</c:v>
                </c:pt>
                <c:pt idx="175">
                  <c:v>45510</c:v>
                </c:pt>
                <c:pt idx="176">
                  <c:v>45511</c:v>
                </c:pt>
                <c:pt idx="177">
                  <c:v>45512</c:v>
                </c:pt>
                <c:pt idx="178">
                  <c:v>45513</c:v>
                </c:pt>
                <c:pt idx="179">
                  <c:v>45516</c:v>
                </c:pt>
                <c:pt idx="180">
                  <c:v>45517</c:v>
                </c:pt>
                <c:pt idx="181">
                  <c:v>45518</c:v>
                </c:pt>
                <c:pt idx="182">
                  <c:v>45519</c:v>
                </c:pt>
                <c:pt idx="183">
                  <c:v>45520</c:v>
                </c:pt>
                <c:pt idx="184">
                  <c:v>45523</c:v>
                </c:pt>
                <c:pt idx="185">
                  <c:v>45524</c:v>
                </c:pt>
                <c:pt idx="186">
                  <c:v>45525</c:v>
                </c:pt>
                <c:pt idx="187">
                  <c:v>45526</c:v>
                </c:pt>
                <c:pt idx="188">
                  <c:v>45527</c:v>
                </c:pt>
                <c:pt idx="189">
                  <c:v>45530</c:v>
                </c:pt>
                <c:pt idx="190">
                  <c:v>45531</c:v>
                </c:pt>
                <c:pt idx="191">
                  <c:v>45532</c:v>
                </c:pt>
                <c:pt idx="192">
                  <c:v>45533</c:v>
                </c:pt>
                <c:pt idx="193">
                  <c:v>45534</c:v>
                </c:pt>
                <c:pt idx="194">
                  <c:v>45537</c:v>
                </c:pt>
                <c:pt idx="195">
                  <c:v>45538</c:v>
                </c:pt>
                <c:pt idx="196">
                  <c:v>45539</c:v>
                </c:pt>
                <c:pt idx="197">
                  <c:v>45540</c:v>
                </c:pt>
                <c:pt idx="198">
                  <c:v>45541</c:v>
                </c:pt>
                <c:pt idx="199">
                  <c:v>45544</c:v>
                </c:pt>
                <c:pt idx="200">
                  <c:v>45545</c:v>
                </c:pt>
                <c:pt idx="201">
                  <c:v>45546</c:v>
                </c:pt>
                <c:pt idx="202">
                  <c:v>45547</c:v>
                </c:pt>
                <c:pt idx="203">
                  <c:v>45548</c:v>
                </c:pt>
                <c:pt idx="204">
                  <c:v>45551</c:v>
                </c:pt>
                <c:pt idx="205">
                  <c:v>45552</c:v>
                </c:pt>
                <c:pt idx="206">
                  <c:v>45553</c:v>
                </c:pt>
                <c:pt idx="207">
                  <c:v>45554</c:v>
                </c:pt>
                <c:pt idx="208">
                  <c:v>45555</c:v>
                </c:pt>
                <c:pt idx="209">
                  <c:v>45558</c:v>
                </c:pt>
                <c:pt idx="210">
                  <c:v>45559</c:v>
                </c:pt>
                <c:pt idx="211">
                  <c:v>45560</c:v>
                </c:pt>
                <c:pt idx="212">
                  <c:v>45561</c:v>
                </c:pt>
                <c:pt idx="213">
                  <c:v>45562</c:v>
                </c:pt>
                <c:pt idx="214">
                  <c:v>45565</c:v>
                </c:pt>
                <c:pt idx="215">
                  <c:v>45566</c:v>
                </c:pt>
                <c:pt idx="216">
                  <c:v>45567</c:v>
                </c:pt>
                <c:pt idx="217">
                  <c:v>45568</c:v>
                </c:pt>
                <c:pt idx="218">
                  <c:v>45569</c:v>
                </c:pt>
                <c:pt idx="219">
                  <c:v>45572</c:v>
                </c:pt>
                <c:pt idx="220">
                  <c:v>45573</c:v>
                </c:pt>
                <c:pt idx="221">
                  <c:v>45574</c:v>
                </c:pt>
                <c:pt idx="222">
                  <c:v>45575</c:v>
                </c:pt>
                <c:pt idx="223">
                  <c:v>45576</c:v>
                </c:pt>
                <c:pt idx="224">
                  <c:v>45579</c:v>
                </c:pt>
                <c:pt idx="225">
                  <c:v>45580</c:v>
                </c:pt>
                <c:pt idx="226">
                  <c:v>45581</c:v>
                </c:pt>
                <c:pt idx="227">
                  <c:v>45582</c:v>
                </c:pt>
                <c:pt idx="228">
                  <c:v>45583</c:v>
                </c:pt>
                <c:pt idx="229">
                  <c:v>45586</c:v>
                </c:pt>
                <c:pt idx="230">
                  <c:v>45587</c:v>
                </c:pt>
                <c:pt idx="231">
                  <c:v>45588</c:v>
                </c:pt>
                <c:pt idx="232">
                  <c:v>45589</c:v>
                </c:pt>
                <c:pt idx="233">
                  <c:v>45590</c:v>
                </c:pt>
                <c:pt idx="234">
                  <c:v>45593</c:v>
                </c:pt>
                <c:pt idx="235">
                  <c:v>45594</c:v>
                </c:pt>
                <c:pt idx="236">
                  <c:v>45595</c:v>
                </c:pt>
                <c:pt idx="237">
                  <c:v>45596</c:v>
                </c:pt>
                <c:pt idx="238">
                  <c:v>45597</c:v>
                </c:pt>
                <c:pt idx="239">
                  <c:v>45600</c:v>
                </c:pt>
                <c:pt idx="240">
                  <c:v>45601</c:v>
                </c:pt>
                <c:pt idx="241">
                  <c:v>45602</c:v>
                </c:pt>
                <c:pt idx="242">
                  <c:v>45603</c:v>
                </c:pt>
                <c:pt idx="243">
                  <c:v>45604</c:v>
                </c:pt>
                <c:pt idx="244">
                  <c:v>45607</c:v>
                </c:pt>
                <c:pt idx="245">
                  <c:v>45608</c:v>
                </c:pt>
                <c:pt idx="246">
                  <c:v>45609</c:v>
                </c:pt>
                <c:pt idx="247">
                  <c:v>45610</c:v>
                </c:pt>
                <c:pt idx="248">
                  <c:v>45611</c:v>
                </c:pt>
                <c:pt idx="249">
                  <c:v>45614</c:v>
                </c:pt>
                <c:pt idx="250">
                  <c:v>45615</c:v>
                </c:pt>
                <c:pt idx="251">
                  <c:v>45616</c:v>
                </c:pt>
                <c:pt idx="252">
                  <c:v>45617</c:v>
                </c:pt>
                <c:pt idx="253">
                  <c:v>45618</c:v>
                </c:pt>
                <c:pt idx="254">
                  <c:v>45621</c:v>
                </c:pt>
                <c:pt idx="255">
                  <c:v>45622</c:v>
                </c:pt>
                <c:pt idx="256">
                  <c:v>45623</c:v>
                </c:pt>
                <c:pt idx="257">
                  <c:v>45624</c:v>
                </c:pt>
                <c:pt idx="258">
                  <c:v>45625</c:v>
                </c:pt>
                <c:pt idx="259">
                  <c:v>45628</c:v>
                </c:pt>
                <c:pt idx="260">
                  <c:v>45629</c:v>
                </c:pt>
                <c:pt idx="261">
                  <c:v>45630</c:v>
                </c:pt>
                <c:pt idx="262">
                  <c:v>45631</c:v>
                </c:pt>
                <c:pt idx="263">
                  <c:v>45632</c:v>
                </c:pt>
                <c:pt idx="264">
                  <c:v>45635</c:v>
                </c:pt>
                <c:pt idx="265">
                  <c:v>45636</c:v>
                </c:pt>
                <c:pt idx="266">
                  <c:v>45637</c:v>
                </c:pt>
                <c:pt idx="267">
                  <c:v>45638</c:v>
                </c:pt>
                <c:pt idx="268">
                  <c:v>45639</c:v>
                </c:pt>
                <c:pt idx="269">
                  <c:v>45642</c:v>
                </c:pt>
                <c:pt idx="270">
                  <c:v>45643</c:v>
                </c:pt>
                <c:pt idx="271">
                  <c:v>45644</c:v>
                </c:pt>
                <c:pt idx="272">
                  <c:v>45645</c:v>
                </c:pt>
                <c:pt idx="273">
                  <c:v>45646</c:v>
                </c:pt>
                <c:pt idx="274">
                  <c:v>45649</c:v>
                </c:pt>
                <c:pt idx="275">
                  <c:v>45650</c:v>
                </c:pt>
                <c:pt idx="276">
                  <c:v>45652</c:v>
                </c:pt>
                <c:pt idx="277">
                  <c:v>45653</c:v>
                </c:pt>
                <c:pt idx="278">
                  <c:v>45656</c:v>
                </c:pt>
                <c:pt idx="279">
                  <c:v>45657</c:v>
                </c:pt>
                <c:pt idx="280">
                  <c:v>45659</c:v>
                </c:pt>
                <c:pt idx="281">
                  <c:v>45660</c:v>
                </c:pt>
                <c:pt idx="282">
                  <c:v>45663</c:v>
                </c:pt>
                <c:pt idx="283">
                  <c:v>45664</c:v>
                </c:pt>
                <c:pt idx="284">
                  <c:v>45665</c:v>
                </c:pt>
                <c:pt idx="285">
                  <c:v>45666</c:v>
                </c:pt>
                <c:pt idx="286">
                  <c:v>45667</c:v>
                </c:pt>
                <c:pt idx="287">
                  <c:v>45670</c:v>
                </c:pt>
                <c:pt idx="288">
                  <c:v>45671</c:v>
                </c:pt>
                <c:pt idx="289">
                  <c:v>45672</c:v>
                </c:pt>
                <c:pt idx="290">
                  <c:v>45673</c:v>
                </c:pt>
                <c:pt idx="291">
                  <c:v>45674</c:v>
                </c:pt>
                <c:pt idx="292">
                  <c:v>45677</c:v>
                </c:pt>
                <c:pt idx="293">
                  <c:v>45678</c:v>
                </c:pt>
                <c:pt idx="294">
                  <c:v>45679</c:v>
                </c:pt>
                <c:pt idx="295">
                  <c:v>45680</c:v>
                </c:pt>
                <c:pt idx="296">
                  <c:v>45681</c:v>
                </c:pt>
                <c:pt idx="297">
                  <c:v>45684</c:v>
                </c:pt>
                <c:pt idx="298">
                  <c:v>45685</c:v>
                </c:pt>
                <c:pt idx="299">
                  <c:v>45686</c:v>
                </c:pt>
                <c:pt idx="300">
                  <c:v>45687</c:v>
                </c:pt>
                <c:pt idx="301">
                  <c:v>45688</c:v>
                </c:pt>
                <c:pt idx="302">
                  <c:v>45691</c:v>
                </c:pt>
                <c:pt idx="303">
                  <c:v>45692</c:v>
                </c:pt>
                <c:pt idx="304">
                  <c:v>45693</c:v>
                </c:pt>
                <c:pt idx="305">
                  <c:v>45694</c:v>
                </c:pt>
                <c:pt idx="306">
                  <c:v>45695</c:v>
                </c:pt>
                <c:pt idx="307">
                  <c:v>45698</c:v>
                </c:pt>
                <c:pt idx="308">
                  <c:v>45699</c:v>
                </c:pt>
                <c:pt idx="309">
                  <c:v>45700</c:v>
                </c:pt>
                <c:pt idx="310">
                  <c:v>45701</c:v>
                </c:pt>
                <c:pt idx="311">
                  <c:v>45702</c:v>
                </c:pt>
                <c:pt idx="312">
                  <c:v>45705</c:v>
                </c:pt>
                <c:pt idx="313">
                  <c:v>45706</c:v>
                </c:pt>
                <c:pt idx="314">
                  <c:v>45707</c:v>
                </c:pt>
                <c:pt idx="315">
                  <c:v>45708</c:v>
                </c:pt>
                <c:pt idx="316">
                  <c:v>45709</c:v>
                </c:pt>
                <c:pt idx="317">
                  <c:v>45712</c:v>
                </c:pt>
                <c:pt idx="318">
                  <c:v>45713</c:v>
                </c:pt>
                <c:pt idx="319">
                  <c:v>45714</c:v>
                </c:pt>
                <c:pt idx="320">
                  <c:v>45715</c:v>
                </c:pt>
                <c:pt idx="321">
                  <c:v>45716</c:v>
                </c:pt>
                <c:pt idx="322">
                  <c:v>45719</c:v>
                </c:pt>
                <c:pt idx="323">
                  <c:v>45720</c:v>
                </c:pt>
                <c:pt idx="324">
                  <c:v>45721</c:v>
                </c:pt>
                <c:pt idx="325">
                  <c:v>45722</c:v>
                </c:pt>
                <c:pt idx="326">
                  <c:v>45723</c:v>
                </c:pt>
                <c:pt idx="327">
                  <c:v>45726</c:v>
                </c:pt>
                <c:pt idx="328">
                  <c:v>45727</c:v>
                </c:pt>
                <c:pt idx="329">
                  <c:v>45728</c:v>
                </c:pt>
                <c:pt idx="330">
                  <c:v>45729</c:v>
                </c:pt>
                <c:pt idx="331">
                  <c:v>45730</c:v>
                </c:pt>
                <c:pt idx="332">
                  <c:v>45733</c:v>
                </c:pt>
                <c:pt idx="333">
                  <c:v>45734</c:v>
                </c:pt>
                <c:pt idx="334">
                  <c:v>45735</c:v>
                </c:pt>
                <c:pt idx="335">
                  <c:v>45736</c:v>
                </c:pt>
                <c:pt idx="336">
                  <c:v>45737</c:v>
                </c:pt>
                <c:pt idx="337">
                  <c:v>45740</c:v>
                </c:pt>
                <c:pt idx="338">
                  <c:v>45741</c:v>
                </c:pt>
                <c:pt idx="339">
                  <c:v>45742</c:v>
                </c:pt>
                <c:pt idx="340">
                  <c:v>45743</c:v>
                </c:pt>
                <c:pt idx="341">
                  <c:v>45744</c:v>
                </c:pt>
                <c:pt idx="342">
                  <c:v>45747</c:v>
                </c:pt>
                <c:pt idx="343">
                  <c:v>45748</c:v>
                </c:pt>
                <c:pt idx="344">
                  <c:v>45749</c:v>
                </c:pt>
                <c:pt idx="345">
                  <c:v>45750</c:v>
                </c:pt>
                <c:pt idx="346">
                  <c:v>45751</c:v>
                </c:pt>
                <c:pt idx="347">
                  <c:v>45754</c:v>
                </c:pt>
                <c:pt idx="348">
                  <c:v>45755</c:v>
                </c:pt>
                <c:pt idx="349">
                  <c:v>45756</c:v>
                </c:pt>
                <c:pt idx="350">
                  <c:v>45757</c:v>
                </c:pt>
                <c:pt idx="351">
                  <c:v>45758</c:v>
                </c:pt>
                <c:pt idx="352">
                  <c:v>45761</c:v>
                </c:pt>
                <c:pt idx="353">
                  <c:v>45762</c:v>
                </c:pt>
                <c:pt idx="354">
                  <c:v>45763</c:v>
                </c:pt>
                <c:pt idx="355">
                  <c:v>45764</c:v>
                </c:pt>
                <c:pt idx="356">
                  <c:v>45765</c:v>
                </c:pt>
                <c:pt idx="357">
                  <c:v>45768</c:v>
                </c:pt>
                <c:pt idx="358">
                  <c:v>45769</c:v>
                </c:pt>
                <c:pt idx="359">
                  <c:v>45770</c:v>
                </c:pt>
                <c:pt idx="360">
                  <c:v>45771</c:v>
                </c:pt>
                <c:pt idx="361">
                  <c:v>45772</c:v>
                </c:pt>
                <c:pt idx="362">
                  <c:v>45775</c:v>
                </c:pt>
                <c:pt idx="363">
                  <c:v>45776</c:v>
                </c:pt>
                <c:pt idx="364">
                  <c:v>45777</c:v>
                </c:pt>
                <c:pt idx="365">
                  <c:v>45778</c:v>
                </c:pt>
                <c:pt idx="366">
                  <c:v>45779</c:v>
                </c:pt>
                <c:pt idx="367">
                  <c:v>45782</c:v>
                </c:pt>
                <c:pt idx="368">
                  <c:v>45783</c:v>
                </c:pt>
                <c:pt idx="369">
                  <c:v>45784</c:v>
                </c:pt>
                <c:pt idx="370">
                  <c:v>45785</c:v>
                </c:pt>
                <c:pt idx="371">
                  <c:v>45786</c:v>
                </c:pt>
                <c:pt idx="372">
                  <c:v>45789</c:v>
                </c:pt>
                <c:pt idx="373">
                  <c:v>45790</c:v>
                </c:pt>
                <c:pt idx="374">
                  <c:v>45791</c:v>
                </c:pt>
                <c:pt idx="375">
                  <c:v>45792</c:v>
                </c:pt>
                <c:pt idx="376">
                  <c:v>45793</c:v>
                </c:pt>
                <c:pt idx="377">
                  <c:v>45796</c:v>
                </c:pt>
                <c:pt idx="378">
                  <c:v>45797</c:v>
                </c:pt>
                <c:pt idx="379">
                  <c:v>45798</c:v>
                </c:pt>
                <c:pt idx="380">
                  <c:v>45799</c:v>
                </c:pt>
                <c:pt idx="381">
                  <c:v>45800</c:v>
                </c:pt>
                <c:pt idx="382">
                  <c:v>45803</c:v>
                </c:pt>
                <c:pt idx="383">
                  <c:v>45804</c:v>
                </c:pt>
                <c:pt idx="384">
                  <c:v>45805</c:v>
                </c:pt>
                <c:pt idx="385">
                  <c:v>45806</c:v>
                </c:pt>
                <c:pt idx="386">
                  <c:v>45807</c:v>
                </c:pt>
                <c:pt idx="387">
                  <c:v>45810</c:v>
                </c:pt>
                <c:pt idx="388">
                  <c:v>45811</c:v>
                </c:pt>
                <c:pt idx="389">
                  <c:v>45812</c:v>
                </c:pt>
                <c:pt idx="390">
                  <c:v>45813</c:v>
                </c:pt>
                <c:pt idx="391">
                  <c:v>45814</c:v>
                </c:pt>
                <c:pt idx="392">
                  <c:v>45817</c:v>
                </c:pt>
                <c:pt idx="393">
                  <c:v>45818</c:v>
                </c:pt>
                <c:pt idx="394">
                  <c:v>45819</c:v>
                </c:pt>
                <c:pt idx="395">
                  <c:v>45820</c:v>
                </c:pt>
                <c:pt idx="396">
                  <c:v>45821</c:v>
                </c:pt>
                <c:pt idx="397">
                  <c:v>45824</c:v>
                </c:pt>
                <c:pt idx="398">
                  <c:v>45825</c:v>
                </c:pt>
                <c:pt idx="399">
                  <c:v>45826</c:v>
                </c:pt>
                <c:pt idx="400">
                  <c:v>45827</c:v>
                </c:pt>
                <c:pt idx="401">
                  <c:v>45828</c:v>
                </c:pt>
                <c:pt idx="402">
                  <c:v>45831</c:v>
                </c:pt>
                <c:pt idx="403">
                  <c:v>45832</c:v>
                </c:pt>
                <c:pt idx="404">
                  <c:v>45833</c:v>
                </c:pt>
                <c:pt idx="405">
                  <c:v>45834</c:v>
                </c:pt>
                <c:pt idx="406">
                  <c:v>45835</c:v>
                </c:pt>
                <c:pt idx="407">
                  <c:v>45838</c:v>
                </c:pt>
                <c:pt idx="408">
                  <c:v>45839</c:v>
                </c:pt>
                <c:pt idx="409">
                  <c:v>45840</c:v>
                </c:pt>
                <c:pt idx="410">
                  <c:v>45841</c:v>
                </c:pt>
                <c:pt idx="411">
                  <c:v>45842</c:v>
                </c:pt>
                <c:pt idx="412">
                  <c:v>45845</c:v>
                </c:pt>
                <c:pt idx="413">
                  <c:v>45846</c:v>
                </c:pt>
                <c:pt idx="414">
                  <c:v>45847</c:v>
                </c:pt>
                <c:pt idx="415">
                  <c:v>45848</c:v>
                </c:pt>
                <c:pt idx="416">
                  <c:v>45849</c:v>
                </c:pt>
                <c:pt idx="417">
                  <c:v>45852</c:v>
                </c:pt>
                <c:pt idx="418">
                  <c:v>45853</c:v>
                </c:pt>
                <c:pt idx="419">
                  <c:v>45854</c:v>
                </c:pt>
                <c:pt idx="420">
                  <c:v>45855</c:v>
                </c:pt>
                <c:pt idx="421">
                  <c:v>45856</c:v>
                </c:pt>
                <c:pt idx="422">
                  <c:v>45859</c:v>
                </c:pt>
                <c:pt idx="423">
                  <c:v>45860</c:v>
                </c:pt>
                <c:pt idx="424">
                  <c:v>45861</c:v>
                </c:pt>
                <c:pt idx="425">
                  <c:v>45862</c:v>
                </c:pt>
                <c:pt idx="426">
                  <c:v>45863</c:v>
                </c:pt>
                <c:pt idx="427">
                  <c:v>45866</c:v>
                </c:pt>
                <c:pt idx="428">
                  <c:v>45867</c:v>
                </c:pt>
                <c:pt idx="429">
                  <c:v>45868</c:v>
                </c:pt>
                <c:pt idx="430">
                  <c:v>45869</c:v>
                </c:pt>
                <c:pt idx="431">
                  <c:v>45870</c:v>
                </c:pt>
                <c:pt idx="432">
                  <c:v>45873</c:v>
                </c:pt>
                <c:pt idx="433">
                  <c:v>45874</c:v>
                </c:pt>
                <c:pt idx="434">
                  <c:v>45875</c:v>
                </c:pt>
                <c:pt idx="435">
                  <c:v>45876</c:v>
                </c:pt>
                <c:pt idx="436">
                  <c:v>45877</c:v>
                </c:pt>
                <c:pt idx="437">
                  <c:v>45880</c:v>
                </c:pt>
                <c:pt idx="438">
                  <c:v>45881</c:v>
                </c:pt>
                <c:pt idx="439">
                  <c:v>45882</c:v>
                </c:pt>
                <c:pt idx="440">
                  <c:v>45883</c:v>
                </c:pt>
                <c:pt idx="441">
                  <c:v>45884</c:v>
                </c:pt>
                <c:pt idx="442">
                  <c:v>45887</c:v>
                </c:pt>
                <c:pt idx="443">
                  <c:v>45888</c:v>
                </c:pt>
                <c:pt idx="444">
                  <c:v>45889</c:v>
                </c:pt>
                <c:pt idx="445">
                  <c:v>45890</c:v>
                </c:pt>
                <c:pt idx="446">
                  <c:v>45891</c:v>
                </c:pt>
                <c:pt idx="447">
                  <c:v>45894</c:v>
                </c:pt>
                <c:pt idx="448">
                  <c:v>45895</c:v>
                </c:pt>
                <c:pt idx="449">
                  <c:v>45896</c:v>
                </c:pt>
                <c:pt idx="450">
                  <c:v>45897</c:v>
                </c:pt>
                <c:pt idx="451">
                  <c:v>45898</c:v>
                </c:pt>
                <c:pt idx="452">
                  <c:v>45901</c:v>
                </c:pt>
                <c:pt idx="453">
                  <c:v>45902</c:v>
                </c:pt>
                <c:pt idx="454">
                  <c:v>45903</c:v>
                </c:pt>
                <c:pt idx="455">
                  <c:v>45904</c:v>
                </c:pt>
                <c:pt idx="456">
                  <c:v>45905</c:v>
                </c:pt>
                <c:pt idx="457">
                  <c:v>45908</c:v>
                </c:pt>
                <c:pt idx="458">
                  <c:v>45909</c:v>
                </c:pt>
                <c:pt idx="459">
                  <c:v>45910</c:v>
                </c:pt>
                <c:pt idx="460">
                  <c:v>45911</c:v>
                </c:pt>
                <c:pt idx="461">
                  <c:v>45912</c:v>
                </c:pt>
                <c:pt idx="462">
                  <c:v>45915</c:v>
                </c:pt>
                <c:pt idx="463">
                  <c:v>45916</c:v>
                </c:pt>
                <c:pt idx="464">
                  <c:v>45917</c:v>
                </c:pt>
                <c:pt idx="465">
                  <c:v>45918</c:v>
                </c:pt>
                <c:pt idx="466">
                  <c:v>45919</c:v>
                </c:pt>
                <c:pt idx="467">
                  <c:v>45922</c:v>
                </c:pt>
                <c:pt idx="468">
                  <c:v>45923</c:v>
                </c:pt>
                <c:pt idx="469">
                  <c:v>45924</c:v>
                </c:pt>
                <c:pt idx="470">
                  <c:v>45925</c:v>
                </c:pt>
                <c:pt idx="471">
                  <c:v>45926</c:v>
                </c:pt>
                <c:pt idx="472">
                  <c:v>45929</c:v>
                </c:pt>
                <c:pt idx="473">
                  <c:v>45930</c:v>
                </c:pt>
                <c:pt idx="474">
                  <c:v>45931</c:v>
                </c:pt>
                <c:pt idx="475">
                  <c:v>45932</c:v>
                </c:pt>
                <c:pt idx="476">
                  <c:v>45933</c:v>
                </c:pt>
                <c:pt idx="477">
                  <c:v>45936</c:v>
                </c:pt>
                <c:pt idx="478">
                  <c:v>45937</c:v>
                </c:pt>
                <c:pt idx="479">
                  <c:v>45938</c:v>
                </c:pt>
                <c:pt idx="480">
                  <c:v>45939</c:v>
                </c:pt>
                <c:pt idx="481">
                  <c:v>45940</c:v>
                </c:pt>
                <c:pt idx="482">
                  <c:v>45943</c:v>
                </c:pt>
                <c:pt idx="483">
                  <c:v>45944</c:v>
                </c:pt>
                <c:pt idx="484">
                  <c:v>45945</c:v>
                </c:pt>
                <c:pt idx="485">
                  <c:v>45946</c:v>
                </c:pt>
                <c:pt idx="486">
                  <c:v>45947</c:v>
                </c:pt>
                <c:pt idx="487">
                  <c:v>45950</c:v>
                </c:pt>
                <c:pt idx="488">
                  <c:v>45951</c:v>
                </c:pt>
                <c:pt idx="489">
                  <c:v>45952</c:v>
                </c:pt>
                <c:pt idx="490">
                  <c:v>45953</c:v>
                </c:pt>
                <c:pt idx="491">
                  <c:v>45954</c:v>
                </c:pt>
                <c:pt idx="492">
                  <c:v>45957</c:v>
                </c:pt>
                <c:pt idx="493">
                  <c:v>45958</c:v>
                </c:pt>
                <c:pt idx="494">
                  <c:v>45959</c:v>
                </c:pt>
                <c:pt idx="495">
                  <c:v>45960</c:v>
                </c:pt>
                <c:pt idx="496">
                  <c:v>45961</c:v>
                </c:pt>
                <c:pt idx="497">
                  <c:v>45964</c:v>
                </c:pt>
                <c:pt idx="498">
                  <c:v>45965</c:v>
                </c:pt>
                <c:pt idx="499">
                  <c:v>45966</c:v>
                </c:pt>
                <c:pt idx="500">
                  <c:v>45967</c:v>
                </c:pt>
                <c:pt idx="501">
                  <c:v>45968</c:v>
                </c:pt>
                <c:pt idx="502">
                  <c:v>45971</c:v>
                </c:pt>
                <c:pt idx="503">
                  <c:v>45972</c:v>
                </c:pt>
                <c:pt idx="504">
                  <c:v>45973</c:v>
                </c:pt>
                <c:pt idx="505">
                  <c:v>45974</c:v>
                </c:pt>
                <c:pt idx="506">
                  <c:v>45975</c:v>
                </c:pt>
                <c:pt idx="507">
                  <c:v>45978</c:v>
                </c:pt>
                <c:pt idx="508">
                  <c:v>45979</c:v>
                </c:pt>
                <c:pt idx="509">
                  <c:v>45980</c:v>
                </c:pt>
                <c:pt idx="510">
                  <c:v>45981</c:v>
                </c:pt>
                <c:pt idx="511">
                  <c:v>45982</c:v>
                </c:pt>
                <c:pt idx="512">
                  <c:v>45985</c:v>
                </c:pt>
                <c:pt idx="513">
                  <c:v>45986</c:v>
                </c:pt>
                <c:pt idx="514">
                  <c:v>45987</c:v>
                </c:pt>
                <c:pt idx="515">
                  <c:v>45988</c:v>
                </c:pt>
                <c:pt idx="516">
                  <c:v>45989</c:v>
                </c:pt>
              </c:numCache>
            </c:numRef>
          </c:cat>
          <c:val>
            <c:numRef>
              <c:f>'Chart Data'!$K$3:$K$519</c:f>
              <c:numCache>
                <c:formatCode>General</c:formatCode>
                <c:ptCount val="517"/>
                <c:pt idx="0">
                  <c:v>100</c:v>
                </c:pt>
                <c:pt idx="1">
                  <c:v>97.840115896220198</c:v>
                </c:pt>
                <c:pt idx="2">
                  <c:v>97.04991439483733</c:v>
                </c:pt>
                <c:pt idx="3">
                  <c:v>96.312392993546666</c:v>
                </c:pt>
                <c:pt idx="4">
                  <c:v>96.997234294745155</c:v>
                </c:pt>
                <c:pt idx="5">
                  <c:v>98.722507572764371</c:v>
                </c:pt>
                <c:pt idx="6">
                  <c:v>102.44962465428684</c:v>
                </c:pt>
                <c:pt idx="7">
                  <c:v>102.9369155801396</c:v>
                </c:pt>
                <c:pt idx="8">
                  <c:v>105.08362965889634</c:v>
                </c:pt>
                <c:pt idx="9">
                  <c:v>108.24443566442774</c:v>
                </c:pt>
                <c:pt idx="10">
                  <c:v>107.21717371263004</c:v>
                </c:pt>
                <c:pt idx="11">
                  <c:v>107.41472408797577</c:v>
                </c:pt>
                <c:pt idx="12">
                  <c:v>108.21809561438167</c:v>
                </c:pt>
                <c:pt idx="13">
                  <c:v>103.63492690636112</c:v>
                </c:pt>
                <c:pt idx="14">
                  <c:v>112.57737389701039</c:v>
                </c:pt>
                <c:pt idx="15">
                  <c:v>113.90754642433818</c:v>
                </c:pt>
                <c:pt idx="16">
                  <c:v>114.6582378506519</c:v>
                </c:pt>
                <c:pt idx="17">
                  <c:v>114.13143684972999</c:v>
                </c:pt>
                <c:pt idx="18">
                  <c:v>113.26221519820888</c:v>
                </c:pt>
                <c:pt idx="19">
                  <c:v>112.39299354668772</c:v>
                </c:pt>
                <c:pt idx="20">
                  <c:v>108.44198603977347</c:v>
                </c:pt>
                <c:pt idx="21">
                  <c:v>108.33662583958909</c:v>
                </c:pt>
                <c:pt idx="22">
                  <c:v>108.92927696562622</c:v>
                </c:pt>
                <c:pt idx="23">
                  <c:v>109.90385881733175</c:v>
                </c:pt>
                <c:pt idx="24">
                  <c:v>111.87936257078887</c:v>
                </c:pt>
                <c:pt idx="25">
                  <c:v>109.74581851705516</c:v>
                </c:pt>
                <c:pt idx="26">
                  <c:v>108.49466613986564</c:v>
                </c:pt>
                <c:pt idx="27">
                  <c:v>109.82483866719346</c:v>
                </c:pt>
                <c:pt idx="28">
                  <c:v>108.5078361648887</c:v>
                </c:pt>
                <c:pt idx="29">
                  <c:v>109.96970894244697</c:v>
                </c:pt>
                <c:pt idx="30">
                  <c:v>111.43158172000527</c:v>
                </c:pt>
                <c:pt idx="31">
                  <c:v>109.67996839193994</c:v>
                </c:pt>
                <c:pt idx="32">
                  <c:v>111.70815224548925</c:v>
                </c:pt>
                <c:pt idx="33">
                  <c:v>115.25088897668905</c:v>
                </c:pt>
                <c:pt idx="34">
                  <c:v>117.52930330567625</c:v>
                </c:pt>
                <c:pt idx="35">
                  <c:v>115.27722902673514</c:v>
                </c:pt>
                <c:pt idx="36">
                  <c:v>116.00158040300275</c:v>
                </c:pt>
                <c:pt idx="37">
                  <c:v>117.47662320558408</c:v>
                </c:pt>
                <c:pt idx="38">
                  <c:v>115.96207032793362</c:v>
                </c:pt>
                <c:pt idx="39">
                  <c:v>117.30541288028445</c:v>
                </c:pt>
                <c:pt idx="40">
                  <c:v>113.47293559857764</c:v>
                </c:pt>
                <c:pt idx="41">
                  <c:v>112.93296457263268</c:v>
                </c:pt>
                <c:pt idx="42">
                  <c:v>112.74858422231003</c:v>
                </c:pt>
                <c:pt idx="43">
                  <c:v>113.89437639931515</c:v>
                </c:pt>
                <c:pt idx="44">
                  <c:v>114.55287765046754</c:v>
                </c:pt>
                <c:pt idx="45">
                  <c:v>111.41841169498221</c:v>
                </c:pt>
                <c:pt idx="46">
                  <c:v>112.16910312129593</c:v>
                </c:pt>
                <c:pt idx="47">
                  <c:v>111.78717239562755</c:v>
                </c:pt>
                <c:pt idx="48">
                  <c:v>112.68273409719478</c:v>
                </c:pt>
                <c:pt idx="49">
                  <c:v>112.86711444751745</c:v>
                </c:pt>
                <c:pt idx="50">
                  <c:v>107.37521401290661</c:v>
                </c:pt>
                <c:pt idx="51">
                  <c:v>107.77031476359804</c:v>
                </c:pt>
                <c:pt idx="52">
                  <c:v>107.50691426313708</c:v>
                </c:pt>
                <c:pt idx="53">
                  <c:v>104.70169893322796</c:v>
                </c:pt>
                <c:pt idx="54">
                  <c:v>105.49848544712232</c:v>
                </c:pt>
                <c:pt idx="55">
                  <c:v>106.29527196101671</c:v>
                </c:pt>
                <c:pt idx="56">
                  <c:v>107.32253391281441</c:v>
                </c:pt>
                <c:pt idx="57">
                  <c:v>113.14368497300143</c:v>
                </c:pt>
                <c:pt idx="58">
                  <c:v>113.26221519820888</c:v>
                </c:pt>
                <c:pt idx="59">
                  <c:v>117.81904385618331</c:v>
                </c:pt>
                <c:pt idx="60">
                  <c:v>120.96667983669167</c:v>
                </c:pt>
                <c:pt idx="61">
                  <c:v>118.14829448175949</c:v>
                </c:pt>
                <c:pt idx="62">
                  <c:v>119.33359673383379</c:v>
                </c:pt>
                <c:pt idx="63">
                  <c:v>125.31278809429737</c:v>
                </c:pt>
                <c:pt idx="64">
                  <c:v>126.12932964572632</c:v>
                </c:pt>
                <c:pt idx="65">
                  <c:v>124.41722639273014</c:v>
                </c:pt>
                <c:pt idx="66">
                  <c:v>125.85275912024233</c:v>
                </c:pt>
                <c:pt idx="67">
                  <c:v>130.35690767812457</c:v>
                </c:pt>
                <c:pt idx="68">
                  <c:v>128.56578427499014</c:v>
                </c:pt>
                <c:pt idx="69">
                  <c:v>124.46990649282232</c:v>
                </c:pt>
                <c:pt idx="70">
                  <c:v>128.30238377452915</c:v>
                </c:pt>
                <c:pt idx="71">
                  <c:v>124.00895561701566</c:v>
                </c:pt>
                <c:pt idx="72">
                  <c:v>120.41353878572369</c:v>
                </c:pt>
                <c:pt idx="73">
                  <c:v>122.81048333991833</c:v>
                </c:pt>
                <c:pt idx="74">
                  <c:v>123.50849466613984</c:v>
                </c:pt>
                <c:pt idx="75">
                  <c:v>123.7982352166469</c:v>
                </c:pt>
                <c:pt idx="76">
                  <c:v>126.76149084683259</c:v>
                </c:pt>
                <c:pt idx="77">
                  <c:v>144.67272487817723</c:v>
                </c:pt>
                <c:pt idx="78">
                  <c:v>145.14684577900695</c:v>
                </c:pt>
                <c:pt idx="79">
                  <c:v>154.26050309495588</c:v>
                </c:pt>
                <c:pt idx="80">
                  <c:v>156.45989727380481</c:v>
                </c:pt>
                <c:pt idx="81">
                  <c:v>157.05254839984195</c:v>
                </c:pt>
                <c:pt idx="82">
                  <c:v>155.26142499670749</c:v>
                </c:pt>
                <c:pt idx="83">
                  <c:v>159.48241801659421</c:v>
                </c:pt>
                <c:pt idx="84">
                  <c:v>163.70341103648096</c:v>
                </c:pt>
                <c:pt idx="85">
                  <c:v>161.66205715790858</c:v>
                </c:pt>
                <c:pt idx="86">
                  <c:v>168.58949032003159</c:v>
                </c:pt>
                <c:pt idx="87">
                  <c:v>163.42684051099695</c:v>
                </c:pt>
                <c:pt idx="88">
                  <c:v>162.75516923482155</c:v>
                </c:pt>
                <c:pt idx="89">
                  <c:v>161.92545765836954</c:v>
                </c:pt>
                <c:pt idx="90">
                  <c:v>161.504016857632</c:v>
                </c:pt>
                <c:pt idx="91">
                  <c:v>160.93770578164097</c:v>
                </c:pt>
                <c:pt idx="92">
                  <c:v>167.93098906887923</c:v>
                </c:pt>
                <c:pt idx="93">
                  <c:v>161.35914658237849</c:v>
                </c:pt>
                <c:pt idx="94">
                  <c:v>159.84459370472803</c:v>
                </c:pt>
                <c:pt idx="95">
                  <c:v>160.37139470564992</c:v>
                </c:pt>
                <c:pt idx="96">
                  <c:v>153.20690109311207</c:v>
                </c:pt>
                <c:pt idx="97">
                  <c:v>147.41209008297116</c:v>
                </c:pt>
                <c:pt idx="98">
                  <c:v>140.61635717107862</c:v>
                </c:pt>
                <c:pt idx="99">
                  <c:v>143.71131305149478</c:v>
                </c:pt>
                <c:pt idx="100">
                  <c:v>148.11010140919265</c:v>
                </c:pt>
                <c:pt idx="101">
                  <c:v>147.21453970762545</c:v>
                </c:pt>
                <c:pt idx="102">
                  <c:v>146.95113920716446</c:v>
                </c:pt>
                <c:pt idx="103">
                  <c:v>151.24456736467798</c:v>
                </c:pt>
                <c:pt idx="104">
                  <c:v>150.61240616357171</c:v>
                </c:pt>
                <c:pt idx="105">
                  <c:v>148.76860266034504</c:v>
                </c:pt>
                <c:pt idx="106">
                  <c:v>144.47517450283155</c:v>
                </c:pt>
                <c:pt idx="107">
                  <c:v>147.93889108389305</c:v>
                </c:pt>
                <c:pt idx="108">
                  <c:v>151.06018701435531</c:v>
                </c:pt>
                <c:pt idx="109">
                  <c:v>158.21151060187015</c:v>
                </c:pt>
                <c:pt idx="110">
                  <c:v>156.99986829974975</c:v>
                </c:pt>
                <c:pt idx="111">
                  <c:v>157.14473857500326</c:v>
                </c:pt>
                <c:pt idx="112">
                  <c:v>155.15606479652311</c:v>
                </c:pt>
                <c:pt idx="113">
                  <c:v>159.6733833794284</c:v>
                </c:pt>
                <c:pt idx="114">
                  <c:v>161.99130778348479</c:v>
                </c:pt>
                <c:pt idx="115">
                  <c:v>164.37508231265639</c:v>
                </c:pt>
                <c:pt idx="116">
                  <c:v>168.32608981957065</c:v>
                </c:pt>
                <c:pt idx="117">
                  <c:v>168.431450019755</c:v>
                </c:pt>
                <c:pt idx="118">
                  <c:v>165.00724351376269</c:v>
                </c:pt>
                <c:pt idx="119">
                  <c:v>169.89332279731332</c:v>
                </c:pt>
                <c:pt idx="120">
                  <c:v>167.91781904385616</c:v>
                </c:pt>
                <c:pt idx="121">
                  <c:v>166.31107599104439</c:v>
                </c:pt>
                <c:pt idx="122">
                  <c:v>166.29790596602132</c:v>
                </c:pt>
                <c:pt idx="123">
                  <c:v>170.53865402344263</c:v>
                </c:pt>
                <c:pt idx="124">
                  <c:v>172.63268800210716</c:v>
                </c:pt>
                <c:pt idx="125">
                  <c:v>174.72672198077171</c:v>
                </c:pt>
                <c:pt idx="126">
                  <c:v>173.2911892532596</c:v>
                </c:pt>
                <c:pt idx="127">
                  <c:v>166.32424601606743</c:v>
                </c:pt>
                <c:pt idx="128">
                  <c:v>164.62531278809428</c:v>
                </c:pt>
                <c:pt idx="129">
                  <c:v>168.80021072040034</c:v>
                </c:pt>
                <c:pt idx="130">
                  <c:v>166.78519689187408</c:v>
                </c:pt>
                <c:pt idx="131">
                  <c:v>176.09640458316872</c:v>
                </c:pt>
                <c:pt idx="132">
                  <c:v>171.30251547477937</c:v>
                </c:pt>
                <c:pt idx="133">
                  <c:v>172.44830765178452</c:v>
                </c:pt>
                <c:pt idx="134">
                  <c:v>177.55827736072695</c:v>
                </c:pt>
                <c:pt idx="135">
                  <c:v>177.88752798630313</c:v>
                </c:pt>
                <c:pt idx="136">
                  <c:v>185.36810219939417</c:v>
                </c:pt>
                <c:pt idx="137">
                  <c:v>188.51573817990251</c:v>
                </c:pt>
                <c:pt idx="138">
                  <c:v>186.17147372580007</c:v>
                </c:pt>
                <c:pt idx="139">
                  <c:v>194.69247991571183</c:v>
                </c:pt>
                <c:pt idx="140">
                  <c:v>202.09403397866456</c:v>
                </c:pt>
                <c:pt idx="141">
                  <c:v>195.9963123929935</c:v>
                </c:pt>
                <c:pt idx="142">
                  <c:v>189.89859080732253</c:v>
                </c:pt>
                <c:pt idx="143">
                  <c:v>183.77452917160539</c:v>
                </c:pt>
                <c:pt idx="144">
                  <c:v>183.07651784538388</c:v>
                </c:pt>
                <c:pt idx="145">
                  <c:v>185.85539312524693</c:v>
                </c:pt>
                <c:pt idx="146">
                  <c:v>187.48847622810482</c:v>
                </c:pt>
                <c:pt idx="147">
                  <c:v>174.14724087975765</c:v>
                </c:pt>
                <c:pt idx="148">
                  <c:v>173.22533912814433</c:v>
                </c:pt>
                <c:pt idx="149">
                  <c:v>173.21216910312128</c:v>
                </c:pt>
                <c:pt idx="150">
                  <c:v>174.62136178058739</c:v>
                </c:pt>
                <c:pt idx="151">
                  <c:v>180.19228236533647</c:v>
                </c:pt>
                <c:pt idx="152">
                  <c:v>176.75490583432105</c:v>
                </c:pt>
                <c:pt idx="153">
                  <c:v>173.31752930330566</c:v>
                </c:pt>
                <c:pt idx="154">
                  <c:v>172.11905702620834</c:v>
                </c:pt>
                <c:pt idx="155">
                  <c:v>172.71170815224545</c:v>
                </c:pt>
                <c:pt idx="156">
                  <c:v>179.62597128934542</c:v>
                </c:pt>
                <c:pt idx="157">
                  <c:v>171.51323587514813</c:v>
                </c:pt>
                <c:pt idx="158">
                  <c:v>175.88568418279996</c:v>
                </c:pt>
                <c:pt idx="159">
                  <c:v>172.35611747662321</c:v>
                </c:pt>
                <c:pt idx="160">
                  <c:v>167.90464901883311</c:v>
                </c:pt>
                <c:pt idx="161">
                  <c:v>157.38179902541813</c:v>
                </c:pt>
                <c:pt idx="162">
                  <c:v>154.68194389569339</c:v>
                </c:pt>
                <c:pt idx="163">
                  <c:v>150.48070591334124</c:v>
                </c:pt>
                <c:pt idx="164">
                  <c:v>151.82404846569207</c:v>
                </c:pt>
                <c:pt idx="165">
                  <c:v>150.4675358883182</c:v>
                </c:pt>
                <c:pt idx="166">
                  <c:v>145.23903595416829</c:v>
                </c:pt>
                <c:pt idx="167">
                  <c:v>141.51191887264585</c:v>
                </c:pt>
                <c:pt idx="168">
                  <c:v>144.09324377716314</c:v>
                </c:pt>
                <c:pt idx="169">
                  <c:v>142.03871987356774</c:v>
                </c:pt>
                <c:pt idx="170">
                  <c:v>135.0717766363756</c:v>
                </c:pt>
                <c:pt idx="171">
                  <c:v>144.6332148031081</c:v>
                </c:pt>
                <c:pt idx="172">
                  <c:v>133.68892400895561</c:v>
                </c:pt>
                <c:pt idx="173">
                  <c:v>122.08613196365073</c:v>
                </c:pt>
                <c:pt idx="174">
                  <c:v>119.08336625839588</c:v>
                </c:pt>
                <c:pt idx="175">
                  <c:v>117.21322270512313</c:v>
                </c:pt>
                <c:pt idx="176">
                  <c:v>114.31581720005266</c:v>
                </c:pt>
                <c:pt idx="177">
                  <c:v>121.25642038719873</c:v>
                </c:pt>
                <c:pt idx="178">
                  <c:v>122.58659291452652</c:v>
                </c:pt>
                <c:pt idx="179">
                  <c:v>124.64111681812193</c:v>
                </c:pt>
                <c:pt idx="180">
                  <c:v>128.32872382457526</c:v>
                </c:pt>
                <c:pt idx="181">
                  <c:v>132.24022125642037</c:v>
                </c:pt>
                <c:pt idx="182">
                  <c:v>140.85341762149349</c:v>
                </c:pt>
                <c:pt idx="183">
                  <c:v>142.22310022389038</c:v>
                </c:pt>
                <c:pt idx="184">
                  <c:v>143.06598182536544</c:v>
                </c:pt>
                <c:pt idx="185">
                  <c:v>142.22310022389038</c:v>
                </c:pt>
                <c:pt idx="186">
                  <c:v>142.67088107467401</c:v>
                </c:pt>
                <c:pt idx="187">
                  <c:v>137.31068089029367</c:v>
                </c:pt>
                <c:pt idx="188">
                  <c:v>135.45370736204396</c:v>
                </c:pt>
                <c:pt idx="189">
                  <c:v>130.26471750296324</c:v>
                </c:pt>
                <c:pt idx="190">
                  <c:v>128.88186487554324</c:v>
                </c:pt>
                <c:pt idx="191">
                  <c:v>124.93085736862899</c:v>
                </c:pt>
                <c:pt idx="192">
                  <c:v>125.86592914526535</c:v>
                </c:pt>
                <c:pt idx="193">
                  <c:v>126.74832082180953</c:v>
                </c:pt>
                <c:pt idx="194">
                  <c:v>121.70420123798233</c:v>
                </c:pt>
                <c:pt idx="195">
                  <c:v>116.66008165415514</c:v>
                </c:pt>
                <c:pt idx="196">
                  <c:v>117.59515343079153</c:v>
                </c:pt>
                <c:pt idx="197">
                  <c:v>117.72685368102198</c:v>
                </c:pt>
                <c:pt idx="198">
                  <c:v>113.76267614908467</c:v>
                </c:pt>
                <c:pt idx="199">
                  <c:v>113.61780587383114</c:v>
                </c:pt>
                <c:pt idx="200">
                  <c:v>114.3816673251679</c:v>
                </c:pt>
                <c:pt idx="201">
                  <c:v>119.38627683392598</c:v>
                </c:pt>
                <c:pt idx="202">
                  <c:v>114.8557882259976</c:v>
                </c:pt>
                <c:pt idx="203">
                  <c:v>120.13696826023967</c:v>
                </c:pt>
                <c:pt idx="204">
                  <c:v>114.81627815092847</c:v>
                </c:pt>
                <c:pt idx="205">
                  <c:v>116.85763202950086</c:v>
                </c:pt>
                <c:pt idx="206">
                  <c:v>115.04016857632027</c:v>
                </c:pt>
                <c:pt idx="207">
                  <c:v>117.54247333069931</c:v>
                </c:pt>
                <c:pt idx="208">
                  <c:v>119.71552745950218</c:v>
                </c:pt>
                <c:pt idx="209">
                  <c:v>123.23192414065585</c:v>
                </c:pt>
                <c:pt idx="210">
                  <c:v>123.7982352166469</c:v>
                </c:pt>
                <c:pt idx="211">
                  <c:v>126.12932964572632</c:v>
                </c:pt>
                <c:pt idx="212">
                  <c:v>144.71223495324639</c:v>
                </c:pt>
                <c:pt idx="213">
                  <c:v>141.5777689977611</c:v>
                </c:pt>
                <c:pt idx="214">
                  <c:v>136.58632951402606</c:v>
                </c:pt>
                <c:pt idx="215">
                  <c:v>132.1085210061899</c:v>
                </c:pt>
                <c:pt idx="216">
                  <c:v>131.50269985512969</c:v>
                </c:pt>
                <c:pt idx="217">
                  <c:v>134.09719478467005</c:v>
                </c:pt>
                <c:pt idx="218">
                  <c:v>134.6635058606611</c:v>
                </c:pt>
                <c:pt idx="219">
                  <c:v>135.53272751218225</c:v>
                </c:pt>
                <c:pt idx="220">
                  <c:v>135.04543658632952</c:v>
                </c:pt>
                <c:pt idx="221">
                  <c:v>133.9391544843935</c:v>
                </c:pt>
                <c:pt idx="222">
                  <c:v>139.19399446858947</c:v>
                </c:pt>
                <c:pt idx="223">
                  <c:v>140.81390754642433</c:v>
                </c:pt>
                <c:pt idx="224">
                  <c:v>142.68405109969709</c:v>
                </c:pt>
                <c:pt idx="225">
                  <c:v>137.38970104043196</c:v>
                </c:pt>
                <c:pt idx="226">
                  <c:v>143.86935335177137</c:v>
                </c:pt>
                <c:pt idx="227">
                  <c:v>147.57013038324772</c:v>
                </c:pt>
                <c:pt idx="228">
                  <c:v>146.38482813117344</c:v>
                </c:pt>
                <c:pt idx="229">
                  <c:v>143.65863295140261</c:v>
                </c:pt>
                <c:pt idx="230">
                  <c:v>141.99920979849861</c:v>
                </c:pt>
                <c:pt idx="231">
                  <c:v>138.35111286711444</c:v>
                </c:pt>
                <c:pt idx="232">
                  <c:v>140.72171737126297</c:v>
                </c:pt>
                <c:pt idx="233">
                  <c:v>142.11774002370603</c:v>
                </c:pt>
                <c:pt idx="234">
                  <c:v>140.11589622020279</c:v>
                </c:pt>
                <c:pt idx="235">
                  <c:v>142.47333069932833</c:v>
                </c:pt>
                <c:pt idx="236">
                  <c:v>137.07362043987882</c:v>
                </c:pt>
                <c:pt idx="237">
                  <c:v>131.23929935466876</c:v>
                </c:pt>
                <c:pt idx="238">
                  <c:v>131.34465955485314</c:v>
                </c:pt>
                <c:pt idx="239">
                  <c:v>133.97866455946266</c:v>
                </c:pt>
                <c:pt idx="240">
                  <c:v>138.93059396812853</c:v>
                </c:pt>
                <c:pt idx="241">
                  <c:v>147.28038983274067</c:v>
                </c:pt>
                <c:pt idx="242">
                  <c:v>149.36125378638218</c:v>
                </c:pt>
                <c:pt idx="243">
                  <c:v>147.372580007902</c:v>
                </c:pt>
                <c:pt idx="244">
                  <c:v>143.09232187541156</c:v>
                </c:pt>
                <c:pt idx="245">
                  <c:v>137.09996048992491</c:v>
                </c:pt>
                <c:pt idx="246">
                  <c:v>131.59489003029105</c:v>
                </c:pt>
                <c:pt idx="247">
                  <c:v>130.62030817858553</c:v>
                </c:pt>
                <c:pt idx="248">
                  <c:v>126.88002107204004</c:v>
                </c:pt>
                <c:pt idx="249">
                  <c:v>128.4209139997366</c:v>
                </c:pt>
                <c:pt idx="250">
                  <c:v>128.71065455024365</c:v>
                </c:pt>
                <c:pt idx="251">
                  <c:v>129.55353615171867</c:v>
                </c:pt>
                <c:pt idx="252">
                  <c:v>135.33517713683656</c:v>
                </c:pt>
                <c:pt idx="253">
                  <c:v>135.17713683655998</c:v>
                </c:pt>
                <c:pt idx="254">
                  <c:v>137.60042144080074</c:v>
                </c:pt>
                <c:pt idx="255">
                  <c:v>134.07085473462399</c:v>
                </c:pt>
                <c:pt idx="256">
                  <c:v>129.32964572632687</c:v>
                </c:pt>
                <c:pt idx="257">
                  <c:v>129.16502041353877</c:v>
                </c:pt>
                <c:pt idx="258">
                  <c:v>129.00039510075067</c:v>
                </c:pt>
                <c:pt idx="259">
                  <c:v>129.79059660213352</c:v>
                </c:pt>
                <c:pt idx="260">
                  <c:v>131.48952983010668</c:v>
                </c:pt>
                <c:pt idx="261">
                  <c:v>135.91465823785066</c:v>
                </c:pt>
                <c:pt idx="262">
                  <c:v>132.84604240748058</c:v>
                </c:pt>
                <c:pt idx="263">
                  <c:v>133.24114315817198</c:v>
                </c:pt>
                <c:pt idx="264">
                  <c:v>135.41419728697483</c:v>
                </c:pt>
                <c:pt idx="265">
                  <c:v>129.19794547609638</c:v>
                </c:pt>
                <c:pt idx="266">
                  <c:v>134.40669037271172</c:v>
                </c:pt>
                <c:pt idx="267">
                  <c:v>129.38232582641905</c:v>
                </c:pt>
                <c:pt idx="268">
                  <c:v>134.99275648623731</c:v>
                </c:pt>
                <c:pt idx="269">
                  <c:v>142.57869089951271</c:v>
                </c:pt>
                <c:pt idx="270">
                  <c:v>143.02647175029631</c:v>
                </c:pt>
                <c:pt idx="271">
                  <c:v>136.83655998946398</c:v>
                </c:pt>
                <c:pt idx="272">
                  <c:v>114.69774792572105</c:v>
                </c:pt>
                <c:pt idx="273">
                  <c:v>118.68826550770446</c:v>
                </c:pt>
                <c:pt idx="274">
                  <c:v>118.16146450678255</c:v>
                </c:pt>
                <c:pt idx="275">
                  <c:v>117.58198340576847</c:v>
                </c:pt>
                <c:pt idx="276">
                  <c:v>118.29316475701302</c:v>
                </c:pt>
                <c:pt idx="277">
                  <c:v>116.72593177927035</c:v>
                </c:pt>
                <c:pt idx="278">
                  <c:v>112.3534834716186</c:v>
                </c:pt>
                <c:pt idx="279">
                  <c:v>110.83893059396812</c:v>
                </c:pt>
                <c:pt idx="280">
                  <c:v>115.0138285262742</c:v>
                </c:pt>
                <c:pt idx="281">
                  <c:v>118.35901488212828</c:v>
                </c:pt>
                <c:pt idx="282">
                  <c:v>130.72566837876991</c:v>
                </c:pt>
                <c:pt idx="283">
                  <c:v>134.2157250098775</c:v>
                </c:pt>
                <c:pt idx="284">
                  <c:v>130.92321875411562</c:v>
                </c:pt>
                <c:pt idx="285">
                  <c:v>130.87712366653494</c:v>
                </c:pt>
                <c:pt idx="286">
                  <c:v>130.83102857895429</c:v>
                </c:pt>
                <c:pt idx="287">
                  <c:v>125.19425786908995</c:v>
                </c:pt>
                <c:pt idx="288">
                  <c:v>128.22336362439088</c:v>
                </c:pt>
                <c:pt idx="289">
                  <c:v>135.90148821282759</c:v>
                </c:pt>
                <c:pt idx="290">
                  <c:v>135.12445673646778</c:v>
                </c:pt>
                <c:pt idx="291">
                  <c:v>139.27301461872776</c:v>
                </c:pt>
                <c:pt idx="292">
                  <c:v>141.66337416041088</c:v>
                </c:pt>
                <c:pt idx="293">
                  <c:v>144.05373370209404</c:v>
                </c:pt>
                <c:pt idx="294">
                  <c:v>143.85618332674832</c:v>
                </c:pt>
                <c:pt idx="295">
                  <c:v>138.07454234163043</c:v>
                </c:pt>
                <c:pt idx="296">
                  <c:v>135.90148821282759</c:v>
                </c:pt>
                <c:pt idx="297">
                  <c:v>119.99209798498616</c:v>
                </c:pt>
                <c:pt idx="298">
                  <c:v>116.22547082839456</c:v>
                </c:pt>
                <c:pt idx="299">
                  <c:v>117.22639273014619</c:v>
                </c:pt>
                <c:pt idx="300">
                  <c:v>121.82273146318975</c:v>
                </c:pt>
                <c:pt idx="301">
                  <c:v>120.16330831028577</c:v>
                </c:pt>
                <c:pt idx="302">
                  <c:v>118.4248650072435</c:v>
                </c:pt>
                <c:pt idx="303">
                  <c:v>119.39944685894901</c:v>
                </c:pt>
                <c:pt idx="304">
                  <c:v>123.27143421572499</c:v>
                </c:pt>
                <c:pt idx="305">
                  <c:v>124.50941656789148</c:v>
                </c:pt>
                <c:pt idx="306">
                  <c:v>121.55933096272882</c:v>
                </c:pt>
                <c:pt idx="307">
                  <c:v>126.34005004609507</c:v>
                </c:pt>
                <c:pt idx="308">
                  <c:v>123.90359541683127</c:v>
                </c:pt>
                <c:pt idx="309">
                  <c:v>120.74278941129988</c:v>
                </c:pt>
                <c:pt idx="310">
                  <c:v>125.98445937047278</c:v>
                </c:pt>
                <c:pt idx="311">
                  <c:v>131.06808902936913</c:v>
                </c:pt>
                <c:pt idx="312">
                  <c:v>135.85539312524693</c:v>
                </c:pt>
                <c:pt idx="313">
                  <c:v>140.64269722112473</c:v>
                </c:pt>
                <c:pt idx="314">
                  <c:v>137.44238114052416</c:v>
                </c:pt>
                <c:pt idx="315">
                  <c:v>135.88831818780454</c:v>
                </c:pt>
                <c:pt idx="316">
                  <c:v>130.1725273278019</c:v>
                </c:pt>
                <c:pt idx="317">
                  <c:v>125.6552087448966</c:v>
                </c:pt>
                <c:pt idx="318">
                  <c:v>122.77097326484918</c:v>
                </c:pt>
                <c:pt idx="319">
                  <c:v>128.68431450019753</c:v>
                </c:pt>
                <c:pt idx="320">
                  <c:v>120.92716976162252</c:v>
                </c:pt>
                <c:pt idx="321">
                  <c:v>123.31094429079414</c:v>
                </c:pt>
                <c:pt idx="322">
                  <c:v>119.24140655867245</c:v>
                </c:pt>
                <c:pt idx="323">
                  <c:v>120.11062821019358</c:v>
                </c:pt>
                <c:pt idx="324">
                  <c:v>124.24601606743053</c:v>
                </c:pt>
                <c:pt idx="325">
                  <c:v>117.56881338074541</c:v>
                </c:pt>
                <c:pt idx="326">
                  <c:v>122.42855261424994</c:v>
                </c:pt>
                <c:pt idx="327">
                  <c:v>114.68457790069799</c:v>
                </c:pt>
                <c:pt idx="328">
                  <c:v>117.27907283023838</c:v>
                </c:pt>
                <c:pt idx="329">
                  <c:v>125.9581193204267</c:v>
                </c:pt>
                <c:pt idx="330">
                  <c:v>124.95719741867508</c:v>
                </c:pt>
                <c:pt idx="331">
                  <c:v>132.7406822072962</c:v>
                </c:pt>
                <c:pt idx="332">
                  <c:v>135.79612801264321</c:v>
                </c:pt>
                <c:pt idx="333">
                  <c:v>133.96549453443959</c:v>
                </c:pt>
                <c:pt idx="334">
                  <c:v>134.41327538522324</c:v>
                </c:pt>
                <c:pt idx="335">
                  <c:v>135.6512577373897</c:v>
                </c:pt>
                <c:pt idx="336">
                  <c:v>124.74647701830632</c:v>
                </c:pt>
                <c:pt idx="337">
                  <c:v>127.67022257342286</c:v>
                </c:pt>
                <c:pt idx="338">
                  <c:v>124.03529566706177</c:v>
                </c:pt>
                <c:pt idx="339">
                  <c:v>121.33544053733701</c:v>
                </c:pt>
                <c:pt idx="340">
                  <c:v>120.05794811010139</c:v>
                </c:pt>
                <c:pt idx="341">
                  <c:v>116.47570130383247</c:v>
                </c:pt>
                <c:pt idx="342">
                  <c:v>114.43434742526011</c:v>
                </c:pt>
                <c:pt idx="343">
                  <c:v>116.83129197945475</c:v>
                </c:pt>
                <c:pt idx="344">
                  <c:v>116.68642170420122</c:v>
                </c:pt>
                <c:pt idx="345">
                  <c:v>97.905966021335431</c:v>
                </c:pt>
                <c:pt idx="346">
                  <c:v>85.236401949163692</c:v>
                </c:pt>
                <c:pt idx="347">
                  <c:v>90.043461082576059</c:v>
                </c:pt>
                <c:pt idx="348">
                  <c:v>86.316344001053608</c:v>
                </c:pt>
                <c:pt idx="349">
                  <c:v>102.55498485447121</c:v>
                </c:pt>
                <c:pt idx="350">
                  <c:v>92.256025286448022</c:v>
                </c:pt>
                <c:pt idx="351">
                  <c:v>91.597524035295649</c:v>
                </c:pt>
                <c:pt idx="352">
                  <c:v>93.533517713683651</c:v>
                </c:pt>
                <c:pt idx="353">
                  <c:v>93.559857763729752</c:v>
                </c:pt>
                <c:pt idx="354">
                  <c:v>91.307783484788601</c:v>
                </c:pt>
                <c:pt idx="355">
                  <c:v>90.609772158567097</c:v>
                </c:pt>
                <c:pt idx="356">
                  <c:v>89.253259581193191</c:v>
                </c:pt>
                <c:pt idx="357">
                  <c:v>87.8967470038193</c:v>
                </c:pt>
                <c:pt idx="358">
                  <c:v>92.466745686816793</c:v>
                </c:pt>
                <c:pt idx="359">
                  <c:v>96.048992493085734</c:v>
                </c:pt>
                <c:pt idx="360">
                  <c:v>101.96233372843409</c:v>
                </c:pt>
                <c:pt idx="361">
                  <c:v>105.0704596338733</c:v>
                </c:pt>
                <c:pt idx="362">
                  <c:v>103.4637165810615</c:v>
                </c:pt>
                <c:pt idx="363">
                  <c:v>101.25115237718948</c:v>
                </c:pt>
                <c:pt idx="364">
                  <c:v>101.34334255235085</c:v>
                </c:pt>
                <c:pt idx="365">
                  <c:v>102.42328460424073</c:v>
                </c:pt>
                <c:pt idx="366">
                  <c:v>106.30844198603977</c:v>
                </c:pt>
                <c:pt idx="367">
                  <c:v>105.91334123534834</c:v>
                </c:pt>
                <c:pt idx="368">
                  <c:v>106.03187146055578</c:v>
                </c:pt>
                <c:pt idx="369">
                  <c:v>108.81074674041879</c:v>
                </c:pt>
                <c:pt idx="370">
                  <c:v>112.14276307124985</c:v>
                </c:pt>
                <c:pt idx="371">
                  <c:v>113.07783484788621</c:v>
                </c:pt>
                <c:pt idx="372">
                  <c:v>121.54616093770578</c:v>
                </c:pt>
                <c:pt idx="373">
                  <c:v>127.65705254839983</c:v>
                </c:pt>
                <c:pt idx="374">
                  <c:v>125.53667851968918</c:v>
                </c:pt>
                <c:pt idx="375">
                  <c:v>125.7078888449888</c:v>
                </c:pt>
                <c:pt idx="376">
                  <c:v>129.06624522586591</c:v>
                </c:pt>
                <c:pt idx="377">
                  <c:v>129.92229685236401</c:v>
                </c:pt>
                <c:pt idx="378">
                  <c:v>129.19794547609638</c:v>
                </c:pt>
                <c:pt idx="379">
                  <c:v>126.22151982088765</c:v>
                </c:pt>
                <c:pt idx="380">
                  <c:v>124.89134729355985</c:v>
                </c:pt>
                <c:pt idx="381">
                  <c:v>122.9685236401949</c:v>
                </c:pt>
                <c:pt idx="382">
                  <c:v>124.95061240616356</c:v>
                </c:pt>
                <c:pt idx="383">
                  <c:v>126.9327011721322</c:v>
                </c:pt>
                <c:pt idx="384">
                  <c:v>126.66930067167128</c:v>
                </c:pt>
                <c:pt idx="385">
                  <c:v>127.48584222310019</c:v>
                </c:pt>
                <c:pt idx="386">
                  <c:v>124.40405636770708</c:v>
                </c:pt>
                <c:pt idx="387">
                  <c:v>129.30330567628079</c:v>
                </c:pt>
                <c:pt idx="388">
                  <c:v>134.6635058606611</c:v>
                </c:pt>
                <c:pt idx="389">
                  <c:v>135.98050836296588</c:v>
                </c:pt>
                <c:pt idx="390">
                  <c:v>139.98419596997235</c:v>
                </c:pt>
                <c:pt idx="391">
                  <c:v>142.97379165020411</c:v>
                </c:pt>
                <c:pt idx="392">
                  <c:v>146.1214276307125</c:v>
                </c:pt>
                <c:pt idx="393">
                  <c:v>150.32266561306466</c:v>
                </c:pt>
                <c:pt idx="394">
                  <c:v>152.81180034242064</c:v>
                </c:pt>
                <c:pt idx="395">
                  <c:v>153.00935071776635</c:v>
                </c:pt>
                <c:pt idx="396">
                  <c:v>152.24548926642959</c:v>
                </c:pt>
                <c:pt idx="397">
                  <c:v>157.82957987620176</c:v>
                </c:pt>
                <c:pt idx="398">
                  <c:v>158.48808112735412</c:v>
                </c:pt>
                <c:pt idx="399">
                  <c:v>160.43724483076517</c:v>
                </c:pt>
                <c:pt idx="400">
                  <c:v>161.6093770578164</c:v>
                </c:pt>
                <c:pt idx="401">
                  <c:v>162.78150928486761</c:v>
                </c:pt>
                <c:pt idx="402">
                  <c:v>160.77966548136439</c:v>
                </c:pt>
                <c:pt idx="403">
                  <c:v>168.45779006980109</c:v>
                </c:pt>
                <c:pt idx="404">
                  <c:v>167.58856841827998</c:v>
                </c:pt>
                <c:pt idx="405">
                  <c:v>165.94231529039905</c:v>
                </c:pt>
                <c:pt idx="406">
                  <c:v>164.30923218754114</c:v>
                </c:pt>
                <c:pt idx="407">
                  <c:v>162.32055840906096</c:v>
                </c:pt>
                <c:pt idx="408">
                  <c:v>159.21243250362173</c:v>
                </c:pt>
                <c:pt idx="409">
                  <c:v>160.33188463058076</c:v>
                </c:pt>
                <c:pt idx="410">
                  <c:v>161.05623600684839</c:v>
                </c:pt>
                <c:pt idx="411">
                  <c:v>159.49558804161728</c:v>
                </c:pt>
                <c:pt idx="412">
                  <c:v>157.93494007638614</c:v>
                </c:pt>
                <c:pt idx="413">
                  <c:v>163.86145133675754</c:v>
                </c:pt>
                <c:pt idx="414">
                  <c:v>160.99038588173315</c:v>
                </c:pt>
                <c:pt idx="415">
                  <c:v>162.1361780587383</c:v>
                </c:pt>
                <c:pt idx="416">
                  <c:v>164.00632161201105</c:v>
                </c:pt>
                <c:pt idx="417">
                  <c:v>156.2096667983669</c:v>
                </c:pt>
                <c:pt idx="418">
                  <c:v>158.18517055182403</c:v>
                </c:pt>
                <c:pt idx="419">
                  <c:v>153.33860134334253</c:v>
                </c:pt>
                <c:pt idx="420">
                  <c:v>149.16370341103647</c:v>
                </c:pt>
                <c:pt idx="421">
                  <c:v>150.65191623864084</c:v>
                </c:pt>
                <c:pt idx="422">
                  <c:v>149.12419333596733</c:v>
                </c:pt>
                <c:pt idx="423">
                  <c:v>143.84301330172525</c:v>
                </c:pt>
                <c:pt idx="424">
                  <c:v>144.64638482813118</c:v>
                </c:pt>
                <c:pt idx="425">
                  <c:v>147.1486895825102</c:v>
                </c:pt>
                <c:pt idx="426">
                  <c:v>146.52969840642695</c:v>
                </c:pt>
                <c:pt idx="427">
                  <c:v>146.51652838140393</c:v>
                </c:pt>
                <c:pt idx="428">
                  <c:v>147.45160015804029</c:v>
                </c:pt>
                <c:pt idx="429">
                  <c:v>151.11286711444748</c:v>
                </c:pt>
                <c:pt idx="430">
                  <c:v>143.73765310154087</c:v>
                </c:pt>
                <c:pt idx="431">
                  <c:v>138.12722244172261</c:v>
                </c:pt>
                <c:pt idx="432">
                  <c:v>141.93335967338336</c:v>
                </c:pt>
                <c:pt idx="433">
                  <c:v>143.63229290135649</c:v>
                </c:pt>
                <c:pt idx="434">
                  <c:v>143.26353220071118</c:v>
                </c:pt>
                <c:pt idx="435">
                  <c:v>147.33306993283287</c:v>
                </c:pt>
                <c:pt idx="436">
                  <c:v>156.57842749901224</c:v>
                </c:pt>
                <c:pt idx="437">
                  <c:v>162.93954958514419</c:v>
                </c:pt>
                <c:pt idx="438">
                  <c:v>168.24706966943234</c:v>
                </c:pt>
                <c:pt idx="439">
                  <c:v>163.6639009614118</c:v>
                </c:pt>
                <c:pt idx="440">
                  <c:v>165.00724351376269</c:v>
                </c:pt>
                <c:pt idx="441">
                  <c:v>159.18609245357564</c:v>
                </c:pt>
                <c:pt idx="442">
                  <c:v>162.71565915975239</c:v>
                </c:pt>
                <c:pt idx="443">
                  <c:v>160.74015540629526</c:v>
                </c:pt>
                <c:pt idx="444">
                  <c:v>154.36586329514023</c:v>
                </c:pt>
                <c:pt idx="445">
                  <c:v>152.4957197418675</c:v>
                </c:pt>
                <c:pt idx="446">
                  <c:v>154.98485447122349</c:v>
                </c:pt>
                <c:pt idx="447">
                  <c:v>153.32543131831949</c:v>
                </c:pt>
                <c:pt idx="448">
                  <c:v>153.43079151850387</c:v>
                </c:pt>
                <c:pt idx="449">
                  <c:v>155.07704464638482</c:v>
                </c:pt>
                <c:pt idx="450">
                  <c:v>160.67430528118004</c:v>
                </c:pt>
                <c:pt idx="451">
                  <c:v>156.73646779928879</c:v>
                </c:pt>
                <c:pt idx="452">
                  <c:v>156.38746213617804</c:v>
                </c:pt>
                <c:pt idx="453">
                  <c:v>156.0384564730673</c:v>
                </c:pt>
                <c:pt idx="454">
                  <c:v>156.35453707362041</c:v>
                </c:pt>
                <c:pt idx="455">
                  <c:v>163.58488081127351</c:v>
                </c:pt>
                <c:pt idx="456">
                  <c:v>173.01461872777557</c:v>
                </c:pt>
                <c:pt idx="457">
                  <c:v>173.13314895298299</c:v>
                </c:pt>
                <c:pt idx="458">
                  <c:v>178.11141841169498</c:v>
                </c:pt>
                <c:pt idx="459">
                  <c:v>184.38035032266561</c:v>
                </c:pt>
                <c:pt idx="460">
                  <c:v>198.30106677202684</c:v>
                </c:pt>
                <c:pt idx="461">
                  <c:v>207.07230343737649</c:v>
                </c:pt>
                <c:pt idx="462">
                  <c:v>207.78348478862108</c:v>
                </c:pt>
                <c:pt idx="463">
                  <c:v>209.16633741604107</c:v>
                </c:pt>
                <c:pt idx="464">
                  <c:v>210.70723034373765</c:v>
                </c:pt>
                <c:pt idx="465">
                  <c:v>222.42855261424995</c:v>
                </c:pt>
                <c:pt idx="466">
                  <c:v>214.31581720005263</c:v>
                </c:pt>
                <c:pt idx="467">
                  <c:v>216.80495192940867</c:v>
                </c:pt>
                <c:pt idx="468">
                  <c:v>219.16238640853413</c:v>
                </c:pt>
                <c:pt idx="469">
                  <c:v>212.97247464770183</c:v>
                </c:pt>
                <c:pt idx="470">
                  <c:v>206.54550243645465</c:v>
                </c:pt>
                <c:pt idx="471">
                  <c:v>207.12498353746872</c:v>
                </c:pt>
                <c:pt idx="472">
                  <c:v>215.85671012774924</c:v>
                </c:pt>
                <c:pt idx="473">
                  <c:v>220.36085868563146</c:v>
                </c:pt>
                <c:pt idx="474">
                  <c:v>239.89200579481098</c:v>
                </c:pt>
                <c:pt idx="475">
                  <c:v>241.99920979849861</c:v>
                </c:pt>
                <c:pt idx="476">
                  <c:v>247.372580007902</c:v>
                </c:pt>
                <c:pt idx="477">
                  <c:v>251.49479784011589</c:v>
                </c:pt>
                <c:pt idx="478">
                  <c:v>244.55419465296981</c:v>
                </c:pt>
                <c:pt idx="479">
                  <c:v>258.84367180297636</c:v>
                </c:pt>
                <c:pt idx="480">
                  <c:v>253.2990912682734</c:v>
                </c:pt>
                <c:pt idx="481">
                  <c:v>239.16765441854335</c:v>
                </c:pt>
                <c:pt idx="482">
                  <c:v>253.87857236928747</c:v>
                </c:pt>
                <c:pt idx="483">
                  <c:v>246.35848808112732</c:v>
                </c:pt>
                <c:pt idx="484">
                  <c:v>252.78546029237452</c:v>
                </c:pt>
                <c:pt idx="485">
                  <c:v>266.73251679178185</c:v>
                </c:pt>
                <c:pt idx="486">
                  <c:v>266.53496641643619</c:v>
                </c:pt>
                <c:pt idx="487">
                  <c:v>272.31660740155405</c:v>
                </c:pt>
                <c:pt idx="488">
                  <c:v>266.41643619122874</c:v>
                </c:pt>
                <c:pt idx="489">
                  <c:v>261.38548663242454</c:v>
                </c:pt>
                <c:pt idx="490">
                  <c:v>272.23758725141579</c:v>
                </c:pt>
                <c:pt idx="491">
                  <c:v>288.44988805478732</c:v>
                </c:pt>
                <c:pt idx="492">
                  <c:v>289.87225075727639</c:v>
                </c:pt>
                <c:pt idx="493">
                  <c:v>292.25602528644805</c:v>
                </c:pt>
                <c:pt idx="494">
                  <c:v>298.47227709732647</c:v>
                </c:pt>
                <c:pt idx="495">
                  <c:v>295.02173054128798</c:v>
                </c:pt>
                <c:pt idx="496">
                  <c:v>294.70564994073487</c:v>
                </c:pt>
                <c:pt idx="497">
                  <c:v>309.1004872909258</c:v>
                </c:pt>
                <c:pt idx="498">
                  <c:v>287.14605557750559</c:v>
                </c:pt>
                <c:pt idx="499">
                  <c:v>312.78809429737913</c:v>
                </c:pt>
                <c:pt idx="500">
                  <c:v>313.88120637429211</c:v>
                </c:pt>
                <c:pt idx="501">
                  <c:v>313.34123534834714</c:v>
                </c:pt>
                <c:pt idx="502">
                  <c:v>333.59673383379425</c:v>
                </c:pt>
                <c:pt idx="503">
                  <c:v>317.54247333069935</c:v>
                </c:pt>
                <c:pt idx="504">
                  <c:v>322.5339128144343</c:v>
                </c:pt>
                <c:pt idx="505">
                  <c:v>312.0637429211115</c:v>
                </c:pt>
                <c:pt idx="506">
                  <c:v>325.07572764388254</c:v>
                </c:pt>
                <c:pt idx="507">
                  <c:v>318.64875543263531</c:v>
                </c:pt>
                <c:pt idx="508">
                  <c:v>300.93507177663639</c:v>
                </c:pt>
                <c:pt idx="509">
                  <c:v>297.53720532069008</c:v>
                </c:pt>
                <c:pt idx="510">
                  <c:v>265.20479388910837</c:v>
                </c:pt>
                <c:pt idx="511">
                  <c:v>273.1068089029369</c:v>
                </c:pt>
                <c:pt idx="512">
                  <c:v>294.91637034110363</c:v>
                </c:pt>
                <c:pt idx="513">
                  <c:v>295.70657184248648</c:v>
                </c:pt>
                <c:pt idx="514">
                  <c:v>303.25299618069272</c:v>
                </c:pt>
                <c:pt idx="515">
                  <c:v>307.34887396286052</c:v>
                </c:pt>
                <c:pt idx="516">
                  <c:v>311.44475174502827</c:v>
                </c:pt>
              </c:numCache>
            </c:numRef>
          </c:val>
          <c:smooth val="0"/>
          <c:extLst>
            <c:ext xmlns:c16="http://schemas.microsoft.com/office/drawing/2014/chart" uri="{C3380CC4-5D6E-409C-BE32-E72D297353CC}">
              <c16:uniqueId val="{00000003-B74B-4EC9-ACA1-E9EB9FF94562}"/>
            </c:ext>
          </c:extLst>
        </c:ser>
        <c:dLbls>
          <c:showLegendKey val="0"/>
          <c:showVal val="0"/>
          <c:showCatName val="0"/>
          <c:showSerName val="0"/>
          <c:showPercent val="0"/>
          <c:showBubbleSize val="0"/>
        </c:dLbls>
        <c:smooth val="0"/>
        <c:axId val="1110363808"/>
        <c:axId val="1110360928"/>
      </c:lineChart>
      <c:dateAx>
        <c:axId val="1110363808"/>
        <c:scaling>
          <c:orientation val="minMax"/>
        </c:scaling>
        <c:delete val="0"/>
        <c:axPos val="b"/>
        <c:numFmt formatCode="[$-409]mmm&quot;-&quot;yy;@" sourceLinked="0"/>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700" b="0" i="0" u="none" strike="noStrike" kern="1200" baseline="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110360928"/>
        <c:crosses val="autoZero"/>
        <c:auto val="1"/>
        <c:lblOffset val="100"/>
        <c:baseTimeUnit val="days"/>
        <c:majorUnit val="2"/>
        <c:majorTimeUnit val="months"/>
      </c:dateAx>
      <c:valAx>
        <c:axId val="1110360928"/>
        <c:scaling>
          <c:orientation val="minMax"/>
          <c:max val="800"/>
        </c:scaling>
        <c:delete val="0"/>
        <c:axPos val="l"/>
        <c:numFmt formatCode="General" sourceLinked="1"/>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110363808"/>
        <c:crosses val="autoZero"/>
        <c:crossBetween val="between"/>
        <c:majorUnit val="200"/>
      </c:valAx>
      <c:spPr>
        <a:noFill/>
        <a:ln>
          <a:noFill/>
        </a:ln>
        <a:effectLst/>
      </c:spPr>
    </c:plotArea>
    <c:legend>
      <c:legendPos val="t"/>
      <c:overlay val="0"/>
      <c:spPr>
        <a:noFill/>
        <a:ln>
          <a:noFill/>
        </a:ln>
        <a:effectLst/>
      </c:spPr>
      <c:txPr>
        <a:bodyPr rot="0" spcFirstLastPara="1" vertOverflow="ellipsis" vert="horz" wrap="square" anchor="ctr" anchorCtr="1"/>
        <a:lstStyle/>
        <a:p>
          <a:pPr>
            <a:defRPr sz="700" b="0" i="0" u="none" strike="noStrike" kern="1200" baseline="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sz="70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319405756731662"/>
          <c:y val="0.18202549489497957"/>
          <c:w val="0.77548746518105849"/>
          <c:h val="0.64954299830168283"/>
        </c:manualLayout>
      </c:layout>
      <c:barChart>
        <c:barDir val="col"/>
        <c:grouping val="clustered"/>
        <c:varyColors val="0"/>
        <c:ser>
          <c:idx val="0"/>
          <c:order val="0"/>
          <c:tx>
            <c:strRef>
              <c:f>'NVIDIA Corp | Balance Sheet '!$AK$102</c:f>
              <c:strCache>
                <c:ptCount val="1"/>
                <c:pt idx="0">
                  <c:v>매출채권</c:v>
                </c:pt>
              </c:strCache>
            </c:strRef>
          </c:tx>
          <c:spPr>
            <a:solidFill>
              <a:srgbClr val="203864"/>
            </a:solidFill>
            <a:ln>
              <a:noFill/>
            </a:ln>
            <a:effectLst/>
          </c:spPr>
          <c:invertIfNegative val="0"/>
          <c:cat>
            <c:strRef>
              <c:f>'NVIDIA Corp | Balance Sheet '!$AL$101:$BP$101</c:f>
              <c:strCache>
                <c:ptCount val="31"/>
                <c:pt idx="0">
                  <c:v>1Q18</c:v>
                </c:pt>
                <c:pt idx="1">
                  <c:v>2Q18</c:v>
                </c:pt>
                <c:pt idx="2">
                  <c:v>3Q18</c:v>
                </c:pt>
                <c:pt idx="3">
                  <c:v>4Q18</c:v>
                </c:pt>
                <c:pt idx="4">
                  <c:v>1Q19</c:v>
                </c:pt>
                <c:pt idx="5">
                  <c:v>2Q19</c:v>
                </c:pt>
                <c:pt idx="6">
                  <c:v>3Q19</c:v>
                </c:pt>
                <c:pt idx="7">
                  <c:v>4Q19</c:v>
                </c:pt>
                <c:pt idx="8">
                  <c:v>1Q20</c:v>
                </c:pt>
                <c:pt idx="9">
                  <c:v>2Q20</c:v>
                </c:pt>
                <c:pt idx="10">
                  <c:v>3Q20</c:v>
                </c:pt>
                <c:pt idx="11">
                  <c:v>4Q20</c:v>
                </c:pt>
                <c:pt idx="12">
                  <c:v>1Q21</c:v>
                </c:pt>
                <c:pt idx="13">
                  <c:v>2Q21</c:v>
                </c:pt>
                <c:pt idx="14">
                  <c:v>3Q21</c:v>
                </c:pt>
                <c:pt idx="15">
                  <c:v>4Q21</c:v>
                </c:pt>
                <c:pt idx="16">
                  <c:v>1Q22</c:v>
                </c:pt>
                <c:pt idx="17">
                  <c:v>2Q22</c:v>
                </c:pt>
                <c:pt idx="18">
                  <c:v>3Q22</c:v>
                </c:pt>
                <c:pt idx="19">
                  <c:v>4Q22</c:v>
                </c:pt>
                <c:pt idx="20">
                  <c:v>1Q23</c:v>
                </c:pt>
                <c:pt idx="21">
                  <c:v>2Q23</c:v>
                </c:pt>
                <c:pt idx="22">
                  <c:v>3Q23</c:v>
                </c:pt>
                <c:pt idx="23">
                  <c:v>4Q23</c:v>
                </c:pt>
                <c:pt idx="24">
                  <c:v>1Q24</c:v>
                </c:pt>
                <c:pt idx="25">
                  <c:v>2Q24</c:v>
                </c:pt>
                <c:pt idx="26">
                  <c:v>3Q24</c:v>
                </c:pt>
                <c:pt idx="27">
                  <c:v>4Q24</c:v>
                </c:pt>
                <c:pt idx="28">
                  <c:v>1Q25</c:v>
                </c:pt>
                <c:pt idx="29">
                  <c:v>2Q25</c:v>
                </c:pt>
                <c:pt idx="30">
                  <c:v>3Q25</c:v>
                </c:pt>
              </c:strCache>
            </c:strRef>
          </c:cat>
          <c:val>
            <c:numRef>
              <c:f>'NVIDIA Corp | Balance Sheet '!$AL$102:$BP$102</c:f>
              <c:numCache>
                <c:formatCode>General</c:formatCode>
                <c:ptCount val="31"/>
                <c:pt idx="0">
                  <c:v>1220</c:v>
                </c:pt>
                <c:pt idx="1">
                  <c:v>1662</c:v>
                </c:pt>
                <c:pt idx="2">
                  <c:v>2219</c:v>
                </c:pt>
                <c:pt idx="3">
                  <c:v>1424</c:v>
                </c:pt>
                <c:pt idx="4">
                  <c:v>1242</c:v>
                </c:pt>
                <c:pt idx="5">
                  <c:v>1561</c:v>
                </c:pt>
                <c:pt idx="6">
                  <c:v>1455</c:v>
                </c:pt>
                <c:pt idx="7">
                  <c:v>1657</c:v>
                </c:pt>
                <c:pt idx="8">
                  <c:v>1907</c:v>
                </c:pt>
                <c:pt idx="9">
                  <c:v>2084</c:v>
                </c:pt>
                <c:pt idx="10">
                  <c:v>2546</c:v>
                </c:pt>
                <c:pt idx="11">
                  <c:v>2429</c:v>
                </c:pt>
                <c:pt idx="12">
                  <c:v>3024</c:v>
                </c:pt>
                <c:pt idx="13">
                  <c:v>3586</c:v>
                </c:pt>
                <c:pt idx="14">
                  <c:v>3954</c:v>
                </c:pt>
                <c:pt idx="15">
                  <c:v>4650</c:v>
                </c:pt>
                <c:pt idx="16">
                  <c:v>5438</c:v>
                </c:pt>
                <c:pt idx="17">
                  <c:v>5317</c:v>
                </c:pt>
                <c:pt idx="18">
                  <c:v>4908</c:v>
                </c:pt>
                <c:pt idx="19">
                  <c:v>3827</c:v>
                </c:pt>
                <c:pt idx="20">
                  <c:v>4080</c:v>
                </c:pt>
                <c:pt idx="21">
                  <c:v>7066</c:v>
                </c:pt>
                <c:pt idx="22">
                  <c:v>8309</c:v>
                </c:pt>
                <c:pt idx="23">
                  <c:v>9999</c:v>
                </c:pt>
                <c:pt idx="24">
                  <c:v>12365</c:v>
                </c:pt>
                <c:pt idx="25">
                  <c:v>14132</c:v>
                </c:pt>
                <c:pt idx="26">
                  <c:v>17693</c:v>
                </c:pt>
                <c:pt idx="27">
                  <c:v>23065</c:v>
                </c:pt>
                <c:pt idx="28">
                  <c:v>22132</c:v>
                </c:pt>
                <c:pt idx="29">
                  <c:v>27808</c:v>
                </c:pt>
                <c:pt idx="30">
                  <c:v>33391</c:v>
                </c:pt>
              </c:numCache>
            </c:numRef>
          </c:val>
          <c:extLst>
            <c:ext xmlns:c16="http://schemas.microsoft.com/office/drawing/2014/chart" uri="{C3380CC4-5D6E-409C-BE32-E72D297353CC}">
              <c16:uniqueId val="{00000000-4473-42FC-9B37-0EEF39265D76}"/>
            </c:ext>
          </c:extLst>
        </c:ser>
        <c:dLbls>
          <c:showLegendKey val="0"/>
          <c:showVal val="0"/>
          <c:showCatName val="0"/>
          <c:showSerName val="0"/>
          <c:showPercent val="0"/>
          <c:showBubbleSize val="0"/>
        </c:dLbls>
        <c:gapWidth val="219"/>
        <c:overlap val="-27"/>
        <c:axId val="1818551152"/>
        <c:axId val="1818548272"/>
      </c:barChart>
      <c:lineChart>
        <c:grouping val="standard"/>
        <c:varyColors val="0"/>
        <c:ser>
          <c:idx val="1"/>
          <c:order val="1"/>
          <c:tx>
            <c:strRef>
              <c:f>'NVIDIA Corp | Balance Sheet '!$AK$103</c:f>
              <c:strCache>
                <c:ptCount val="1"/>
                <c:pt idx="0">
                  <c:v>매출액 대비 매출채권 비율</c:v>
                </c:pt>
              </c:strCache>
            </c:strRef>
          </c:tx>
          <c:spPr>
            <a:ln w="22225" cap="rnd">
              <a:solidFill>
                <a:srgbClr val="D0CECE"/>
              </a:solidFill>
              <a:round/>
            </a:ln>
            <a:effectLst/>
          </c:spPr>
          <c:marker>
            <c:symbol val="none"/>
          </c:marker>
          <c:cat>
            <c:strRef>
              <c:f>'NVIDIA Corp | Balance Sheet '!$AL$101:$BP$101</c:f>
              <c:strCache>
                <c:ptCount val="31"/>
                <c:pt idx="0">
                  <c:v>1Q18</c:v>
                </c:pt>
                <c:pt idx="1">
                  <c:v>2Q18</c:v>
                </c:pt>
                <c:pt idx="2">
                  <c:v>3Q18</c:v>
                </c:pt>
                <c:pt idx="3">
                  <c:v>4Q18</c:v>
                </c:pt>
                <c:pt idx="4">
                  <c:v>1Q19</c:v>
                </c:pt>
                <c:pt idx="5">
                  <c:v>2Q19</c:v>
                </c:pt>
                <c:pt idx="6">
                  <c:v>3Q19</c:v>
                </c:pt>
                <c:pt idx="7">
                  <c:v>4Q19</c:v>
                </c:pt>
                <c:pt idx="8">
                  <c:v>1Q20</c:v>
                </c:pt>
                <c:pt idx="9">
                  <c:v>2Q20</c:v>
                </c:pt>
                <c:pt idx="10">
                  <c:v>3Q20</c:v>
                </c:pt>
                <c:pt idx="11">
                  <c:v>4Q20</c:v>
                </c:pt>
                <c:pt idx="12">
                  <c:v>1Q21</c:v>
                </c:pt>
                <c:pt idx="13">
                  <c:v>2Q21</c:v>
                </c:pt>
                <c:pt idx="14">
                  <c:v>3Q21</c:v>
                </c:pt>
                <c:pt idx="15">
                  <c:v>4Q21</c:v>
                </c:pt>
                <c:pt idx="16">
                  <c:v>1Q22</c:v>
                </c:pt>
                <c:pt idx="17">
                  <c:v>2Q22</c:v>
                </c:pt>
                <c:pt idx="18">
                  <c:v>3Q22</c:v>
                </c:pt>
                <c:pt idx="19">
                  <c:v>4Q22</c:v>
                </c:pt>
                <c:pt idx="20">
                  <c:v>1Q23</c:v>
                </c:pt>
                <c:pt idx="21">
                  <c:v>2Q23</c:v>
                </c:pt>
                <c:pt idx="22">
                  <c:v>3Q23</c:v>
                </c:pt>
                <c:pt idx="23">
                  <c:v>4Q23</c:v>
                </c:pt>
                <c:pt idx="24">
                  <c:v>1Q24</c:v>
                </c:pt>
                <c:pt idx="25">
                  <c:v>2Q24</c:v>
                </c:pt>
                <c:pt idx="26">
                  <c:v>3Q24</c:v>
                </c:pt>
                <c:pt idx="27">
                  <c:v>4Q24</c:v>
                </c:pt>
                <c:pt idx="28">
                  <c:v>1Q25</c:v>
                </c:pt>
                <c:pt idx="29">
                  <c:v>2Q25</c:v>
                </c:pt>
                <c:pt idx="30">
                  <c:v>3Q25</c:v>
                </c:pt>
              </c:strCache>
            </c:strRef>
          </c:cat>
          <c:val>
            <c:numRef>
              <c:f>'NVIDIA Corp | Balance Sheet '!$AL$103:$BP$103</c:f>
              <c:numCache>
                <c:formatCode>General</c:formatCode>
                <c:ptCount val="31"/>
                <c:pt idx="0">
                  <c:v>0.38041783598378548</c:v>
                </c:pt>
                <c:pt idx="1">
                  <c:v>0.53218059558117192</c:v>
                </c:pt>
                <c:pt idx="2">
                  <c:v>0.69757937755422827</c:v>
                </c:pt>
                <c:pt idx="3">
                  <c:v>0.64580498866213154</c:v>
                </c:pt>
                <c:pt idx="4">
                  <c:v>0.55945945945945941</c:v>
                </c:pt>
                <c:pt idx="5">
                  <c:v>0.60527336176812718</c:v>
                </c:pt>
                <c:pt idx="6">
                  <c:v>0.48274717982747178</c:v>
                </c:pt>
                <c:pt idx="7">
                  <c:v>0.53365539452495969</c:v>
                </c:pt>
                <c:pt idx="8">
                  <c:v>0.61915584415584413</c:v>
                </c:pt>
                <c:pt idx="9">
                  <c:v>0.53905845835488875</c:v>
                </c:pt>
                <c:pt idx="10">
                  <c:v>0.53872196360558611</c:v>
                </c:pt>
                <c:pt idx="11">
                  <c:v>0.48550869478313013</c:v>
                </c:pt>
                <c:pt idx="12">
                  <c:v>0.53418124006359302</c:v>
                </c:pt>
                <c:pt idx="13">
                  <c:v>0.55109881665898264</c:v>
                </c:pt>
                <c:pt idx="14">
                  <c:v>0.55666619738138812</c:v>
                </c:pt>
                <c:pt idx="15">
                  <c:v>0.60839984299358896</c:v>
                </c:pt>
                <c:pt idx="16">
                  <c:v>0.65612934362934361</c:v>
                </c:pt>
                <c:pt idx="17">
                  <c:v>0.79310859188544158</c:v>
                </c:pt>
                <c:pt idx="18">
                  <c:v>0.82751643904906425</c:v>
                </c:pt>
                <c:pt idx="19">
                  <c:v>0.63245744505040491</c:v>
                </c:pt>
                <c:pt idx="20">
                  <c:v>0.56729699666295885</c:v>
                </c:pt>
                <c:pt idx="21">
                  <c:v>0.52313615162508331</c:v>
                </c:pt>
                <c:pt idx="22">
                  <c:v>0.45855408388520974</c:v>
                </c:pt>
                <c:pt idx="23">
                  <c:v>0.45238202958874363</c:v>
                </c:pt>
                <c:pt idx="24">
                  <c:v>0.47477346029795731</c:v>
                </c:pt>
                <c:pt idx="25">
                  <c:v>0.47043941411451395</c:v>
                </c:pt>
                <c:pt idx="26">
                  <c:v>0.5043327062311157</c:v>
                </c:pt>
                <c:pt idx="27">
                  <c:v>0.58643309348859674</c:v>
                </c:pt>
                <c:pt idx="28">
                  <c:v>0.50229222459261946</c:v>
                </c:pt>
                <c:pt idx="29">
                  <c:v>0.59491260723530792</c:v>
                </c:pt>
                <c:pt idx="30">
                  <c:v>0.58574536013752942</c:v>
                </c:pt>
              </c:numCache>
            </c:numRef>
          </c:val>
          <c:smooth val="0"/>
          <c:extLst>
            <c:ext xmlns:c16="http://schemas.microsoft.com/office/drawing/2014/chart" uri="{C3380CC4-5D6E-409C-BE32-E72D297353CC}">
              <c16:uniqueId val="{00000001-4473-42FC-9B37-0EEF39265D76}"/>
            </c:ext>
          </c:extLst>
        </c:ser>
        <c:dLbls>
          <c:showLegendKey val="0"/>
          <c:showVal val="0"/>
          <c:showCatName val="0"/>
          <c:showSerName val="0"/>
          <c:showPercent val="0"/>
          <c:showBubbleSize val="0"/>
        </c:dLbls>
        <c:marker val="1"/>
        <c:smooth val="0"/>
        <c:axId val="1818570832"/>
        <c:axId val="1818562192"/>
      </c:lineChart>
      <c:catAx>
        <c:axId val="1818551152"/>
        <c:scaling>
          <c:orientation val="minMax"/>
        </c:scaling>
        <c:delete val="0"/>
        <c:axPos val="b"/>
        <c:numFmt formatCode="General"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818548272"/>
        <c:crosses val="autoZero"/>
        <c:auto val="1"/>
        <c:lblAlgn val="ctr"/>
        <c:lblOffset val="100"/>
        <c:tickLblSkip val="4"/>
        <c:tickMarkSkip val="2"/>
        <c:noMultiLvlLbl val="0"/>
      </c:catAx>
      <c:valAx>
        <c:axId val="1818548272"/>
        <c:scaling>
          <c:orientation val="minMax"/>
          <c:max val="40000"/>
        </c:scaling>
        <c:delete val="0"/>
        <c:axPos val="l"/>
        <c:numFmt formatCode="#,##0_);[Red]\(#,##0\)" sourceLinked="0"/>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818551152"/>
        <c:crosses val="autoZero"/>
        <c:crossBetween val="between"/>
        <c:majorUnit val="20000"/>
      </c:valAx>
      <c:valAx>
        <c:axId val="1818562192"/>
        <c:scaling>
          <c:orientation val="minMax"/>
        </c:scaling>
        <c:delete val="0"/>
        <c:axPos val="r"/>
        <c:numFmt formatCode="0%" sourceLinked="0"/>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818570832"/>
        <c:crosses val="max"/>
        <c:crossBetween val="between"/>
        <c:majorUnit val="0.5"/>
      </c:valAx>
      <c:catAx>
        <c:axId val="1818570832"/>
        <c:scaling>
          <c:orientation val="minMax"/>
        </c:scaling>
        <c:delete val="1"/>
        <c:axPos val="b"/>
        <c:numFmt formatCode="General" sourceLinked="1"/>
        <c:majorTickMark val="out"/>
        <c:minorTickMark val="none"/>
        <c:tickLblPos val="nextTo"/>
        <c:crossAx val="1818562192"/>
        <c:crosses val="autoZero"/>
        <c:auto val="1"/>
        <c:lblAlgn val="ctr"/>
        <c:lblOffset val="100"/>
        <c:noMultiLvlLbl val="0"/>
      </c:catAx>
      <c:spPr>
        <a:noFill/>
        <a:ln>
          <a:noFill/>
        </a:ln>
        <a:effectLst/>
      </c:spPr>
    </c:plotArea>
    <c:legend>
      <c:legendPos val="t"/>
      <c:layout>
        <c:manualLayout>
          <c:xMode val="edge"/>
          <c:yMode val="edge"/>
          <c:x val="0.17521718648045248"/>
          <c:y val="4.0517200330716783E-4"/>
          <c:w val="0.64956533443353026"/>
          <c:h val="0.28246732585536777"/>
        </c:manualLayout>
      </c:layout>
      <c:overlay val="0"/>
      <c:spPr>
        <a:noFill/>
        <a:ln>
          <a:noFill/>
        </a:ln>
        <a:effectLst/>
      </c:spPr>
      <c:txPr>
        <a:bodyPr rot="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sz="70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userShapes r:id="rId4"/>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223315388899202"/>
          <c:y val="0.2074664011946242"/>
          <c:w val="0.84732156299285677"/>
          <c:h val="0.62150323544051767"/>
        </c:manualLayout>
      </c:layout>
      <c:lineChart>
        <c:grouping val="standard"/>
        <c:varyColors val="0"/>
        <c:ser>
          <c:idx val="0"/>
          <c:order val="0"/>
          <c:tx>
            <c:strRef>
              <c:f>'NVIDIA Corp | Balance Sheet '!$AI$68</c:f>
              <c:strCache>
                <c:ptCount val="1"/>
                <c:pt idx="0">
                  <c:v>매출채권 회전일수</c:v>
                </c:pt>
              </c:strCache>
            </c:strRef>
          </c:tx>
          <c:spPr>
            <a:ln w="22225" cap="rnd">
              <a:solidFill>
                <a:srgbClr val="D0CECE"/>
              </a:solidFill>
              <a:round/>
            </a:ln>
            <a:effectLst/>
          </c:spPr>
          <c:marker>
            <c:symbol val="none"/>
          </c:marker>
          <c:cat>
            <c:strRef>
              <c:f>'NVIDIA Corp | Balance Sheet '!$AJ$67:$BN$67</c:f>
              <c:strCache>
                <c:ptCount val="31"/>
                <c:pt idx="0">
                  <c:v>1Q18</c:v>
                </c:pt>
                <c:pt idx="1">
                  <c:v>2Q18</c:v>
                </c:pt>
                <c:pt idx="2">
                  <c:v>3Q18</c:v>
                </c:pt>
                <c:pt idx="3">
                  <c:v>4Q18</c:v>
                </c:pt>
                <c:pt idx="4">
                  <c:v>1Q19</c:v>
                </c:pt>
                <c:pt idx="5">
                  <c:v>2Q19</c:v>
                </c:pt>
                <c:pt idx="6">
                  <c:v>3Q19</c:v>
                </c:pt>
                <c:pt idx="7">
                  <c:v>4Q19</c:v>
                </c:pt>
                <c:pt idx="8">
                  <c:v>1Q20</c:v>
                </c:pt>
                <c:pt idx="9">
                  <c:v>2Q20</c:v>
                </c:pt>
                <c:pt idx="10">
                  <c:v>3Q20</c:v>
                </c:pt>
                <c:pt idx="11">
                  <c:v>4Q20</c:v>
                </c:pt>
                <c:pt idx="12">
                  <c:v>1Q21</c:v>
                </c:pt>
                <c:pt idx="13">
                  <c:v>2Q21</c:v>
                </c:pt>
                <c:pt idx="14">
                  <c:v>3Q21</c:v>
                </c:pt>
                <c:pt idx="15">
                  <c:v>4Q21</c:v>
                </c:pt>
                <c:pt idx="16">
                  <c:v>1Q22</c:v>
                </c:pt>
                <c:pt idx="17">
                  <c:v>2Q22</c:v>
                </c:pt>
                <c:pt idx="18">
                  <c:v>3Q22</c:v>
                </c:pt>
                <c:pt idx="19">
                  <c:v>4Q22</c:v>
                </c:pt>
                <c:pt idx="20">
                  <c:v>1Q23</c:v>
                </c:pt>
                <c:pt idx="21">
                  <c:v>2Q23</c:v>
                </c:pt>
                <c:pt idx="22">
                  <c:v>3Q23</c:v>
                </c:pt>
                <c:pt idx="23">
                  <c:v>4Q23</c:v>
                </c:pt>
                <c:pt idx="24">
                  <c:v>1Q24</c:v>
                </c:pt>
                <c:pt idx="25">
                  <c:v>2Q24</c:v>
                </c:pt>
                <c:pt idx="26">
                  <c:v>3Q24</c:v>
                </c:pt>
                <c:pt idx="27">
                  <c:v>4Q24</c:v>
                </c:pt>
                <c:pt idx="28">
                  <c:v>1Q25</c:v>
                </c:pt>
                <c:pt idx="29">
                  <c:v>2Q25</c:v>
                </c:pt>
                <c:pt idx="30">
                  <c:v>3Q25</c:v>
                </c:pt>
              </c:strCache>
            </c:strRef>
          </c:cat>
          <c:val>
            <c:numRef>
              <c:f>'NVIDIA Corp | Balance Sheet '!$AJ$68:$BN$68</c:f>
              <c:numCache>
                <c:formatCode>General</c:formatCode>
                <c:ptCount val="31"/>
                <c:pt idx="0">
                  <c:v>138.85251013408168</c:v>
                </c:pt>
                <c:pt idx="1">
                  <c:v>168.41658661543389</c:v>
                </c:pt>
                <c:pt idx="2">
                  <c:v>222.66032694121344</c:v>
                </c:pt>
                <c:pt idx="3">
                  <c:v>301.51814058956916</c:v>
                </c:pt>
                <c:pt idx="4">
                  <c:v>219.16441441441441</c:v>
                </c:pt>
                <c:pt idx="5">
                  <c:v>198.35110507948818</c:v>
                </c:pt>
                <c:pt idx="6">
                  <c:v>182.62110152621102</c:v>
                </c:pt>
                <c:pt idx="7">
                  <c:v>182.91143317230274</c:v>
                </c:pt>
                <c:pt idx="8">
                  <c:v>211.17857142857142</c:v>
                </c:pt>
                <c:pt idx="9">
                  <c:v>188.40080186239007</c:v>
                </c:pt>
                <c:pt idx="10">
                  <c:v>178.79284807448158</c:v>
                </c:pt>
                <c:pt idx="11">
                  <c:v>181.47861283230063</c:v>
                </c:pt>
                <c:pt idx="12">
                  <c:v>175.79447094152977</c:v>
                </c:pt>
                <c:pt idx="13">
                  <c:v>185.3888120485631</c:v>
                </c:pt>
                <c:pt idx="14">
                  <c:v>193.72800225256933</c:v>
                </c:pt>
                <c:pt idx="15">
                  <c:v>205.44681407824152</c:v>
                </c:pt>
                <c:pt idx="16">
                  <c:v>222.13561776061775</c:v>
                </c:pt>
                <c:pt idx="17">
                  <c:v>292.77856503579955</c:v>
                </c:pt>
                <c:pt idx="18">
                  <c:v>314.62864609677962</c:v>
                </c:pt>
                <c:pt idx="19">
                  <c:v>263.4502561560073</c:v>
                </c:pt>
                <c:pt idx="20">
                  <c:v>200.64342324805338</c:v>
                </c:pt>
                <c:pt idx="21">
                  <c:v>150.59931887169617</c:v>
                </c:pt>
                <c:pt idx="22">
                  <c:v>154.85306291390728</c:v>
                </c:pt>
                <c:pt idx="23">
                  <c:v>151.16545265348594</c:v>
                </c:pt>
                <c:pt idx="24">
                  <c:v>156.7128705268008</c:v>
                </c:pt>
                <c:pt idx="25">
                  <c:v>160.97544940079894</c:v>
                </c:pt>
                <c:pt idx="26">
                  <c:v>165.55676700302149</c:v>
                </c:pt>
                <c:pt idx="27">
                  <c:v>189.12143093234346</c:v>
                </c:pt>
                <c:pt idx="28">
                  <c:v>187.20104625300712</c:v>
                </c:pt>
                <c:pt idx="29">
                  <c:v>194.98213636266394</c:v>
                </c:pt>
                <c:pt idx="30">
                  <c:v>195.92354313581026</c:v>
                </c:pt>
              </c:numCache>
            </c:numRef>
          </c:val>
          <c:smooth val="0"/>
          <c:extLst>
            <c:ext xmlns:c16="http://schemas.microsoft.com/office/drawing/2014/chart" uri="{C3380CC4-5D6E-409C-BE32-E72D297353CC}">
              <c16:uniqueId val="{00000000-8E1B-435B-9AFD-4746E889C568}"/>
            </c:ext>
          </c:extLst>
        </c:ser>
        <c:ser>
          <c:idx val="1"/>
          <c:order val="1"/>
          <c:tx>
            <c:strRef>
              <c:f>'NVIDIA Corp | Balance Sheet '!$AI$69</c:f>
              <c:strCache>
                <c:ptCount val="1"/>
                <c:pt idx="0">
                  <c:v>재고자산 회전일수</c:v>
                </c:pt>
              </c:strCache>
            </c:strRef>
          </c:tx>
          <c:spPr>
            <a:ln w="22225" cap="rnd">
              <a:solidFill>
                <a:srgbClr val="203864"/>
              </a:solidFill>
              <a:round/>
            </a:ln>
            <a:effectLst/>
          </c:spPr>
          <c:marker>
            <c:symbol val="none"/>
          </c:marker>
          <c:cat>
            <c:strRef>
              <c:f>'NVIDIA Corp | Balance Sheet '!$AJ$67:$BN$67</c:f>
              <c:strCache>
                <c:ptCount val="31"/>
                <c:pt idx="0">
                  <c:v>1Q18</c:v>
                </c:pt>
                <c:pt idx="1">
                  <c:v>2Q18</c:v>
                </c:pt>
                <c:pt idx="2">
                  <c:v>3Q18</c:v>
                </c:pt>
                <c:pt idx="3">
                  <c:v>4Q18</c:v>
                </c:pt>
                <c:pt idx="4">
                  <c:v>1Q19</c:v>
                </c:pt>
                <c:pt idx="5">
                  <c:v>2Q19</c:v>
                </c:pt>
                <c:pt idx="6">
                  <c:v>3Q19</c:v>
                </c:pt>
                <c:pt idx="7">
                  <c:v>4Q19</c:v>
                </c:pt>
                <c:pt idx="8">
                  <c:v>1Q20</c:v>
                </c:pt>
                <c:pt idx="9">
                  <c:v>2Q20</c:v>
                </c:pt>
                <c:pt idx="10">
                  <c:v>3Q20</c:v>
                </c:pt>
                <c:pt idx="11">
                  <c:v>4Q20</c:v>
                </c:pt>
                <c:pt idx="12">
                  <c:v>1Q21</c:v>
                </c:pt>
                <c:pt idx="13">
                  <c:v>2Q21</c:v>
                </c:pt>
                <c:pt idx="14">
                  <c:v>3Q21</c:v>
                </c:pt>
                <c:pt idx="15">
                  <c:v>4Q21</c:v>
                </c:pt>
                <c:pt idx="16">
                  <c:v>1Q22</c:v>
                </c:pt>
                <c:pt idx="17">
                  <c:v>2Q22</c:v>
                </c:pt>
                <c:pt idx="18">
                  <c:v>3Q22</c:v>
                </c:pt>
                <c:pt idx="19">
                  <c:v>4Q22</c:v>
                </c:pt>
                <c:pt idx="20">
                  <c:v>1Q23</c:v>
                </c:pt>
                <c:pt idx="21">
                  <c:v>2Q23</c:v>
                </c:pt>
                <c:pt idx="22">
                  <c:v>3Q23</c:v>
                </c:pt>
                <c:pt idx="23">
                  <c:v>4Q23</c:v>
                </c:pt>
                <c:pt idx="24">
                  <c:v>1Q24</c:v>
                </c:pt>
                <c:pt idx="25">
                  <c:v>2Q24</c:v>
                </c:pt>
                <c:pt idx="26">
                  <c:v>3Q24</c:v>
                </c:pt>
                <c:pt idx="27">
                  <c:v>4Q24</c:v>
                </c:pt>
                <c:pt idx="28">
                  <c:v>1Q25</c:v>
                </c:pt>
                <c:pt idx="29">
                  <c:v>2Q25</c:v>
                </c:pt>
                <c:pt idx="30">
                  <c:v>3Q25</c:v>
                </c:pt>
              </c:strCache>
            </c:strRef>
          </c:cat>
          <c:val>
            <c:numRef>
              <c:f>'NVIDIA Corp | Balance Sheet '!$AJ$69:$BN$69</c:f>
              <c:numCache>
                <c:formatCode>General</c:formatCode>
                <c:ptCount val="31"/>
                <c:pt idx="0">
                  <c:v>255.40386303775242</c:v>
                </c:pt>
                <c:pt idx="1">
                  <c:v>299.98040069686414</c:v>
                </c:pt>
                <c:pt idx="2">
                  <c:v>363.11706349206349</c:v>
                </c:pt>
                <c:pt idx="3">
                  <c:v>547.13426853707415</c:v>
                </c:pt>
                <c:pt idx="4">
                  <c:v>592.72997835497836</c:v>
                </c:pt>
                <c:pt idx="5">
                  <c:v>462.40366088631987</c:v>
                </c:pt>
                <c:pt idx="6">
                  <c:v>374.14162112932604</c:v>
                </c:pt>
                <c:pt idx="7">
                  <c:v>339.21559633027522</c:v>
                </c:pt>
                <c:pt idx="8">
                  <c:v>357.3675650557621</c:v>
                </c:pt>
                <c:pt idx="9">
                  <c:v>290.09585166561908</c:v>
                </c:pt>
                <c:pt idx="10">
                  <c:v>299.27519818799544</c:v>
                </c:pt>
                <c:pt idx="11">
                  <c:v>328.1442880346508</c:v>
                </c:pt>
                <c:pt idx="12">
                  <c:v>342.90600393700788</c:v>
                </c:pt>
                <c:pt idx="13">
                  <c:v>326.93935427574172</c:v>
                </c:pt>
                <c:pt idx="14">
                  <c:v>320.92536407766988</c:v>
                </c:pt>
                <c:pt idx="15">
                  <c:v>333.93910741301062</c:v>
                </c:pt>
                <c:pt idx="16">
                  <c:v>368.44942247112357</c:v>
                </c:pt>
                <c:pt idx="17">
                  <c:v>339.66481921351283</c:v>
                </c:pt>
                <c:pt idx="18">
                  <c:v>552.86764705882354</c:v>
                </c:pt>
                <c:pt idx="19">
                  <c:v>790.97046889089268</c:v>
                </c:pt>
                <c:pt idx="20">
                  <c:v>754.55988150655946</c:v>
                </c:pt>
                <c:pt idx="21">
                  <c:v>417.23630312339992</c:v>
                </c:pt>
                <c:pt idx="22">
                  <c:v>364.19938583022594</c:v>
                </c:pt>
                <c:pt idx="23">
                  <c:v>355.08267259717655</c:v>
                </c:pt>
                <c:pt idx="24">
                  <c:v>369.97908330301925</c:v>
                </c:pt>
                <c:pt idx="25">
                  <c:v>312.53311936629336</c:v>
                </c:pt>
                <c:pt idx="26">
                  <c:v>298.14644852354348</c:v>
                </c:pt>
                <c:pt idx="27">
                  <c:v>309.7975495357519</c:v>
                </c:pt>
                <c:pt idx="28">
                  <c:v>226.75365556458163</c:v>
                </c:pt>
                <c:pt idx="29">
                  <c:v>375.2316443818907</c:v>
                </c:pt>
                <c:pt idx="30">
                  <c:v>420.77936297279365</c:v>
                </c:pt>
              </c:numCache>
            </c:numRef>
          </c:val>
          <c:smooth val="0"/>
          <c:extLst>
            <c:ext xmlns:c16="http://schemas.microsoft.com/office/drawing/2014/chart" uri="{C3380CC4-5D6E-409C-BE32-E72D297353CC}">
              <c16:uniqueId val="{00000001-8E1B-435B-9AFD-4746E889C568}"/>
            </c:ext>
          </c:extLst>
        </c:ser>
        <c:ser>
          <c:idx val="2"/>
          <c:order val="2"/>
          <c:tx>
            <c:strRef>
              <c:f>'NVIDIA Corp | Balance Sheet '!$AI$70</c:f>
              <c:strCache>
                <c:ptCount val="1"/>
                <c:pt idx="0">
                  <c:v>매입채무 회전일수</c:v>
                </c:pt>
              </c:strCache>
            </c:strRef>
          </c:tx>
          <c:spPr>
            <a:ln w="22225" cap="rnd">
              <a:solidFill>
                <a:srgbClr val="2F5597"/>
              </a:solidFill>
              <a:round/>
            </a:ln>
            <a:effectLst/>
          </c:spPr>
          <c:marker>
            <c:symbol val="none"/>
          </c:marker>
          <c:cat>
            <c:strRef>
              <c:f>'NVIDIA Corp | Balance Sheet '!$AJ$67:$BN$67</c:f>
              <c:strCache>
                <c:ptCount val="31"/>
                <c:pt idx="0">
                  <c:v>1Q18</c:v>
                </c:pt>
                <c:pt idx="1">
                  <c:v>2Q18</c:v>
                </c:pt>
                <c:pt idx="2">
                  <c:v>3Q18</c:v>
                </c:pt>
                <c:pt idx="3">
                  <c:v>4Q18</c:v>
                </c:pt>
                <c:pt idx="4">
                  <c:v>1Q19</c:v>
                </c:pt>
                <c:pt idx="5">
                  <c:v>2Q19</c:v>
                </c:pt>
                <c:pt idx="6">
                  <c:v>3Q19</c:v>
                </c:pt>
                <c:pt idx="7">
                  <c:v>4Q19</c:v>
                </c:pt>
                <c:pt idx="8">
                  <c:v>1Q20</c:v>
                </c:pt>
                <c:pt idx="9">
                  <c:v>2Q20</c:v>
                </c:pt>
                <c:pt idx="10">
                  <c:v>3Q20</c:v>
                </c:pt>
                <c:pt idx="11">
                  <c:v>4Q20</c:v>
                </c:pt>
                <c:pt idx="12">
                  <c:v>1Q21</c:v>
                </c:pt>
                <c:pt idx="13">
                  <c:v>2Q21</c:v>
                </c:pt>
                <c:pt idx="14">
                  <c:v>3Q21</c:v>
                </c:pt>
                <c:pt idx="15">
                  <c:v>4Q21</c:v>
                </c:pt>
                <c:pt idx="16">
                  <c:v>1Q22</c:v>
                </c:pt>
                <c:pt idx="17">
                  <c:v>2Q22</c:v>
                </c:pt>
                <c:pt idx="18">
                  <c:v>3Q22</c:v>
                </c:pt>
                <c:pt idx="19">
                  <c:v>4Q22</c:v>
                </c:pt>
                <c:pt idx="20">
                  <c:v>1Q23</c:v>
                </c:pt>
                <c:pt idx="21">
                  <c:v>2Q23</c:v>
                </c:pt>
                <c:pt idx="22">
                  <c:v>3Q23</c:v>
                </c:pt>
                <c:pt idx="23">
                  <c:v>4Q23</c:v>
                </c:pt>
                <c:pt idx="24">
                  <c:v>1Q24</c:v>
                </c:pt>
                <c:pt idx="25">
                  <c:v>2Q24</c:v>
                </c:pt>
                <c:pt idx="26">
                  <c:v>3Q24</c:v>
                </c:pt>
                <c:pt idx="27">
                  <c:v>4Q24</c:v>
                </c:pt>
                <c:pt idx="28">
                  <c:v>1Q25</c:v>
                </c:pt>
                <c:pt idx="29">
                  <c:v>2Q25</c:v>
                </c:pt>
                <c:pt idx="30">
                  <c:v>3Q25</c:v>
                </c:pt>
              </c:strCache>
            </c:strRef>
          </c:cat>
          <c:val>
            <c:numRef>
              <c:f>'NVIDIA Corp | Balance Sheet '!$AJ$70:$BN$70</c:f>
              <c:numCache>
                <c:formatCode>General</c:formatCode>
                <c:ptCount val="31"/>
                <c:pt idx="0">
                  <c:v>199.64442493415277</c:v>
                </c:pt>
                <c:pt idx="1">
                  <c:v>226.21733449477352</c:v>
                </c:pt>
                <c:pt idx="2">
                  <c:v>246.51984126984127</c:v>
                </c:pt>
                <c:pt idx="3">
                  <c:v>258.38927855711421</c:v>
                </c:pt>
                <c:pt idx="4">
                  <c:v>173.61201298701297</c:v>
                </c:pt>
                <c:pt idx="5">
                  <c:v>141.53420038535646</c:v>
                </c:pt>
                <c:pt idx="6">
                  <c:v>170.86520947176686</c:v>
                </c:pt>
                <c:pt idx="7">
                  <c:v>213.97706422018348</c:v>
                </c:pt>
                <c:pt idx="8">
                  <c:v>245.59479553903347</c:v>
                </c:pt>
                <c:pt idx="9">
                  <c:v>189.72658705216844</c:v>
                </c:pt>
                <c:pt idx="10">
                  <c:v>205.64835787089467</c:v>
                </c:pt>
                <c:pt idx="11">
                  <c:v>227.06280454791553</c:v>
                </c:pt>
                <c:pt idx="12">
                  <c:v>217.25762795275591</c:v>
                </c:pt>
                <c:pt idx="13">
                  <c:v>214.34991273996511</c:v>
                </c:pt>
                <c:pt idx="14">
                  <c:v>231.66868932038835</c:v>
                </c:pt>
                <c:pt idx="15">
                  <c:v>237.92643721633888</c:v>
                </c:pt>
                <c:pt idx="16">
                  <c:v>241.58732936646831</c:v>
                </c:pt>
                <c:pt idx="17">
                  <c:v>212.89258379519663</c:v>
                </c:pt>
                <c:pt idx="18">
                  <c:v>259.23747276688454</c:v>
                </c:pt>
                <c:pt idx="19">
                  <c:v>220.84310189359783</c:v>
                </c:pt>
                <c:pt idx="20">
                  <c:v>180.26026237833264</c:v>
                </c:pt>
                <c:pt idx="21">
                  <c:v>143.43958013312852</c:v>
                </c:pt>
                <c:pt idx="22">
                  <c:v>172.49232287782408</c:v>
                </c:pt>
                <c:pt idx="23">
                  <c:v>179.25304583252756</c:v>
                </c:pt>
                <c:pt idx="24">
                  <c:v>179.7117133503092</c:v>
                </c:pt>
                <c:pt idx="25">
                  <c:v>159.39463261403989</c:v>
                </c:pt>
                <c:pt idx="26">
                  <c:v>187.95148785771292</c:v>
                </c:pt>
                <c:pt idx="27">
                  <c:v>203.74246195079928</c:v>
                </c:pt>
                <c:pt idx="28">
                  <c:v>144.45181037484042</c:v>
                </c:pt>
                <c:pt idx="29">
                  <c:v>233.95789350222847</c:v>
                </c:pt>
                <c:pt idx="30">
                  <c:v>214.20437956204378</c:v>
                </c:pt>
              </c:numCache>
            </c:numRef>
          </c:val>
          <c:smooth val="0"/>
          <c:extLst>
            <c:ext xmlns:c16="http://schemas.microsoft.com/office/drawing/2014/chart" uri="{C3380CC4-5D6E-409C-BE32-E72D297353CC}">
              <c16:uniqueId val="{00000002-8E1B-435B-9AFD-4746E889C568}"/>
            </c:ext>
          </c:extLst>
        </c:ser>
        <c:dLbls>
          <c:showLegendKey val="0"/>
          <c:showVal val="0"/>
          <c:showCatName val="0"/>
          <c:showSerName val="0"/>
          <c:showPercent val="0"/>
          <c:showBubbleSize val="0"/>
        </c:dLbls>
        <c:smooth val="0"/>
        <c:axId val="1943780383"/>
        <c:axId val="905200911"/>
      </c:lineChart>
      <c:catAx>
        <c:axId val="1943780383"/>
        <c:scaling>
          <c:orientation val="minMax"/>
        </c:scaling>
        <c:delete val="0"/>
        <c:axPos val="b"/>
        <c:numFmt formatCode="General"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905200911"/>
        <c:crosses val="autoZero"/>
        <c:auto val="1"/>
        <c:lblAlgn val="ctr"/>
        <c:lblOffset val="100"/>
        <c:tickLblSkip val="4"/>
        <c:tickMarkSkip val="2"/>
        <c:noMultiLvlLbl val="0"/>
      </c:catAx>
      <c:valAx>
        <c:axId val="905200911"/>
        <c:scaling>
          <c:orientation val="minMax"/>
        </c:scaling>
        <c:delete val="0"/>
        <c:axPos val="l"/>
        <c:numFmt formatCode="#,##0_);[Red]\(#,##0\)" sourceLinked="0"/>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943780383"/>
        <c:crosses val="autoZero"/>
        <c:crossBetween val="between"/>
        <c:majorUnit val="500"/>
      </c:valAx>
      <c:spPr>
        <a:noFill/>
        <a:ln w="25400">
          <a:noFill/>
        </a:ln>
        <a:effectLst/>
      </c:spPr>
    </c:plotArea>
    <c:legend>
      <c:legendPos val="t"/>
      <c:layout>
        <c:manualLayout>
          <c:xMode val="edge"/>
          <c:yMode val="edge"/>
          <c:x val="8.4491243866467683E-2"/>
          <c:y val="5.2933602352176673E-2"/>
          <c:w val="0.84642877501830738"/>
          <c:h val="0.18631619576964645"/>
        </c:manualLayout>
      </c:layout>
      <c:overlay val="0"/>
      <c:spPr>
        <a:noFill/>
        <a:ln>
          <a:noFill/>
        </a:ln>
        <a:effectLst/>
      </c:spPr>
      <c:txPr>
        <a:bodyPr rot="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sz="70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7509157509157503E-2"/>
          <c:y val="0.17660027790643817"/>
          <c:w val="0.92249084249084246"/>
          <c:h val="0.67902997419440214"/>
        </c:manualLayout>
      </c:layout>
      <c:lineChart>
        <c:grouping val="standard"/>
        <c:varyColors val="0"/>
        <c:ser>
          <c:idx val="0"/>
          <c:order val="0"/>
          <c:tx>
            <c:strRef>
              <c:f>'https://d.docs.live.net/cd70fc632d742a8f/문서/카카오톡 받은 파일/RFS/AI인프라/목차/[AI 인프라 목차_김동은.xlsx]Sheet6'!$B$26</c:f>
              <c:strCache>
                <c:ptCount val="1"/>
                <c:pt idx="0">
                  <c:v>Google</c:v>
                </c:pt>
              </c:strCache>
            </c:strRef>
          </c:tx>
          <c:spPr>
            <a:ln w="22225" cap="rnd">
              <a:solidFill>
                <a:srgbClr val="2F5597"/>
              </a:solidFill>
              <a:round/>
            </a:ln>
            <a:effectLst/>
          </c:spPr>
          <c:marker>
            <c:symbol val="none"/>
          </c:marker>
          <c:cat>
            <c:strRef>
              <c:f>'https://d.docs.live.net/cd70fc632d742a8f/문서/카카오톡 받은 파일/RFS/AI인프라/목차/[AI 인프라 목차_김동은.xlsx]Sheet6'!$A$27:$A$33</c:f>
              <c:strCache>
                <c:ptCount val="7"/>
                <c:pt idx="0">
                  <c:v>1Q24</c:v>
                </c:pt>
                <c:pt idx="1">
                  <c:v>2Q24</c:v>
                </c:pt>
                <c:pt idx="2">
                  <c:v>3Q24</c:v>
                </c:pt>
                <c:pt idx="3">
                  <c:v>4Q24</c:v>
                </c:pt>
                <c:pt idx="4">
                  <c:v>1Q25</c:v>
                </c:pt>
                <c:pt idx="5">
                  <c:v>2Q25</c:v>
                </c:pt>
                <c:pt idx="6">
                  <c:v>3Q25</c:v>
                </c:pt>
              </c:strCache>
            </c:strRef>
          </c:cat>
          <c:val>
            <c:numRef>
              <c:f>'https://d.docs.live.net/cd70fc632d742a8f/문서/카카오톡 받은 파일/RFS/AI인프라/목차/[AI 인프라 목차_김동은.xlsx]Sheet6'!$B$27:$B$33</c:f>
              <c:numCache>
                <c:formatCode>General</c:formatCode>
                <c:ptCount val="7"/>
                <c:pt idx="0">
                  <c:v>28</c:v>
                </c:pt>
                <c:pt idx="1">
                  <c:v>30</c:v>
                </c:pt>
                <c:pt idx="2">
                  <c:v>34</c:v>
                </c:pt>
                <c:pt idx="3">
                  <c:v>39</c:v>
                </c:pt>
                <c:pt idx="4">
                  <c:v>46</c:v>
                </c:pt>
                <c:pt idx="5">
                  <c:v>52</c:v>
                </c:pt>
                <c:pt idx="6">
                  <c:v>60</c:v>
                </c:pt>
              </c:numCache>
            </c:numRef>
          </c:val>
          <c:smooth val="0"/>
          <c:extLst>
            <c:ext xmlns:c16="http://schemas.microsoft.com/office/drawing/2014/chart" uri="{C3380CC4-5D6E-409C-BE32-E72D297353CC}">
              <c16:uniqueId val="{00000000-59E3-4465-BFC7-3FE9375D5EC4}"/>
            </c:ext>
          </c:extLst>
        </c:ser>
        <c:ser>
          <c:idx val="1"/>
          <c:order val="1"/>
          <c:tx>
            <c:strRef>
              <c:f>'https://d.docs.live.net/cd70fc632d742a8f/문서/카카오톡 받은 파일/RFS/AI인프라/목차/[AI 인프라 목차_김동은.xlsx]Sheet6'!$C$26</c:f>
              <c:strCache>
                <c:ptCount val="1"/>
                <c:pt idx="0">
                  <c:v>Meta</c:v>
                </c:pt>
              </c:strCache>
            </c:strRef>
          </c:tx>
          <c:spPr>
            <a:ln w="22225" cap="rnd">
              <a:solidFill>
                <a:srgbClr val="D0CECE"/>
              </a:solidFill>
              <a:round/>
            </a:ln>
            <a:effectLst/>
          </c:spPr>
          <c:marker>
            <c:symbol val="none"/>
          </c:marker>
          <c:cat>
            <c:strRef>
              <c:f>'https://d.docs.live.net/cd70fc632d742a8f/문서/카카오톡 받은 파일/RFS/AI인프라/목차/[AI 인프라 목차_김동은.xlsx]Sheet6'!$A$27:$A$33</c:f>
              <c:strCache>
                <c:ptCount val="7"/>
                <c:pt idx="0">
                  <c:v>1Q24</c:v>
                </c:pt>
                <c:pt idx="1">
                  <c:v>2Q24</c:v>
                </c:pt>
                <c:pt idx="2">
                  <c:v>3Q24</c:v>
                </c:pt>
                <c:pt idx="3">
                  <c:v>4Q24</c:v>
                </c:pt>
                <c:pt idx="4">
                  <c:v>1Q25</c:v>
                </c:pt>
                <c:pt idx="5">
                  <c:v>2Q25</c:v>
                </c:pt>
                <c:pt idx="6">
                  <c:v>3Q25</c:v>
                </c:pt>
              </c:strCache>
            </c:strRef>
          </c:cat>
          <c:val>
            <c:numRef>
              <c:f>'https://d.docs.live.net/cd70fc632d742a8f/문서/카카오톡 받은 파일/RFS/AI인프라/목차/[AI 인프라 목차_김동은.xlsx]Sheet6'!$C$27:$C$33</c:f>
              <c:numCache>
                <c:formatCode>General</c:formatCode>
                <c:ptCount val="7"/>
                <c:pt idx="0">
                  <c:v>15</c:v>
                </c:pt>
                <c:pt idx="1">
                  <c:v>17</c:v>
                </c:pt>
                <c:pt idx="2">
                  <c:v>21</c:v>
                </c:pt>
                <c:pt idx="3">
                  <c:v>25</c:v>
                </c:pt>
                <c:pt idx="4">
                  <c:v>30</c:v>
                </c:pt>
                <c:pt idx="5">
                  <c:v>34</c:v>
                </c:pt>
                <c:pt idx="6">
                  <c:v>44</c:v>
                </c:pt>
              </c:numCache>
            </c:numRef>
          </c:val>
          <c:smooth val="0"/>
          <c:extLst>
            <c:ext xmlns:c16="http://schemas.microsoft.com/office/drawing/2014/chart" uri="{C3380CC4-5D6E-409C-BE32-E72D297353CC}">
              <c16:uniqueId val="{00000001-59E3-4465-BFC7-3FE9375D5EC4}"/>
            </c:ext>
          </c:extLst>
        </c:ser>
        <c:ser>
          <c:idx val="2"/>
          <c:order val="2"/>
          <c:tx>
            <c:strRef>
              <c:f>'https://d.docs.live.net/cd70fc632d742a8f/문서/카카오톡 받은 파일/RFS/AI인프라/목차/[AI 인프라 목차_김동은.xlsx]Sheet6'!$D$26</c:f>
              <c:strCache>
                <c:ptCount val="1"/>
                <c:pt idx="0">
                  <c:v>Microsoft</c:v>
                </c:pt>
              </c:strCache>
            </c:strRef>
          </c:tx>
          <c:spPr>
            <a:ln w="22225" cap="rnd">
              <a:solidFill>
                <a:srgbClr val="B4C7E7"/>
              </a:solidFill>
              <a:round/>
            </a:ln>
            <a:effectLst/>
          </c:spPr>
          <c:marker>
            <c:symbol val="none"/>
          </c:marker>
          <c:cat>
            <c:strRef>
              <c:f>'https://d.docs.live.net/cd70fc632d742a8f/문서/카카오톡 받은 파일/RFS/AI인프라/목차/[AI 인프라 목차_김동은.xlsx]Sheet6'!$A$27:$A$33</c:f>
              <c:strCache>
                <c:ptCount val="7"/>
                <c:pt idx="0">
                  <c:v>1Q24</c:v>
                </c:pt>
                <c:pt idx="1">
                  <c:v>2Q24</c:v>
                </c:pt>
                <c:pt idx="2">
                  <c:v>3Q24</c:v>
                </c:pt>
                <c:pt idx="3">
                  <c:v>4Q24</c:v>
                </c:pt>
                <c:pt idx="4">
                  <c:v>1Q25</c:v>
                </c:pt>
                <c:pt idx="5">
                  <c:v>2Q25</c:v>
                </c:pt>
                <c:pt idx="6">
                  <c:v>3Q25</c:v>
                </c:pt>
              </c:strCache>
            </c:strRef>
          </c:cat>
          <c:val>
            <c:numRef>
              <c:f>'https://d.docs.live.net/cd70fc632d742a8f/문서/카카오톡 받은 파일/RFS/AI인프라/목차/[AI 인프라 목차_김동은.xlsx]Sheet6'!$D$27:$D$33</c:f>
              <c:numCache>
                <c:formatCode>General</c:formatCode>
                <c:ptCount val="7"/>
                <c:pt idx="0">
                  <c:v>38</c:v>
                </c:pt>
                <c:pt idx="1">
                  <c:v>41</c:v>
                </c:pt>
                <c:pt idx="2">
                  <c:v>45</c:v>
                </c:pt>
                <c:pt idx="3">
                  <c:v>48</c:v>
                </c:pt>
                <c:pt idx="4">
                  <c:v>52</c:v>
                </c:pt>
                <c:pt idx="5">
                  <c:v>56</c:v>
                </c:pt>
                <c:pt idx="6">
                  <c:v>54</c:v>
                </c:pt>
              </c:numCache>
            </c:numRef>
          </c:val>
          <c:smooth val="0"/>
          <c:extLst>
            <c:ext xmlns:c16="http://schemas.microsoft.com/office/drawing/2014/chart" uri="{C3380CC4-5D6E-409C-BE32-E72D297353CC}">
              <c16:uniqueId val="{00000002-59E3-4465-BFC7-3FE9375D5EC4}"/>
            </c:ext>
          </c:extLst>
        </c:ser>
        <c:ser>
          <c:idx val="3"/>
          <c:order val="3"/>
          <c:tx>
            <c:strRef>
              <c:f>'https://d.docs.live.net/cd70fc632d742a8f/문서/카카오톡 받은 파일/RFS/AI인프라/목차/[AI 인프라 목차_김동은.xlsx]Sheet6'!$E$26</c:f>
              <c:strCache>
                <c:ptCount val="1"/>
                <c:pt idx="0">
                  <c:v>Amazon</c:v>
                </c:pt>
              </c:strCache>
            </c:strRef>
          </c:tx>
          <c:spPr>
            <a:ln w="22225" cap="rnd">
              <a:solidFill>
                <a:srgbClr val="203864"/>
              </a:solidFill>
              <a:round/>
            </a:ln>
            <a:effectLst/>
          </c:spPr>
          <c:marker>
            <c:symbol val="none"/>
          </c:marker>
          <c:cat>
            <c:strRef>
              <c:f>'https://d.docs.live.net/cd70fc632d742a8f/문서/카카오톡 받은 파일/RFS/AI인프라/목차/[AI 인프라 목차_김동은.xlsx]Sheet6'!$A$27:$A$33</c:f>
              <c:strCache>
                <c:ptCount val="7"/>
                <c:pt idx="0">
                  <c:v>1Q24</c:v>
                </c:pt>
                <c:pt idx="1">
                  <c:v>2Q24</c:v>
                </c:pt>
                <c:pt idx="2">
                  <c:v>3Q24</c:v>
                </c:pt>
                <c:pt idx="3">
                  <c:v>4Q24</c:v>
                </c:pt>
                <c:pt idx="4">
                  <c:v>1Q25</c:v>
                </c:pt>
                <c:pt idx="5">
                  <c:v>2Q25</c:v>
                </c:pt>
                <c:pt idx="6">
                  <c:v>3Q25</c:v>
                </c:pt>
              </c:strCache>
            </c:strRef>
          </c:cat>
          <c:val>
            <c:numRef>
              <c:f>'https://d.docs.live.net/cd70fc632d742a8f/문서/카카오톡 받은 파일/RFS/AI인프라/목차/[AI 인프라 목차_김동은.xlsx]Sheet6'!$E$27:$E$33</c:f>
              <c:numCache>
                <c:formatCode>General</c:formatCode>
                <c:ptCount val="7"/>
                <c:pt idx="0">
                  <c:v>66</c:v>
                </c:pt>
                <c:pt idx="1">
                  <c:v>70</c:v>
                </c:pt>
                <c:pt idx="2">
                  <c:v>77</c:v>
                </c:pt>
                <c:pt idx="3">
                  <c:v>87</c:v>
                </c:pt>
                <c:pt idx="4">
                  <c:v>100</c:v>
                </c:pt>
                <c:pt idx="5">
                  <c:v>114</c:v>
                </c:pt>
                <c:pt idx="6">
                  <c:v>133</c:v>
                </c:pt>
              </c:numCache>
            </c:numRef>
          </c:val>
          <c:smooth val="0"/>
          <c:extLst>
            <c:ext xmlns:c16="http://schemas.microsoft.com/office/drawing/2014/chart" uri="{C3380CC4-5D6E-409C-BE32-E72D297353CC}">
              <c16:uniqueId val="{00000003-59E3-4465-BFC7-3FE9375D5EC4}"/>
            </c:ext>
          </c:extLst>
        </c:ser>
        <c:dLbls>
          <c:showLegendKey val="0"/>
          <c:showVal val="0"/>
          <c:showCatName val="0"/>
          <c:showSerName val="0"/>
          <c:showPercent val="0"/>
          <c:showBubbleSize val="0"/>
        </c:dLbls>
        <c:smooth val="0"/>
        <c:axId val="1843634880"/>
        <c:axId val="1843641600"/>
      </c:lineChart>
      <c:catAx>
        <c:axId val="1843634880"/>
        <c:scaling>
          <c:orientation val="minMax"/>
        </c:scaling>
        <c:delete val="0"/>
        <c:axPos val="b"/>
        <c:numFmt formatCode="General"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700" b="0" i="0" u="none" strike="noStrike" kern="1200" baseline="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843641600"/>
        <c:crosses val="autoZero"/>
        <c:auto val="1"/>
        <c:lblAlgn val="ctr"/>
        <c:lblOffset val="100"/>
        <c:noMultiLvlLbl val="0"/>
      </c:catAx>
      <c:valAx>
        <c:axId val="1843641600"/>
        <c:scaling>
          <c:orientation val="minMax"/>
          <c:max val="150"/>
          <c:min val="0"/>
        </c:scaling>
        <c:delete val="0"/>
        <c:axPos val="l"/>
        <c:numFmt formatCode="General" sourceLinked="1"/>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843634880"/>
        <c:crosses val="autoZero"/>
        <c:crossBetween val="between"/>
        <c:majorUnit val="50"/>
      </c:valAx>
      <c:spPr>
        <a:noFill/>
        <a:ln w="25400">
          <a:noFill/>
        </a:ln>
        <a:effectLst/>
      </c:spPr>
    </c:plotArea>
    <c:legend>
      <c:legendPos val="b"/>
      <c:layout>
        <c:manualLayout>
          <c:xMode val="edge"/>
          <c:yMode val="edge"/>
          <c:x val="0.1062824839202792"/>
          <c:y val="5.8195593197909075E-2"/>
          <c:w val="0.79481641717862195"/>
          <c:h val="0.20007278501951961"/>
        </c:manualLayout>
      </c:layout>
      <c:overlay val="0"/>
      <c:spPr>
        <a:noFill/>
        <a:ln>
          <a:noFill/>
        </a:ln>
        <a:effectLst/>
      </c:spPr>
      <c:txPr>
        <a:bodyPr rot="0" spcFirstLastPara="1" vertOverflow="ellipsis" vert="horz" wrap="square" anchor="ctr" anchorCtr="1"/>
        <a:lstStyle/>
        <a:p>
          <a:pPr>
            <a:defRPr sz="700" b="0" i="0" u="none" strike="noStrike" kern="1200" baseline="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sz="70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5.693566381554481E-2"/>
          <c:y val="0.17786004251571161"/>
          <c:w val="0.93232592393039004"/>
          <c:h val="0.69648814924206803"/>
        </c:manualLayout>
      </c:layout>
      <c:lineChart>
        <c:grouping val="standard"/>
        <c:varyColors val="0"/>
        <c:ser>
          <c:idx val="0"/>
          <c:order val="0"/>
          <c:tx>
            <c:strRef>
              <c:f>디램가격!$A$2:$B$2</c:f>
              <c:strCache>
                <c:ptCount val="2"/>
                <c:pt idx="0">
                  <c:v>DDR4 8Gb, 1Gx8</c:v>
                </c:pt>
                <c:pt idx="1">
                  <c:v>Contract</c:v>
                </c:pt>
              </c:strCache>
            </c:strRef>
          </c:tx>
          <c:spPr>
            <a:ln w="25400" cap="rnd">
              <a:solidFill>
                <a:srgbClr val="203864"/>
              </a:solidFill>
              <a:round/>
            </a:ln>
            <a:effectLst/>
          </c:spPr>
          <c:marker>
            <c:symbol val="none"/>
          </c:marker>
          <c:cat>
            <c:strRef>
              <c:f>디램가격!$C$1:$L$1</c:f>
              <c:strCache>
                <c:ptCount val="10"/>
                <c:pt idx="0">
                  <c:v>Jan 25</c:v>
                </c:pt>
                <c:pt idx="1">
                  <c:v>Feb 25</c:v>
                </c:pt>
                <c:pt idx="2">
                  <c:v>Mar 25</c:v>
                </c:pt>
                <c:pt idx="3">
                  <c:v>Apr 25</c:v>
                </c:pt>
                <c:pt idx="4">
                  <c:v>May 25</c:v>
                </c:pt>
                <c:pt idx="5">
                  <c:v>Jun 25</c:v>
                </c:pt>
                <c:pt idx="6">
                  <c:v>Jul 25</c:v>
                </c:pt>
                <c:pt idx="7">
                  <c:v>Aug 25</c:v>
                </c:pt>
                <c:pt idx="8">
                  <c:v>Sep 25</c:v>
                </c:pt>
                <c:pt idx="9">
                  <c:v>Oct 25</c:v>
                </c:pt>
              </c:strCache>
            </c:strRef>
          </c:cat>
          <c:val>
            <c:numRef>
              <c:f>디램가격!$C$2:$L$2</c:f>
              <c:numCache>
                <c:formatCode>0.00_ </c:formatCode>
                <c:ptCount val="10"/>
                <c:pt idx="0">
                  <c:v>1.35</c:v>
                </c:pt>
                <c:pt idx="1">
                  <c:v>1.35</c:v>
                </c:pt>
                <c:pt idx="2">
                  <c:v>1.35</c:v>
                </c:pt>
                <c:pt idx="3">
                  <c:v>1.65</c:v>
                </c:pt>
                <c:pt idx="4">
                  <c:v>2.1</c:v>
                </c:pt>
                <c:pt idx="5">
                  <c:v>2.6</c:v>
                </c:pt>
                <c:pt idx="6">
                  <c:v>3.9</c:v>
                </c:pt>
                <c:pt idx="7">
                  <c:v>5.7</c:v>
                </c:pt>
                <c:pt idx="8">
                  <c:v>6.3</c:v>
                </c:pt>
                <c:pt idx="9">
                  <c:v>7.5</c:v>
                </c:pt>
              </c:numCache>
            </c:numRef>
          </c:val>
          <c:smooth val="0"/>
          <c:extLst>
            <c:ext xmlns:c16="http://schemas.microsoft.com/office/drawing/2014/chart" uri="{C3380CC4-5D6E-409C-BE32-E72D297353CC}">
              <c16:uniqueId val="{00000000-447D-4F6C-A8D3-0BE3BAEFD5C4}"/>
            </c:ext>
          </c:extLst>
        </c:ser>
        <c:ser>
          <c:idx val="1"/>
          <c:order val="1"/>
          <c:tx>
            <c:strRef>
              <c:f>디램가격!$A$3:$B$3</c:f>
              <c:strCache>
                <c:ptCount val="2"/>
                <c:pt idx="0">
                  <c:v>DDR4 8Gb, 1Gx8 3200</c:v>
                </c:pt>
                <c:pt idx="1">
                  <c:v>Spot</c:v>
                </c:pt>
              </c:strCache>
            </c:strRef>
          </c:tx>
          <c:spPr>
            <a:ln w="25400" cap="rnd">
              <a:solidFill>
                <a:srgbClr val="D0CECE"/>
              </a:solidFill>
              <a:round/>
            </a:ln>
            <a:effectLst/>
          </c:spPr>
          <c:marker>
            <c:symbol val="none"/>
          </c:marker>
          <c:cat>
            <c:strRef>
              <c:f>디램가격!$C$1:$L$1</c:f>
              <c:strCache>
                <c:ptCount val="10"/>
                <c:pt idx="0">
                  <c:v>Jan 25</c:v>
                </c:pt>
                <c:pt idx="1">
                  <c:v>Feb 25</c:v>
                </c:pt>
                <c:pt idx="2">
                  <c:v>Mar 25</c:v>
                </c:pt>
                <c:pt idx="3">
                  <c:v>Apr 25</c:v>
                </c:pt>
                <c:pt idx="4">
                  <c:v>May 25</c:v>
                </c:pt>
                <c:pt idx="5">
                  <c:v>Jun 25</c:v>
                </c:pt>
                <c:pt idx="6">
                  <c:v>Jul 25</c:v>
                </c:pt>
                <c:pt idx="7">
                  <c:v>Aug 25</c:v>
                </c:pt>
                <c:pt idx="8">
                  <c:v>Sep 25</c:v>
                </c:pt>
                <c:pt idx="9">
                  <c:v>Oct 25</c:v>
                </c:pt>
              </c:strCache>
            </c:strRef>
          </c:cat>
          <c:val>
            <c:numRef>
              <c:f>디램가격!$C$3:$L$3</c:f>
              <c:numCache>
                <c:formatCode>0.00_ </c:formatCode>
                <c:ptCount val="10"/>
                <c:pt idx="0">
                  <c:v>1.4631111111111106</c:v>
                </c:pt>
                <c:pt idx="1">
                  <c:v>1.4502500000000005</c:v>
                </c:pt>
                <c:pt idx="2">
                  <c:v>1.503190476190476</c:v>
                </c:pt>
                <c:pt idx="3">
                  <c:v>1.6965714285714282</c:v>
                </c:pt>
                <c:pt idx="4">
                  <c:v>2.1839047619047616</c:v>
                </c:pt>
                <c:pt idx="5">
                  <c:v>4.0751428571428576</c:v>
                </c:pt>
                <c:pt idx="6">
                  <c:v>5.083869565217392</c:v>
                </c:pt>
                <c:pt idx="7">
                  <c:v>4.9187142857142865</c:v>
                </c:pt>
                <c:pt idx="8">
                  <c:v>5.4939545454545451</c:v>
                </c:pt>
                <c:pt idx="9">
                  <c:v>6.3680000000000003</c:v>
                </c:pt>
              </c:numCache>
            </c:numRef>
          </c:val>
          <c:smooth val="0"/>
          <c:extLst>
            <c:ext xmlns:c16="http://schemas.microsoft.com/office/drawing/2014/chart" uri="{C3380CC4-5D6E-409C-BE32-E72D297353CC}">
              <c16:uniqueId val="{00000001-447D-4F6C-A8D3-0BE3BAEFD5C4}"/>
            </c:ext>
          </c:extLst>
        </c:ser>
        <c:dLbls>
          <c:showLegendKey val="0"/>
          <c:showVal val="0"/>
          <c:showCatName val="0"/>
          <c:showSerName val="0"/>
          <c:showPercent val="0"/>
          <c:showBubbleSize val="0"/>
        </c:dLbls>
        <c:smooth val="0"/>
        <c:axId val="55752415"/>
        <c:axId val="55746655"/>
      </c:lineChart>
      <c:catAx>
        <c:axId val="55752415"/>
        <c:scaling>
          <c:orientation val="minMax"/>
        </c:scaling>
        <c:delete val="0"/>
        <c:axPos val="b"/>
        <c:numFmt formatCode="m/d/yyyy" sourceLinked="0"/>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6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55746655"/>
        <c:crosses val="autoZero"/>
        <c:auto val="1"/>
        <c:lblAlgn val="ctr"/>
        <c:lblOffset val="100"/>
        <c:tickLblSkip val="2"/>
        <c:noMultiLvlLbl val="0"/>
      </c:catAx>
      <c:valAx>
        <c:axId val="55746655"/>
        <c:scaling>
          <c:orientation val="minMax"/>
        </c:scaling>
        <c:delete val="0"/>
        <c:axPos val="l"/>
        <c:numFmt formatCode="0_ " sourceLinked="0"/>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55752415"/>
        <c:crosses val="autoZero"/>
        <c:crossBetween val="between"/>
        <c:majorUnit val="2"/>
      </c:valAx>
      <c:spPr>
        <a:noFill/>
        <a:ln>
          <a:noFill/>
        </a:ln>
        <a:effectLst/>
      </c:spPr>
    </c:plotArea>
    <c:legend>
      <c:legendPos val="t"/>
      <c:layout>
        <c:manualLayout>
          <c:xMode val="edge"/>
          <c:yMode val="edge"/>
          <c:x val="0.25197348193134461"/>
          <c:y val="5.0462573591253154E-2"/>
          <c:w val="0.49605303613731061"/>
          <c:h val="0.18627047144758713"/>
        </c:manualLayout>
      </c:layout>
      <c:overlay val="0"/>
      <c:spPr>
        <a:noFill/>
        <a:ln>
          <a:noFill/>
        </a:ln>
        <a:effectLst/>
      </c:spPr>
      <c:txPr>
        <a:bodyPr rot="0" spcFirstLastPara="1" vertOverflow="ellipsis" vert="horz" wrap="square" anchor="ctr" anchorCtr="1"/>
        <a:lstStyle/>
        <a:p>
          <a:pPr>
            <a:defRPr sz="6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legend>
    <c:plotVisOnly val="1"/>
    <c:dispBlanksAs val="gap"/>
    <c:showDLblsOverMax val="0"/>
  </c:chart>
  <c:spPr>
    <a:noFill/>
    <a:ln w="9525" cap="flat" cmpd="sng" algn="ctr">
      <a:noFill/>
      <a:round/>
    </a:ln>
    <a:effectLst/>
  </c:spPr>
  <c:txPr>
    <a:bodyPr/>
    <a:lstStyle/>
    <a:p>
      <a:pPr>
        <a:defRPr sz="70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981481481481482E-2"/>
          <c:y val="7.7546704265068739E-2"/>
          <c:w val="0.84717206182560512"/>
          <c:h val="0.80133944307366933"/>
        </c:manualLayout>
      </c:layout>
      <c:barChart>
        <c:barDir val="col"/>
        <c:grouping val="clustered"/>
        <c:varyColors val="0"/>
        <c:ser>
          <c:idx val="0"/>
          <c:order val="0"/>
          <c:spPr>
            <a:solidFill>
              <a:srgbClr val="203864"/>
            </a:solidFill>
            <a:ln>
              <a:noFill/>
            </a:ln>
            <a:effectLst/>
          </c:spPr>
          <c:invertIfNegative val="0"/>
          <c:cat>
            <c:strRef>
              <c:f>'Sheet1 (2)'!$B$11:$B$61</c:f>
              <c:strCache>
                <c:ptCount val="51"/>
                <c:pt idx="0">
                  <c:v>4Q12</c:v>
                </c:pt>
                <c:pt idx="1">
                  <c:v>1Q13</c:v>
                </c:pt>
                <c:pt idx="2">
                  <c:v>2Q13</c:v>
                </c:pt>
                <c:pt idx="3">
                  <c:v>3Q13</c:v>
                </c:pt>
                <c:pt idx="4">
                  <c:v>4Q13</c:v>
                </c:pt>
                <c:pt idx="5">
                  <c:v>1Q14</c:v>
                </c:pt>
                <c:pt idx="6">
                  <c:v>2Q14</c:v>
                </c:pt>
                <c:pt idx="7">
                  <c:v>3Q14</c:v>
                </c:pt>
                <c:pt idx="8">
                  <c:v>4Q14</c:v>
                </c:pt>
                <c:pt idx="9">
                  <c:v>1Q15</c:v>
                </c:pt>
                <c:pt idx="10">
                  <c:v>2Q15</c:v>
                </c:pt>
                <c:pt idx="11">
                  <c:v>3Q15</c:v>
                </c:pt>
                <c:pt idx="12">
                  <c:v>4Q15</c:v>
                </c:pt>
                <c:pt idx="13">
                  <c:v>1Q16</c:v>
                </c:pt>
                <c:pt idx="14">
                  <c:v>2Q16</c:v>
                </c:pt>
                <c:pt idx="15">
                  <c:v>3Q16</c:v>
                </c:pt>
                <c:pt idx="16">
                  <c:v>4Q16</c:v>
                </c:pt>
                <c:pt idx="17">
                  <c:v>1Q17</c:v>
                </c:pt>
                <c:pt idx="18">
                  <c:v>2Q17</c:v>
                </c:pt>
                <c:pt idx="19">
                  <c:v>3Q17</c:v>
                </c:pt>
                <c:pt idx="20">
                  <c:v>4Q17</c:v>
                </c:pt>
                <c:pt idx="21">
                  <c:v>1Q18</c:v>
                </c:pt>
                <c:pt idx="22">
                  <c:v>2Q18</c:v>
                </c:pt>
                <c:pt idx="23">
                  <c:v>3Q18</c:v>
                </c:pt>
                <c:pt idx="24">
                  <c:v>4Q18</c:v>
                </c:pt>
                <c:pt idx="25">
                  <c:v>1Q19</c:v>
                </c:pt>
                <c:pt idx="26">
                  <c:v>2Q19</c:v>
                </c:pt>
                <c:pt idx="27">
                  <c:v>3Q19</c:v>
                </c:pt>
                <c:pt idx="28">
                  <c:v>4Q19</c:v>
                </c:pt>
                <c:pt idx="29">
                  <c:v>1Q20</c:v>
                </c:pt>
                <c:pt idx="30">
                  <c:v>2Q20</c:v>
                </c:pt>
                <c:pt idx="31">
                  <c:v>3Q20</c:v>
                </c:pt>
                <c:pt idx="32">
                  <c:v>4Q20</c:v>
                </c:pt>
                <c:pt idx="33">
                  <c:v>1Q21</c:v>
                </c:pt>
                <c:pt idx="34">
                  <c:v>2Q21</c:v>
                </c:pt>
                <c:pt idx="35">
                  <c:v>3Q21</c:v>
                </c:pt>
                <c:pt idx="36">
                  <c:v>4Q21</c:v>
                </c:pt>
                <c:pt idx="37">
                  <c:v>1Q22</c:v>
                </c:pt>
                <c:pt idx="38">
                  <c:v>2Q22</c:v>
                </c:pt>
                <c:pt idx="39">
                  <c:v>3Q22</c:v>
                </c:pt>
                <c:pt idx="40">
                  <c:v>4Q22</c:v>
                </c:pt>
                <c:pt idx="41">
                  <c:v>1Q23</c:v>
                </c:pt>
                <c:pt idx="42">
                  <c:v>2Q23</c:v>
                </c:pt>
                <c:pt idx="43">
                  <c:v>3Q23</c:v>
                </c:pt>
                <c:pt idx="44">
                  <c:v>4Q23</c:v>
                </c:pt>
                <c:pt idx="45">
                  <c:v>1Q24</c:v>
                </c:pt>
                <c:pt idx="46">
                  <c:v>2Q24</c:v>
                </c:pt>
                <c:pt idx="47">
                  <c:v>3Q24</c:v>
                </c:pt>
                <c:pt idx="48">
                  <c:v>4Q24</c:v>
                </c:pt>
                <c:pt idx="49">
                  <c:v>1Q25</c:v>
                </c:pt>
                <c:pt idx="50">
                  <c:v>2Q25</c:v>
                </c:pt>
              </c:strCache>
            </c:strRef>
          </c:cat>
          <c:val>
            <c:numRef>
              <c:f>'Sheet1 (2)'!$C$11:$C$61</c:f>
              <c:numCache>
                <c:formatCode>#,##0.00</c:formatCode>
                <c:ptCount val="51"/>
                <c:pt idx="0">
                  <c:v>6.7</c:v>
                </c:pt>
                <c:pt idx="1">
                  <c:v>7.1</c:v>
                </c:pt>
                <c:pt idx="2">
                  <c:v>8.5299999999999994</c:v>
                </c:pt>
                <c:pt idx="3">
                  <c:v>9.3000000000000007</c:v>
                </c:pt>
                <c:pt idx="4">
                  <c:v>9.75</c:v>
                </c:pt>
                <c:pt idx="5">
                  <c:v>9.94</c:v>
                </c:pt>
                <c:pt idx="6">
                  <c:v>10.83</c:v>
                </c:pt>
                <c:pt idx="7">
                  <c:v>12.03</c:v>
                </c:pt>
                <c:pt idx="8">
                  <c:v>12.98</c:v>
                </c:pt>
                <c:pt idx="9">
                  <c:v>12.01</c:v>
                </c:pt>
                <c:pt idx="10">
                  <c:v>11.44</c:v>
                </c:pt>
                <c:pt idx="11">
                  <c:v>11.3</c:v>
                </c:pt>
                <c:pt idx="12">
                  <c:v>10.27</c:v>
                </c:pt>
                <c:pt idx="13">
                  <c:v>8.56</c:v>
                </c:pt>
                <c:pt idx="14">
                  <c:v>9.1</c:v>
                </c:pt>
                <c:pt idx="15">
                  <c:v>10.54</c:v>
                </c:pt>
                <c:pt idx="16">
                  <c:v>12.45</c:v>
                </c:pt>
                <c:pt idx="17">
                  <c:v>14.12</c:v>
                </c:pt>
                <c:pt idx="18">
                  <c:v>16.510000000000002</c:v>
                </c:pt>
                <c:pt idx="19">
                  <c:v>19.18</c:v>
                </c:pt>
                <c:pt idx="20">
                  <c:v>21.9</c:v>
                </c:pt>
                <c:pt idx="21">
                  <c:v>23.08</c:v>
                </c:pt>
                <c:pt idx="22">
                  <c:v>25.69</c:v>
                </c:pt>
                <c:pt idx="23" formatCode="#,##0">
                  <c:v>28</c:v>
                </c:pt>
                <c:pt idx="24">
                  <c:v>22.89</c:v>
                </c:pt>
                <c:pt idx="25">
                  <c:v>16.329999999999998</c:v>
                </c:pt>
                <c:pt idx="26">
                  <c:v>14.84</c:v>
                </c:pt>
                <c:pt idx="27">
                  <c:v>15.77</c:v>
                </c:pt>
                <c:pt idx="28">
                  <c:v>15.54</c:v>
                </c:pt>
                <c:pt idx="29">
                  <c:v>14.82</c:v>
                </c:pt>
                <c:pt idx="30">
                  <c:v>17.11</c:v>
                </c:pt>
                <c:pt idx="31">
                  <c:v>17.46</c:v>
                </c:pt>
                <c:pt idx="32">
                  <c:v>17.649999999999999</c:v>
                </c:pt>
                <c:pt idx="33">
                  <c:v>19.2</c:v>
                </c:pt>
                <c:pt idx="34">
                  <c:v>24.11</c:v>
                </c:pt>
                <c:pt idx="35">
                  <c:v>26.57</c:v>
                </c:pt>
                <c:pt idx="36">
                  <c:v>25.04</c:v>
                </c:pt>
                <c:pt idx="37">
                  <c:v>24.04</c:v>
                </c:pt>
                <c:pt idx="38">
                  <c:v>25.59</c:v>
                </c:pt>
                <c:pt idx="39">
                  <c:v>18.190000000000001</c:v>
                </c:pt>
                <c:pt idx="40">
                  <c:v>12.27</c:v>
                </c:pt>
                <c:pt idx="41">
                  <c:v>9.49</c:v>
                </c:pt>
                <c:pt idx="42">
                  <c:v>11.43</c:v>
                </c:pt>
                <c:pt idx="43">
                  <c:v>13.48</c:v>
                </c:pt>
                <c:pt idx="44">
                  <c:v>17.46</c:v>
                </c:pt>
                <c:pt idx="45">
                  <c:v>18.350000000000001</c:v>
                </c:pt>
                <c:pt idx="46">
                  <c:v>22.9</c:v>
                </c:pt>
                <c:pt idx="47">
                  <c:v>26.02</c:v>
                </c:pt>
                <c:pt idx="48">
                  <c:v>28.6</c:v>
                </c:pt>
                <c:pt idx="49">
                  <c:v>27.01</c:v>
                </c:pt>
                <c:pt idx="50">
                  <c:v>31.63</c:v>
                </c:pt>
              </c:numCache>
            </c:numRef>
          </c:val>
          <c:extLst>
            <c:ext xmlns:c16="http://schemas.microsoft.com/office/drawing/2014/chart" uri="{C3380CC4-5D6E-409C-BE32-E72D297353CC}">
              <c16:uniqueId val="{00000000-D337-4087-AB00-1FC6BCA13590}"/>
            </c:ext>
          </c:extLst>
        </c:ser>
        <c:dLbls>
          <c:showLegendKey val="0"/>
          <c:showVal val="0"/>
          <c:showCatName val="0"/>
          <c:showSerName val="0"/>
          <c:showPercent val="0"/>
          <c:showBubbleSize val="0"/>
        </c:dLbls>
        <c:gapWidth val="219"/>
        <c:overlap val="-27"/>
        <c:axId val="55719599"/>
        <c:axId val="55724399"/>
      </c:barChart>
      <c:catAx>
        <c:axId val="55719599"/>
        <c:scaling>
          <c:orientation val="minMax"/>
        </c:scaling>
        <c:delete val="0"/>
        <c:axPos val="b"/>
        <c:numFmt formatCode="General"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55724399"/>
        <c:crosses val="autoZero"/>
        <c:auto val="1"/>
        <c:lblAlgn val="ctr"/>
        <c:lblOffset val="100"/>
        <c:tickLblSkip val="8"/>
        <c:tickMarkSkip val="4"/>
        <c:noMultiLvlLbl val="0"/>
      </c:catAx>
      <c:valAx>
        <c:axId val="55724399"/>
        <c:scaling>
          <c:orientation val="minMax"/>
        </c:scaling>
        <c:delete val="0"/>
        <c:axPos val="l"/>
        <c:numFmt formatCode="#,##0_);[Red]\(#,##0\)" sourceLinked="0"/>
        <c:majorTickMark val="in"/>
        <c:minorTickMark val="none"/>
        <c:tickLblPos val="nextTo"/>
        <c:spPr>
          <a:noFill/>
          <a:ln w="3175">
            <a:solidFill>
              <a:srgbClr val="203864"/>
            </a:solidFill>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55719599"/>
        <c:crosses val="autoZero"/>
        <c:crossBetween val="between"/>
      </c:valAx>
      <c:spPr>
        <a:noFill/>
        <a:ln>
          <a:noFill/>
        </a:ln>
        <a:effectLst/>
      </c:spPr>
    </c:plotArea>
    <c:plotVisOnly val="1"/>
    <c:dispBlanksAs val="gap"/>
    <c:showDLblsOverMax val="0"/>
  </c:chart>
  <c:spPr>
    <a:noFill/>
    <a:ln w="9525" cap="flat" cmpd="sng" algn="ctr">
      <a:noFill/>
      <a:round/>
    </a:ln>
    <a:effectLst/>
  </c:spPr>
  <c:txPr>
    <a:bodyPr/>
    <a:lstStyle/>
    <a:p>
      <a:pPr>
        <a:defRPr sz="70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4461942257217851E-2"/>
          <c:y val="0.13328511004848095"/>
          <c:w val="0.83705067635776298"/>
          <c:h val="0.74623803160649804"/>
        </c:manualLayout>
      </c:layout>
      <c:lineChart>
        <c:grouping val="standard"/>
        <c:varyColors val="0"/>
        <c:ser>
          <c:idx val="1"/>
          <c:order val="1"/>
          <c:tx>
            <c:strRef>
              <c:f>Sheet3!$C$1</c:f>
              <c:strCache>
                <c:ptCount val="1"/>
                <c:pt idx="0">
                  <c:v>12MF EPS(좌)</c:v>
                </c:pt>
              </c:strCache>
            </c:strRef>
          </c:tx>
          <c:spPr>
            <a:ln w="22225" cap="rnd">
              <a:solidFill>
                <a:srgbClr val="203864"/>
              </a:solidFill>
              <a:round/>
            </a:ln>
            <a:effectLst/>
          </c:spPr>
          <c:marker>
            <c:symbol val="none"/>
          </c:marker>
          <c:dPt>
            <c:idx val="1087"/>
            <c:marker>
              <c:symbol val="none"/>
            </c:marker>
            <c:bubble3D val="0"/>
            <c:extLst>
              <c:ext xmlns:c16="http://schemas.microsoft.com/office/drawing/2014/chart" uri="{C3380CC4-5D6E-409C-BE32-E72D297353CC}">
                <c16:uniqueId val="{00000002-8272-41BA-9138-7E830F4F10BF}"/>
              </c:ext>
            </c:extLst>
          </c:dPt>
          <c:cat>
            <c:numRef>
              <c:f>Sheet3!$A$2:$A$1225</c:f>
              <c:numCache>
                <c:formatCode>m/d/yyyy</c:formatCode>
                <c:ptCount val="1224"/>
                <c:pt idx="0">
                  <c:v>44162</c:v>
                </c:pt>
                <c:pt idx="1">
                  <c:v>44165</c:v>
                </c:pt>
                <c:pt idx="2">
                  <c:v>44166</c:v>
                </c:pt>
                <c:pt idx="3">
                  <c:v>44167</c:v>
                </c:pt>
                <c:pt idx="4">
                  <c:v>44168</c:v>
                </c:pt>
                <c:pt idx="5">
                  <c:v>44169</c:v>
                </c:pt>
                <c:pt idx="6">
                  <c:v>44172</c:v>
                </c:pt>
                <c:pt idx="7">
                  <c:v>44173</c:v>
                </c:pt>
                <c:pt idx="8">
                  <c:v>44174</c:v>
                </c:pt>
                <c:pt idx="9">
                  <c:v>44175</c:v>
                </c:pt>
                <c:pt idx="10">
                  <c:v>44176</c:v>
                </c:pt>
                <c:pt idx="11">
                  <c:v>44179</c:v>
                </c:pt>
                <c:pt idx="12">
                  <c:v>44180</c:v>
                </c:pt>
                <c:pt idx="13">
                  <c:v>44181</c:v>
                </c:pt>
                <c:pt idx="14">
                  <c:v>44182</c:v>
                </c:pt>
                <c:pt idx="15">
                  <c:v>44183</c:v>
                </c:pt>
                <c:pt idx="16">
                  <c:v>44186</c:v>
                </c:pt>
                <c:pt idx="17">
                  <c:v>44187</c:v>
                </c:pt>
                <c:pt idx="18">
                  <c:v>44188</c:v>
                </c:pt>
                <c:pt idx="19">
                  <c:v>44189</c:v>
                </c:pt>
                <c:pt idx="20">
                  <c:v>44193</c:v>
                </c:pt>
                <c:pt idx="21">
                  <c:v>44194</c:v>
                </c:pt>
                <c:pt idx="22">
                  <c:v>44195</c:v>
                </c:pt>
                <c:pt idx="23">
                  <c:v>44200</c:v>
                </c:pt>
                <c:pt idx="24">
                  <c:v>44201</c:v>
                </c:pt>
                <c:pt idx="25">
                  <c:v>44202</c:v>
                </c:pt>
                <c:pt idx="26">
                  <c:v>44203</c:v>
                </c:pt>
                <c:pt idx="27">
                  <c:v>44204</c:v>
                </c:pt>
                <c:pt idx="28">
                  <c:v>44207</c:v>
                </c:pt>
                <c:pt idx="29">
                  <c:v>44208</c:v>
                </c:pt>
                <c:pt idx="30">
                  <c:v>44209</c:v>
                </c:pt>
                <c:pt idx="31">
                  <c:v>44210</c:v>
                </c:pt>
                <c:pt idx="32">
                  <c:v>44211</c:v>
                </c:pt>
                <c:pt idx="33">
                  <c:v>44214</c:v>
                </c:pt>
                <c:pt idx="34">
                  <c:v>44215</c:v>
                </c:pt>
                <c:pt idx="35">
                  <c:v>44216</c:v>
                </c:pt>
                <c:pt idx="36">
                  <c:v>44217</c:v>
                </c:pt>
                <c:pt idx="37">
                  <c:v>44218</c:v>
                </c:pt>
                <c:pt idx="38">
                  <c:v>44221</c:v>
                </c:pt>
                <c:pt idx="39">
                  <c:v>44222</c:v>
                </c:pt>
                <c:pt idx="40">
                  <c:v>44223</c:v>
                </c:pt>
                <c:pt idx="41">
                  <c:v>44224</c:v>
                </c:pt>
                <c:pt idx="42">
                  <c:v>44225</c:v>
                </c:pt>
                <c:pt idx="43">
                  <c:v>44228</c:v>
                </c:pt>
                <c:pt idx="44">
                  <c:v>44229</c:v>
                </c:pt>
                <c:pt idx="45">
                  <c:v>44230</c:v>
                </c:pt>
                <c:pt idx="46">
                  <c:v>44231</c:v>
                </c:pt>
                <c:pt idx="47">
                  <c:v>44232</c:v>
                </c:pt>
                <c:pt idx="48">
                  <c:v>44235</c:v>
                </c:pt>
                <c:pt idx="49">
                  <c:v>44236</c:v>
                </c:pt>
                <c:pt idx="50">
                  <c:v>44237</c:v>
                </c:pt>
                <c:pt idx="51">
                  <c:v>44242</c:v>
                </c:pt>
                <c:pt idx="52">
                  <c:v>44243</c:v>
                </c:pt>
                <c:pt idx="53">
                  <c:v>44244</c:v>
                </c:pt>
                <c:pt idx="54">
                  <c:v>44245</c:v>
                </c:pt>
                <c:pt idx="55">
                  <c:v>44246</c:v>
                </c:pt>
                <c:pt idx="56">
                  <c:v>44249</c:v>
                </c:pt>
                <c:pt idx="57">
                  <c:v>44250</c:v>
                </c:pt>
                <c:pt idx="58">
                  <c:v>44251</c:v>
                </c:pt>
                <c:pt idx="59">
                  <c:v>44252</c:v>
                </c:pt>
                <c:pt idx="60">
                  <c:v>44253</c:v>
                </c:pt>
                <c:pt idx="61">
                  <c:v>44257</c:v>
                </c:pt>
                <c:pt idx="62">
                  <c:v>44258</c:v>
                </c:pt>
                <c:pt idx="63">
                  <c:v>44259</c:v>
                </c:pt>
                <c:pt idx="64">
                  <c:v>44260</c:v>
                </c:pt>
                <c:pt idx="65">
                  <c:v>44263</c:v>
                </c:pt>
                <c:pt idx="66">
                  <c:v>44264</c:v>
                </c:pt>
                <c:pt idx="67">
                  <c:v>44265</c:v>
                </c:pt>
                <c:pt idx="68">
                  <c:v>44266</c:v>
                </c:pt>
                <c:pt idx="69">
                  <c:v>44267</c:v>
                </c:pt>
                <c:pt idx="70">
                  <c:v>44270</c:v>
                </c:pt>
                <c:pt idx="71">
                  <c:v>44271</c:v>
                </c:pt>
                <c:pt idx="72">
                  <c:v>44272</c:v>
                </c:pt>
                <c:pt idx="73">
                  <c:v>44273</c:v>
                </c:pt>
                <c:pt idx="74">
                  <c:v>44274</c:v>
                </c:pt>
                <c:pt idx="75">
                  <c:v>44277</c:v>
                </c:pt>
                <c:pt idx="76">
                  <c:v>44278</c:v>
                </c:pt>
                <c:pt idx="77">
                  <c:v>44279</c:v>
                </c:pt>
                <c:pt idx="78">
                  <c:v>44280</c:v>
                </c:pt>
                <c:pt idx="79">
                  <c:v>44281</c:v>
                </c:pt>
                <c:pt idx="80">
                  <c:v>44284</c:v>
                </c:pt>
                <c:pt idx="81">
                  <c:v>44285</c:v>
                </c:pt>
                <c:pt idx="82">
                  <c:v>44286</c:v>
                </c:pt>
                <c:pt idx="83">
                  <c:v>44287</c:v>
                </c:pt>
                <c:pt idx="84">
                  <c:v>44288</c:v>
                </c:pt>
                <c:pt idx="85">
                  <c:v>44291</c:v>
                </c:pt>
                <c:pt idx="86">
                  <c:v>44292</c:v>
                </c:pt>
                <c:pt idx="87">
                  <c:v>44293</c:v>
                </c:pt>
                <c:pt idx="88">
                  <c:v>44294</c:v>
                </c:pt>
                <c:pt idx="89">
                  <c:v>44295</c:v>
                </c:pt>
                <c:pt idx="90">
                  <c:v>44298</c:v>
                </c:pt>
                <c:pt idx="91">
                  <c:v>44299</c:v>
                </c:pt>
                <c:pt idx="92">
                  <c:v>44300</c:v>
                </c:pt>
                <c:pt idx="93">
                  <c:v>44301</c:v>
                </c:pt>
                <c:pt idx="94">
                  <c:v>44302</c:v>
                </c:pt>
                <c:pt idx="95">
                  <c:v>44305</c:v>
                </c:pt>
                <c:pt idx="96">
                  <c:v>44306</c:v>
                </c:pt>
                <c:pt idx="97">
                  <c:v>44307</c:v>
                </c:pt>
                <c:pt idx="98">
                  <c:v>44308</c:v>
                </c:pt>
                <c:pt idx="99">
                  <c:v>44309</c:v>
                </c:pt>
                <c:pt idx="100">
                  <c:v>44312</c:v>
                </c:pt>
                <c:pt idx="101">
                  <c:v>44313</c:v>
                </c:pt>
                <c:pt idx="102">
                  <c:v>44314</c:v>
                </c:pt>
                <c:pt idx="103">
                  <c:v>44315</c:v>
                </c:pt>
                <c:pt idx="104">
                  <c:v>44316</c:v>
                </c:pt>
                <c:pt idx="105">
                  <c:v>44319</c:v>
                </c:pt>
                <c:pt idx="106">
                  <c:v>44320</c:v>
                </c:pt>
                <c:pt idx="107">
                  <c:v>44322</c:v>
                </c:pt>
                <c:pt idx="108">
                  <c:v>44323</c:v>
                </c:pt>
                <c:pt idx="109">
                  <c:v>44326</c:v>
                </c:pt>
                <c:pt idx="110">
                  <c:v>44327</c:v>
                </c:pt>
                <c:pt idx="111">
                  <c:v>44328</c:v>
                </c:pt>
                <c:pt idx="112">
                  <c:v>44329</c:v>
                </c:pt>
                <c:pt idx="113">
                  <c:v>44330</c:v>
                </c:pt>
                <c:pt idx="114">
                  <c:v>44333</c:v>
                </c:pt>
                <c:pt idx="115">
                  <c:v>44334</c:v>
                </c:pt>
                <c:pt idx="116">
                  <c:v>44336</c:v>
                </c:pt>
                <c:pt idx="117">
                  <c:v>44337</c:v>
                </c:pt>
                <c:pt idx="118">
                  <c:v>44340</c:v>
                </c:pt>
                <c:pt idx="119">
                  <c:v>44341</c:v>
                </c:pt>
                <c:pt idx="120">
                  <c:v>44342</c:v>
                </c:pt>
                <c:pt idx="121">
                  <c:v>44343</c:v>
                </c:pt>
                <c:pt idx="122">
                  <c:v>44344</c:v>
                </c:pt>
                <c:pt idx="123">
                  <c:v>44347</c:v>
                </c:pt>
                <c:pt idx="124">
                  <c:v>44348</c:v>
                </c:pt>
                <c:pt idx="125">
                  <c:v>44349</c:v>
                </c:pt>
                <c:pt idx="126">
                  <c:v>44350</c:v>
                </c:pt>
                <c:pt idx="127">
                  <c:v>44351</c:v>
                </c:pt>
                <c:pt idx="128">
                  <c:v>44354</c:v>
                </c:pt>
                <c:pt idx="129">
                  <c:v>44355</c:v>
                </c:pt>
                <c:pt idx="130">
                  <c:v>44356</c:v>
                </c:pt>
                <c:pt idx="131">
                  <c:v>44357</c:v>
                </c:pt>
                <c:pt idx="132">
                  <c:v>44358</c:v>
                </c:pt>
                <c:pt idx="133">
                  <c:v>44361</c:v>
                </c:pt>
                <c:pt idx="134">
                  <c:v>44362</c:v>
                </c:pt>
                <c:pt idx="135">
                  <c:v>44363</c:v>
                </c:pt>
                <c:pt idx="136">
                  <c:v>44364</c:v>
                </c:pt>
                <c:pt idx="137">
                  <c:v>44365</c:v>
                </c:pt>
                <c:pt idx="138">
                  <c:v>44368</c:v>
                </c:pt>
                <c:pt idx="139">
                  <c:v>44369</c:v>
                </c:pt>
                <c:pt idx="140">
                  <c:v>44370</c:v>
                </c:pt>
                <c:pt idx="141">
                  <c:v>44371</c:v>
                </c:pt>
                <c:pt idx="142">
                  <c:v>44372</c:v>
                </c:pt>
                <c:pt idx="143">
                  <c:v>44375</c:v>
                </c:pt>
                <c:pt idx="144">
                  <c:v>44376</c:v>
                </c:pt>
                <c:pt idx="145">
                  <c:v>44377</c:v>
                </c:pt>
                <c:pt idx="146">
                  <c:v>44378</c:v>
                </c:pt>
                <c:pt idx="147">
                  <c:v>44379</c:v>
                </c:pt>
                <c:pt idx="148">
                  <c:v>44382</c:v>
                </c:pt>
                <c:pt idx="149">
                  <c:v>44383</c:v>
                </c:pt>
                <c:pt idx="150">
                  <c:v>44384</c:v>
                </c:pt>
                <c:pt idx="151">
                  <c:v>44385</c:v>
                </c:pt>
                <c:pt idx="152">
                  <c:v>44386</c:v>
                </c:pt>
                <c:pt idx="153">
                  <c:v>44389</c:v>
                </c:pt>
                <c:pt idx="154">
                  <c:v>44390</c:v>
                </c:pt>
                <c:pt idx="155">
                  <c:v>44391</c:v>
                </c:pt>
                <c:pt idx="156">
                  <c:v>44392</c:v>
                </c:pt>
                <c:pt idx="157">
                  <c:v>44393</c:v>
                </c:pt>
                <c:pt idx="158">
                  <c:v>44396</c:v>
                </c:pt>
                <c:pt idx="159">
                  <c:v>44397</c:v>
                </c:pt>
                <c:pt idx="160">
                  <c:v>44398</c:v>
                </c:pt>
                <c:pt idx="161">
                  <c:v>44399</c:v>
                </c:pt>
                <c:pt idx="162">
                  <c:v>44400</c:v>
                </c:pt>
                <c:pt idx="163">
                  <c:v>44403</c:v>
                </c:pt>
                <c:pt idx="164">
                  <c:v>44404</c:v>
                </c:pt>
                <c:pt idx="165">
                  <c:v>44405</c:v>
                </c:pt>
                <c:pt idx="166">
                  <c:v>44406</c:v>
                </c:pt>
                <c:pt idx="167">
                  <c:v>44407</c:v>
                </c:pt>
                <c:pt idx="168">
                  <c:v>44410</c:v>
                </c:pt>
                <c:pt idx="169">
                  <c:v>44411</c:v>
                </c:pt>
                <c:pt idx="170">
                  <c:v>44412</c:v>
                </c:pt>
                <c:pt idx="171">
                  <c:v>44413</c:v>
                </c:pt>
                <c:pt idx="172">
                  <c:v>44414</c:v>
                </c:pt>
                <c:pt idx="173">
                  <c:v>44417</c:v>
                </c:pt>
                <c:pt idx="174">
                  <c:v>44418</c:v>
                </c:pt>
                <c:pt idx="175">
                  <c:v>44419</c:v>
                </c:pt>
                <c:pt idx="176">
                  <c:v>44420</c:v>
                </c:pt>
                <c:pt idx="177">
                  <c:v>44421</c:v>
                </c:pt>
                <c:pt idx="178">
                  <c:v>44425</c:v>
                </c:pt>
                <c:pt idx="179">
                  <c:v>44426</c:v>
                </c:pt>
                <c:pt idx="180">
                  <c:v>44427</c:v>
                </c:pt>
                <c:pt idx="181">
                  <c:v>44428</c:v>
                </c:pt>
                <c:pt idx="182">
                  <c:v>44431</c:v>
                </c:pt>
                <c:pt idx="183">
                  <c:v>44432</c:v>
                </c:pt>
                <c:pt idx="184">
                  <c:v>44433</c:v>
                </c:pt>
                <c:pt idx="185">
                  <c:v>44434</c:v>
                </c:pt>
                <c:pt idx="186">
                  <c:v>44435</c:v>
                </c:pt>
                <c:pt idx="187">
                  <c:v>44438</c:v>
                </c:pt>
                <c:pt idx="188">
                  <c:v>44439</c:v>
                </c:pt>
                <c:pt idx="189">
                  <c:v>44440</c:v>
                </c:pt>
                <c:pt idx="190">
                  <c:v>44441</c:v>
                </c:pt>
                <c:pt idx="191">
                  <c:v>44442</c:v>
                </c:pt>
                <c:pt idx="192">
                  <c:v>44445</c:v>
                </c:pt>
                <c:pt idx="193">
                  <c:v>44446</c:v>
                </c:pt>
                <c:pt idx="194">
                  <c:v>44447</c:v>
                </c:pt>
                <c:pt idx="195">
                  <c:v>44448</c:v>
                </c:pt>
                <c:pt idx="196">
                  <c:v>44449</c:v>
                </c:pt>
                <c:pt idx="197">
                  <c:v>44452</c:v>
                </c:pt>
                <c:pt idx="198">
                  <c:v>44453</c:v>
                </c:pt>
                <c:pt idx="199">
                  <c:v>44454</c:v>
                </c:pt>
                <c:pt idx="200">
                  <c:v>44455</c:v>
                </c:pt>
                <c:pt idx="201">
                  <c:v>44456</c:v>
                </c:pt>
                <c:pt idx="202">
                  <c:v>44462</c:v>
                </c:pt>
                <c:pt idx="203">
                  <c:v>44463</c:v>
                </c:pt>
                <c:pt idx="204">
                  <c:v>44466</c:v>
                </c:pt>
                <c:pt idx="205">
                  <c:v>44467</c:v>
                </c:pt>
                <c:pt idx="206">
                  <c:v>44468</c:v>
                </c:pt>
                <c:pt idx="207">
                  <c:v>44469</c:v>
                </c:pt>
                <c:pt idx="208">
                  <c:v>44470</c:v>
                </c:pt>
                <c:pt idx="209">
                  <c:v>44474</c:v>
                </c:pt>
                <c:pt idx="210">
                  <c:v>44475</c:v>
                </c:pt>
                <c:pt idx="211">
                  <c:v>44476</c:v>
                </c:pt>
                <c:pt idx="212">
                  <c:v>44477</c:v>
                </c:pt>
                <c:pt idx="213">
                  <c:v>44481</c:v>
                </c:pt>
                <c:pt idx="214">
                  <c:v>44482</c:v>
                </c:pt>
                <c:pt idx="215">
                  <c:v>44483</c:v>
                </c:pt>
                <c:pt idx="216">
                  <c:v>44484</c:v>
                </c:pt>
                <c:pt idx="217">
                  <c:v>44487</c:v>
                </c:pt>
                <c:pt idx="218">
                  <c:v>44488</c:v>
                </c:pt>
                <c:pt idx="219">
                  <c:v>44489</c:v>
                </c:pt>
                <c:pt idx="220">
                  <c:v>44490</c:v>
                </c:pt>
                <c:pt idx="221">
                  <c:v>44491</c:v>
                </c:pt>
                <c:pt idx="222">
                  <c:v>44494</c:v>
                </c:pt>
                <c:pt idx="223">
                  <c:v>44495</c:v>
                </c:pt>
                <c:pt idx="224">
                  <c:v>44496</c:v>
                </c:pt>
                <c:pt idx="225">
                  <c:v>44497</c:v>
                </c:pt>
                <c:pt idx="226">
                  <c:v>44498</c:v>
                </c:pt>
                <c:pt idx="227">
                  <c:v>44501</c:v>
                </c:pt>
                <c:pt idx="228">
                  <c:v>44502</c:v>
                </c:pt>
                <c:pt idx="229">
                  <c:v>44503</c:v>
                </c:pt>
                <c:pt idx="230">
                  <c:v>44504</c:v>
                </c:pt>
                <c:pt idx="231">
                  <c:v>44505</c:v>
                </c:pt>
                <c:pt idx="232">
                  <c:v>44508</c:v>
                </c:pt>
                <c:pt idx="233">
                  <c:v>44509</c:v>
                </c:pt>
                <c:pt idx="234">
                  <c:v>44510</c:v>
                </c:pt>
                <c:pt idx="235">
                  <c:v>44511</c:v>
                </c:pt>
                <c:pt idx="236">
                  <c:v>44512</c:v>
                </c:pt>
                <c:pt idx="237">
                  <c:v>44515</c:v>
                </c:pt>
                <c:pt idx="238">
                  <c:v>44516</c:v>
                </c:pt>
                <c:pt idx="239">
                  <c:v>44517</c:v>
                </c:pt>
                <c:pt idx="240">
                  <c:v>44518</c:v>
                </c:pt>
                <c:pt idx="241">
                  <c:v>44519</c:v>
                </c:pt>
                <c:pt idx="242">
                  <c:v>44522</c:v>
                </c:pt>
                <c:pt idx="243">
                  <c:v>44523</c:v>
                </c:pt>
                <c:pt idx="244">
                  <c:v>44524</c:v>
                </c:pt>
                <c:pt idx="245">
                  <c:v>44525</c:v>
                </c:pt>
                <c:pt idx="246">
                  <c:v>44526</c:v>
                </c:pt>
                <c:pt idx="247">
                  <c:v>44529</c:v>
                </c:pt>
                <c:pt idx="248">
                  <c:v>44530</c:v>
                </c:pt>
                <c:pt idx="249">
                  <c:v>44531</c:v>
                </c:pt>
                <c:pt idx="250">
                  <c:v>44532</c:v>
                </c:pt>
                <c:pt idx="251">
                  <c:v>44533</c:v>
                </c:pt>
                <c:pt idx="252">
                  <c:v>44536</c:v>
                </c:pt>
                <c:pt idx="253">
                  <c:v>44537</c:v>
                </c:pt>
                <c:pt idx="254">
                  <c:v>44538</c:v>
                </c:pt>
                <c:pt idx="255">
                  <c:v>44539</c:v>
                </c:pt>
                <c:pt idx="256">
                  <c:v>44540</c:v>
                </c:pt>
                <c:pt idx="257">
                  <c:v>44543</c:v>
                </c:pt>
                <c:pt idx="258">
                  <c:v>44544</c:v>
                </c:pt>
                <c:pt idx="259">
                  <c:v>44545</c:v>
                </c:pt>
                <c:pt idx="260">
                  <c:v>44546</c:v>
                </c:pt>
                <c:pt idx="261">
                  <c:v>44547</c:v>
                </c:pt>
                <c:pt idx="262">
                  <c:v>44550</c:v>
                </c:pt>
                <c:pt idx="263">
                  <c:v>44551</c:v>
                </c:pt>
                <c:pt idx="264">
                  <c:v>44552</c:v>
                </c:pt>
                <c:pt idx="265">
                  <c:v>44553</c:v>
                </c:pt>
                <c:pt idx="266">
                  <c:v>44554</c:v>
                </c:pt>
                <c:pt idx="267">
                  <c:v>44557</c:v>
                </c:pt>
                <c:pt idx="268">
                  <c:v>44558</c:v>
                </c:pt>
                <c:pt idx="269">
                  <c:v>44559</c:v>
                </c:pt>
                <c:pt idx="270">
                  <c:v>44560</c:v>
                </c:pt>
                <c:pt idx="271">
                  <c:v>44564</c:v>
                </c:pt>
                <c:pt idx="272">
                  <c:v>44565</c:v>
                </c:pt>
                <c:pt idx="273">
                  <c:v>44566</c:v>
                </c:pt>
                <c:pt idx="274">
                  <c:v>44567</c:v>
                </c:pt>
                <c:pt idx="275">
                  <c:v>44568</c:v>
                </c:pt>
                <c:pt idx="276">
                  <c:v>44571</c:v>
                </c:pt>
                <c:pt idx="277">
                  <c:v>44572</c:v>
                </c:pt>
                <c:pt idx="278">
                  <c:v>44573</c:v>
                </c:pt>
                <c:pt idx="279">
                  <c:v>44574</c:v>
                </c:pt>
                <c:pt idx="280">
                  <c:v>44575</c:v>
                </c:pt>
                <c:pt idx="281">
                  <c:v>44578</c:v>
                </c:pt>
                <c:pt idx="282">
                  <c:v>44579</c:v>
                </c:pt>
                <c:pt idx="283">
                  <c:v>44580</c:v>
                </c:pt>
                <c:pt idx="284">
                  <c:v>44581</c:v>
                </c:pt>
                <c:pt idx="285">
                  <c:v>44582</c:v>
                </c:pt>
                <c:pt idx="286">
                  <c:v>44585</c:v>
                </c:pt>
                <c:pt idx="287">
                  <c:v>44586</c:v>
                </c:pt>
                <c:pt idx="288">
                  <c:v>44587</c:v>
                </c:pt>
                <c:pt idx="289">
                  <c:v>44588</c:v>
                </c:pt>
                <c:pt idx="290">
                  <c:v>44589</c:v>
                </c:pt>
                <c:pt idx="291">
                  <c:v>44595</c:v>
                </c:pt>
                <c:pt idx="292">
                  <c:v>44596</c:v>
                </c:pt>
                <c:pt idx="293">
                  <c:v>44599</c:v>
                </c:pt>
                <c:pt idx="294">
                  <c:v>44600</c:v>
                </c:pt>
                <c:pt idx="295">
                  <c:v>44601</c:v>
                </c:pt>
                <c:pt idx="296">
                  <c:v>44602</c:v>
                </c:pt>
                <c:pt idx="297">
                  <c:v>44603</c:v>
                </c:pt>
                <c:pt idx="298">
                  <c:v>44606</c:v>
                </c:pt>
                <c:pt idx="299">
                  <c:v>44607</c:v>
                </c:pt>
                <c:pt idx="300">
                  <c:v>44608</c:v>
                </c:pt>
                <c:pt idx="301">
                  <c:v>44609</c:v>
                </c:pt>
                <c:pt idx="302">
                  <c:v>44610</c:v>
                </c:pt>
                <c:pt idx="303">
                  <c:v>44613</c:v>
                </c:pt>
                <c:pt idx="304">
                  <c:v>44614</c:v>
                </c:pt>
                <c:pt idx="305">
                  <c:v>44615</c:v>
                </c:pt>
                <c:pt idx="306">
                  <c:v>44616</c:v>
                </c:pt>
                <c:pt idx="307">
                  <c:v>44617</c:v>
                </c:pt>
                <c:pt idx="308">
                  <c:v>44620</c:v>
                </c:pt>
                <c:pt idx="309">
                  <c:v>44622</c:v>
                </c:pt>
                <c:pt idx="310">
                  <c:v>44623</c:v>
                </c:pt>
                <c:pt idx="311">
                  <c:v>44624</c:v>
                </c:pt>
                <c:pt idx="312">
                  <c:v>44627</c:v>
                </c:pt>
                <c:pt idx="313">
                  <c:v>44628</c:v>
                </c:pt>
                <c:pt idx="314">
                  <c:v>44630</c:v>
                </c:pt>
                <c:pt idx="315">
                  <c:v>44631</c:v>
                </c:pt>
                <c:pt idx="316">
                  <c:v>44634</c:v>
                </c:pt>
                <c:pt idx="317">
                  <c:v>44635</c:v>
                </c:pt>
                <c:pt idx="318">
                  <c:v>44636</c:v>
                </c:pt>
                <c:pt idx="319">
                  <c:v>44637</c:v>
                </c:pt>
                <c:pt idx="320">
                  <c:v>44638</c:v>
                </c:pt>
                <c:pt idx="321">
                  <c:v>44641</c:v>
                </c:pt>
                <c:pt idx="322">
                  <c:v>44642</c:v>
                </c:pt>
                <c:pt idx="323">
                  <c:v>44643</c:v>
                </c:pt>
                <c:pt idx="324">
                  <c:v>44644</c:v>
                </c:pt>
                <c:pt idx="325">
                  <c:v>44645</c:v>
                </c:pt>
                <c:pt idx="326">
                  <c:v>44648</c:v>
                </c:pt>
                <c:pt idx="327">
                  <c:v>44649</c:v>
                </c:pt>
                <c:pt idx="328">
                  <c:v>44650</c:v>
                </c:pt>
                <c:pt idx="329">
                  <c:v>44651</c:v>
                </c:pt>
                <c:pt idx="330">
                  <c:v>44652</c:v>
                </c:pt>
                <c:pt idx="331">
                  <c:v>44655</c:v>
                </c:pt>
                <c:pt idx="332">
                  <c:v>44656</c:v>
                </c:pt>
                <c:pt idx="333">
                  <c:v>44657</c:v>
                </c:pt>
                <c:pt idx="334">
                  <c:v>44658</c:v>
                </c:pt>
                <c:pt idx="335">
                  <c:v>44659</c:v>
                </c:pt>
                <c:pt idx="336">
                  <c:v>44662</c:v>
                </c:pt>
                <c:pt idx="337">
                  <c:v>44663</c:v>
                </c:pt>
                <c:pt idx="338">
                  <c:v>44664</c:v>
                </c:pt>
                <c:pt idx="339">
                  <c:v>44665</c:v>
                </c:pt>
                <c:pt idx="340">
                  <c:v>44666</c:v>
                </c:pt>
                <c:pt idx="341">
                  <c:v>44669</c:v>
                </c:pt>
                <c:pt idx="342">
                  <c:v>44670</c:v>
                </c:pt>
                <c:pt idx="343">
                  <c:v>44671</c:v>
                </c:pt>
                <c:pt idx="344">
                  <c:v>44672</c:v>
                </c:pt>
                <c:pt idx="345">
                  <c:v>44673</c:v>
                </c:pt>
                <c:pt idx="346">
                  <c:v>44676</c:v>
                </c:pt>
                <c:pt idx="347">
                  <c:v>44677</c:v>
                </c:pt>
                <c:pt idx="348">
                  <c:v>44678</c:v>
                </c:pt>
                <c:pt idx="349">
                  <c:v>44679</c:v>
                </c:pt>
                <c:pt idx="350">
                  <c:v>44680</c:v>
                </c:pt>
                <c:pt idx="351">
                  <c:v>44683</c:v>
                </c:pt>
                <c:pt idx="352">
                  <c:v>44684</c:v>
                </c:pt>
                <c:pt idx="353">
                  <c:v>44685</c:v>
                </c:pt>
                <c:pt idx="354">
                  <c:v>44687</c:v>
                </c:pt>
                <c:pt idx="355">
                  <c:v>44690</c:v>
                </c:pt>
                <c:pt idx="356">
                  <c:v>44691</c:v>
                </c:pt>
                <c:pt idx="357">
                  <c:v>44692</c:v>
                </c:pt>
                <c:pt idx="358">
                  <c:v>44693</c:v>
                </c:pt>
                <c:pt idx="359">
                  <c:v>44694</c:v>
                </c:pt>
                <c:pt idx="360">
                  <c:v>44697</c:v>
                </c:pt>
                <c:pt idx="361">
                  <c:v>44698</c:v>
                </c:pt>
                <c:pt idx="362">
                  <c:v>44699</c:v>
                </c:pt>
                <c:pt idx="363">
                  <c:v>44700</c:v>
                </c:pt>
                <c:pt idx="364">
                  <c:v>44701</c:v>
                </c:pt>
                <c:pt idx="365">
                  <c:v>44704</c:v>
                </c:pt>
                <c:pt idx="366">
                  <c:v>44705</c:v>
                </c:pt>
                <c:pt idx="367">
                  <c:v>44706</c:v>
                </c:pt>
                <c:pt idx="368">
                  <c:v>44707</c:v>
                </c:pt>
                <c:pt idx="369">
                  <c:v>44708</c:v>
                </c:pt>
                <c:pt idx="370">
                  <c:v>44711</c:v>
                </c:pt>
                <c:pt idx="371">
                  <c:v>44712</c:v>
                </c:pt>
                <c:pt idx="372">
                  <c:v>44714</c:v>
                </c:pt>
                <c:pt idx="373">
                  <c:v>44715</c:v>
                </c:pt>
                <c:pt idx="374">
                  <c:v>44719</c:v>
                </c:pt>
                <c:pt idx="375">
                  <c:v>44720</c:v>
                </c:pt>
                <c:pt idx="376">
                  <c:v>44721</c:v>
                </c:pt>
                <c:pt idx="377">
                  <c:v>44722</c:v>
                </c:pt>
                <c:pt idx="378">
                  <c:v>44725</c:v>
                </c:pt>
                <c:pt idx="379">
                  <c:v>44726</c:v>
                </c:pt>
                <c:pt idx="380">
                  <c:v>44727</c:v>
                </c:pt>
                <c:pt idx="381">
                  <c:v>44728</c:v>
                </c:pt>
                <c:pt idx="382">
                  <c:v>44729</c:v>
                </c:pt>
                <c:pt idx="383">
                  <c:v>44732</c:v>
                </c:pt>
                <c:pt idx="384">
                  <c:v>44733</c:v>
                </c:pt>
                <c:pt idx="385">
                  <c:v>44734</c:v>
                </c:pt>
                <c:pt idx="386">
                  <c:v>44735</c:v>
                </c:pt>
                <c:pt idx="387">
                  <c:v>44736</c:v>
                </c:pt>
                <c:pt idx="388">
                  <c:v>44739</c:v>
                </c:pt>
                <c:pt idx="389">
                  <c:v>44740</c:v>
                </c:pt>
                <c:pt idx="390">
                  <c:v>44741</c:v>
                </c:pt>
                <c:pt idx="391">
                  <c:v>44742</c:v>
                </c:pt>
                <c:pt idx="392">
                  <c:v>44743</c:v>
                </c:pt>
                <c:pt idx="393">
                  <c:v>44746</c:v>
                </c:pt>
                <c:pt idx="394">
                  <c:v>44747</c:v>
                </c:pt>
                <c:pt idx="395">
                  <c:v>44748</c:v>
                </c:pt>
                <c:pt idx="396">
                  <c:v>44749</c:v>
                </c:pt>
                <c:pt idx="397">
                  <c:v>44750</c:v>
                </c:pt>
                <c:pt idx="398">
                  <c:v>44753</c:v>
                </c:pt>
                <c:pt idx="399">
                  <c:v>44754</c:v>
                </c:pt>
                <c:pt idx="400">
                  <c:v>44755</c:v>
                </c:pt>
                <c:pt idx="401">
                  <c:v>44756</c:v>
                </c:pt>
                <c:pt idx="402">
                  <c:v>44757</c:v>
                </c:pt>
                <c:pt idx="403">
                  <c:v>44760</c:v>
                </c:pt>
                <c:pt idx="404">
                  <c:v>44761</c:v>
                </c:pt>
                <c:pt idx="405">
                  <c:v>44762</c:v>
                </c:pt>
                <c:pt idx="406">
                  <c:v>44763</c:v>
                </c:pt>
                <c:pt idx="407">
                  <c:v>44764</c:v>
                </c:pt>
                <c:pt idx="408">
                  <c:v>44767</c:v>
                </c:pt>
                <c:pt idx="409">
                  <c:v>44768</c:v>
                </c:pt>
                <c:pt idx="410">
                  <c:v>44769</c:v>
                </c:pt>
                <c:pt idx="411">
                  <c:v>44770</c:v>
                </c:pt>
                <c:pt idx="412">
                  <c:v>44771</c:v>
                </c:pt>
                <c:pt idx="413">
                  <c:v>44774</c:v>
                </c:pt>
                <c:pt idx="414">
                  <c:v>44775</c:v>
                </c:pt>
                <c:pt idx="415">
                  <c:v>44776</c:v>
                </c:pt>
                <c:pt idx="416">
                  <c:v>44777</c:v>
                </c:pt>
                <c:pt idx="417">
                  <c:v>44778</c:v>
                </c:pt>
                <c:pt idx="418">
                  <c:v>44781</c:v>
                </c:pt>
                <c:pt idx="419">
                  <c:v>44782</c:v>
                </c:pt>
                <c:pt idx="420">
                  <c:v>44783</c:v>
                </c:pt>
                <c:pt idx="421">
                  <c:v>44784</c:v>
                </c:pt>
                <c:pt idx="422">
                  <c:v>44785</c:v>
                </c:pt>
                <c:pt idx="423">
                  <c:v>44789</c:v>
                </c:pt>
                <c:pt idx="424">
                  <c:v>44790</c:v>
                </c:pt>
                <c:pt idx="425">
                  <c:v>44791</c:v>
                </c:pt>
                <c:pt idx="426">
                  <c:v>44792</c:v>
                </c:pt>
                <c:pt idx="427">
                  <c:v>44795</c:v>
                </c:pt>
                <c:pt idx="428">
                  <c:v>44796</c:v>
                </c:pt>
                <c:pt idx="429">
                  <c:v>44797</c:v>
                </c:pt>
                <c:pt idx="430">
                  <c:v>44798</c:v>
                </c:pt>
                <c:pt idx="431">
                  <c:v>44799</c:v>
                </c:pt>
                <c:pt idx="432">
                  <c:v>44802</c:v>
                </c:pt>
                <c:pt idx="433">
                  <c:v>44803</c:v>
                </c:pt>
                <c:pt idx="434">
                  <c:v>44804</c:v>
                </c:pt>
                <c:pt idx="435">
                  <c:v>44805</c:v>
                </c:pt>
                <c:pt idx="436">
                  <c:v>44806</c:v>
                </c:pt>
                <c:pt idx="437">
                  <c:v>44809</c:v>
                </c:pt>
                <c:pt idx="438">
                  <c:v>44810</c:v>
                </c:pt>
                <c:pt idx="439">
                  <c:v>44811</c:v>
                </c:pt>
                <c:pt idx="440">
                  <c:v>44812</c:v>
                </c:pt>
                <c:pt idx="441">
                  <c:v>44817</c:v>
                </c:pt>
                <c:pt idx="442">
                  <c:v>44818</c:v>
                </c:pt>
                <c:pt idx="443">
                  <c:v>44819</c:v>
                </c:pt>
                <c:pt idx="444">
                  <c:v>44820</c:v>
                </c:pt>
                <c:pt idx="445">
                  <c:v>44823</c:v>
                </c:pt>
                <c:pt idx="446">
                  <c:v>44824</c:v>
                </c:pt>
                <c:pt idx="447">
                  <c:v>44825</c:v>
                </c:pt>
                <c:pt idx="448">
                  <c:v>44826</c:v>
                </c:pt>
                <c:pt idx="449">
                  <c:v>44827</c:v>
                </c:pt>
                <c:pt idx="450">
                  <c:v>44830</c:v>
                </c:pt>
                <c:pt idx="451">
                  <c:v>44831</c:v>
                </c:pt>
                <c:pt idx="452">
                  <c:v>44832</c:v>
                </c:pt>
                <c:pt idx="453">
                  <c:v>44833</c:v>
                </c:pt>
                <c:pt idx="454">
                  <c:v>44834</c:v>
                </c:pt>
                <c:pt idx="455">
                  <c:v>44838</c:v>
                </c:pt>
                <c:pt idx="456">
                  <c:v>44839</c:v>
                </c:pt>
                <c:pt idx="457">
                  <c:v>44840</c:v>
                </c:pt>
                <c:pt idx="458">
                  <c:v>44841</c:v>
                </c:pt>
                <c:pt idx="459">
                  <c:v>44845</c:v>
                </c:pt>
                <c:pt idx="460">
                  <c:v>44846</c:v>
                </c:pt>
                <c:pt idx="461">
                  <c:v>44847</c:v>
                </c:pt>
                <c:pt idx="462">
                  <c:v>44848</c:v>
                </c:pt>
                <c:pt idx="463">
                  <c:v>44851</c:v>
                </c:pt>
                <c:pt idx="464">
                  <c:v>44852</c:v>
                </c:pt>
                <c:pt idx="465">
                  <c:v>44853</c:v>
                </c:pt>
                <c:pt idx="466">
                  <c:v>44854</c:v>
                </c:pt>
                <c:pt idx="467">
                  <c:v>44855</c:v>
                </c:pt>
                <c:pt idx="468">
                  <c:v>44858</c:v>
                </c:pt>
                <c:pt idx="469">
                  <c:v>44859</c:v>
                </c:pt>
                <c:pt idx="470">
                  <c:v>44860</c:v>
                </c:pt>
                <c:pt idx="471">
                  <c:v>44861</c:v>
                </c:pt>
                <c:pt idx="472">
                  <c:v>44862</c:v>
                </c:pt>
                <c:pt idx="473">
                  <c:v>44865</c:v>
                </c:pt>
                <c:pt idx="474">
                  <c:v>44866</c:v>
                </c:pt>
                <c:pt idx="475">
                  <c:v>44867</c:v>
                </c:pt>
                <c:pt idx="476">
                  <c:v>44868</c:v>
                </c:pt>
                <c:pt idx="477">
                  <c:v>44869</c:v>
                </c:pt>
                <c:pt idx="478">
                  <c:v>44872</c:v>
                </c:pt>
                <c:pt idx="479">
                  <c:v>44873</c:v>
                </c:pt>
                <c:pt idx="480">
                  <c:v>44874</c:v>
                </c:pt>
                <c:pt idx="481">
                  <c:v>44875</c:v>
                </c:pt>
                <c:pt idx="482">
                  <c:v>44876</c:v>
                </c:pt>
                <c:pt idx="483">
                  <c:v>44879</c:v>
                </c:pt>
                <c:pt idx="484">
                  <c:v>44880</c:v>
                </c:pt>
                <c:pt idx="485">
                  <c:v>44881</c:v>
                </c:pt>
                <c:pt idx="486">
                  <c:v>44882</c:v>
                </c:pt>
                <c:pt idx="487">
                  <c:v>44883</c:v>
                </c:pt>
                <c:pt idx="488">
                  <c:v>44886</c:v>
                </c:pt>
                <c:pt idx="489">
                  <c:v>44887</c:v>
                </c:pt>
                <c:pt idx="490">
                  <c:v>44888</c:v>
                </c:pt>
                <c:pt idx="491">
                  <c:v>44889</c:v>
                </c:pt>
                <c:pt idx="492">
                  <c:v>44890</c:v>
                </c:pt>
                <c:pt idx="493">
                  <c:v>44893</c:v>
                </c:pt>
                <c:pt idx="494">
                  <c:v>44894</c:v>
                </c:pt>
                <c:pt idx="495">
                  <c:v>44895</c:v>
                </c:pt>
                <c:pt idx="496">
                  <c:v>44896</c:v>
                </c:pt>
                <c:pt idx="497">
                  <c:v>44897</c:v>
                </c:pt>
                <c:pt idx="498">
                  <c:v>44900</c:v>
                </c:pt>
                <c:pt idx="499">
                  <c:v>44901</c:v>
                </c:pt>
                <c:pt idx="500">
                  <c:v>44902</c:v>
                </c:pt>
                <c:pt idx="501">
                  <c:v>44903</c:v>
                </c:pt>
                <c:pt idx="502">
                  <c:v>44904</c:v>
                </c:pt>
                <c:pt idx="503">
                  <c:v>44907</c:v>
                </c:pt>
                <c:pt idx="504">
                  <c:v>44908</c:v>
                </c:pt>
                <c:pt idx="505">
                  <c:v>44909</c:v>
                </c:pt>
                <c:pt idx="506">
                  <c:v>44910</c:v>
                </c:pt>
                <c:pt idx="507">
                  <c:v>44911</c:v>
                </c:pt>
                <c:pt idx="508">
                  <c:v>44914</c:v>
                </c:pt>
                <c:pt idx="509">
                  <c:v>44915</c:v>
                </c:pt>
                <c:pt idx="510">
                  <c:v>44916</c:v>
                </c:pt>
                <c:pt idx="511">
                  <c:v>44917</c:v>
                </c:pt>
                <c:pt idx="512">
                  <c:v>44918</c:v>
                </c:pt>
                <c:pt idx="513">
                  <c:v>44921</c:v>
                </c:pt>
                <c:pt idx="514">
                  <c:v>44922</c:v>
                </c:pt>
                <c:pt idx="515">
                  <c:v>44923</c:v>
                </c:pt>
                <c:pt idx="516">
                  <c:v>44924</c:v>
                </c:pt>
                <c:pt idx="517">
                  <c:v>44928</c:v>
                </c:pt>
                <c:pt idx="518">
                  <c:v>44929</c:v>
                </c:pt>
                <c:pt idx="519">
                  <c:v>44930</c:v>
                </c:pt>
                <c:pt idx="520">
                  <c:v>44931</c:v>
                </c:pt>
                <c:pt idx="521">
                  <c:v>44932</c:v>
                </c:pt>
                <c:pt idx="522">
                  <c:v>44935</c:v>
                </c:pt>
                <c:pt idx="523">
                  <c:v>44936</c:v>
                </c:pt>
                <c:pt idx="524">
                  <c:v>44937</c:v>
                </c:pt>
                <c:pt idx="525">
                  <c:v>44938</c:v>
                </c:pt>
                <c:pt idx="526">
                  <c:v>44939</c:v>
                </c:pt>
                <c:pt idx="527">
                  <c:v>44942</c:v>
                </c:pt>
                <c:pt idx="528">
                  <c:v>44943</c:v>
                </c:pt>
                <c:pt idx="529">
                  <c:v>44944</c:v>
                </c:pt>
                <c:pt idx="530">
                  <c:v>44945</c:v>
                </c:pt>
                <c:pt idx="531">
                  <c:v>44946</c:v>
                </c:pt>
                <c:pt idx="532">
                  <c:v>44951</c:v>
                </c:pt>
                <c:pt idx="533">
                  <c:v>44952</c:v>
                </c:pt>
                <c:pt idx="534">
                  <c:v>44953</c:v>
                </c:pt>
                <c:pt idx="535">
                  <c:v>44956</c:v>
                </c:pt>
                <c:pt idx="536">
                  <c:v>44957</c:v>
                </c:pt>
                <c:pt idx="537">
                  <c:v>44958</c:v>
                </c:pt>
                <c:pt idx="538">
                  <c:v>44959</c:v>
                </c:pt>
                <c:pt idx="539">
                  <c:v>44960</c:v>
                </c:pt>
                <c:pt idx="540">
                  <c:v>44963</c:v>
                </c:pt>
                <c:pt idx="541">
                  <c:v>44964</c:v>
                </c:pt>
                <c:pt idx="542">
                  <c:v>44965</c:v>
                </c:pt>
                <c:pt idx="543">
                  <c:v>44966</c:v>
                </c:pt>
                <c:pt idx="544">
                  <c:v>44967</c:v>
                </c:pt>
                <c:pt idx="545">
                  <c:v>44970</c:v>
                </c:pt>
                <c:pt idx="546">
                  <c:v>44971</c:v>
                </c:pt>
                <c:pt idx="547">
                  <c:v>44972</c:v>
                </c:pt>
                <c:pt idx="548">
                  <c:v>44973</c:v>
                </c:pt>
                <c:pt idx="549">
                  <c:v>44974</c:v>
                </c:pt>
                <c:pt idx="550">
                  <c:v>44977</c:v>
                </c:pt>
                <c:pt idx="551">
                  <c:v>44978</c:v>
                </c:pt>
                <c:pt idx="552">
                  <c:v>44979</c:v>
                </c:pt>
                <c:pt idx="553">
                  <c:v>44980</c:v>
                </c:pt>
                <c:pt idx="554">
                  <c:v>44981</c:v>
                </c:pt>
                <c:pt idx="555">
                  <c:v>44984</c:v>
                </c:pt>
                <c:pt idx="556">
                  <c:v>44985</c:v>
                </c:pt>
                <c:pt idx="557">
                  <c:v>44987</c:v>
                </c:pt>
                <c:pt idx="558">
                  <c:v>44988</c:v>
                </c:pt>
                <c:pt idx="559">
                  <c:v>44991</c:v>
                </c:pt>
                <c:pt idx="560">
                  <c:v>44992</c:v>
                </c:pt>
                <c:pt idx="561">
                  <c:v>44993</c:v>
                </c:pt>
                <c:pt idx="562">
                  <c:v>44994</c:v>
                </c:pt>
                <c:pt idx="563">
                  <c:v>44995</c:v>
                </c:pt>
                <c:pt idx="564">
                  <c:v>44998</c:v>
                </c:pt>
                <c:pt idx="565">
                  <c:v>44999</c:v>
                </c:pt>
                <c:pt idx="566">
                  <c:v>45000</c:v>
                </c:pt>
                <c:pt idx="567">
                  <c:v>45001</c:v>
                </c:pt>
                <c:pt idx="568">
                  <c:v>45002</c:v>
                </c:pt>
                <c:pt idx="569">
                  <c:v>45005</c:v>
                </c:pt>
                <c:pt idx="570">
                  <c:v>45006</c:v>
                </c:pt>
                <c:pt idx="571">
                  <c:v>45007</c:v>
                </c:pt>
                <c:pt idx="572">
                  <c:v>45008</c:v>
                </c:pt>
                <c:pt idx="573">
                  <c:v>45009</c:v>
                </c:pt>
                <c:pt idx="574">
                  <c:v>45012</c:v>
                </c:pt>
                <c:pt idx="575">
                  <c:v>45013</c:v>
                </c:pt>
                <c:pt idx="576">
                  <c:v>45014</c:v>
                </c:pt>
                <c:pt idx="577">
                  <c:v>45015</c:v>
                </c:pt>
                <c:pt idx="578">
                  <c:v>45016</c:v>
                </c:pt>
                <c:pt idx="579">
                  <c:v>45019</c:v>
                </c:pt>
                <c:pt idx="580">
                  <c:v>45020</c:v>
                </c:pt>
                <c:pt idx="581">
                  <c:v>45021</c:v>
                </c:pt>
                <c:pt idx="582">
                  <c:v>45022</c:v>
                </c:pt>
                <c:pt idx="583">
                  <c:v>45023</c:v>
                </c:pt>
                <c:pt idx="584">
                  <c:v>45026</c:v>
                </c:pt>
                <c:pt idx="585">
                  <c:v>45027</c:v>
                </c:pt>
                <c:pt idx="586">
                  <c:v>45028</c:v>
                </c:pt>
                <c:pt idx="587">
                  <c:v>45029</c:v>
                </c:pt>
                <c:pt idx="588">
                  <c:v>45030</c:v>
                </c:pt>
                <c:pt idx="589">
                  <c:v>45033</c:v>
                </c:pt>
                <c:pt idx="590">
                  <c:v>45034</c:v>
                </c:pt>
                <c:pt idx="591">
                  <c:v>45035</c:v>
                </c:pt>
                <c:pt idx="592">
                  <c:v>45036</c:v>
                </c:pt>
                <c:pt idx="593">
                  <c:v>45037</c:v>
                </c:pt>
                <c:pt idx="594">
                  <c:v>45040</c:v>
                </c:pt>
                <c:pt idx="595">
                  <c:v>45041</c:v>
                </c:pt>
                <c:pt idx="596">
                  <c:v>45042</c:v>
                </c:pt>
                <c:pt idx="597">
                  <c:v>45043</c:v>
                </c:pt>
                <c:pt idx="598">
                  <c:v>45044</c:v>
                </c:pt>
                <c:pt idx="599">
                  <c:v>45048</c:v>
                </c:pt>
                <c:pt idx="600">
                  <c:v>45049</c:v>
                </c:pt>
                <c:pt idx="601">
                  <c:v>45050</c:v>
                </c:pt>
                <c:pt idx="602">
                  <c:v>45054</c:v>
                </c:pt>
                <c:pt idx="603">
                  <c:v>45055</c:v>
                </c:pt>
                <c:pt idx="604">
                  <c:v>45056</c:v>
                </c:pt>
                <c:pt idx="605">
                  <c:v>45057</c:v>
                </c:pt>
                <c:pt idx="606">
                  <c:v>45058</c:v>
                </c:pt>
                <c:pt idx="607">
                  <c:v>45061</c:v>
                </c:pt>
                <c:pt idx="608">
                  <c:v>45062</c:v>
                </c:pt>
                <c:pt idx="609">
                  <c:v>45063</c:v>
                </c:pt>
                <c:pt idx="610">
                  <c:v>45064</c:v>
                </c:pt>
                <c:pt idx="611">
                  <c:v>45065</c:v>
                </c:pt>
                <c:pt idx="612">
                  <c:v>45068</c:v>
                </c:pt>
                <c:pt idx="613">
                  <c:v>45069</c:v>
                </c:pt>
                <c:pt idx="614">
                  <c:v>45070</c:v>
                </c:pt>
                <c:pt idx="615">
                  <c:v>45071</c:v>
                </c:pt>
                <c:pt idx="616">
                  <c:v>45072</c:v>
                </c:pt>
                <c:pt idx="617">
                  <c:v>45076</c:v>
                </c:pt>
                <c:pt idx="618">
                  <c:v>45077</c:v>
                </c:pt>
                <c:pt idx="619">
                  <c:v>45078</c:v>
                </c:pt>
                <c:pt idx="620">
                  <c:v>45079</c:v>
                </c:pt>
                <c:pt idx="621">
                  <c:v>45082</c:v>
                </c:pt>
                <c:pt idx="622">
                  <c:v>45084</c:v>
                </c:pt>
                <c:pt idx="623">
                  <c:v>45085</c:v>
                </c:pt>
                <c:pt idx="624">
                  <c:v>45086</c:v>
                </c:pt>
                <c:pt idx="625">
                  <c:v>45089</c:v>
                </c:pt>
                <c:pt idx="626">
                  <c:v>45090</c:v>
                </c:pt>
                <c:pt idx="627">
                  <c:v>45091</c:v>
                </c:pt>
                <c:pt idx="628">
                  <c:v>45092</c:v>
                </c:pt>
                <c:pt idx="629">
                  <c:v>45093</c:v>
                </c:pt>
                <c:pt idx="630">
                  <c:v>45096</c:v>
                </c:pt>
                <c:pt idx="631">
                  <c:v>45097</c:v>
                </c:pt>
                <c:pt idx="632">
                  <c:v>45098</c:v>
                </c:pt>
                <c:pt idx="633">
                  <c:v>45099</c:v>
                </c:pt>
                <c:pt idx="634">
                  <c:v>45100</c:v>
                </c:pt>
                <c:pt idx="635">
                  <c:v>45103</c:v>
                </c:pt>
                <c:pt idx="636">
                  <c:v>45104</c:v>
                </c:pt>
                <c:pt idx="637">
                  <c:v>45105</c:v>
                </c:pt>
                <c:pt idx="638">
                  <c:v>45106</c:v>
                </c:pt>
                <c:pt idx="639">
                  <c:v>45107</c:v>
                </c:pt>
                <c:pt idx="640">
                  <c:v>45110</c:v>
                </c:pt>
                <c:pt idx="641">
                  <c:v>45111</c:v>
                </c:pt>
                <c:pt idx="642">
                  <c:v>45112</c:v>
                </c:pt>
                <c:pt idx="643">
                  <c:v>45113</c:v>
                </c:pt>
                <c:pt idx="644">
                  <c:v>45114</c:v>
                </c:pt>
                <c:pt idx="645">
                  <c:v>45117</c:v>
                </c:pt>
                <c:pt idx="646">
                  <c:v>45118</c:v>
                </c:pt>
                <c:pt idx="647">
                  <c:v>45119</c:v>
                </c:pt>
                <c:pt idx="648">
                  <c:v>45120</c:v>
                </c:pt>
                <c:pt idx="649">
                  <c:v>45121</c:v>
                </c:pt>
                <c:pt idx="650">
                  <c:v>45124</c:v>
                </c:pt>
                <c:pt idx="651">
                  <c:v>45125</c:v>
                </c:pt>
                <c:pt idx="652">
                  <c:v>45126</c:v>
                </c:pt>
                <c:pt idx="653">
                  <c:v>45127</c:v>
                </c:pt>
                <c:pt idx="654">
                  <c:v>45128</c:v>
                </c:pt>
                <c:pt idx="655">
                  <c:v>45131</c:v>
                </c:pt>
                <c:pt idx="656">
                  <c:v>45132</c:v>
                </c:pt>
                <c:pt idx="657">
                  <c:v>45133</c:v>
                </c:pt>
                <c:pt idx="658">
                  <c:v>45134</c:v>
                </c:pt>
                <c:pt idx="659">
                  <c:v>45135</c:v>
                </c:pt>
                <c:pt idx="660">
                  <c:v>45138</c:v>
                </c:pt>
                <c:pt idx="661">
                  <c:v>45139</c:v>
                </c:pt>
                <c:pt idx="662">
                  <c:v>45140</c:v>
                </c:pt>
                <c:pt idx="663">
                  <c:v>45141</c:v>
                </c:pt>
                <c:pt idx="664">
                  <c:v>45142</c:v>
                </c:pt>
                <c:pt idx="665">
                  <c:v>45145</c:v>
                </c:pt>
                <c:pt idx="666">
                  <c:v>45146</c:v>
                </c:pt>
                <c:pt idx="667">
                  <c:v>45147</c:v>
                </c:pt>
                <c:pt idx="668">
                  <c:v>45148</c:v>
                </c:pt>
                <c:pt idx="669">
                  <c:v>45149</c:v>
                </c:pt>
                <c:pt idx="670">
                  <c:v>45152</c:v>
                </c:pt>
                <c:pt idx="671">
                  <c:v>45154</c:v>
                </c:pt>
                <c:pt idx="672">
                  <c:v>45155</c:v>
                </c:pt>
                <c:pt idx="673">
                  <c:v>45156</c:v>
                </c:pt>
                <c:pt idx="674">
                  <c:v>45159</c:v>
                </c:pt>
                <c:pt idx="675">
                  <c:v>45160</c:v>
                </c:pt>
                <c:pt idx="676">
                  <c:v>45161</c:v>
                </c:pt>
                <c:pt idx="677">
                  <c:v>45162</c:v>
                </c:pt>
                <c:pt idx="678">
                  <c:v>45163</c:v>
                </c:pt>
                <c:pt idx="679">
                  <c:v>45166</c:v>
                </c:pt>
                <c:pt idx="680">
                  <c:v>45167</c:v>
                </c:pt>
                <c:pt idx="681">
                  <c:v>45168</c:v>
                </c:pt>
                <c:pt idx="682">
                  <c:v>45169</c:v>
                </c:pt>
                <c:pt idx="683">
                  <c:v>45170</c:v>
                </c:pt>
                <c:pt idx="684">
                  <c:v>45173</c:v>
                </c:pt>
                <c:pt idx="685">
                  <c:v>45174</c:v>
                </c:pt>
                <c:pt idx="686">
                  <c:v>45175</c:v>
                </c:pt>
                <c:pt idx="687">
                  <c:v>45176</c:v>
                </c:pt>
                <c:pt idx="688">
                  <c:v>45177</c:v>
                </c:pt>
                <c:pt idx="689">
                  <c:v>45180</c:v>
                </c:pt>
                <c:pt idx="690">
                  <c:v>45181</c:v>
                </c:pt>
                <c:pt idx="691">
                  <c:v>45182</c:v>
                </c:pt>
                <c:pt idx="692">
                  <c:v>45183</c:v>
                </c:pt>
                <c:pt idx="693">
                  <c:v>45184</c:v>
                </c:pt>
                <c:pt idx="694">
                  <c:v>45187</c:v>
                </c:pt>
                <c:pt idx="695">
                  <c:v>45188</c:v>
                </c:pt>
                <c:pt idx="696">
                  <c:v>45189</c:v>
                </c:pt>
                <c:pt idx="697">
                  <c:v>45190</c:v>
                </c:pt>
                <c:pt idx="698">
                  <c:v>45191</c:v>
                </c:pt>
                <c:pt idx="699">
                  <c:v>45194</c:v>
                </c:pt>
                <c:pt idx="700">
                  <c:v>45195</c:v>
                </c:pt>
                <c:pt idx="701">
                  <c:v>45196</c:v>
                </c:pt>
                <c:pt idx="702">
                  <c:v>45203</c:v>
                </c:pt>
                <c:pt idx="703">
                  <c:v>45204</c:v>
                </c:pt>
                <c:pt idx="704">
                  <c:v>45205</c:v>
                </c:pt>
                <c:pt idx="705">
                  <c:v>45209</c:v>
                </c:pt>
                <c:pt idx="706">
                  <c:v>45210</c:v>
                </c:pt>
                <c:pt idx="707">
                  <c:v>45211</c:v>
                </c:pt>
                <c:pt idx="708">
                  <c:v>45212</c:v>
                </c:pt>
                <c:pt idx="709">
                  <c:v>45215</c:v>
                </c:pt>
                <c:pt idx="710">
                  <c:v>45216</c:v>
                </c:pt>
                <c:pt idx="711">
                  <c:v>45217</c:v>
                </c:pt>
                <c:pt idx="712">
                  <c:v>45218</c:v>
                </c:pt>
                <c:pt idx="713">
                  <c:v>45219</c:v>
                </c:pt>
                <c:pt idx="714">
                  <c:v>45222</c:v>
                </c:pt>
                <c:pt idx="715">
                  <c:v>45223</c:v>
                </c:pt>
                <c:pt idx="716">
                  <c:v>45224</c:v>
                </c:pt>
                <c:pt idx="717">
                  <c:v>45225</c:v>
                </c:pt>
                <c:pt idx="718">
                  <c:v>45226</c:v>
                </c:pt>
                <c:pt idx="719">
                  <c:v>45229</c:v>
                </c:pt>
                <c:pt idx="720">
                  <c:v>45230</c:v>
                </c:pt>
                <c:pt idx="721">
                  <c:v>45231</c:v>
                </c:pt>
                <c:pt idx="722">
                  <c:v>45232</c:v>
                </c:pt>
                <c:pt idx="723">
                  <c:v>45233</c:v>
                </c:pt>
                <c:pt idx="724">
                  <c:v>45236</c:v>
                </c:pt>
                <c:pt idx="725">
                  <c:v>45237</c:v>
                </c:pt>
                <c:pt idx="726">
                  <c:v>45238</c:v>
                </c:pt>
                <c:pt idx="727">
                  <c:v>45239</c:v>
                </c:pt>
                <c:pt idx="728">
                  <c:v>45240</c:v>
                </c:pt>
                <c:pt idx="729">
                  <c:v>45243</c:v>
                </c:pt>
                <c:pt idx="730">
                  <c:v>45244</c:v>
                </c:pt>
                <c:pt idx="731">
                  <c:v>45245</c:v>
                </c:pt>
                <c:pt idx="732">
                  <c:v>45246</c:v>
                </c:pt>
                <c:pt idx="733">
                  <c:v>45247</c:v>
                </c:pt>
                <c:pt idx="734">
                  <c:v>45250</c:v>
                </c:pt>
                <c:pt idx="735">
                  <c:v>45251</c:v>
                </c:pt>
                <c:pt idx="736">
                  <c:v>45252</c:v>
                </c:pt>
                <c:pt idx="737">
                  <c:v>45253</c:v>
                </c:pt>
                <c:pt idx="738">
                  <c:v>45254</c:v>
                </c:pt>
                <c:pt idx="739">
                  <c:v>45257</c:v>
                </c:pt>
                <c:pt idx="740">
                  <c:v>45258</c:v>
                </c:pt>
                <c:pt idx="741">
                  <c:v>45259</c:v>
                </c:pt>
                <c:pt idx="742">
                  <c:v>45260</c:v>
                </c:pt>
                <c:pt idx="743">
                  <c:v>45261</c:v>
                </c:pt>
                <c:pt idx="744">
                  <c:v>45264</c:v>
                </c:pt>
                <c:pt idx="745">
                  <c:v>45265</c:v>
                </c:pt>
                <c:pt idx="746">
                  <c:v>45266</c:v>
                </c:pt>
                <c:pt idx="747">
                  <c:v>45267</c:v>
                </c:pt>
                <c:pt idx="748">
                  <c:v>45268</c:v>
                </c:pt>
                <c:pt idx="749">
                  <c:v>45271</c:v>
                </c:pt>
                <c:pt idx="750">
                  <c:v>45272</c:v>
                </c:pt>
                <c:pt idx="751">
                  <c:v>45273</c:v>
                </c:pt>
                <c:pt idx="752">
                  <c:v>45274</c:v>
                </c:pt>
                <c:pt idx="753">
                  <c:v>45275</c:v>
                </c:pt>
                <c:pt idx="754">
                  <c:v>45278</c:v>
                </c:pt>
                <c:pt idx="755">
                  <c:v>45279</c:v>
                </c:pt>
                <c:pt idx="756">
                  <c:v>45280</c:v>
                </c:pt>
                <c:pt idx="757">
                  <c:v>45281</c:v>
                </c:pt>
                <c:pt idx="758">
                  <c:v>45282</c:v>
                </c:pt>
                <c:pt idx="759">
                  <c:v>45286</c:v>
                </c:pt>
                <c:pt idx="760">
                  <c:v>45287</c:v>
                </c:pt>
                <c:pt idx="761">
                  <c:v>45288</c:v>
                </c:pt>
                <c:pt idx="762">
                  <c:v>45293</c:v>
                </c:pt>
                <c:pt idx="763">
                  <c:v>45294</c:v>
                </c:pt>
                <c:pt idx="764">
                  <c:v>45295</c:v>
                </c:pt>
                <c:pt idx="765">
                  <c:v>45296</c:v>
                </c:pt>
                <c:pt idx="766">
                  <c:v>45299</c:v>
                </c:pt>
                <c:pt idx="767">
                  <c:v>45300</c:v>
                </c:pt>
                <c:pt idx="768">
                  <c:v>45301</c:v>
                </c:pt>
                <c:pt idx="769">
                  <c:v>45302</c:v>
                </c:pt>
                <c:pt idx="770">
                  <c:v>45303</c:v>
                </c:pt>
                <c:pt idx="771">
                  <c:v>45306</c:v>
                </c:pt>
                <c:pt idx="772">
                  <c:v>45307</c:v>
                </c:pt>
                <c:pt idx="773">
                  <c:v>45308</c:v>
                </c:pt>
                <c:pt idx="774">
                  <c:v>45309</c:v>
                </c:pt>
                <c:pt idx="775">
                  <c:v>45310</c:v>
                </c:pt>
                <c:pt idx="776">
                  <c:v>45313</c:v>
                </c:pt>
                <c:pt idx="777">
                  <c:v>45314</c:v>
                </c:pt>
                <c:pt idx="778">
                  <c:v>45315</c:v>
                </c:pt>
                <c:pt idx="779">
                  <c:v>45316</c:v>
                </c:pt>
                <c:pt idx="780">
                  <c:v>45317</c:v>
                </c:pt>
                <c:pt idx="781">
                  <c:v>45320</c:v>
                </c:pt>
                <c:pt idx="782">
                  <c:v>45321</c:v>
                </c:pt>
                <c:pt idx="783">
                  <c:v>45322</c:v>
                </c:pt>
                <c:pt idx="784">
                  <c:v>45323</c:v>
                </c:pt>
                <c:pt idx="785">
                  <c:v>45324</c:v>
                </c:pt>
                <c:pt idx="786">
                  <c:v>45327</c:v>
                </c:pt>
                <c:pt idx="787">
                  <c:v>45328</c:v>
                </c:pt>
                <c:pt idx="788">
                  <c:v>45329</c:v>
                </c:pt>
                <c:pt idx="789">
                  <c:v>45330</c:v>
                </c:pt>
                <c:pt idx="790">
                  <c:v>45335</c:v>
                </c:pt>
                <c:pt idx="791">
                  <c:v>45336</c:v>
                </c:pt>
                <c:pt idx="792">
                  <c:v>45337</c:v>
                </c:pt>
                <c:pt idx="793">
                  <c:v>45338</c:v>
                </c:pt>
                <c:pt idx="794">
                  <c:v>45341</c:v>
                </c:pt>
                <c:pt idx="795">
                  <c:v>45342</c:v>
                </c:pt>
                <c:pt idx="796">
                  <c:v>45343</c:v>
                </c:pt>
                <c:pt idx="797">
                  <c:v>45344</c:v>
                </c:pt>
                <c:pt idx="798">
                  <c:v>45345</c:v>
                </c:pt>
                <c:pt idx="799">
                  <c:v>45348</c:v>
                </c:pt>
                <c:pt idx="800">
                  <c:v>45349</c:v>
                </c:pt>
                <c:pt idx="801">
                  <c:v>45350</c:v>
                </c:pt>
                <c:pt idx="802">
                  <c:v>45351</c:v>
                </c:pt>
                <c:pt idx="803">
                  <c:v>45355</c:v>
                </c:pt>
                <c:pt idx="804">
                  <c:v>45356</c:v>
                </c:pt>
                <c:pt idx="805">
                  <c:v>45357</c:v>
                </c:pt>
                <c:pt idx="806">
                  <c:v>45358</c:v>
                </c:pt>
                <c:pt idx="807">
                  <c:v>45359</c:v>
                </c:pt>
                <c:pt idx="808">
                  <c:v>45362</c:v>
                </c:pt>
                <c:pt idx="809">
                  <c:v>45363</c:v>
                </c:pt>
                <c:pt idx="810">
                  <c:v>45364</c:v>
                </c:pt>
                <c:pt idx="811">
                  <c:v>45365</c:v>
                </c:pt>
                <c:pt idx="812">
                  <c:v>45366</c:v>
                </c:pt>
                <c:pt idx="813">
                  <c:v>45369</c:v>
                </c:pt>
                <c:pt idx="814">
                  <c:v>45370</c:v>
                </c:pt>
                <c:pt idx="815">
                  <c:v>45371</c:v>
                </c:pt>
                <c:pt idx="816">
                  <c:v>45372</c:v>
                </c:pt>
                <c:pt idx="817">
                  <c:v>45373</c:v>
                </c:pt>
                <c:pt idx="818">
                  <c:v>45376</c:v>
                </c:pt>
                <c:pt idx="819">
                  <c:v>45377</c:v>
                </c:pt>
                <c:pt idx="820">
                  <c:v>45378</c:v>
                </c:pt>
                <c:pt idx="821">
                  <c:v>45379</c:v>
                </c:pt>
                <c:pt idx="822">
                  <c:v>45380</c:v>
                </c:pt>
                <c:pt idx="823">
                  <c:v>45383</c:v>
                </c:pt>
                <c:pt idx="824">
                  <c:v>45384</c:v>
                </c:pt>
                <c:pt idx="825">
                  <c:v>45385</c:v>
                </c:pt>
                <c:pt idx="826">
                  <c:v>45386</c:v>
                </c:pt>
                <c:pt idx="827">
                  <c:v>45387</c:v>
                </c:pt>
                <c:pt idx="828">
                  <c:v>45390</c:v>
                </c:pt>
                <c:pt idx="829">
                  <c:v>45391</c:v>
                </c:pt>
                <c:pt idx="830">
                  <c:v>45393</c:v>
                </c:pt>
                <c:pt idx="831">
                  <c:v>45394</c:v>
                </c:pt>
                <c:pt idx="832">
                  <c:v>45397</c:v>
                </c:pt>
                <c:pt idx="833">
                  <c:v>45398</c:v>
                </c:pt>
                <c:pt idx="834">
                  <c:v>45399</c:v>
                </c:pt>
                <c:pt idx="835">
                  <c:v>45400</c:v>
                </c:pt>
                <c:pt idx="836">
                  <c:v>45401</c:v>
                </c:pt>
                <c:pt idx="837">
                  <c:v>45404</c:v>
                </c:pt>
                <c:pt idx="838">
                  <c:v>45405</c:v>
                </c:pt>
                <c:pt idx="839">
                  <c:v>45406</c:v>
                </c:pt>
                <c:pt idx="840">
                  <c:v>45407</c:v>
                </c:pt>
                <c:pt idx="841">
                  <c:v>45408</c:v>
                </c:pt>
                <c:pt idx="842">
                  <c:v>45411</c:v>
                </c:pt>
                <c:pt idx="843">
                  <c:v>45412</c:v>
                </c:pt>
                <c:pt idx="844">
                  <c:v>45414</c:v>
                </c:pt>
                <c:pt idx="845">
                  <c:v>45415</c:v>
                </c:pt>
                <c:pt idx="846">
                  <c:v>45419</c:v>
                </c:pt>
                <c:pt idx="847">
                  <c:v>45420</c:v>
                </c:pt>
                <c:pt idx="848">
                  <c:v>45421</c:v>
                </c:pt>
                <c:pt idx="849">
                  <c:v>45422</c:v>
                </c:pt>
                <c:pt idx="850">
                  <c:v>45425</c:v>
                </c:pt>
                <c:pt idx="851">
                  <c:v>45426</c:v>
                </c:pt>
                <c:pt idx="852">
                  <c:v>45428</c:v>
                </c:pt>
                <c:pt idx="853">
                  <c:v>45429</c:v>
                </c:pt>
                <c:pt idx="854">
                  <c:v>45432</c:v>
                </c:pt>
                <c:pt idx="855">
                  <c:v>45433</c:v>
                </c:pt>
                <c:pt idx="856">
                  <c:v>45434</c:v>
                </c:pt>
                <c:pt idx="857">
                  <c:v>45435</c:v>
                </c:pt>
                <c:pt idx="858">
                  <c:v>45436</c:v>
                </c:pt>
                <c:pt idx="859">
                  <c:v>45439</c:v>
                </c:pt>
                <c:pt idx="860">
                  <c:v>45440</c:v>
                </c:pt>
                <c:pt idx="861">
                  <c:v>45441</c:v>
                </c:pt>
                <c:pt idx="862">
                  <c:v>45442</c:v>
                </c:pt>
                <c:pt idx="863">
                  <c:v>45443</c:v>
                </c:pt>
                <c:pt idx="864">
                  <c:v>45446</c:v>
                </c:pt>
                <c:pt idx="865">
                  <c:v>45447</c:v>
                </c:pt>
                <c:pt idx="866">
                  <c:v>45448</c:v>
                </c:pt>
                <c:pt idx="867">
                  <c:v>45450</c:v>
                </c:pt>
                <c:pt idx="868">
                  <c:v>45453</c:v>
                </c:pt>
                <c:pt idx="869">
                  <c:v>45454</c:v>
                </c:pt>
                <c:pt idx="870">
                  <c:v>45455</c:v>
                </c:pt>
                <c:pt idx="871">
                  <c:v>45456</c:v>
                </c:pt>
                <c:pt idx="872">
                  <c:v>45457</c:v>
                </c:pt>
                <c:pt idx="873">
                  <c:v>45460</c:v>
                </c:pt>
                <c:pt idx="874">
                  <c:v>45461</c:v>
                </c:pt>
                <c:pt idx="875">
                  <c:v>45462</c:v>
                </c:pt>
                <c:pt idx="876">
                  <c:v>45463</c:v>
                </c:pt>
                <c:pt idx="877">
                  <c:v>45464</c:v>
                </c:pt>
                <c:pt idx="878">
                  <c:v>45467</c:v>
                </c:pt>
                <c:pt idx="879">
                  <c:v>45468</c:v>
                </c:pt>
                <c:pt idx="880">
                  <c:v>45469</c:v>
                </c:pt>
                <c:pt idx="881">
                  <c:v>45470</c:v>
                </c:pt>
                <c:pt idx="882">
                  <c:v>45471</c:v>
                </c:pt>
                <c:pt idx="883">
                  <c:v>45474</c:v>
                </c:pt>
                <c:pt idx="884">
                  <c:v>45475</c:v>
                </c:pt>
                <c:pt idx="885">
                  <c:v>45476</c:v>
                </c:pt>
                <c:pt idx="886">
                  <c:v>45477</c:v>
                </c:pt>
                <c:pt idx="887">
                  <c:v>45478</c:v>
                </c:pt>
                <c:pt idx="888">
                  <c:v>45481</c:v>
                </c:pt>
                <c:pt idx="889">
                  <c:v>45482</c:v>
                </c:pt>
                <c:pt idx="890">
                  <c:v>45483</c:v>
                </c:pt>
                <c:pt idx="891">
                  <c:v>45484</c:v>
                </c:pt>
                <c:pt idx="892">
                  <c:v>45485</c:v>
                </c:pt>
                <c:pt idx="893">
                  <c:v>45488</c:v>
                </c:pt>
                <c:pt idx="894">
                  <c:v>45489</c:v>
                </c:pt>
                <c:pt idx="895">
                  <c:v>45490</c:v>
                </c:pt>
                <c:pt idx="896">
                  <c:v>45491</c:v>
                </c:pt>
                <c:pt idx="897">
                  <c:v>45492</c:v>
                </c:pt>
                <c:pt idx="898">
                  <c:v>45495</c:v>
                </c:pt>
                <c:pt idx="899">
                  <c:v>45496</c:v>
                </c:pt>
                <c:pt idx="900">
                  <c:v>45497</c:v>
                </c:pt>
                <c:pt idx="901">
                  <c:v>45498</c:v>
                </c:pt>
                <c:pt idx="902">
                  <c:v>45499</c:v>
                </c:pt>
                <c:pt idx="903">
                  <c:v>45502</c:v>
                </c:pt>
                <c:pt idx="904">
                  <c:v>45503</c:v>
                </c:pt>
                <c:pt idx="905">
                  <c:v>45504</c:v>
                </c:pt>
                <c:pt idx="906">
                  <c:v>45505</c:v>
                </c:pt>
                <c:pt idx="907">
                  <c:v>45506</c:v>
                </c:pt>
                <c:pt idx="908">
                  <c:v>45509</c:v>
                </c:pt>
                <c:pt idx="909">
                  <c:v>45510</c:v>
                </c:pt>
                <c:pt idx="910">
                  <c:v>45511</c:v>
                </c:pt>
                <c:pt idx="911">
                  <c:v>45512</c:v>
                </c:pt>
                <c:pt idx="912">
                  <c:v>45513</c:v>
                </c:pt>
                <c:pt idx="913">
                  <c:v>45516</c:v>
                </c:pt>
                <c:pt idx="914">
                  <c:v>45517</c:v>
                </c:pt>
                <c:pt idx="915">
                  <c:v>45518</c:v>
                </c:pt>
                <c:pt idx="916">
                  <c:v>45520</c:v>
                </c:pt>
                <c:pt idx="917">
                  <c:v>45523</c:v>
                </c:pt>
                <c:pt idx="918">
                  <c:v>45524</c:v>
                </c:pt>
                <c:pt idx="919">
                  <c:v>45525</c:v>
                </c:pt>
                <c:pt idx="920">
                  <c:v>45526</c:v>
                </c:pt>
                <c:pt idx="921">
                  <c:v>45527</c:v>
                </c:pt>
                <c:pt idx="922">
                  <c:v>45530</c:v>
                </c:pt>
                <c:pt idx="923">
                  <c:v>45531</c:v>
                </c:pt>
                <c:pt idx="924">
                  <c:v>45532</c:v>
                </c:pt>
                <c:pt idx="925">
                  <c:v>45533</c:v>
                </c:pt>
                <c:pt idx="926">
                  <c:v>45534</c:v>
                </c:pt>
                <c:pt idx="927">
                  <c:v>45537</c:v>
                </c:pt>
                <c:pt idx="928">
                  <c:v>45538</c:v>
                </c:pt>
                <c:pt idx="929">
                  <c:v>45539</c:v>
                </c:pt>
                <c:pt idx="930">
                  <c:v>45540</c:v>
                </c:pt>
                <c:pt idx="931">
                  <c:v>45541</c:v>
                </c:pt>
                <c:pt idx="932">
                  <c:v>45544</c:v>
                </c:pt>
                <c:pt idx="933">
                  <c:v>45545</c:v>
                </c:pt>
                <c:pt idx="934">
                  <c:v>45546</c:v>
                </c:pt>
                <c:pt idx="935">
                  <c:v>45547</c:v>
                </c:pt>
                <c:pt idx="936">
                  <c:v>45548</c:v>
                </c:pt>
                <c:pt idx="937">
                  <c:v>45554</c:v>
                </c:pt>
                <c:pt idx="938">
                  <c:v>45555</c:v>
                </c:pt>
                <c:pt idx="939">
                  <c:v>45558</c:v>
                </c:pt>
                <c:pt idx="940">
                  <c:v>45559</c:v>
                </c:pt>
                <c:pt idx="941">
                  <c:v>45560</c:v>
                </c:pt>
                <c:pt idx="942">
                  <c:v>45561</c:v>
                </c:pt>
                <c:pt idx="943">
                  <c:v>45562</c:v>
                </c:pt>
                <c:pt idx="944">
                  <c:v>45565</c:v>
                </c:pt>
                <c:pt idx="945">
                  <c:v>45567</c:v>
                </c:pt>
                <c:pt idx="946">
                  <c:v>45569</c:v>
                </c:pt>
                <c:pt idx="947">
                  <c:v>45572</c:v>
                </c:pt>
                <c:pt idx="948">
                  <c:v>45573</c:v>
                </c:pt>
                <c:pt idx="949">
                  <c:v>45575</c:v>
                </c:pt>
                <c:pt idx="950">
                  <c:v>45576</c:v>
                </c:pt>
                <c:pt idx="951">
                  <c:v>45579</c:v>
                </c:pt>
                <c:pt idx="952">
                  <c:v>45580</c:v>
                </c:pt>
                <c:pt idx="953">
                  <c:v>45581</c:v>
                </c:pt>
                <c:pt idx="954">
                  <c:v>45582</c:v>
                </c:pt>
                <c:pt idx="955">
                  <c:v>45583</c:v>
                </c:pt>
                <c:pt idx="956">
                  <c:v>45586</c:v>
                </c:pt>
                <c:pt idx="957">
                  <c:v>45587</c:v>
                </c:pt>
                <c:pt idx="958">
                  <c:v>45588</c:v>
                </c:pt>
                <c:pt idx="959">
                  <c:v>45589</c:v>
                </c:pt>
                <c:pt idx="960">
                  <c:v>45590</c:v>
                </c:pt>
                <c:pt idx="961">
                  <c:v>45593</c:v>
                </c:pt>
                <c:pt idx="962">
                  <c:v>45594</c:v>
                </c:pt>
                <c:pt idx="963">
                  <c:v>45595</c:v>
                </c:pt>
                <c:pt idx="964">
                  <c:v>45596</c:v>
                </c:pt>
                <c:pt idx="965">
                  <c:v>45597</c:v>
                </c:pt>
                <c:pt idx="966">
                  <c:v>45600</c:v>
                </c:pt>
                <c:pt idx="967">
                  <c:v>45601</c:v>
                </c:pt>
                <c:pt idx="968">
                  <c:v>45602</c:v>
                </c:pt>
                <c:pt idx="969">
                  <c:v>45603</c:v>
                </c:pt>
                <c:pt idx="970">
                  <c:v>45604</c:v>
                </c:pt>
                <c:pt idx="971">
                  <c:v>45607</c:v>
                </c:pt>
                <c:pt idx="972">
                  <c:v>45608</c:v>
                </c:pt>
                <c:pt idx="973">
                  <c:v>45609</c:v>
                </c:pt>
                <c:pt idx="974">
                  <c:v>45610</c:v>
                </c:pt>
                <c:pt idx="975">
                  <c:v>45611</c:v>
                </c:pt>
                <c:pt idx="976">
                  <c:v>45614</c:v>
                </c:pt>
                <c:pt idx="977">
                  <c:v>45615</c:v>
                </c:pt>
                <c:pt idx="978">
                  <c:v>45616</c:v>
                </c:pt>
                <c:pt idx="979">
                  <c:v>45617</c:v>
                </c:pt>
                <c:pt idx="980">
                  <c:v>45618</c:v>
                </c:pt>
                <c:pt idx="981">
                  <c:v>45621</c:v>
                </c:pt>
                <c:pt idx="982">
                  <c:v>45622</c:v>
                </c:pt>
                <c:pt idx="983">
                  <c:v>45623</c:v>
                </c:pt>
                <c:pt idx="984">
                  <c:v>45624</c:v>
                </c:pt>
                <c:pt idx="985">
                  <c:v>45625</c:v>
                </c:pt>
                <c:pt idx="986">
                  <c:v>45628</c:v>
                </c:pt>
                <c:pt idx="987">
                  <c:v>45629</c:v>
                </c:pt>
                <c:pt idx="988">
                  <c:v>45630</c:v>
                </c:pt>
                <c:pt idx="989">
                  <c:v>45631</c:v>
                </c:pt>
                <c:pt idx="990">
                  <c:v>45632</c:v>
                </c:pt>
                <c:pt idx="991">
                  <c:v>45635</c:v>
                </c:pt>
                <c:pt idx="992">
                  <c:v>45636</c:v>
                </c:pt>
                <c:pt idx="993">
                  <c:v>45637</c:v>
                </c:pt>
                <c:pt idx="994">
                  <c:v>45638</c:v>
                </c:pt>
                <c:pt idx="995">
                  <c:v>45639</c:v>
                </c:pt>
                <c:pt idx="996">
                  <c:v>45642</c:v>
                </c:pt>
                <c:pt idx="997">
                  <c:v>45643</c:v>
                </c:pt>
                <c:pt idx="998">
                  <c:v>45644</c:v>
                </c:pt>
                <c:pt idx="999">
                  <c:v>45645</c:v>
                </c:pt>
                <c:pt idx="1000">
                  <c:v>45646</c:v>
                </c:pt>
                <c:pt idx="1001">
                  <c:v>45649</c:v>
                </c:pt>
                <c:pt idx="1002">
                  <c:v>45650</c:v>
                </c:pt>
                <c:pt idx="1003">
                  <c:v>45652</c:v>
                </c:pt>
                <c:pt idx="1004">
                  <c:v>45653</c:v>
                </c:pt>
                <c:pt idx="1005">
                  <c:v>45656</c:v>
                </c:pt>
                <c:pt idx="1006">
                  <c:v>45659</c:v>
                </c:pt>
                <c:pt idx="1007">
                  <c:v>45660</c:v>
                </c:pt>
                <c:pt idx="1008">
                  <c:v>45663</c:v>
                </c:pt>
                <c:pt idx="1009">
                  <c:v>45664</c:v>
                </c:pt>
                <c:pt idx="1010">
                  <c:v>45665</c:v>
                </c:pt>
                <c:pt idx="1011">
                  <c:v>45666</c:v>
                </c:pt>
                <c:pt idx="1012">
                  <c:v>45667</c:v>
                </c:pt>
                <c:pt idx="1013">
                  <c:v>45670</c:v>
                </c:pt>
                <c:pt idx="1014">
                  <c:v>45671</c:v>
                </c:pt>
                <c:pt idx="1015">
                  <c:v>45672</c:v>
                </c:pt>
                <c:pt idx="1016">
                  <c:v>45673</c:v>
                </c:pt>
                <c:pt idx="1017">
                  <c:v>45674</c:v>
                </c:pt>
                <c:pt idx="1018">
                  <c:v>45677</c:v>
                </c:pt>
                <c:pt idx="1019">
                  <c:v>45678</c:v>
                </c:pt>
                <c:pt idx="1020">
                  <c:v>45679</c:v>
                </c:pt>
                <c:pt idx="1021">
                  <c:v>45680</c:v>
                </c:pt>
                <c:pt idx="1022">
                  <c:v>45681</c:v>
                </c:pt>
                <c:pt idx="1023">
                  <c:v>45688</c:v>
                </c:pt>
                <c:pt idx="1024">
                  <c:v>45691</c:v>
                </c:pt>
                <c:pt idx="1025">
                  <c:v>45692</c:v>
                </c:pt>
                <c:pt idx="1026">
                  <c:v>45693</c:v>
                </c:pt>
                <c:pt idx="1027">
                  <c:v>45694</c:v>
                </c:pt>
                <c:pt idx="1028">
                  <c:v>45695</c:v>
                </c:pt>
                <c:pt idx="1029">
                  <c:v>45698</c:v>
                </c:pt>
                <c:pt idx="1030">
                  <c:v>45699</c:v>
                </c:pt>
                <c:pt idx="1031">
                  <c:v>45700</c:v>
                </c:pt>
                <c:pt idx="1032">
                  <c:v>45701</c:v>
                </c:pt>
                <c:pt idx="1033">
                  <c:v>45702</c:v>
                </c:pt>
                <c:pt idx="1034">
                  <c:v>45705</c:v>
                </c:pt>
                <c:pt idx="1035">
                  <c:v>45706</c:v>
                </c:pt>
                <c:pt idx="1036">
                  <c:v>45707</c:v>
                </c:pt>
                <c:pt idx="1037">
                  <c:v>45708</c:v>
                </c:pt>
                <c:pt idx="1038">
                  <c:v>45709</c:v>
                </c:pt>
                <c:pt idx="1039">
                  <c:v>45712</c:v>
                </c:pt>
                <c:pt idx="1040">
                  <c:v>45713</c:v>
                </c:pt>
                <c:pt idx="1041">
                  <c:v>45714</c:v>
                </c:pt>
                <c:pt idx="1042">
                  <c:v>45715</c:v>
                </c:pt>
                <c:pt idx="1043">
                  <c:v>45716</c:v>
                </c:pt>
                <c:pt idx="1044">
                  <c:v>45720</c:v>
                </c:pt>
                <c:pt idx="1045">
                  <c:v>45721</c:v>
                </c:pt>
                <c:pt idx="1046">
                  <c:v>45722</c:v>
                </c:pt>
                <c:pt idx="1047">
                  <c:v>45723</c:v>
                </c:pt>
                <c:pt idx="1048">
                  <c:v>45726</c:v>
                </c:pt>
                <c:pt idx="1049">
                  <c:v>45727</c:v>
                </c:pt>
                <c:pt idx="1050">
                  <c:v>45728</c:v>
                </c:pt>
                <c:pt idx="1051">
                  <c:v>45729</c:v>
                </c:pt>
                <c:pt idx="1052">
                  <c:v>45730</c:v>
                </c:pt>
                <c:pt idx="1053">
                  <c:v>45733</c:v>
                </c:pt>
                <c:pt idx="1054">
                  <c:v>45734</c:v>
                </c:pt>
                <c:pt idx="1055">
                  <c:v>45735</c:v>
                </c:pt>
                <c:pt idx="1056">
                  <c:v>45736</c:v>
                </c:pt>
                <c:pt idx="1057">
                  <c:v>45737</c:v>
                </c:pt>
                <c:pt idx="1058">
                  <c:v>45740</c:v>
                </c:pt>
                <c:pt idx="1059">
                  <c:v>45741</c:v>
                </c:pt>
                <c:pt idx="1060">
                  <c:v>45742</c:v>
                </c:pt>
                <c:pt idx="1061">
                  <c:v>45743</c:v>
                </c:pt>
                <c:pt idx="1062">
                  <c:v>45744</c:v>
                </c:pt>
                <c:pt idx="1063">
                  <c:v>45747</c:v>
                </c:pt>
                <c:pt idx="1064">
                  <c:v>45748</c:v>
                </c:pt>
                <c:pt idx="1065">
                  <c:v>45749</c:v>
                </c:pt>
                <c:pt idx="1066">
                  <c:v>45750</c:v>
                </c:pt>
                <c:pt idx="1067">
                  <c:v>45751</c:v>
                </c:pt>
                <c:pt idx="1068">
                  <c:v>45754</c:v>
                </c:pt>
                <c:pt idx="1069">
                  <c:v>45755</c:v>
                </c:pt>
                <c:pt idx="1070">
                  <c:v>45756</c:v>
                </c:pt>
                <c:pt idx="1071">
                  <c:v>45757</c:v>
                </c:pt>
                <c:pt idx="1072">
                  <c:v>45758</c:v>
                </c:pt>
                <c:pt idx="1073">
                  <c:v>45761</c:v>
                </c:pt>
                <c:pt idx="1074">
                  <c:v>45762</c:v>
                </c:pt>
                <c:pt idx="1075">
                  <c:v>45763</c:v>
                </c:pt>
                <c:pt idx="1076">
                  <c:v>45764</c:v>
                </c:pt>
                <c:pt idx="1077">
                  <c:v>45765</c:v>
                </c:pt>
                <c:pt idx="1078">
                  <c:v>45768</c:v>
                </c:pt>
                <c:pt idx="1079">
                  <c:v>45769</c:v>
                </c:pt>
                <c:pt idx="1080">
                  <c:v>45770</c:v>
                </c:pt>
                <c:pt idx="1081">
                  <c:v>45771</c:v>
                </c:pt>
                <c:pt idx="1082">
                  <c:v>45772</c:v>
                </c:pt>
                <c:pt idx="1083">
                  <c:v>45775</c:v>
                </c:pt>
                <c:pt idx="1084">
                  <c:v>45776</c:v>
                </c:pt>
                <c:pt idx="1085">
                  <c:v>45777</c:v>
                </c:pt>
                <c:pt idx="1086">
                  <c:v>45779</c:v>
                </c:pt>
                <c:pt idx="1087">
                  <c:v>45784</c:v>
                </c:pt>
                <c:pt idx="1088">
                  <c:v>45785</c:v>
                </c:pt>
                <c:pt idx="1089">
                  <c:v>45786</c:v>
                </c:pt>
                <c:pt idx="1090">
                  <c:v>45789</c:v>
                </c:pt>
                <c:pt idx="1091">
                  <c:v>45790</c:v>
                </c:pt>
                <c:pt idx="1092">
                  <c:v>45791</c:v>
                </c:pt>
                <c:pt idx="1093">
                  <c:v>45792</c:v>
                </c:pt>
                <c:pt idx="1094">
                  <c:v>45793</c:v>
                </c:pt>
                <c:pt idx="1095">
                  <c:v>45796</c:v>
                </c:pt>
                <c:pt idx="1096">
                  <c:v>45797</c:v>
                </c:pt>
                <c:pt idx="1097">
                  <c:v>45798</c:v>
                </c:pt>
                <c:pt idx="1098">
                  <c:v>45799</c:v>
                </c:pt>
                <c:pt idx="1099">
                  <c:v>45800</c:v>
                </c:pt>
                <c:pt idx="1100">
                  <c:v>45803</c:v>
                </c:pt>
                <c:pt idx="1101">
                  <c:v>45804</c:v>
                </c:pt>
                <c:pt idx="1102">
                  <c:v>45805</c:v>
                </c:pt>
                <c:pt idx="1103">
                  <c:v>45806</c:v>
                </c:pt>
                <c:pt idx="1104">
                  <c:v>45807</c:v>
                </c:pt>
                <c:pt idx="1105">
                  <c:v>45810</c:v>
                </c:pt>
                <c:pt idx="1106">
                  <c:v>45812</c:v>
                </c:pt>
                <c:pt idx="1107">
                  <c:v>45813</c:v>
                </c:pt>
                <c:pt idx="1108">
                  <c:v>45817</c:v>
                </c:pt>
                <c:pt idx="1109">
                  <c:v>45818</c:v>
                </c:pt>
                <c:pt idx="1110">
                  <c:v>45819</c:v>
                </c:pt>
                <c:pt idx="1111">
                  <c:v>45820</c:v>
                </c:pt>
                <c:pt idx="1112">
                  <c:v>45821</c:v>
                </c:pt>
                <c:pt idx="1113">
                  <c:v>45824</c:v>
                </c:pt>
                <c:pt idx="1114">
                  <c:v>45825</c:v>
                </c:pt>
                <c:pt idx="1115">
                  <c:v>45826</c:v>
                </c:pt>
                <c:pt idx="1116">
                  <c:v>45827</c:v>
                </c:pt>
                <c:pt idx="1117">
                  <c:v>45828</c:v>
                </c:pt>
                <c:pt idx="1118">
                  <c:v>45831</c:v>
                </c:pt>
                <c:pt idx="1119">
                  <c:v>45832</c:v>
                </c:pt>
                <c:pt idx="1120">
                  <c:v>45833</c:v>
                </c:pt>
                <c:pt idx="1121">
                  <c:v>45834</c:v>
                </c:pt>
                <c:pt idx="1122">
                  <c:v>45835</c:v>
                </c:pt>
                <c:pt idx="1123">
                  <c:v>45838</c:v>
                </c:pt>
                <c:pt idx="1124">
                  <c:v>45839</c:v>
                </c:pt>
                <c:pt idx="1125">
                  <c:v>45840</c:v>
                </c:pt>
                <c:pt idx="1126">
                  <c:v>45841</c:v>
                </c:pt>
                <c:pt idx="1127">
                  <c:v>45842</c:v>
                </c:pt>
                <c:pt idx="1128">
                  <c:v>45845</c:v>
                </c:pt>
                <c:pt idx="1129">
                  <c:v>45846</c:v>
                </c:pt>
                <c:pt idx="1130">
                  <c:v>45847</c:v>
                </c:pt>
                <c:pt idx="1131">
                  <c:v>45848</c:v>
                </c:pt>
                <c:pt idx="1132">
                  <c:v>45849</c:v>
                </c:pt>
                <c:pt idx="1133">
                  <c:v>45852</c:v>
                </c:pt>
                <c:pt idx="1134">
                  <c:v>45853</c:v>
                </c:pt>
                <c:pt idx="1135">
                  <c:v>45854</c:v>
                </c:pt>
                <c:pt idx="1136">
                  <c:v>45855</c:v>
                </c:pt>
                <c:pt idx="1137">
                  <c:v>45856</c:v>
                </c:pt>
                <c:pt idx="1138">
                  <c:v>45859</c:v>
                </c:pt>
                <c:pt idx="1139">
                  <c:v>45860</c:v>
                </c:pt>
                <c:pt idx="1140">
                  <c:v>45861</c:v>
                </c:pt>
                <c:pt idx="1141">
                  <c:v>45862</c:v>
                </c:pt>
                <c:pt idx="1142">
                  <c:v>45863</c:v>
                </c:pt>
                <c:pt idx="1143">
                  <c:v>45866</c:v>
                </c:pt>
                <c:pt idx="1144">
                  <c:v>45867</c:v>
                </c:pt>
                <c:pt idx="1145">
                  <c:v>45868</c:v>
                </c:pt>
                <c:pt idx="1146">
                  <c:v>45869</c:v>
                </c:pt>
                <c:pt idx="1147">
                  <c:v>45870</c:v>
                </c:pt>
                <c:pt idx="1148">
                  <c:v>45873</c:v>
                </c:pt>
                <c:pt idx="1149">
                  <c:v>45874</c:v>
                </c:pt>
                <c:pt idx="1150">
                  <c:v>45875</c:v>
                </c:pt>
                <c:pt idx="1151">
                  <c:v>45876</c:v>
                </c:pt>
                <c:pt idx="1152">
                  <c:v>45877</c:v>
                </c:pt>
                <c:pt idx="1153">
                  <c:v>45880</c:v>
                </c:pt>
                <c:pt idx="1154">
                  <c:v>45881</c:v>
                </c:pt>
                <c:pt idx="1155">
                  <c:v>45882</c:v>
                </c:pt>
                <c:pt idx="1156">
                  <c:v>45883</c:v>
                </c:pt>
                <c:pt idx="1157">
                  <c:v>45887</c:v>
                </c:pt>
                <c:pt idx="1158">
                  <c:v>45888</c:v>
                </c:pt>
                <c:pt idx="1159">
                  <c:v>45889</c:v>
                </c:pt>
                <c:pt idx="1160">
                  <c:v>45890</c:v>
                </c:pt>
                <c:pt idx="1161">
                  <c:v>45891</c:v>
                </c:pt>
                <c:pt idx="1162">
                  <c:v>45894</c:v>
                </c:pt>
                <c:pt idx="1163">
                  <c:v>45895</c:v>
                </c:pt>
                <c:pt idx="1164">
                  <c:v>45896</c:v>
                </c:pt>
                <c:pt idx="1165">
                  <c:v>45897</c:v>
                </c:pt>
                <c:pt idx="1166">
                  <c:v>45898</c:v>
                </c:pt>
                <c:pt idx="1167">
                  <c:v>45901</c:v>
                </c:pt>
                <c:pt idx="1168">
                  <c:v>45902</c:v>
                </c:pt>
                <c:pt idx="1169">
                  <c:v>45903</c:v>
                </c:pt>
                <c:pt idx="1170">
                  <c:v>45904</c:v>
                </c:pt>
                <c:pt idx="1171">
                  <c:v>45905</c:v>
                </c:pt>
                <c:pt idx="1172">
                  <c:v>45908</c:v>
                </c:pt>
                <c:pt idx="1173">
                  <c:v>45909</c:v>
                </c:pt>
                <c:pt idx="1174">
                  <c:v>45910</c:v>
                </c:pt>
                <c:pt idx="1175">
                  <c:v>45911</c:v>
                </c:pt>
                <c:pt idx="1176">
                  <c:v>45912</c:v>
                </c:pt>
                <c:pt idx="1177">
                  <c:v>45915</c:v>
                </c:pt>
                <c:pt idx="1178">
                  <c:v>45916</c:v>
                </c:pt>
                <c:pt idx="1179">
                  <c:v>45917</c:v>
                </c:pt>
                <c:pt idx="1180">
                  <c:v>45918</c:v>
                </c:pt>
                <c:pt idx="1181">
                  <c:v>45919</c:v>
                </c:pt>
                <c:pt idx="1182">
                  <c:v>45922</c:v>
                </c:pt>
                <c:pt idx="1183">
                  <c:v>45923</c:v>
                </c:pt>
                <c:pt idx="1184">
                  <c:v>45924</c:v>
                </c:pt>
                <c:pt idx="1185">
                  <c:v>45925</c:v>
                </c:pt>
                <c:pt idx="1186">
                  <c:v>45926</c:v>
                </c:pt>
                <c:pt idx="1187">
                  <c:v>45929</c:v>
                </c:pt>
                <c:pt idx="1188">
                  <c:v>45930</c:v>
                </c:pt>
                <c:pt idx="1189">
                  <c:v>45931</c:v>
                </c:pt>
                <c:pt idx="1190">
                  <c:v>45932</c:v>
                </c:pt>
                <c:pt idx="1191">
                  <c:v>45940</c:v>
                </c:pt>
                <c:pt idx="1192">
                  <c:v>45943</c:v>
                </c:pt>
                <c:pt idx="1193">
                  <c:v>45944</c:v>
                </c:pt>
                <c:pt idx="1194">
                  <c:v>45945</c:v>
                </c:pt>
                <c:pt idx="1195">
                  <c:v>45946</c:v>
                </c:pt>
                <c:pt idx="1196">
                  <c:v>45947</c:v>
                </c:pt>
                <c:pt idx="1197">
                  <c:v>45950</c:v>
                </c:pt>
                <c:pt idx="1198">
                  <c:v>45951</c:v>
                </c:pt>
                <c:pt idx="1199">
                  <c:v>45952</c:v>
                </c:pt>
                <c:pt idx="1200">
                  <c:v>45953</c:v>
                </c:pt>
                <c:pt idx="1201">
                  <c:v>45954</c:v>
                </c:pt>
                <c:pt idx="1202">
                  <c:v>45957</c:v>
                </c:pt>
                <c:pt idx="1203">
                  <c:v>45958</c:v>
                </c:pt>
                <c:pt idx="1204">
                  <c:v>45959</c:v>
                </c:pt>
                <c:pt idx="1205">
                  <c:v>45960</c:v>
                </c:pt>
                <c:pt idx="1206">
                  <c:v>45961</c:v>
                </c:pt>
                <c:pt idx="1207">
                  <c:v>45964</c:v>
                </c:pt>
                <c:pt idx="1208">
                  <c:v>45965</c:v>
                </c:pt>
                <c:pt idx="1209">
                  <c:v>45966</c:v>
                </c:pt>
                <c:pt idx="1210">
                  <c:v>45967</c:v>
                </c:pt>
                <c:pt idx="1211">
                  <c:v>45968</c:v>
                </c:pt>
                <c:pt idx="1212">
                  <c:v>45971</c:v>
                </c:pt>
                <c:pt idx="1213">
                  <c:v>45972</c:v>
                </c:pt>
                <c:pt idx="1214">
                  <c:v>45973</c:v>
                </c:pt>
                <c:pt idx="1215">
                  <c:v>45974</c:v>
                </c:pt>
                <c:pt idx="1216">
                  <c:v>45975</c:v>
                </c:pt>
                <c:pt idx="1217">
                  <c:v>45978</c:v>
                </c:pt>
                <c:pt idx="1218">
                  <c:v>45979</c:v>
                </c:pt>
                <c:pt idx="1219">
                  <c:v>45980</c:v>
                </c:pt>
                <c:pt idx="1220">
                  <c:v>45981</c:v>
                </c:pt>
                <c:pt idx="1221">
                  <c:v>45982</c:v>
                </c:pt>
                <c:pt idx="1222">
                  <c:v>45985</c:v>
                </c:pt>
                <c:pt idx="1223">
                  <c:v>45986</c:v>
                </c:pt>
              </c:numCache>
            </c:numRef>
          </c:cat>
          <c:val>
            <c:numRef>
              <c:f>Sheet3!$C$2:$C$1225</c:f>
              <c:numCache>
                <c:formatCode>General</c:formatCode>
                <c:ptCount val="1224"/>
                <c:pt idx="0">
                  <c:v>457.33538751633154</c:v>
                </c:pt>
                <c:pt idx="1">
                  <c:v>458.78063134346428</c:v>
                </c:pt>
                <c:pt idx="2">
                  <c:v>459.26243790573267</c:v>
                </c:pt>
                <c:pt idx="3">
                  <c:v>459.74406861313048</c:v>
                </c:pt>
                <c:pt idx="4">
                  <c:v>460.22587517050835</c:v>
                </c:pt>
                <c:pt idx="5">
                  <c:v>460.70768173149452</c:v>
                </c:pt>
                <c:pt idx="6">
                  <c:v>461.87150957047146</c:v>
                </c:pt>
                <c:pt idx="7">
                  <c:v>462.36463227955534</c:v>
                </c:pt>
                <c:pt idx="8">
                  <c:v>462.85775501158412</c:v>
                </c:pt>
                <c:pt idx="9">
                  <c:v>454.51278959142786</c:v>
                </c:pt>
                <c:pt idx="10">
                  <c:v>454.98407012122715</c:v>
                </c:pt>
                <c:pt idx="11">
                  <c:v>456.39773978134832</c:v>
                </c:pt>
                <c:pt idx="12">
                  <c:v>456.86902031650516</c:v>
                </c:pt>
                <c:pt idx="13">
                  <c:v>457.34030087330314</c:v>
                </c:pt>
                <c:pt idx="14">
                  <c:v>457.81140941156889</c:v>
                </c:pt>
                <c:pt idx="15">
                  <c:v>458.2826899667416</c:v>
                </c:pt>
                <c:pt idx="16">
                  <c:v>459.69635960997732</c:v>
                </c:pt>
                <c:pt idx="17">
                  <c:v>460.1676401579615</c:v>
                </c:pt>
                <c:pt idx="18">
                  <c:v>460.63892070556437</c:v>
                </c:pt>
                <c:pt idx="19">
                  <c:v>461.1100292516191</c:v>
                </c:pt>
                <c:pt idx="20">
                  <c:v>462.99497943791243</c:v>
                </c:pt>
                <c:pt idx="21">
                  <c:v>463.46625999053941</c:v>
                </c:pt>
                <c:pt idx="22">
                  <c:v>463.93754053824091</c:v>
                </c:pt>
                <c:pt idx="23">
                  <c:v>464.40864908476868</c:v>
                </c:pt>
                <c:pt idx="24">
                  <c:v>464.40864909266674</c:v>
                </c:pt>
                <c:pt idx="25">
                  <c:v>457.52478594408876</c:v>
                </c:pt>
                <c:pt idx="26">
                  <c:v>457.12530223731096</c:v>
                </c:pt>
                <c:pt idx="27">
                  <c:v>451.03031151834432</c:v>
                </c:pt>
                <c:pt idx="28">
                  <c:v>455.91756478819417</c:v>
                </c:pt>
                <c:pt idx="29">
                  <c:v>455.91756480118244</c:v>
                </c:pt>
                <c:pt idx="30">
                  <c:v>454.90938989361729</c:v>
                </c:pt>
                <c:pt idx="31">
                  <c:v>454.90938989439684</c:v>
                </c:pt>
                <c:pt idx="32">
                  <c:v>454.90938989544429</c:v>
                </c:pt>
                <c:pt idx="33">
                  <c:v>454.90938989618132</c:v>
                </c:pt>
                <c:pt idx="34">
                  <c:v>454.90938990237271</c:v>
                </c:pt>
                <c:pt idx="35">
                  <c:v>454.90938989706137</c:v>
                </c:pt>
                <c:pt idx="36">
                  <c:v>492.75000271303401</c:v>
                </c:pt>
                <c:pt idx="37">
                  <c:v>492.75000271973329</c:v>
                </c:pt>
                <c:pt idx="38">
                  <c:v>490.82263035431271</c:v>
                </c:pt>
                <c:pt idx="39">
                  <c:v>490.88416020916696</c:v>
                </c:pt>
                <c:pt idx="40">
                  <c:v>490.88416021455907</c:v>
                </c:pt>
                <c:pt idx="41">
                  <c:v>490.88416021030343</c:v>
                </c:pt>
                <c:pt idx="42">
                  <c:v>490.88416019674457</c:v>
                </c:pt>
                <c:pt idx="43">
                  <c:v>490.88416020951962</c:v>
                </c:pt>
                <c:pt idx="44">
                  <c:v>491.44889648150189</c:v>
                </c:pt>
                <c:pt idx="45">
                  <c:v>491.4488964644566</c:v>
                </c:pt>
                <c:pt idx="46">
                  <c:v>486.03593096417433</c:v>
                </c:pt>
                <c:pt idx="47">
                  <c:v>486.03593095861254</c:v>
                </c:pt>
                <c:pt idx="48">
                  <c:v>489.03065206002481</c:v>
                </c:pt>
                <c:pt idx="49">
                  <c:v>489.10744696711595</c:v>
                </c:pt>
                <c:pt idx="50">
                  <c:v>503.11897695988591</c:v>
                </c:pt>
                <c:pt idx="51">
                  <c:v>503.50461858333472</c:v>
                </c:pt>
                <c:pt idx="52">
                  <c:v>503.58175254343257</c:v>
                </c:pt>
                <c:pt idx="53">
                  <c:v>503.65885835887207</c:v>
                </c:pt>
                <c:pt idx="54">
                  <c:v>504.15197009805297</c:v>
                </c:pt>
                <c:pt idx="55">
                  <c:v>509.98260681876997</c:v>
                </c:pt>
                <c:pt idx="56">
                  <c:v>510.55918146468531</c:v>
                </c:pt>
                <c:pt idx="57">
                  <c:v>510.75139640754639</c:v>
                </c:pt>
                <c:pt idx="58">
                  <c:v>510.94354118085619</c:v>
                </c:pt>
                <c:pt idx="59">
                  <c:v>511.13575611551295</c:v>
                </c:pt>
                <c:pt idx="60">
                  <c:v>511.32797105066572</c:v>
                </c:pt>
                <c:pt idx="61">
                  <c:v>569.33662614199409</c:v>
                </c:pt>
                <c:pt idx="62">
                  <c:v>569.61251334515146</c:v>
                </c:pt>
                <c:pt idx="63">
                  <c:v>569.8882998888771</c:v>
                </c:pt>
                <c:pt idx="64">
                  <c:v>570.16418710821961</c:v>
                </c:pt>
                <c:pt idx="65">
                  <c:v>567.88298684470954</c:v>
                </c:pt>
                <c:pt idx="66">
                  <c:v>573.37790892931434</c:v>
                </c:pt>
                <c:pt idx="67">
                  <c:v>590.50247881789983</c:v>
                </c:pt>
                <c:pt idx="68">
                  <c:v>591.09531337225712</c:v>
                </c:pt>
                <c:pt idx="69">
                  <c:v>597.14556785765876</c:v>
                </c:pt>
                <c:pt idx="70">
                  <c:v>598.92416546681636</c:v>
                </c:pt>
                <c:pt idx="71">
                  <c:v>599.51710346449579</c:v>
                </c:pt>
                <c:pt idx="72">
                  <c:v>600.1100414767792</c:v>
                </c:pt>
                <c:pt idx="73">
                  <c:v>600.70276306901656</c:v>
                </c:pt>
                <c:pt idx="74">
                  <c:v>607.38810835905997</c:v>
                </c:pt>
                <c:pt idx="75">
                  <c:v>609.40102383416115</c:v>
                </c:pt>
                <c:pt idx="76">
                  <c:v>610.07207728788933</c:v>
                </c:pt>
                <c:pt idx="77">
                  <c:v>603.84474380772372</c:v>
                </c:pt>
                <c:pt idx="78">
                  <c:v>604.51260993279311</c:v>
                </c:pt>
                <c:pt idx="79">
                  <c:v>605.18071989418104</c:v>
                </c:pt>
                <c:pt idx="80">
                  <c:v>607.18480594582979</c:v>
                </c:pt>
                <c:pt idx="81">
                  <c:v>607.85291590329234</c:v>
                </c:pt>
                <c:pt idx="82">
                  <c:v>608.52102584435852</c:v>
                </c:pt>
                <c:pt idx="83">
                  <c:v>609.18913581016511</c:v>
                </c:pt>
                <c:pt idx="84">
                  <c:v>609.85700195198274</c:v>
                </c:pt>
                <c:pt idx="85">
                  <c:v>612.70555388197613</c:v>
                </c:pt>
                <c:pt idx="86">
                  <c:v>613.38693242888723</c:v>
                </c:pt>
                <c:pt idx="87">
                  <c:v>614.06831100102386</c:v>
                </c:pt>
                <c:pt idx="88">
                  <c:v>615.55705451863275</c:v>
                </c:pt>
                <c:pt idx="89">
                  <c:v>616.23848973163547</c:v>
                </c:pt>
                <c:pt idx="90">
                  <c:v>618.49667847842204</c:v>
                </c:pt>
                <c:pt idx="91">
                  <c:v>624.43087587055516</c:v>
                </c:pt>
                <c:pt idx="92">
                  <c:v>627.06470273153877</c:v>
                </c:pt>
                <c:pt idx="93">
                  <c:v>627.52136366710329</c:v>
                </c:pt>
                <c:pt idx="94">
                  <c:v>622.65112261638342</c:v>
                </c:pt>
                <c:pt idx="95">
                  <c:v>625.92122308495505</c:v>
                </c:pt>
                <c:pt idx="96">
                  <c:v>626.755264090271</c:v>
                </c:pt>
                <c:pt idx="97">
                  <c:v>627.49492730866871</c:v>
                </c:pt>
                <c:pt idx="98">
                  <c:v>632.31797142222149</c:v>
                </c:pt>
                <c:pt idx="99">
                  <c:v>633.06211473104815</c:v>
                </c:pt>
                <c:pt idx="100">
                  <c:v>635.29427307846015</c:v>
                </c:pt>
                <c:pt idx="101">
                  <c:v>640.84054623689076</c:v>
                </c:pt>
                <c:pt idx="102">
                  <c:v>641.5765994099761</c:v>
                </c:pt>
                <c:pt idx="103">
                  <c:v>642.31265255803305</c:v>
                </c:pt>
                <c:pt idx="104">
                  <c:v>643.04870572220602</c:v>
                </c:pt>
                <c:pt idx="105">
                  <c:v>645.25659658394795</c:v>
                </c:pt>
                <c:pt idx="106">
                  <c:v>645.99264974730943</c:v>
                </c:pt>
                <c:pt idx="107">
                  <c:v>647.46448743035478</c:v>
                </c:pt>
                <c:pt idx="108">
                  <c:v>648.20054060333302</c:v>
                </c:pt>
                <c:pt idx="109">
                  <c:v>661.41149944352321</c:v>
                </c:pt>
                <c:pt idx="110">
                  <c:v>662.18795210691883</c:v>
                </c:pt>
                <c:pt idx="111">
                  <c:v>662.96412139465406</c:v>
                </c:pt>
                <c:pt idx="112">
                  <c:v>663.74057404587927</c:v>
                </c:pt>
                <c:pt idx="113">
                  <c:v>665.21598662335623</c:v>
                </c:pt>
                <c:pt idx="114">
                  <c:v>667.53522137123218</c:v>
                </c:pt>
                <c:pt idx="115">
                  <c:v>640.5459202029175</c:v>
                </c:pt>
                <c:pt idx="116">
                  <c:v>641.86125944520086</c:v>
                </c:pt>
                <c:pt idx="117">
                  <c:v>642.51904909767688</c:v>
                </c:pt>
                <c:pt idx="118">
                  <c:v>644.49217801474276</c:v>
                </c:pt>
                <c:pt idx="119">
                  <c:v>645.14996768119158</c:v>
                </c:pt>
                <c:pt idx="120">
                  <c:v>645.80751725473078</c:v>
                </c:pt>
                <c:pt idx="121">
                  <c:v>646.46530691089924</c:v>
                </c:pt>
                <c:pt idx="122">
                  <c:v>647.12309657557637</c:v>
                </c:pt>
                <c:pt idx="123">
                  <c:v>655.33210268736752</c:v>
                </c:pt>
                <c:pt idx="124">
                  <c:v>655.98363158910604</c:v>
                </c:pt>
                <c:pt idx="125">
                  <c:v>656.6351604740305</c:v>
                </c:pt>
                <c:pt idx="126">
                  <c:v>657.2864515988008</c:v>
                </c:pt>
                <c:pt idx="127">
                  <c:v>657.93798047699534</c:v>
                </c:pt>
                <c:pt idx="128">
                  <c:v>659.89232939562544</c:v>
                </c:pt>
                <c:pt idx="129">
                  <c:v>663.50657890336629</c:v>
                </c:pt>
                <c:pt idx="130">
                  <c:v>664.17674310652035</c:v>
                </c:pt>
                <c:pt idx="131">
                  <c:v>664.84666271530364</c:v>
                </c:pt>
                <c:pt idx="132">
                  <c:v>665.51682691662938</c:v>
                </c:pt>
                <c:pt idx="133">
                  <c:v>667.5270749254305</c:v>
                </c:pt>
                <c:pt idx="134">
                  <c:v>668.19723912779978</c:v>
                </c:pt>
                <c:pt idx="135">
                  <c:v>668.86740331911949</c:v>
                </c:pt>
                <c:pt idx="136">
                  <c:v>669.72940049197746</c:v>
                </c:pt>
                <c:pt idx="137">
                  <c:v>670.39876694839518</c:v>
                </c:pt>
                <c:pt idx="138">
                  <c:v>672.4066220233093</c:v>
                </c:pt>
                <c:pt idx="139">
                  <c:v>673.07598848583007</c:v>
                </c:pt>
                <c:pt idx="140">
                  <c:v>673.74535492872144</c:v>
                </c:pt>
                <c:pt idx="141">
                  <c:v>674.41472138001495</c:v>
                </c:pt>
                <c:pt idx="142">
                  <c:v>675.08384354370514</c:v>
                </c:pt>
                <c:pt idx="143">
                  <c:v>677.09169860343616</c:v>
                </c:pt>
                <c:pt idx="144">
                  <c:v>677.7610650713043</c:v>
                </c:pt>
                <c:pt idx="145">
                  <c:v>678.43043152171674</c:v>
                </c:pt>
                <c:pt idx="146">
                  <c:v>689.1961193577165</c:v>
                </c:pt>
                <c:pt idx="147">
                  <c:v>689.87457222671696</c:v>
                </c:pt>
                <c:pt idx="148">
                  <c:v>658.94146912801625</c:v>
                </c:pt>
                <c:pt idx="149">
                  <c:v>659.65573537991986</c:v>
                </c:pt>
                <c:pt idx="150">
                  <c:v>660.37026237927921</c:v>
                </c:pt>
                <c:pt idx="151">
                  <c:v>660.50740728080359</c:v>
                </c:pt>
                <c:pt idx="152">
                  <c:v>661.21985653930528</c:v>
                </c:pt>
                <c:pt idx="153">
                  <c:v>648.2970120553631</c:v>
                </c:pt>
                <c:pt idx="154">
                  <c:v>644.29513712709831</c:v>
                </c:pt>
                <c:pt idx="155">
                  <c:v>645.03615577821824</c:v>
                </c:pt>
                <c:pt idx="156">
                  <c:v>645.77717443833592</c:v>
                </c:pt>
                <c:pt idx="157">
                  <c:v>646.23429294468485</c:v>
                </c:pt>
                <c:pt idx="158">
                  <c:v>648.32548516771544</c:v>
                </c:pt>
                <c:pt idx="159">
                  <c:v>682.87150450803097</c:v>
                </c:pt>
                <c:pt idx="160">
                  <c:v>683.61870028530689</c:v>
                </c:pt>
                <c:pt idx="161">
                  <c:v>684.74963833737502</c:v>
                </c:pt>
                <c:pt idx="162">
                  <c:v>685.49725307621509</c:v>
                </c:pt>
                <c:pt idx="163">
                  <c:v>687.91164214300738</c:v>
                </c:pt>
                <c:pt idx="164">
                  <c:v>688.66008700944928</c:v>
                </c:pt>
                <c:pt idx="165">
                  <c:v>689.4082587042052</c:v>
                </c:pt>
                <c:pt idx="166">
                  <c:v>690.15670358080808</c:v>
                </c:pt>
                <c:pt idx="167">
                  <c:v>690.90514844013762</c:v>
                </c:pt>
                <c:pt idx="168">
                  <c:v>693.15020987826358</c:v>
                </c:pt>
                <c:pt idx="169">
                  <c:v>693.89865473776752</c:v>
                </c:pt>
                <c:pt idx="170">
                  <c:v>694.64682645244613</c:v>
                </c:pt>
                <c:pt idx="171">
                  <c:v>695.39527133079127</c:v>
                </c:pt>
                <c:pt idx="172">
                  <c:v>696.14371618380085</c:v>
                </c:pt>
                <c:pt idx="173">
                  <c:v>727.67613036693808</c:v>
                </c:pt>
                <c:pt idx="174">
                  <c:v>729.11706529306025</c:v>
                </c:pt>
                <c:pt idx="175">
                  <c:v>724.2594181666343</c:v>
                </c:pt>
                <c:pt idx="176">
                  <c:v>725.04527933046313</c:v>
                </c:pt>
                <c:pt idx="177">
                  <c:v>725.83114050897871</c:v>
                </c:pt>
                <c:pt idx="178">
                  <c:v>728.42895501821749</c:v>
                </c:pt>
                <c:pt idx="179">
                  <c:v>729.20760798417712</c:v>
                </c:pt>
                <c:pt idx="180">
                  <c:v>729.98654523300343</c:v>
                </c:pt>
                <c:pt idx="181">
                  <c:v>730.76548247468497</c:v>
                </c:pt>
                <c:pt idx="182">
                  <c:v>733.10200995186028</c:v>
                </c:pt>
                <c:pt idx="183">
                  <c:v>733.88094718696675</c:v>
                </c:pt>
                <c:pt idx="184">
                  <c:v>734.65988443187803</c:v>
                </c:pt>
                <c:pt idx="185">
                  <c:v>735.43853740835971</c:v>
                </c:pt>
                <c:pt idx="186">
                  <c:v>736.21747464269572</c:v>
                </c:pt>
                <c:pt idx="187">
                  <c:v>738.55400211024744</c:v>
                </c:pt>
                <c:pt idx="188">
                  <c:v>728.63322160001258</c:v>
                </c:pt>
                <c:pt idx="189">
                  <c:v>729.40157890537182</c:v>
                </c:pt>
                <c:pt idx="190">
                  <c:v>730.16965578591487</c:v>
                </c:pt>
                <c:pt idx="191">
                  <c:v>730.93801307034107</c:v>
                </c:pt>
                <c:pt idx="192">
                  <c:v>733.2428045242616</c:v>
                </c:pt>
                <c:pt idx="193">
                  <c:v>813.14042345967096</c:v>
                </c:pt>
                <c:pt idx="194">
                  <c:v>813.92303126704633</c:v>
                </c:pt>
                <c:pt idx="195">
                  <c:v>814.70535346761073</c:v>
                </c:pt>
                <c:pt idx="196">
                  <c:v>815.48796125635488</c:v>
                </c:pt>
                <c:pt idx="197">
                  <c:v>817.83549907004306</c:v>
                </c:pt>
                <c:pt idx="198">
                  <c:v>818.61810688707919</c:v>
                </c:pt>
                <c:pt idx="199">
                  <c:v>819.40071470050123</c:v>
                </c:pt>
                <c:pt idx="200">
                  <c:v>820.18332250369497</c:v>
                </c:pt>
                <c:pt idx="201">
                  <c:v>820.9656446927554</c:v>
                </c:pt>
                <c:pt idx="202">
                  <c:v>823.78083529151309</c:v>
                </c:pt>
                <c:pt idx="203">
                  <c:v>824.54186500193634</c:v>
                </c:pt>
                <c:pt idx="204">
                  <c:v>826.82578766607685</c:v>
                </c:pt>
                <c:pt idx="205">
                  <c:v>827.58681736254107</c:v>
                </c:pt>
                <c:pt idx="206">
                  <c:v>828.34812493394111</c:v>
                </c:pt>
                <c:pt idx="207">
                  <c:v>829.1094324888893</c:v>
                </c:pt>
                <c:pt idx="208">
                  <c:v>829.87046218276134</c:v>
                </c:pt>
                <c:pt idx="209">
                  <c:v>832.91541455625236</c:v>
                </c:pt>
                <c:pt idx="210">
                  <c:v>838.65323963801995</c:v>
                </c:pt>
                <c:pt idx="211">
                  <c:v>825.12189291302718</c:v>
                </c:pt>
                <c:pt idx="212">
                  <c:v>825.89470674338531</c:v>
                </c:pt>
                <c:pt idx="213">
                  <c:v>828.98539803687891</c:v>
                </c:pt>
                <c:pt idx="214">
                  <c:v>829.75821190339366</c:v>
                </c:pt>
                <c:pt idx="215">
                  <c:v>825.88711566141797</c:v>
                </c:pt>
                <c:pt idx="216">
                  <c:v>826.90460817658038</c:v>
                </c:pt>
                <c:pt idx="217">
                  <c:v>827.98490838367297</c:v>
                </c:pt>
                <c:pt idx="218">
                  <c:v>806.46806956637988</c:v>
                </c:pt>
                <c:pt idx="219">
                  <c:v>820.84617390690801</c:v>
                </c:pt>
                <c:pt idx="220">
                  <c:v>821.70096200529122</c:v>
                </c:pt>
                <c:pt idx="221">
                  <c:v>821.33970131645083</c:v>
                </c:pt>
                <c:pt idx="222">
                  <c:v>823.88930962332256</c:v>
                </c:pt>
                <c:pt idx="223">
                  <c:v>824.73928244314402</c:v>
                </c:pt>
                <c:pt idx="224">
                  <c:v>822.7336595813847</c:v>
                </c:pt>
                <c:pt idx="225">
                  <c:v>826.72219997462446</c:v>
                </c:pt>
                <c:pt idx="226">
                  <c:v>827.59370129312742</c:v>
                </c:pt>
                <c:pt idx="227">
                  <c:v>830.20788724029558</c:v>
                </c:pt>
                <c:pt idx="228">
                  <c:v>831.07938854902011</c:v>
                </c:pt>
                <c:pt idx="229">
                  <c:v>830.4708479778152</c:v>
                </c:pt>
                <c:pt idx="230">
                  <c:v>831.33658886091541</c:v>
                </c:pt>
                <c:pt idx="231">
                  <c:v>832.20232973430268</c:v>
                </c:pt>
                <c:pt idx="232">
                  <c:v>834.79923641435664</c:v>
                </c:pt>
                <c:pt idx="233">
                  <c:v>835.66497728545119</c:v>
                </c:pt>
                <c:pt idx="234">
                  <c:v>836.53040223080097</c:v>
                </c:pt>
                <c:pt idx="235">
                  <c:v>836.48216253355906</c:v>
                </c:pt>
                <c:pt idx="236">
                  <c:v>833.86937470775888</c:v>
                </c:pt>
                <c:pt idx="237">
                  <c:v>836.47329506198309</c:v>
                </c:pt>
                <c:pt idx="238">
                  <c:v>817.67207410237677</c:v>
                </c:pt>
                <c:pt idx="239">
                  <c:v>818.51421562702717</c:v>
                </c:pt>
                <c:pt idx="240">
                  <c:v>822.58266921260883</c:v>
                </c:pt>
                <c:pt idx="241">
                  <c:v>823.44048881359095</c:v>
                </c:pt>
                <c:pt idx="242">
                  <c:v>827.17636053183583</c:v>
                </c:pt>
                <c:pt idx="243">
                  <c:v>828.03581318883835</c:v>
                </c:pt>
                <c:pt idx="244">
                  <c:v>828.89526586846262</c:v>
                </c:pt>
                <c:pt idx="245">
                  <c:v>829.75440486464231</c:v>
                </c:pt>
                <c:pt idx="246">
                  <c:v>826.73247365668328</c:v>
                </c:pt>
                <c:pt idx="247">
                  <c:v>829.31141611767418</c:v>
                </c:pt>
                <c:pt idx="248">
                  <c:v>834.7263311301441</c:v>
                </c:pt>
                <c:pt idx="249">
                  <c:v>835.58679926367131</c:v>
                </c:pt>
                <c:pt idx="250">
                  <c:v>836.44695339833163</c:v>
                </c:pt>
                <c:pt idx="251">
                  <c:v>837.30742153422602</c:v>
                </c:pt>
                <c:pt idx="252">
                  <c:v>824.73550783157839</c:v>
                </c:pt>
                <c:pt idx="253">
                  <c:v>825.54396174110479</c:v>
                </c:pt>
                <c:pt idx="254">
                  <c:v>826.35241564430191</c:v>
                </c:pt>
                <c:pt idx="255">
                  <c:v>827.16086954242576</c:v>
                </c:pt>
                <c:pt idx="256">
                  <c:v>827.96902838464223</c:v>
                </c:pt>
                <c:pt idx="257">
                  <c:v>830.39409504404966</c:v>
                </c:pt>
                <c:pt idx="258">
                  <c:v>831.20254893250672</c:v>
                </c:pt>
                <c:pt idx="259">
                  <c:v>832.01100285204745</c:v>
                </c:pt>
                <c:pt idx="260">
                  <c:v>832.81945675989209</c:v>
                </c:pt>
                <c:pt idx="261">
                  <c:v>833.62761560257593</c:v>
                </c:pt>
                <c:pt idx="262">
                  <c:v>836.05297730828624</c:v>
                </c:pt>
                <c:pt idx="263">
                  <c:v>836.86113616092985</c:v>
                </c:pt>
                <c:pt idx="264">
                  <c:v>837.6695900687431</c:v>
                </c:pt>
                <c:pt idx="265">
                  <c:v>838.47804396490801</c:v>
                </c:pt>
                <c:pt idx="266">
                  <c:v>839.28620281139513</c:v>
                </c:pt>
                <c:pt idx="267">
                  <c:v>841.71156452295031</c:v>
                </c:pt>
                <c:pt idx="268">
                  <c:v>842.51972337057828</c:v>
                </c:pt>
                <c:pt idx="269">
                  <c:v>843.32817726244082</c:v>
                </c:pt>
                <c:pt idx="270">
                  <c:v>844.13663117370459</c:v>
                </c:pt>
                <c:pt idx="271">
                  <c:v>844.94479002335345</c:v>
                </c:pt>
                <c:pt idx="272">
                  <c:v>844.94479001483865</c:v>
                </c:pt>
                <c:pt idx="273">
                  <c:v>844.94479001417517</c:v>
                </c:pt>
                <c:pt idx="274">
                  <c:v>844.94479000464116</c:v>
                </c:pt>
                <c:pt idx="275">
                  <c:v>844.9447900218421</c:v>
                </c:pt>
                <c:pt idx="276">
                  <c:v>844.94479001819548</c:v>
                </c:pt>
                <c:pt idx="277">
                  <c:v>844.94479002594665</c:v>
                </c:pt>
                <c:pt idx="278">
                  <c:v>844.94479002965545</c:v>
                </c:pt>
                <c:pt idx="279">
                  <c:v>844.94479003413778</c:v>
                </c:pt>
                <c:pt idx="280">
                  <c:v>838.17418134768934</c:v>
                </c:pt>
                <c:pt idx="281">
                  <c:v>828.42155449147367</c:v>
                </c:pt>
                <c:pt idx="282">
                  <c:v>827.11014977421598</c:v>
                </c:pt>
                <c:pt idx="283">
                  <c:v>824.90586533116266</c:v>
                </c:pt>
                <c:pt idx="284">
                  <c:v>829.61634568037869</c:v>
                </c:pt>
                <c:pt idx="285">
                  <c:v>835.23763730486326</c:v>
                </c:pt>
                <c:pt idx="286">
                  <c:v>835.23763730986093</c:v>
                </c:pt>
                <c:pt idx="287">
                  <c:v>835.23763731088081</c:v>
                </c:pt>
                <c:pt idx="288">
                  <c:v>835.23763731357099</c:v>
                </c:pt>
                <c:pt idx="289">
                  <c:v>835.23763731183283</c:v>
                </c:pt>
                <c:pt idx="290">
                  <c:v>835.23763731803501</c:v>
                </c:pt>
                <c:pt idx="291">
                  <c:v>835.23763730057442</c:v>
                </c:pt>
                <c:pt idx="292">
                  <c:v>840.36400010662044</c:v>
                </c:pt>
                <c:pt idx="293">
                  <c:v>840.36400011186902</c:v>
                </c:pt>
                <c:pt idx="294">
                  <c:v>844.58611092656645</c:v>
                </c:pt>
                <c:pt idx="295">
                  <c:v>849.41430293001963</c:v>
                </c:pt>
                <c:pt idx="296">
                  <c:v>849.64049855421922</c:v>
                </c:pt>
                <c:pt idx="297">
                  <c:v>849.86677677432613</c:v>
                </c:pt>
                <c:pt idx="298">
                  <c:v>850.47081008202395</c:v>
                </c:pt>
                <c:pt idx="299">
                  <c:v>853.48286247866645</c:v>
                </c:pt>
                <c:pt idx="300">
                  <c:v>828.79549078708283</c:v>
                </c:pt>
                <c:pt idx="301">
                  <c:v>828.94546749958124</c:v>
                </c:pt>
                <c:pt idx="302">
                  <c:v>829.09549897993838</c:v>
                </c:pt>
                <c:pt idx="303">
                  <c:v>814.1655898308527</c:v>
                </c:pt>
                <c:pt idx="304">
                  <c:v>814.31562130246721</c:v>
                </c:pt>
                <c:pt idx="305">
                  <c:v>814.46565277319121</c:v>
                </c:pt>
                <c:pt idx="306">
                  <c:v>818.51388969432151</c:v>
                </c:pt>
                <c:pt idx="307">
                  <c:v>818.73480568332604</c:v>
                </c:pt>
                <c:pt idx="308">
                  <c:v>819.39747302902765</c:v>
                </c:pt>
                <c:pt idx="309">
                  <c:v>822.93674013088241</c:v>
                </c:pt>
                <c:pt idx="310">
                  <c:v>823.19103722721536</c:v>
                </c:pt>
                <c:pt idx="311">
                  <c:v>823.44524150362315</c:v>
                </c:pt>
                <c:pt idx="312">
                  <c:v>831.68890147975458</c:v>
                </c:pt>
                <c:pt idx="313">
                  <c:v>831.97424613039732</c:v>
                </c:pt>
                <c:pt idx="314">
                  <c:v>832.54493546470087</c:v>
                </c:pt>
                <c:pt idx="315">
                  <c:v>832.83017597691105</c:v>
                </c:pt>
                <c:pt idx="316">
                  <c:v>833.33276713293083</c:v>
                </c:pt>
                <c:pt idx="317">
                  <c:v>833.61793393266896</c:v>
                </c:pt>
                <c:pt idx="318">
                  <c:v>850.26003772889499</c:v>
                </c:pt>
                <c:pt idx="319">
                  <c:v>855.83389820700324</c:v>
                </c:pt>
                <c:pt idx="320">
                  <c:v>856.18853028206217</c:v>
                </c:pt>
                <c:pt idx="321">
                  <c:v>866.19819930677693</c:v>
                </c:pt>
                <c:pt idx="322">
                  <c:v>866.67896831907092</c:v>
                </c:pt>
                <c:pt idx="323">
                  <c:v>867.1599128495028</c:v>
                </c:pt>
                <c:pt idx="324">
                  <c:v>867.64085739077791</c:v>
                </c:pt>
                <c:pt idx="325">
                  <c:v>868.12162638439861</c:v>
                </c:pt>
                <c:pt idx="326">
                  <c:v>869.56445997038827</c:v>
                </c:pt>
                <c:pt idx="327">
                  <c:v>870.04522897579352</c:v>
                </c:pt>
                <c:pt idx="328">
                  <c:v>870.52617349807463</c:v>
                </c:pt>
                <c:pt idx="329">
                  <c:v>871.00711802696594</c:v>
                </c:pt>
                <c:pt idx="330">
                  <c:v>871.48806256605326</c:v>
                </c:pt>
                <c:pt idx="331">
                  <c:v>872.93072062976535</c:v>
                </c:pt>
                <c:pt idx="332">
                  <c:v>873.41148964079866</c:v>
                </c:pt>
                <c:pt idx="333">
                  <c:v>866.27808806502173</c:v>
                </c:pt>
                <c:pt idx="334">
                  <c:v>866.73250983548962</c:v>
                </c:pt>
                <c:pt idx="335">
                  <c:v>867.18693159986401</c:v>
                </c:pt>
                <c:pt idx="336">
                  <c:v>873.0548083821933</c:v>
                </c:pt>
                <c:pt idx="337">
                  <c:v>873.5164015525246</c:v>
                </c:pt>
                <c:pt idx="338">
                  <c:v>873.97782626111291</c:v>
                </c:pt>
                <c:pt idx="339">
                  <c:v>874.43941940798607</c:v>
                </c:pt>
                <c:pt idx="340">
                  <c:v>873.72202909081227</c:v>
                </c:pt>
                <c:pt idx="341">
                  <c:v>862.12766237868721</c:v>
                </c:pt>
                <c:pt idx="342">
                  <c:v>862.25515721294948</c:v>
                </c:pt>
                <c:pt idx="343">
                  <c:v>857.67125583553945</c:v>
                </c:pt>
                <c:pt idx="344">
                  <c:v>858.14908678674726</c:v>
                </c:pt>
                <c:pt idx="345">
                  <c:v>858.62691771200684</c:v>
                </c:pt>
                <c:pt idx="346">
                  <c:v>860.06023620463725</c:v>
                </c:pt>
                <c:pt idx="347">
                  <c:v>859.07341154860319</c:v>
                </c:pt>
                <c:pt idx="348">
                  <c:v>859.5380387088386</c:v>
                </c:pt>
                <c:pt idx="349">
                  <c:v>860.00283551081247</c:v>
                </c:pt>
                <c:pt idx="350">
                  <c:v>864.46586300798469</c:v>
                </c:pt>
                <c:pt idx="351">
                  <c:v>865.8113259036719</c:v>
                </c:pt>
                <c:pt idx="352">
                  <c:v>864.97487946522324</c:v>
                </c:pt>
                <c:pt idx="353">
                  <c:v>868.06519340445027</c:v>
                </c:pt>
                <c:pt idx="354">
                  <c:v>868.98928485418219</c:v>
                </c:pt>
                <c:pt idx="355">
                  <c:v>870.37550640203676</c:v>
                </c:pt>
                <c:pt idx="356">
                  <c:v>863.09938315128261</c:v>
                </c:pt>
                <c:pt idx="357">
                  <c:v>863.49729082709086</c:v>
                </c:pt>
                <c:pt idx="358">
                  <c:v>863.89505324985259</c:v>
                </c:pt>
                <c:pt idx="359">
                  <c:v>864.868523164267</c:v>
                </c:pt>
                <c:pt idx="360">
                  <c:v>888.94364189687269</c:v>
                </c:pt>
                <c:pt idx="361">
                  <c:v>888.86273660832842</c:v>
                </c:pt>
                <c:pt idx="362">
                  <c:v>889.26266364881951</c:v>
                </c:pt>
                <c:pt idx="363">
                  <c:v>841.35808623048047</c:v>
                </c:pt>
                <c:pt idx="364">
                  <c:v>841.78619534873837</c:v>
                </c:pt>
                <c:pt idx="365">
                  <c:v>843.07036636653118</c:v>
                </c:pt>
                <c:pt idx="366">
                  <c:v>843.49847545965031</c:v>
                </c:pt>
                <c:pt idx="367">
                  <c:v>858.13044318787081</c:v>
                </c:pt>
                <c:pt idx="368">
                  <c:v>858.62144185817476</c:v>
                </c:pt>
                <c:pt idx="369">
                  <c:v>859.11261979914832</c:v>
                </c:pt>
                <c:pt idx="370">
                  <c:v>866.77888476526721</c:v>
                </c:pt>
                <c:pt idx="371">
                  <c:v>881.23183748298925</c:v>
                </c:pt>
                <c:pt idx="372">
                  <c:v>882.21486770384467</c:v>
                </c:pt>
                <c:pt idx="373">
                  <c:v>882.70620343119901</c:v>
                </c:pt>
                <c:pt idx="374">
                  <c:v>876.67678457300758</c:v>
                </c:pt>
                <c:pt idx="375">
                  <c:v>873.2376072692889</c:v>
                </c:pt>
                <c:pt idx="376">
                  <c:v>873.71089826378739</c:v>
                </c:pt>
                <c:pt idx="377">
                  <c:v>874.18401655112325</c:v>
                </c:pt>
                <c:pt idx="378">
                  <c:v>841.95053723477872</c:v>
                </c:pt>
                <c:pt idx="379">
                  <c:v>842.49421299844846</c:v>
                </c:pt>
                <c:pt idx="380">
                  <c:v>843.03808727894977</c:v>
                </c:pt>
                <c:pt idx="381">
                  <c:v>843.5819615222199</c:v>
                </c:pt>
                <c:pt idx="382">
                  <c:v>844.12563730431236</c:v>
                </c:pt>
                <c:pt idx="383">
                  <c:v>845.75726011668473</c:v>
                </c:pt>
                <c:pt idx="384">
                  <c:v>846.30093588137902</c:v>
                </c:pt>
                <c:pt idx="385">
                  <c:v>846.84481015897165</c:v>
                </c:pt>
                <c:pt idx="386">
                  <c:v>847.38868440688896</c:v>
                </c:pt>
                <c:pt idx="387">
                  <c:v>847.93255869359189</c:v>
                </c:pt>
                <c:pt idx="388">
                  <c:v>849.56398297155192</c:v>
                </c:pt>
                <c:pt idx="389">
                  <c:v>850.10765875196046</c:v>
                </c:pt>
                <c:pt idx="390">
                  <c:v>850.6515330152738</c:v>
                </c:pt>
                <c:pt idx="391">
                  <c:v>851.1954072735698</c:v>
                </c:pt>
                <c:pt idx="392">
                  <c:v>851.73928152905751</c:v>
                </c:pt>
                <c:pt idx="393">
                  <c:v>853.37070583004083</c:v>
                </c:pt>
                <c:pt idx="394">
                  <c:v>853.91458011127077</c:v>
                </c:pt>
                <c:pt idx="395">
                  <c:v>854.45825588923208</c:v>
                </c:pt>
                <c:pt idx="396">
                  <c:v>855.00213012509289</c:v>
                </c:pt>
                <c:pt idx="397">
                  <c:v>855.5460044135915</c:v>
                </c:pt>
                <c:pt idx="398">
                  <c:v>857.17742872948884</c:v>
                </c:pt>
                <c:pt idx="399">
                  <c:v>853.9055740347543</c:v>
                </c:pt>
                <c:pt idx="400">
                  <c:v>854.44361918511277</c:v>
                </c:pt>
                <c:pt idx="401">
                  <c:v>854.86308552045068</c:v>
                </c:pt>
                <c:pt idx="402">
                  <c:v>855.40125233188053</c:v>
                </c:pt>
                <c:pt idx="403">
                  <c:v>849.54580325636846</c:v>
                </c:pt>
                <c:pt idx="404">
                  <c:v>849.69580246031535</c:v>
                </c:pt>
                <c:pt idx="405">
                  <c:v>850.18672322095495</c:v>
                </c:pt>
                <c:pt idx="406">
                  <c:v>850.67782320004585</c:v>
                </c:pt>
                <c:pt idx="407">
                  <c:v>854.0247222038405</c:v>
                </c:pt>
                <c:pt idx="408">
                  <c:v>855.50627702652741</c:v>
                </c:pt>
                <c:pt idx="409">
                  <c:v>859.05467465017352</c:v>
                </c:pt>
                <c:pt idx="410">
                  <c:v>860.44253926298211</c:v>
                </c:pt>
                <c:pt idx="411">
                  <c:v>860.92325672858294</c:v>
                </c:pt>
                <c:pt idx="412">
                  <c:v>858.39533880125282</c:v>
                </c:pt>
                <c:pt idx="413">
                  <c:v>858.32798792185156</c:v>
                </c:pt>
                <c:pt idx="414">
                  <c:v>858.80706334302886</c:v>
                </c:pt>
                <c:pt idx="415">
                  <c:v>859.28613876853865</c:v>
                </c:pt>
                <c:pt idx="416">
                  <c:v>860.21286997599191</c:v>
                </c:pt>
                <c:pt idx="417">
                  <c:v>860.6923783253103</c:v>
                </c:pt>
                <c:pt idx="418">
                  <c:v>862.13072827132203</c:v>
                </c:pt>
                <c:pt idx="419">
                  <c:v>862.61023658260501</c:v>
                </c:pt>
                <c:pt idx="420">
                  <c:v>863.08974489144634</c:v>
                </c:pt>
                <c:pt idx="421">
                  <c:v>863.56907824028599</c:v>
                </c:pt>
                <c:pt idx="422">
                  <c:v>864.04858655837052</c:v>
                </c:pt>
                <c:pt idx="423">
                  <c:v>864.58970412464919</c:v>
                </c:pt>
                <c:pt idx="424">
                  <c:v>868.6427728318057</c:v>
                </c:pt>
                <c:pt idx="425">
                  <c:v>855.97216996474492</c:v>
                </c:pt>
                <c:pt idx="426">
                  <c:v>856.47621613457727</c:v>
                </c:pt>
                <c:pt idx="427">
                  <c:v>857.75748481920243</c:v>
                </c:pt>
                <c:pt idx="428">
                  <c:v>858.26329210247536</c:v>
                </c:pt>
                <c:pt idx="429">
                  <c:v>858.76909940513656</c:v>
                </c:pt>
                <c:pt idx="430">
                  <c:v>859.274906744492</c:v>
                </c:pt>
                <c:pt idx="431">
                  <c:v>859.78052941869214</c:v>
                </c:pt>
                <c:pt idx="432">
                  <c:v>861.29776671987725</c:v>
                </c:pt>
                <c:pt idx="433">
                  <c:v>861.80357401453239</c:v>
                </c:pt>
                <c:pt idx="434">
                  <c:v>862.3093813521225</c:v>
                </c:pt>
                <c:pt idx="435">
                  <c:v>862.81518862998837</c:v>
                </c:pt>
                <c:pt idx="436">
                  <c:v>864.3389054770995</c:v>
                </c:pt>
                <c:pt idx="437">
                  <c:v>865.83087249945595</c:v>
                </c:pt>
                <c:pt idx="438">
                  <c:v>862.4288955697657</c:v>
                </c:pt>
                <c:pt idx="439">
                  <c:v>862.91431730339764</c:v>
                </c:pt>
                <c:pt idx="440">
                  <c:v>863.39973907428043</c:v>
                </c:pt>
                <c:pt idx="441">
                  <c:v>865.82649352719272</c:v>
                </c:pt>
                <c:pt idx="442">
                  <c:v>866.31191525816428</c:v>
                </c:pt>
                <c:pt idx="443">
                  <c:v>866.79733702777378</c:v>
                </c:pt>
                <c:pt idx="444">
                  <c:v>867.28275878237605</c:v>
                </c:pt>
                <c:pt idx="445">
                  <c:v>868.73884686008921</c:v>
                </c:pt>
                <c:pt idx="446">
                  <c:v>869.22409146493692</c:v>
                </c:pt>
                <c:pt idx="447">
                  <c:v>869.70951321879238</c:v>
                </c:pt>
                <c:pt idx="448">
                  <c:v>870.19493500349904</c:v>
                </c:pt>
                <c:pt idx="449">
                  <c:v>870.6803567464915</c:v>
                </c:pt>
                <c:pt idx="450">
                  <c:v>872.13644483228381</c:v>
                </c:pt>
                <c:pt idx="451">
                  <c:v>872.62186658517442</c:v>
                </c:pt>
                <c:pt idx="452">
                  <c:v>873.10711121033773</c:v>
                </c:pt>
                <c:pt idx="453">
                  <c:v>873.59253296585325</c:v>
                </c:pt>
                <c:pt idx="454">
                  <c:v>874.0779546889994</c:v>
                </c:pt>
                <c:pt idx="455">
                  <c:v>876.0194645586738</c:v>
                </c:pt>
                <c:pt idx="456">
                  <c:v>876.50470914674395</c:v>
                </c:pt>
                <c:pt idx="457">
                  <c:v>876.99013089973937</c:v>
                </c:pt>
                <c:pt idx="458">
                  <c:v>877.47555265335677</c:v>
                </c:pt>
                <c:pt idx="459">
                  <c:v>878.48706575678102</c:v>
                </c:pt>
                <c:pt idx="460">
                  <c:v>1085.607741423649</c:v>
                </c:pt>
                <c:pt idx="461">
                  <c:v>1086.2192115913801</c:v>
                </c:pt>
                <c:pt idx="462">
                  <c:v>1097.2215696651954</c:v>
                </c:pt>
                <c:pt idx="463">
                  <c:v>1094.9725535296438</c:v>
                </c:pt>
                <c:pt idx="464">
                  <c:v>1092.847656005787</c:v>
                </c:pt>
                <c:pt idx="465">
                  <c:v>1085.5379023290698</c:v>
                </c:pt>
                <c:pt idx="466">
                  <c:v>1086.1010809709421</c:v>
                </c:pt>
                <c:pt idx="467">
                  <c:v>1073.2885168248069</c:v>
                </c:pt>
                <c:pt idx="468">
                  <c:v>1059.1428859029911</c:v>
                </c:pt>
                <c:pt idx="469">
                  <c:v>1059.7166582428915</c:v>
                </c:pt>
                <c:pt idx="470">
                  <c:v>1060.2904305878303</c:v>
                </c:pt>
                <c:pt idx="471">
                  <c:v>1060.863993520242</c:v>
                </c:pt>
                <c:pt idx="472">
                  <c:v>1061.4377658579072</c:v>
                </c:pt>
                <c:pt idx="473">
                  <c:v>1063.1588734944321</c:v>
                </c:pt>
                <c:pt idx="474">
                  <c:v>1047.373655866048</c:v>
                </c:pt>
                <c:pt idx="475">
                  <c:v>1042.7383458326776</c:v>
                </c:pt>
                <c:pt idx="476">
                  <c:v>1043.2920459847999</c:v>
                </c:pt>
                <c:pt idx="477">
                  <c:v>1043.8459483058896</c:v>
                </c:pt>
                <c:pt idx="478">
                  <c:v>1030.3921243471852</c:v>
                </c:pt>
                <c:pt idx="479">
                  <c:v>1030.9044122397108</c:v>
                </c:pt>
                <c:pt idx="480">
                  <c:v>1031.4167001410144</c:v>
                </c:pt>
                <c:pt idx="481">
                  <c:v>1031.928801058111</c:v>
                </c:pt>
                <c:pt idx="482">
                  <c:v>1032.4410889407247</c:v>
                </c:pt>
                <c:pt idx="483">
                  <c:v>1032.801038771031</c:v>
                </c:pt>
                <c:pt idx="484">
                  <c:v>1038.4849455484807</c:v>
                </c:pt>
                <c:pt idx="485">
                  <c:v>1038.979931876039</c:v>
                </c:pt>
                <c:pt idx="486">
                  <c:v>1039.4749181966058</c:v>
                </c:pt>
                <c:pt idx="487">
                  <c:v>1039.9697238704248</c:v>
                </c:pt>
                <c:pt idx="488">
                  <c:v>1041.4545022167838</c:v>
                </c:pt>
                <c:pt idx="489">
                  <c:v>1041.9494885678525</c:v>
                </c:pt>
                <c:pt idx="490">
                  <c:v>1042.4444749049539</c:v>
                </c:pt>
                <c:pt idx="491">
                  <c:v>1042.9394612118485</c:v>
                </c:pt>
                <c:pt idx="492">
                  <c:v>1050.5333887903455</c:v>
                </c:pt>
                <c:pt idx="493">
                  <c:v>1033.8871138932197</c:v>
                </c:pt>
                <c:pt idx="494">
                  <c:v>1028.1444932397669</c:v>
                </c:pt>
                <c:pt idx="495">
                  <c:v>1028.5080534466713</c:v>
                </c:pt>
                <c:pt idx="496">
                  <c:v>1030.5615630567265</c:v>
                </c:pt>
                <c:pt idx="497">
                  <c:v>1030.9172197855262</c:v>
                </c:pt>
                <c:pt idx="498">
                  <c:v>1031.9845795335978</c:v>
                </c:pt>
                <c:pt idx="499">
                  <c:v>1032.3402362678096</c:v>
                </c:pt>
                <c:pt idx="500">
                  <c:v>1031.9247353413007</c:v>
                </c:pt>
                <c:pt idx="501">
                  <c:v>1032.2766341628876</c:v>
                </c:pt>
                <c:pt idx="502">
                  <c:v>1032.6285329652344</c:v>
                </c:pt>
                <c:pt idx="503">
                  <c:v>1028.7570607846278</c:v>
                </c:pt>
                <c:pt idx="504">
                  <c:v>1029.0911956864172</c:v>
                </c:pt>
                <c:pt idx="505">
                  <c:v>1029.4254525817034</c:v>
                </c:pt>
                <c:pt idx="506">
                  <c:v>1029.7597094550199</c:v>
                </c:pt>
                <c:pt idx="507">
                  <c:v>1030.0939663561564</c:v>
                </c:pt>
                <c:pt idx="508">
                  <c:v>1031.0966150511154</c:v>
                </c:pt>
                <c:pt idx="509">
                  <c:v>1029.1154161869158</c:v>
                </c:pt>
                <c:pt idx="510">
                  <c:v>1029.4461564428859</c:v>
                </c:pt>
                <c:pt idx="511">
                  <c:v>1029.7770174007942</c:v>
                </c:pt>
                <c:pt idx="512">
                  <c:v>1032.1831713724625</c:v>
                </c:pt>
                <c:pt idx="513">
                  <c:v>1033.1770878704442</c:v>
                </c:pt>
                <c:pt idx="514">
                  <c:v>1033.5084336896414</c:v>
                </c:pt>
                <c:pt idx="515">
                  <c:v>1033.8396585746852</c:v>
                </c:pt>
                <c:pt idx="516">
                  <c:v>1028.7407659871419</c:v>
                </c:pt>
                <c:pt idx="517">
                  <c:v>1029.403336699301</c:v>
                </c:pt>
                <c:pt idx="518">
                  <c:v>1029.3561741732387</c:v>
                </c:pt>
                <c:pt idx="519">
                  <c:v>1028.9387601144192</c:v>
                </c:pt>
                <c:pt idx="520">
                  <c:v>1029.1236663515851</c:v>
                </c:pt>
                <c:pt idx="521">
                  <c:v>1022.3657768196537</c:v>
                </c:pt>
                <c:pt idx="522">
                  <c:v>1017.2050367318661</c:v>
                </c:pt>
                <c:pt idx="523">
                  <c:v>1017.2050367278059</c:v>
                </c:pt>
                <c:pt idx="524">
                  <c:v>1017.2050367466926</c:v>
                </c:pt>
                <c:pt idx="525">
                  <c:v>1017.2050367299944</c:v>
                </c:pt>
                <c:pt idx="526">
                  <c:v>1011.2195089829033</c:v>
                </c:pt>
                <c:pt idx="527">
                  <c:v>971.65666189341187</c:v>
                </c:pt>
                <c:pt idx="528">
                  <c:v>971.65666191389346</c:v>
                </c:pt>
                <c:pt idx="529">
                  <c:v>972.99906506014122</c:v>
                </c:pt>
                <c:pt idx="530">
                  <c:v>972.6384225224117</c:v>
                </c:pt>
                <c:pt idx="531">
                  <c:v>990.71748124698775</c:v>
                </c:pt>
                <c:pt idx="532">
                  <c:v>991.41842759586655</c:v>
                </c:pt>
                <c:pt idx="533">
                  <c:v>978.62898450311297</c:v>
                </c:pt>
                <c:pt idx="534">
                  <c:v>978.705216952672</c:v>
                </c:pt>
                <c:pt idx="535">
                  <c:v>978.36973382356905</c:v>
                </c:pt>
                <c:pt idx="536">
                  <c:v>978.44696086222166</c:v>
                </c:pt>
                <c:pt idx="537">
                  <c:v>978.52418786692431</c:v>
                </c:pt>
                <c:pt idx="538">
                  <c:v>978.60138667618787</c:v>
                </c:pt>
                <c:pt idx="539">
                  <c:v>981.65904376092737</c:v>
                </c:pt>
                <c:pt idx="540">
                  <c:v>982.15366915937091</c:v>
                </c:pt>
                <c:pt idx="541">
                  <c:v>993.94796460490568</c:v>
                </c:pt>
                <c:pt idx="542">
                  <c:v>994.24995783841518</c:v>
                </c:pt>
                <c:pt idx="543">
                  <c:v>994.55195107202792</c:v>
                </c:pt>
                <c:pt idx="544">
                  <c:v>992.62309885039383</c:v>
                </c:pt>
                <c:pt idx="545">
                  <c:v>993.45388246082098</c:v>
                </c:pt>
                <c:pt idx="546">
                  <c:v>993.34361702447211</c:v>
                </c:pt>
                <c:pt idx="547">
                  <c:v>983.60286911216076</c:v>
                </c:pt>
                <c:pt idx="548">
                  <c:v>983.95584207721913</c:v>
                </c:pt>
                <c:pt idx="549">
                  <c:v>984.30868623437732</c:v>
                </c:pt>
                <c:pt idx="550">
                  <c:v>985.36760518168614</c:v>
                </c:pt>
                <c:pt idx="551">
                  <c:v>985.72044931810922</c:v>
                </c:pt>
                <c:pt idx="552">
                  <c:v>986.07342230755592</c:v>
                </c:pt>
                <c:pt idx="553">
                  <c:v>986.42639530772692</c:v>
                </c:pt>
                <c:pt idx="554">
                  <c:v>986.77923945588361</c:v>
                </c:pt>
                <c:pt idx="555">
                  <c:v>978.11598743986247</c:v>
                </c:pt>
                <c:pt idx="556">
                  <c:v>982.79814493846959</c:v>
                </c:pt>
                <c:pt idx="557">
                  <c:v>969.92601410108659</c:v>
                </c:pt>
                <c:pt idx="558">
                  <c:v>970.35888911954669</c:v>
                </c:pt>
                <c:pt idx="559">
                  <c:v>971.65735611221135</c:v>
                </c:pt>
                <c:pt idx="560">
                  <c:v>972.0900731294048</c:v>
                </c:pt>
                <c:pt idx="561">
                  <c:v>972.52294813238836</c:v>
                </c:pt>
                <c:pt idx="562">
                  <c:v>973.05078402888034</c:v>
                </c:pt>
                <c:pt idx="563">
                  <c:v>971.86932391117716</c:v>
                </c:pt>
                <c:pt idx="564">
                  <c:v>972.12322115884035</c:v>
                </c:pt>
                <c:pt idx="565">
                  <c:v>971.08404440427444</c:v>
                </c:pt>
                <c:pt idx="566">
                  <c:v>982.80662658483755</c:v>
                </c:pt>
                <c:pt idx="567">
                  <c:v>984.03662717178202</c:v>
                </c:pt>
                <c:pt idx="568">
                  <c:v>988.2578957188465</c:v>
                </c:pt>
                <c:pt idx="569">
                  <c:v>943.78148025080031</c:v>
                </c:pt>
                <c:pt idx="570">
                  <c:v>944.48604372008242</c:v>
                </c:pt>
                <c:pt idx="571">
                  <c:v>945.19035003967304</c:v>
                </c:pt>
                <c:pt idx="572">
                  <c:v>945.89491349129707</c:v>
                </c:pt>
                <c:pt idx="573">
                  <c:v>946.5994769488766</c:v>
                </c:pt>
                <c:pt idx="574">
                  <c:v>948.71291019285911</c:v>
                </c:pt>
                <c:pt idx="575">
                  <c:v>949.41747364157266</c:v>
                </c:pt>
                <c:pt idx="576">
                  <c:v>1059.5285373868112</c:v>
                </c:pt>
                <c:pt idx="577">
                  <c:v>1060.4260769701816</c:v>
                </c:pt>
                <c:pt idx="578">
                  <c:v>1061.3236165176852</c:v>
                </c:pt>
                <c:pt idx="579">
                  <c:v>1069.4765451598578</c:v>
                </c:pt>
                <c:pt idx="580">
                  <c:v>1070.3906024037778</c:v>
                </c:pt>
                <c:pt idx="581">
                  <c:v>1071.3043260778384</c:v>
                </c:pt>
                <c:pt idx="582">
                  <c:v>1072.2183833327385</c:v>
                </c:pt>
                <c:pt idx="583">
                  <c:v>1073.1324405861112</c:v>
                </c:pt>
                <c:pt idx="584">
                  <c:v>1075.8742787829169</c:v>
                </c:pt>
                <c:pt idx="585">
                  <c:v>1080.6783255445903</c:v>
                </c:pt>
                <c:pt idx="586">
                  <c:v>1088.7140023062288</c:v>
                </c:pt>
                <c:pt idx="587">
                  <c:v>1089.6076143123994</c:v>
                </c:pt>
                <c:pt idx="588">
                  <c:v>1090.8023990042393</c:v>
                </c:pt>
                <c:pt idx="589">
                  <c:v>1093.4769791817423</c:v>
                </c:pt>
                <c:pt idx="590">
                  <c:v>1110.9288667433118</c:v>
                </c:pt>
                <c:pt idx="591">
                  <c:v>1110.7967980592566</c:v>
                </c:pt>
                <c:pt idx="592">
                  <c:v>1124.7236766378419</c:v>
                </c:pt>
                <c:pt idx="593">
                  <c:v>1143.7197417183997</c:v>
                </c:pt>
                <c:pt idx="594">
                  <c:v>1162.8007973238009</c:v>
                </c:pt>
                <c:pt idx="595">
                  <c:v>1163.5447982230316</c:v>
                </c:pt>
                <c:pt idx="596">
                  <c:v>1164.2887991608541</c:v>
                </c:pt>
                <c:pt idx="597">
                  <c:v>1173.0398008692937</c:v>
                </c:pt>
                <c:pt idx="598">
                  <c:v>1173.7095371397343</c:v>
                </c:pt>
                <c:pt idx="599">
                  <c:v>1176.0930179842835</c:v>
                </c:pt>
                <c:pt idx="600">
                  <c:v>1172.4730184605501</c:v>
                </c:pt>
                <c:pt idx="601">
                  <c:v>1173.0484787775283</c:v>
                </c:pt>
                <c:pt idx="602">
                  <c:v>1188.1924513995807</c:v>
                </c:pt>
                <c:pt idx="603">
                  <c:v>1184.6044709545017</c:v>
                </c:pt>
                <c:pt idx="604">
                  <c:v>1185.1342571184668</c:v>
                </c:pt>
                <c:pt idx="605">
                  <c:v>1185.664043281975</c:v>
                </c:pt>
                <c:pt idx="606">
                  <c:v>1186.1936360925565</c:v>
                </c:pt>
                <c:pt idx="607">
                  <c:v>1203.622755816496</c:v>
                </c:pt>
                <c:pt idx="608">
                  <c:v>1062.2641546695361</c:v>
                </c:pt>
                <c:pt idx="609">
                  <c:v>1051.9745768914513</c:v>
                </c:pt>
                <c:pt idx="610">
                  <c:v>1052.3490037132897</c:v>
                </c:pt>
                <c:pt idx="611">
                  <c:v>1052.7232938969403</c:v>
                </c:pt>
                <c:pt idx="612">
                  <c:v>1049.8323581245838</c:v>
                </c:pt>
                <c:pt idx="613">
                  <c:v>1050.1855585897276</c:v>
                </c:pt>
                <c:pt idx="614">
                  <c:v>1039.9864655150188</c:v>
                </c:pt>
                <c:pt idx="615">
                  <c:v>1040.3323781217839</c:v>
                </c:pt>
                <c:pt idx="616">
                  <c:v>1040.6781644694395</c:v>
                </c:pt>
                <c:pt idx="617">
                  <c:v>1049.9948923624283</c:v>
                </c:pt>
                <c:pt idx="618">
                  <c:v>1047.3694235397002</c:v>
                </c:pt>
                <c:pt idx="619">
                  <c:v>1047.6422242714552</c:v>
                </c:pt>
                <c:pt idx="620">
                  <c:v>1047.9150250075306</c:v>
                </c:pt>
                <c:pt idx="621">
                  <c:v>1048.7333276341542</c:v>
                </c:pt>
                <c:pt idx="622">
                  <c:v>1049.2788295287762</c:v>
                </c:pt>
                <c:pt idx="623">
                  <c:v>1052.7750666344948</c:v>
                </c:pt>
                <c:pt idx="624">
                  <c:v>1053.0498243579189</c:v>
                </c:pt>
                <c:pt idx="625">
                  <c:v>1053.8739972704439</c:v>
                </c:pt>
                <c:pt idx="626">
                  <c:v>1054.1487550131762</c:v>
                </c:pt>
                <c:pt idx="627">
                  <c:v>1053.7057930875983</c:v>
                </c:pt>
                <c:pt idx="628">
                  <c:v>1053.9841392665373</c:v>
                </c:pt>
                <c:pt idx="629">
                  <c:v>1054.2624854574599</c:v>
                </c:pt>
                <c:pt idx="630">
                  <c:v>1055.0974224314341</c:v>
                </c:pt>
                <c:pt idx="631">
                  <c:v>1055.2609148934646</c:v>
                </c:pt>
                <c:pt idx="632">
                  <c:v>1055.5680971325385</c:v>
                </c:pt>
                <c:pt idx="633">
                  <c:v>1055.8753915253315</c:v>
                </c:pt>
                <c:pt idx="634">
                  <c:v>1056.1826859209227</c:v>
                </c:pt>
                <c:pt idx="635">
                  <c:v>1053.8307134056906</c:v>
                </c:pt>
                <c:pt idx="636">
                  <c:v>1054.1371003598933</c:v>
                </c:pt>
                <c:pt idx="637">
                  <c:v>1056.028540646136</c:v>
                </c:pt>
                <c:pt idx="638">
                  <c:v>1056.3343510095244</c:v>
                </c:pt>
                <c:pt idx="639">
                  <c:v>1056.6401613549399</c:v>
                </c:pt>
                <c:pt idx="640">
                  <c:v>1057.5574808211459</c:v>
                </c:pt>
                <c:pt idx="641">
                  <c:v>1057.8632911681439</c:v>
                </c:pt>
                <c:pt idx="642">
                  <c:v>1058.1691015311451</c:v>
                </c:pt>
                <c:pt idx="643">
                  <c:v>1058.4748002703209</c:v>
                </c:pt>
                <c:pt idx="644">
                  <c:v>1051.5241988606865</c:v>
                </c:pt>
                <c:pt idx="645">
                  <c:v>1052.4315954960596</c:v>
                </c:pt>
                <c:pt idx="646">
                  <c:v>1056.8667621826467</c:v>
                </c:pt>
                <c:pt idx="647">
                  <c:v>1052.550023131203</c:v>
                </c:pt>
                <c:pt idx="648">
                  <c:v>1052.8333785740506</c:v>
                </c:pt>
                <c:pt idx="649">
                  <c:v>1053.6875721459928</c:v>
                </c:pt>
                <c:pt idx="650">
                  <c:v>1055.5202066998104</c:v>
                </c:pt>
                <c:pt idx="651">
                  <c:v>1055.8197387936784</c:v>
                </c:pt>
                <c:pt idx="652">
                  <c:v>1056.1192708957169</c:v>
                </c:pt>
                <c:pt idx="653">
                  <c:v>1056.4186936837748</c:v>
                </c:pt>
                <c:pt idx="654">
                  <c:v>1047.1994824075812</c:v>
                </c:pt>
                <c:pt idx="655">
                  <c:v>1048.1244978495672</c:v>
                </c:pt>
                <c:pt idx="656">
                  <c:v>1040.7099218352819</c:v>
                </c:pt>
                <c:pt idx="657">
                  <c:v>1220.986421749561</c:v>
                </c:pt>
                <c:pt idx="658">
                  <c:v>1221.3553504490915</c:v>
                </c:pt>
                <c:pt idx="659">
                  <c:v>1221.7241445215343</c:v>
                </c:pt>
                <c:pt idx="660">
                  <c:v>1222.3021857423128</c:v>
                </c:pt>
                <c:pt idx="661">
                  <c:v>1226.1693117203595</c:v>
                </c:pt>
                <c:pt idx="662">
                  <c:v>1226.5707370919442</c:v>
                </c:pt>
                <c:pt idx="663">
                  <c:v>1226.9721624552094</c:v>
                </c:pt>
                <c:pt idx="664">
                  <c:v>1224.2057273883479</c:v>
                </c:pt>
                <c:pt idx="665">
                  <c:v>1225.3313069793194</c:v>
                </c:pt>
                <c:pt idx="666">
                  <c:v>1225.7065458336974</c:v>
                </c:pt>
                <c:pt idx="667">
                  <c:v>1246.7126764892848</c:v>
                </c:pt>
                <c:pt idx="668">
                  <c:v>1247.0419085678318</c:v>
                </c:pt>
                <c:pt idx="669">
                  <c:v>1247.371020493078</c:v>
                </c:pt>
                <c:pt idx="670">
                  <c:v>1248.3587167386709</c:v>
                </c:pt>
                <c:pt idx="671">
                  <c:v>1241.7257971198778</c:v>
                </c:pt>
                <c:pt idx="672">
                  <c:v>1246.189132913338</c:v>
                </c:pt>
                <c:pt idx="673">
                  <c:v>1246.5118870970241</c:v>
                </c:pt>
                <c:pt idx="674">
                  <c:v>1247.4805031319493</c:v>
                </c:pt>
                <c:pt idx="675">
                  <c:v>1247.8032573078801</c:v>
                </c:pt>
                <c:pt idx="676">
                  <c:v>1248.1261293258974</c:v>
                </c:pt>
                <c:pt idx="677">
                  <c:v>1251.6051211209272</c:v>
                </c:pt>
                <c:pt idx="678">
                  <c:v>1252.5266917392944</c:v>
                </c:pt>
                <c:pt idx="679">
                  <c:v>1253.488033281752</c:v>
                </c:pt>
                <c:pt idx="680">
                  <c:v>1253.8084024977286</c:v>
                </c:pt>
                <c:pt idx="681">
                  <c:v>1254.1288886558546</c:v>
                </c:pt>
                <c:pt idx="682">
                  <c:v>1254.4493748407988</c:v>
                </c:pt>
                <c:pt idx="683">
                  <c:v>1254.7698610063835</c:v>
                </c:pt>
                <c:pt idx="684">
                  <c:v>1273.7956053152384</c:v>
                </c:pt>
                <c:pt idx="685">
                  <c:v>1278.2049924281857</c:v>
                </c:pt>
                <c:pt idx="686">
                  <c:v>1278.4908618774361</c:v>
                </c:pt>
                <c:pt idx="687">
                  <c:v>1278.7768356995625</c:v>
                </c:pt>
                <c:pt idx="688">
                  <c:v>1279.0628095090749</c:v>
                </c:pt>
                <c:pt idx="689">
                  <c:v>1279.9206265867026</c:v>
                </c:pt>
                <c:pt idx="690">
                  <c:v>1280.2066004021021</c:v>
                </c:pt>
                <c:pt idx="691">
                  <c:v>1280.4924698474947</c:v>
                </c:pt>
                <c:pt idx="692">
                  <c:v>1269.5250315610435</c:v>
                </c:pt>
                <c:pt idx="693">
                  <c:v>1269.8000354246039</c:v>
                </c:pt>
                <c:pt idx="694">
                  <c:v>1270.6249466489087</c:v>
                </c:pt>
                <c:pt idx="695">
                  <c:v>1270.8999505124657</c:v>
                </c:pt>
                <c:pt idx="696">
                  <c:v>1271.1748540096555</c:v>
                </c:pt>
                <c:pt idx="697">
                  <c:v>1271.4498578732125</c:v>
                </c:pt>
                <c:pt idx="698">
                  <c:v>1271.7248617367741</c:v>
                </c:pt>
                <c:pt idx="699">
                  <c:v>1272.5497729610786</c:v>
                </c:pt>
                <c:pt idx="700">
                  <c:v>1271.9807558954953</c:v>
                </c:pt>
                <c:pt idx="701">
                  <c:v>1272.2537731265654</c:v>
                </c:pt>
                <c:pt idx="702">
                  <c:v>1274.1646944614031</c:v>
                </c:pt>
                <c:pt idx="703">
                  <c:v>1272.7550421022424</c:v>
                </c:pt>
                <c:pt idx="704">
                  <c:v>1273.0057863510044</c:v>
                </c:pt>
                <c:pt idx="705">
                  <c:v>1261.8064431175158</c:v>
                </c:pt>
                <c:pt idx="706">
                  <c:v>1255.2342434974264</c:v>
                </c:pt>
                <c:pt idx="707">
                  <c:v>1248.621784221313</c:v>
                </c:pt>
                <c:pt idx="708">
                  <c:v>1249.4868246911205</c:v>
                </c:pt>
                <c:pt idx="709">
                  <c:v>1206.521759506267</c:v>
                </c:pt>
                <c:pt idx="710">
                  <c:v>1206.5727377610081</c:v>
                </c:pt>
                <c:pt idx="711">
                  <c:v>1206.6237160157505</c:v>
                </c:pt>
                <c:pt idx="712">
                  <c:v>1206.6746756652901</c:v>
                </c:pt>
                <c:pt idx="713">
                  <c:v>1240.8142884780091</c:v>
                </c:pt>
                <c:pt idx="714">
                  <c:v>1233.4198953790185</c:v>
                </c:pt>
                <c:pt idx="715">
                  <c:v>1239.0284567464546</c:v>
                </c:pt>
                <c:pt idx="716">
                  <c:v>1233.8046811372669</c:v>
                </c:pt>
                <c:pt idx="717">
                  <c:v>1229.7988594045078</c:v>
                </c:pt>
                <c:pt idx="718">
                  <c:v>1229.8871628600721</c:v>
                </c:pt>
                <c:pt idx="719">
                  <c:v>1230.152137705385</c:v>
                </c:pt>
                <c:pt idx="720">
                  <c:v>1230.2404734002544</c:v>
                </c:pt>
                <c:pt idx="721">
                  <c:v>1230.3288090951273</c:v>
                </c:pt>
                <c:pt idx="722">
                  <c:v>1230.417144789998</c:v>
                </c:pt>
                <c:pt idx="723">
                  <c:v>1230.5054482455673</c:v>
                </c:pt>
                <c:pt idx="724">
                  <c:v>1230.7704553301821</c:v>
                </c:pt>
                <c:pt idx="725">
                  <c:v>1230.8587587857469</c:v>
                </c:pt>
                <c:pt idx="726">
                  <c:v>1230.9470944806185</c:v>
                </c:pt>
                <c:pt idx="727">
                  <c:v>1231.035430175491</c:v>
                </c:pt>
                <c:pt idx="728">
                  <c:v>1231.1237336310555</c:v>
                </c:pt>
                <c:pt idx="729">
                  <c:v>1239.2491815463507</c:v>
                </c:pt>
                <c:pt idx="730">
                  <c:v>1239.3397561595159</c:v>
                </c:pt>
                <c:pt idx="731">
                  <c:v>1218.9011908930315</c:v>
                </c:pt>
                <c:pt idx="732">
                  <c:v>1218.981709814029</c:v>
                </c:pt>
                <c:pt idx="733">
                  <c:v>1215.8244312144082</c:v>
                </c:pt>
                <c:pt idx="734">
                  <c:v>1214.6926342887546</c:v>
                </c:pt>
                <c:pt idx="735">
                  <c:v>1216.2202658764465</c:v>
                </c:pt>
                <c:pt idx="736">
                  <c:v>1256.2577165156463</c:v>
                </c:pt>
                <c:pt idx="737">
                  <c:v>1256.3366502381045</c:v>
                </c:pt>
                <c:pt idx="738">
                  <c:v>1256.415583960566</c:v>
                </c:pt>
                <c:pt idx="739">
                  <c:v>1256.2773664657202</c:v>
                </c:pt>
                <c:pt idx="740">
                  <c:v>1256.3695581689169</c:v>
                </c:pt>
                <c:pt idx="741">
                  <c:v>1258.3637585158685</c:v>
                </c:pt>
                <c:pt idx="742">
                  <c:v>1258.4568612769704</c:v>
                </c:pt>
                <c:pt idx="743">
                  <c:v>1255.0568822923212</c:v>
                </c:pt>
                <c:pt idx="744">
                  <c:v>1278.4655444032055</c:v>
                </c:pt>
                <c:pt idx="745">
                  <c:v>1278.5869663673134</c:v>
                </c:pt>
                <c:pt idx="746">
                  <c:v>1278.7083440168315</c:v>
                </c:pt>
                <c:pt idx="747">
                  <c:v>1278.8297659809414</c:v>
                </c:pt>
                <c:pt idx="748">
                  <c:v>1278.9511879450474</c:v>
                </c:pt>
                <c:pt idx="749">
                  <c:v>1278.5641962554323</c:v>
                </c:pt>
                <c:pt idx="750">
                  <c:v>1278.6988118811955</c:v>
                </c:pt>
                <c:pt idx="751">
                  <c:v>1278.8333783771657</c:v>
                </c:pt>
                <c:pt idx="752">
                  <c:v>1278.9679940029293</c:v>
                </c:pt>
                <c:pt idx="753">
                  <c:v>1279.1026096286905</c:v>
                </c:pt>
                <c:pt idx="754">
                  <c:v>1282.8824749539754</c:v>
                </c:pt>
                <c:pt idx="755">
                  <c:v>1282.909875448302</c:v>
                </c:pt>
                <c:pt idx="756">
                  <c:v>1282.9372759426244</c:v>
                </c:pt>
                <c:pt idx="757">
                  <c:v>1282.9646664367724</c:v>
                </c:pt>
                <c:pt idx="758">
                  <c:v>1284.3174131383357</c:v>
                </c:pt>
                <c:pt idx="759">
                  <c:v>1288.3907012765765</c:v>
                </c:pt>
                <c:pt idx="760">
                  <c:v>1288.4277452791389</c:v>
                </c:pt>
                <c:pt idx="761">
                  <c:v>1288.4647757619953</c:v>
                </c:pt>
                <c:pt idx="762">
                  <c:v>1288.575894249979</c:v>
                </c:pt>
                <c:pt idx="763">
                  <c:v>1288.5758942499795</c:v>
                </c:pt>
                <c:pt idx="764">
                  <c:v>1288.5758942499808</c:v>
                </c:pt>
                <c:pt idx="765">
                  <c:v>1290.7475947138535</c:v>
                </c:pt>
                <c:pt idx="766">
                  <c:v>1285.1080870707158</c:v>
                </c:pt>
                <c:pt idx="767">
                  <c:v>1285.1080870707153</c:v>
                </c:pt>
                <c:pt idx="768">
                  <c:v>1283.8562982977005</c:v>
                </c:pt>
                <c:pt idx="769">
                  <c:v>1283.0229799212382</c:v>
                </c:pt>
                <c:pt idx="770">
                  <c:v>1279.2872984398648</c:v>
                </c:pt>
                <c:pt idx="771">
                  <c:v>1264.8181777543568</c:v>
                </c:pt>
                <c:pt idx="772">
                  <c:v>1272.8207115041942</c:v>
                </c:pt>
                <c:pt idx="773">
                  <c:v>1272.2159803711288</c:v>
                </c:pt>
                <c:pt idx="774">
                  <c:v>1278.3477919456809</c:v>
                </c:pt>
                <c:pt idx="775">
                  <c:v>1328.9174287486046</c:v>
                </c:pt>
                <c:pt idx="776">
                  <c:v>1184.8682381638523</c:v>
                </c:pt>
                <c:pt idx="777">
                  <c:v>1184.8682381638532</c:v>
                </c:pt>
                <c:pt idx="778">
                  <c:v>1184.8682381638544</c:v>
                </c:pt>
                <c:pt idx="779">
                  <c:v>1184.8682381638532</c:v>
                </c:pt>
                <c:pt idx="780">
                  <c:v>1184.868238163853</c:v>
                </c:pt>
                <c:pt idx="781">
                  <c:v>1207.0689499220964</c:v>
                </c:pt>
                <c:pt idx="782">
                  <c:v>1201.8014845057817</c:v>
                </c:pt>
                <c:pt idx="783">
                  <c:v>1201.6464408556592</c:v>
                </c:pt>
                <c:pt idx="784">
                  <c:v>1201.2070057819358</c:v>
                </c:pt>
                <c:pt idx="785">
                  <c:v>1204.4200698574132</c:v>
                </c:pt>
                <c:pt idx="786">
                  <c:v>1202.8713356016226</c:v>
                </c:pt>
                <c:pt idx="787">
                  <c:v>1209.2164559995711</c:v>
                </c:pt>
                <c:pt idx="788">
                  <c:v>1209.4065911098101</c:v>
                </c:pt>
                <c:pt idx="789">
                  <c:v>1210.3109429450296</c:v>
                </c:pt>
                <c:pt idx="790">
                  <c:v>1212.9709282106323</c:v>
                </c:pt>
                <c:pt idx="791">
                  <c:v>1220.796883904382</c:v>
                </c:pt>
                <c:pt idx="792">
                  <c:v>1242.2753056756476</c:v>
                </c:pt>
                <c:pt idx="793">
                  <c:v>1243.0438832760267</c:v>
                </c:pt>
                <c:pt idx="794">
                  <c:v>1217.3262905843696</c:v>
                </c:pt>
                <c:pt idx="795">
                  <c:v>1224.3484354140028</c:v>
                </c:pt>
                <c:pt idx="796">
                  <c:v>1225.0801712918699</c:v>
                </c:pt>
                <c:pt idx="797">
                  <c:v>1230.6543595417829</c:v>
                </c:pt>
                <c:pt idx="798">
                  <c:v>1227.804822501746</c:v>
                </c:pt>
                <c:pt idx="799">
                  <c:v>1172.606599122787</c:v>
                </c:pt>
                <c:pt idx="800">
                  <c:v>1182.902536834664</c:v>
                </c:pt>
                <c:pt idx="801">
                  <c:v>1184.0598343541715</c:v>
                </c:pt>
                <c:pt idx="802">
                  <c:v>1185.2433065598671</c:v>
                </c:pt>
                <c:pt idx="803">
                  <c:v>1189.8721941906701</c:v>
                </c:pt>
                <c:pt idx="804">
                  <c:v>1191.0295216939448</c:v>
                </c:pt>
                <c:pt idx="805">
                  <c:v>1192.1868491972202</c:v>
                </c:pt>
                <c:pt idx="806">
                  <c:v>1193.3437543181972</c:v>
                </c:pt>
                <c:pt idx="807">
                  <c:v>1194.5010818214748</c:v>
                </c:pt>
                <c:pt idx="808">
                  <c:v>1351.2638953372355</c:v>
                </c:pt>
                <c:pt idx="809">
                  <c:v>1352.8886831539853</c:v>
                </c:pt>
                <c:pt idx="810">
                  <c:v>1349.2123243663582</c:v>
                </c:pt>
                <c:pt idx="811">
                  <c:v>1361.5167971250453</c:v>
                </c:pt>
                <c:pt idx="812">
                  <c:v>1363.0897253623775</c:v>
                </c:pt>
                <c:pt idx="813">
                  <c:v>1372.580328289908</c:v>
                </c:pt>
                <c:pt idx="814">
                  <c:v>1374.1748121447461</c:v>
                </c:pt>
                <c:pt idx="815">
                  <c:v>1376.3347719684973</c:v>
                </c:pt>
                <c:pt idx="816">
                  <c:v>1377.9293655313909</c:v>
                </c:pt>
                <c:pt idx="817">
                  <c:v>1379.5233771258327</c:v>
                </c:pt>
                <c:pt idx="818">
                  <c:v>1373.7851132531691</c:v>
                </c:pt>
                <c:pt idx="819">
                  <c:v>1366.9119759984208</c:v>
                </c:pt>
                <c:pt idx="820">
                  <c:v>1368.5171255405844</c:v>
                </c:pt>
                <c:pt idx="821">
                  <c:v>1370.1222750827471</c:v>
                </c:pt>
                <c:pt idx="822">
                  <c:v>1111.8112916739101</c:v>
                </c:pt>
                <c:pt idx="823">
                  <c:v>1115.9001916413677</c:v>
                </c:pt>
                <c:pt idx="824">
                  <c:v>1116.8402477673237</c:v>
                </c:pt>
                <c:pt idx="825">
                  <c:v>1118.2482119527342</c:v>
                </c:pt>
                <c:pt idx="826">
                  <c:v>1119.6561761381474</c:v>
                </c:pt>
                <c:pt idx="827">
                  <c:v>1121.0636264680174</c:v>
                </c:pt>
                <c:pt idx="828">
                  <c:v>1125.2875190242491</c:v>
                </c:pt>
                <c:pt idx="829">
                  <c:v>1126.6949693541185</c:v>
                </c:pt>
                <c:pt idx="830">
                  <c:v>1129.5108977249392</c:v>
                </c:pt>
                <c:pt idx="831">
                  <c:v>1130.9188619103495</c:v>
                </c:pt>
                <c:pt idx="832">
                  <c:v>1176.9281965447069</c:v>
                </c:pt>
                <c:pt idx="833">
                  <c:v>1174.1896149411216</c:v>
                </c:pt>
                <c:pt idx="834">
                  <c:v>1175.6744387812423</c:v>
                </c:pt>
                <c:pt idx="835">
                  <c:v>1177.1592626213592</c:v>
                </c:pt>
                <c:pt idx="836">
                  <c:v>1178.6440864614851</c:v>
                </c:pt>
                <c:pt idx="837">
                  <c:v>1201.3594259445656</c:v>
                </c:pt>
                <c:pt idx="838">
                  <c:v>1220.5416619208788</c:v>
                </c:pt>
                <c:pt idx="839">
                  <c:v>1210.592497150594</c:v>
                </c:pt>
                <c:pt idx="840">
                  <c:v>1212.229351644899</c:v>
                </c:pt>
                <c:pt idx="841">
                  <c:v>1213.8662061392022</c:v>
                </c:pt>
                <c:pt idx="842">
                  <c:v>1218.7761722299624</c:v>
                </c:pt>
                <c:pt idx="843">
                  <c:v>1220.4130267242642</c:v>
                </c:pt>
                <c:pt idx="844">
                  <c:v>1224.3726027893001</c:v>
                </c:pt>
                <c:pt idx="845">
                  <c:v>1224.646369978542</c:v>
                </c:pt>
                <c:pt idx="846">
                  <c:v>1227.6509720744714</c:v>
                </c:pt>
                <c:pt idx="847">
                  <c:v>1229.2649908786325</c:v>
                </c:pt>
                <c:pt idx="848">
                  <c:v>1223.9561506264536</c:v>
                </c:pt>
                <c:pt idx="849">
                  <c:v>1225.5620407812144</c:v>
                </c:pt>
                <c:pt idx="850">
                  <c:v>1239.2285828709405</c:v>
                </c:pt>
                <c:pt idx="851">
                  <c:v>1240.7909291370718</c:v>
                </c:pt>
                <c:pt idx="852">
                  <c:v>1243.9150514699677</c:v>
                </c:pt>
                <c:pt idx="853">
                  <c:v>1245.4773977361017</c:v>
                </c:pt>
                <c:pt idx="854">
                  <c:v>1250.1638663351321</c:v>
                </c:pt>
                <c:pt idx="855">
                  <c:v>1250.0077851057974</c:v>
                </c:pt>
                <c:pt idx="856">
                  <c:v>1253.9872997283599</c:v>
                </c:pt>
                <c:pt idx="857">
                  <c:v>1255.4775052460732</c:v>
                </c:pt>
                <c:pt idx="858">
                  <c:v>1256.9682548329847</c:v>
                </c:pt>
                <c:pt idx="859">
                  <c:v>1316.4188188851736</c:v>
                </c:pt>
                <c:pt idx="860">
                  <c:v>1317.9872905350023</c:v>
                </c:pt>
                <c:pt idx="861">
                  <c:v>1346.2954311861272</c:v>
                </c:pt>
                <c:pt idx="862">
                  <c:v>1349.2132702514073</c:v>
                </c:pt>
                <c:pt idx="863">
                  <c:v>1378.3636559982631</c:v>
                </c:pt>
                <c:pt idx="864">
                  <c:v>1382.7889141522621</c:v>
                </c:pt>
                <c:pt idx="865">
                  <c:v>1403.4814739873632</c:v>
                </c:pt>
                <c:pt idx="866">
                  <c:v>1404.9960363664609</c:v>
                </c:pt>
                <c:pt idx="867">
                  <c:v>1408.0246083646489</c:v>
                </c:pt>
                <c:pt idx="868">
                  <c:v>1412.5677427419216</c:v>
                </c:pt>
                <c:pt idx="869">
                  <c:v>1414.0823051210136</c:v>
                </c:pt>
                <c:pt idx="870">
                  <c:v>1415.5968675001041</c:v>
                </c:pt>
                <c:pt idx="871">
                  <c:v>1417.1114298791931</c:v>
                </c:pt>
                <c:pt idx="872">
                  <c:v>1418.6254394982973</c:v>
                </c:pt>
                <c:pt idx="873">
                  <c:v>1420.4563862263167</c:v>
                </c:pt>
                <c:pt idx="874">
                  <c:v>1413.5937744927783</c:v>
                </c:pt>
                <c:pt idx="875">
                  <c:v>1497.4277217449394</c:v>
                </c:pt>
                <c:pt idx="876">
                  <c:v>1521.8708898803811</c:v>
                </c:pt>
                <c:pt idx="877">
                  <c:v>1523.761810324896</c:v>
                </c:pt>
                <c:pt idx="878">
                  <c:v>1529.5447748158981</c:v>
                </c:pt>
                <c:pt idx="879">
                  <c:v>1525.5086218231695</c:v>
                </c:pt>
                <c:pt idx="880">
                  <c:v>1527.3770956071185</c:v>
                </c:pt>
                <c:pt idx="881">
                  <c:v>1529.245569391062</c:v>
                </c:pt>
                <c:pt idx="882">
                  <c:v>1531.1133612502706</c:v>
                </c:pt>
                <c:pt idx="883">
                  <c:v>1560.7806170961378</c:v>
                </c:pt>
                <c:pt idx="884">
                  <c:v>1562.6729111471732</c:v>
                </c:pt>
                <c:pt idx="885">
                  <c:v>1561.3787103041989</c:v>
                </c:pt>
                <c:pt idx="886">
                  <c:v>1563.2893057622393</c:v>
                </c:pt>
                <c:pt idx="887">
                  <c:v>1565.1999012202818</c:v>
                </c:pt>
                <c:pt idx="888">
                  <c:v>1570.9309902968007</c:v>
                </c:pt>
                <c:pt idx="889">
                  <c:v>1572.8408884572323</c:v>
                </c:pt>
                <c:pt idx="890">
                  <c:v>1574.7514839152777</c:v>
                </c:pt>
                <c:pt idx="891">
                  <c:v>1850.2844851468863</c:v>
                </c:pt>
                <c:pt idx="892">
                  <c:v>1847.9951209125804</c:v>
                </c:pt>
                <c:pt idx="893">
                  <c:v>1949.7740339323659</c:v>
                </c:pt>
                <c:pt idx="894">
                  <c:v>1952.6424421532363</c:v>
                </c:pt>
                <c:pt idx="895">
                  <c:v>1995.76162340782</c:v>
                </c:pt>
                <c:pt idx="896">
                  <c:v>1996.2875682629403</c:v>
                </c:pt>
                <c:pt idx="897">
                  <c:v>1996.9447953178144</c:v>
                </c:pt>
                <c:pt idx="898">
                  <c:v>2003.2056225109704</c:v>
                </c:pt>
                <c:pt idx="899">
                  <c:v>2006.0843298623047</c:v>
                </c:pt>
                <c:pt idx="900">
                  <c:v>2008.9619865905279</c:v>
                </c:pt>
                <c:pt idx="901">
                  <c:v>2011.8406939418617</c:v>
                </c:pt>
                <c:pt idx="902">
                  <c:v>2014.7194012932043</c:v>
                </c:pt>
                <c:pt idx="903">
                  <c:v>2032.424645108787</c:v>
                </c:pt>
                <c:pt idx="904">
                  <c:v>2045.1070337658764</c:v>
                </c:pt>
                <c:pt idx="905">
                  <c:v>2067.3746811180113</c:v>
                </c:pt>
                <c:pt idx="906">
                  <c:v>2060.1995465466725</c:v>
                </c:pt>
                <c:pt idx="907">
                  <c:v>2051.9877168788717</c:v>
                </c:pt>
                <c:pt idx="908">
                  <c:v>2060.4884543947014</c:v>
                </c:pt>
                <c:pt idx="909">
                  <c:v>2125.2468214510495</c:v>
                </c:pt>
                <c:pt idx="910">
                  <c:v>2128.1838452987909</c:v>
                </c:pt>
                <c:pt idx="911">
                  <c:v>2131.1219414443967</c:v>
                </c:pt>
                <c:pt idx="912">
                  <c:v>2134.0600375900035</c:v>
                </c:pt>
                <c:pt idx="913">
                  <c:v>2142.8732537289575</c:v>
                </c:pt>
                <c:pt idx="914">
                  <c:v>2145.8113498745615</c:v>
                </c:pt>
                <c:pt idx="915">
                  <c:v>2148.7494460201669</c:v>
                </c:pt>
                <c:pt idx="916">
                  <c:v>2178.5862839593592</c:v>
                </c:pt>
                <c:pt idx="917">
                  <c:v>2195.1590428580826</c:v>
                </c:pt>
                <c:pt idx="918">
                  <c:v>2200.034161588952</c:v>
                </c:pt>
                <c:pt idx="919">
                  <c:v>2203.5439633249516</c:v>
                </c:pt>
                <c:pt idx="920">
                  <c:v>2207.0526709704886</c:v>
                </c:pt>
                <c:pt idx="921">
                  <c:v>2207.4905094680457</c:v>
                </c:pt>
                <c:pt idx="922">
                  <c:v>2124.8359356859564</c:v>
                </c:pt>
                <c:pt idx="923">
                  <c:v>2127.8337435488843</c:v>
                </c:pt>
                <c:pt idx="924">
                  <c:v>2130.8315514118081</c:v>
                </c:pt>
                <c:pt idx="925">
                  <c:v>2133.8282651842783</c:v>
                </c:pt>
                <c:pt idx="926">
                  <c:v>2136.826073047197</c:v>
                </c:pt>
                <c:pt idx="927">
                  <c:v>2145.818402545518</c:v>
                </c:pt>
                <c:pt idx="928">
                  <c:v>2144.1281666576269</c:v>
                </c:pt>
                <c:pt idx="929">
                  <c:v>2148.5133614603733</c:v>
                </c:pt>
                <c:pt idx="930">
                  <c:v>2140.5587692106933</c:v>
                </c:pt>
                <c:pt idx="931">
                  <c:v>2143.5911120621176</c:v>
                </c:pt>
                <c:pt idx="932">
                  <c:v>2152.6903548134328</c:v>
                </c:pt>
                <c:pt idx="933">
                  <c:v>2155.7238047633768</c:v>
                </c:pt>
                <c:pt idx="934">
                  <c:v>2158.7572547133245</c:v>
                </c:pt>
                <c:pt idx="935">
                  <c:v>2161.7309380859188</c:v>
                </c:pt>
                <c:pt idx="936">
                  <c:v>2164.7551202518316</c:v>
                </c:pt>
                <c:pt idx="937">
                  <c:v>2189.1349441797943</c:v>
                </c:pt>
                <c:pt idx="938">
                  <c:v>2192.1723128221056</c:v>
                </c:pt>
                <c:pt idx="939">
                  <c:v>2186.879632339188</c:v>
                </c:pt>
                <c:pt idx="940">
                  <c:v>2189.7671298690557</c:v>
                </c:pt>
                <c:pt idx="941">
                  <c:v>2192.9504303921394</c:v>
                </c:pt>
                <c:pt idx="942">
                  <c:v>2196.1337309152141</c:v>
                </c:pt>
                <c:pt idx="943">
                  <c:v>2199.3170314382965</c:v>
                </c:pt>
                <c:pt idx="944">
                  <c:v>2211.4143867485523</c:v>
                </c:pt>
                <c:pt idx="945">
                  <c:v>2217.7794761999421</c:v>
                </c:pt>
                <c:pt idx="946">
                  <c:v>2224.1457273759947</c:v>
                </c:pt>
                <c:pt idx="947">
                  <c:v>2233.6939424154189</c:v>
                </c:pt>
                <c:pt idx="948">
                  <c:v>2236.8770680034468</c:v>
                </c:pt>
                <c:pt idx="949">
                  <c:v>2265.8128240879255</c:v>
                </c:pt>
                <c:pt idx="950">
                  <c:v>2269.1238917192659</c:v>
                </c:pt>
                <c:pt idx="951">
                  <c:v>2271.705678009967</c:v>
                </c:pt>
                <c:pt idx="952">
                  <c:v>2272.7544738167685</c:v>
                </c:pt>
                <c:pt idx="953">
                  <c:v>2274.9354785838791</c:v>
                </c:pt>
                <c:pt idx="954">
                  <c:v>2279.109421870774</c:v>
                </c:pt>
                <c:pt idx="955">
                  <c:v>2282.5289889736569</c:v>
                </c:pt>
                <c:pt idx="956">
                  <c:v>2281.2253661626282</c:v>
                </c:pt>
                <c:pt idx="957">
                  <c:v>2284.6392749589545</c:v>
                </c:pt>
                <c:pt idx="958">
                  <c:v>2288.0519378031663</c:v>
                </c:pt>
                <c:pt idx="959">
                  <c:v>2291.4658465994894</c:v>
                </c:pt>
                <c:pt idx="960">
                  <c:v>2294.8797553958102</c:v>
                </c:pt>
                <c:pt idx="961">
                  <c:v>2305.1202358326691</c:v>
                </c:pt>
                <c:pt idx="962">
                  <c:v>2308.5341446289954</c:v>
                </c:pt>
                <c:pt idx="963">
                  <c:v>2305.3231603984227</c:v>
                </c:pt>
                <c:pt idx="964">
                  <c:v>2308.7411490104587</c:v>
                </c:pt>
                <c:pt idx="965">
                  <c:v>2312.1591376224978</c:v>
                </c:pt>
                <c:pt idx="966">
                  <c:v>2303.4280197061616</c:v>
                </c:pt>
                <c:pt idx="967">
                  <c:v>2299.8949607173431</c:v>
                </c:pt>
                <c:pt idx="968">
                  <c:v>2288.5707818884084</c:v>
                </c:pt>
                <c:pt idx="969">
                  <c:v>2291.9325119922091</c:v>
                </c:pt>
                <c:pt idx="970">
                  <c:v>2295.3233100193142</c:v>
                </c:pt>
                <c:pt idx="971">
                  <c:v>2292.4677066202539</c:v>
                </c:pt>
                <c:pt idx="972">
                  <c:v>2295.8502969216506</c:v>
                </c:pt>
                <c:pt idx="973">
                  <c:v>2297.4732444371261</c:v>
                </c:pt>
                <c:pt idx="974">
                  <c:v>2297.2247819835065</c:v>
                </c:pt>
                <c:pt idx="975">
                  <c:v>2300.6008786622679</c:v>
                </c:pt>
                <c:pt idx="976">
                  <c:v>2310.7279365464742</c:v>
                </c:pt>
                <c:pt idx="977">
                  <c:v>2314.1040332252287</c:v>
                </c:pt>
                <c:pt idx="978">
                  <c:v>2317.4801299039887</c:v>
                </c:pt>
                <c:pt idx="979">
                  <c:v>2320.8549944306683</c:v>
                </c:pt>
                <c:pt idx="980">
                  <c:v>2324.231091109426</c:v>
                </c:pt>
                <c:pt idx="981">
                  <c:v>2334.3581489936341</c:v>
                </c:pt>
                <c:pt idx="982">
                  <c:v>2337.7342456723932</c:v>
                </c:pt>
                <c:pt idx="983">
                  <c:v>2341.1103423511545</c:v>
                </c:pt>
                <c:pt idx="984">
                  <c:v>2333.8221193400591</c:v>
                </c:pt>
                <c:pt idx="985">
                  <c:v>2337.1777819043805</c:v>
                </c:pt>
                <c:pt idx="986">
                  <c:v>2347.2472198803448</c:v>
                </c:pt>
                <c:pt idx="987">
                  <c:v>2350.6041075861681</c:v>
                </c:pt>
                <c:pt idx="988">
                  <c:v>2353.9609952919877</c:v>
                </c:pt>
                <c:pt idx="989">
                  <c:v>2357.3178829978074</c:v>
                </c:pt>
                <c:pt idx="990">
                  <c:v>2360.673545562131</c:v>
                </c:pt>
                <c:pt idx="991">
                  <c:v>2320.5694226429428</c:v>
                </c:pt>
                <c:pt idx="992">
                  <c:v>2328.1823459424459</c:v>
                </c:pt>
                <c:pt idx="993">
                  <c:v>2331.673387193794</c:v>
                </c:pt>
                <c:pt idx="994">
                  <c:v>2335.1644284451377</c:v>
                </c:pt>
                <c:pt idx="995">
                  <c:v>2338.6541955938396</c:v>
                </c:pt>
                <c:pt idx="996">
                  <c:v>2366.489314087577</c:v>
                </c:pt>
                <c:pt idx="997">
                  <c:v>2370.0530841243608</c:v>
                </c:pt>
                <c:pt idx="998">
                  <c:v>2373.6181552820108</c:v>
                </c:pt>
                <c:pt idx="999">
                  <c:v>2377.1832264396608</c:v>
                </c:pt>
                <c:pt idx="1000">
                  <c:v>2380.7482975973076</c:v>
                </c:pt>
                <c:pt idx="1001">
                  <c:v>2488.6454983824201</c:v>
                </c:pt>
                <c:pt idx="1002">
                  <c:v>2492.4068606182659</c:v>
                </c:pt>
                <c:pt idx="1003">
                  <c:v>2499.9323316122304</c:v>
                </c:pt>
                <c:pt idx="1004">
                  <c:v>2503.6950671092068</c:v>
                </c:pt>
                <c:pt idx="1005">
                  <c:v>2514.9819003390135</c:v>
                </c:pt>
                <c:pt idx="1006">
                  <c:v>2513.4955843378916</c:v>
                </c:pt>
                <c:pt idx="1007">
                  <c:v>2513.4955843378862</c:v>
                </c:pt>
                <c:pt idx="1008">
                  <c:v>2517.8944816829494</c:v>
                </c:pt>
                <c:pt idx="1009">
                  <c:v>2517.8944816829462</c:v>
                </c:pt>
                <c:pt idx="1010">
                  <c:v>2517.8944816829412</c:v>
                </c:pt>
                <c:pt idx="1011">
                  <c:v>2522.6368995522075</c:v>
                </c:pt>
                <c:pt idx="1012">
                  <c:v>2522.6368995522075</c:v>
                </c:pt>
                <c:pt idx="1013">
                  <c:v>2522.6368995522053</c:v>
                </c:pt>
                <c:pt idx="1014">
                  <c:v>2522.6368995522084</c:v>
                </c:pt>
                <c:pt idx="1015">
                  <c:v>2522.6368995522043</c:v>
                </c:pt>
                <c:pt idx="1016">
                  <c:v>2516.6418843078727</c:v>
                </c:pt>
                <c:pt idx="1017">
                  <c:v>2513.962105425157</c:v>
                </c:pt>
                <c:pt idx="1018">
                  <c:v>2513.9621054251629</c:v>
                </c:pt>
                <c:pt idx="1019">
                  <c:v>2513.9621054251579</c:v>
                </c:pt>
                <c:pt idx="1020">
                  <c:v>2460.9373090745498</c:v>
                </c:pt>
                <c:pt idx="1021">
                  <c:v>2454.5318157994675</c:v>
                </c:pt>
                <c:pt idx="1022">
                  <c:v>2454.5318157994666</c:v>
                </c:pt>
                <c:pt idx="1023">
                  <c:v>2555.7645766664978</c:v>
                </c:pt>
                <c:pt idx="1024">
                  <c:v>2562.3678534486171</c:v>
                </c:pt>
                <c:pt idx="1025">
                  <c:v>2565.0829349788064</c:v>
                </c:pt>
                <c:pt idx="1026">
                  <c:v>2571.9308583833676</c:v>
                </c:pt>
                <c:pt idx="1027">
                  <c:v>2574.6449490078876</c:v>
                </c:pt>
                <c:pt idx="1028">
                  <c:v>2582.6366523525408</c:v>
                </c:pt>
                <c:pt idx="1029">
                  <c:v>2601.846257253475</c:v>
                </c:pt>
                <c:pt idx="1030">
                  <c:v>2600.6801171461552</c:v>
                </c:pt>
                <c:pt idx="1031">
                  <c:v>2602.0534818217916</c:v>
                </c:pt>
                <c:pt idx="1032">
                  <c:v>2618.12388542914</c:v>
                </c:pt>
                <c:pt idx="1033">
                  <c:v>2621.1533369149934</c:v>
                </c:pt>
                <c:pt idx="1034">
                  <c:v>2630.2405857333169</c:v>
                </c:pt>
                <c:pt idx="1035">
                  <c:v>2616.3173885668421</c:v>
                </c:pt>
                <c:pt idx="1036">
                  <c:v>2583.1283368055138</c:v>
                </c:pt>
                <c:pt idx="1037">
                  <c:v>2595.7479971053108</c:v>
                </c:pt>
                <c:pt idx="1038">
                  <c:v>2594.0869041128403</c:v>
                </c:pt>
                <c:pt idx="1039">
                  <c:v>2586.2868882912389</c:v>
                </c:pt>
                <c:pt idx="1040">
                  <c:v>2587.1631940144248</c:v>
                </c:pt>
                <c:pt idx="1041">
                  <c:v>2580.1479654621157</c:v>
                </c:pt>
                <c:pt idx="1042">
                  <c:v>2598.7867871217386</c:v>
                </c:pt>
                <c:pt idx="1043">
                  <c:v>2593.383875578571</c:v>
                </c:pt>
                <c:pt idx="1044">
                  <c:v>2460.6031007896113</c:v>
                </c:pt>
                <c:pt idx="1045">
                  <c:v>2462.8617288911632</c:v>
                </c:pt>
                <c:pt idx="1046">
                  <c:v>2465.1203569927184</c:v>
                </c:pt>
                <c:pt idx="1047">
                  <c:v>2467.3781607774417</c:v>
                </c:pt>
                <c:pt idx="1048">
                  <c:v>2474.154045082098</c:v>
                </c:pt>
                <c:pt idx="1049">
                  <c:v>2476.4118488668246</c:v>
                </c:pt>
                <c:pt idx="1050">
                  <c:v>2478.6704769683779</c:v>
                </c:pt>
                <c:pt idx="1051">
                  <c:v>2480.9291050699317</c:v>
                </c:pt>
                <c:pt idx="1052">
                  <c:v>2483.18690885466</c:v>
                </c:pt>
                <c:pt idx="1053">
                  <c:v>2489.9627931593118</c:v>
                </c:pt>
                <c:pt idx="1054">
                  <c:v>2492.2205969440379</c:v>
                </c:pt>
                <c:pt idx="1055">
                  <c:v>2477.2721792157122</c:v>
                </c:pt>
                <c:pt idx="1056">
                  <c:v>2479.8884841361792</c:v>
                </c:pt>
                <c:pt idx="1057">
                  <c:v>2487.4895938517393</c:v>
                </c:pt>
                <c:pt idx="1058">
                  <c:v>2494.4748042041801</c:v>
                </c:pt>
                <c:pt idx="1059">
                  <c:v>2495.960433581527</c:v>
                </c:pt>
                <c:pt idx="1060">
                  <c:v>2498.2921178069946</c:v>
                </c:pt>
                <c:pt idx="1061">
                  <c:v>2500.6238020324536</c:v>
                </c:pt>
                <c:pt idx="1062">
                  <c:v>2502.9554862579198</c:v>
                </c:pt>
                <c:pt idx="1063">
                  <c:v>2492.6454399020135</c:v>
                </c:pt>
                <c:pt idx="1064">
                  <c:v>2494.9615074395788</c:v>
                </c:pt>
                <c:pt idx="1065">
                  <c:v>2448.7331686499647</c:v>
                </c:pt>
                <c:pt idx="1066">
                  <c:v>2450.9301904895424</c:v>
                </c:pt>
                <c:pt idx="1067">
                  <c:v>2453.1272123291214</c:v>
                </c:pt>
                <c:pt idx="1068">
                  <c:v>2459.7174760150692</c:v>
                </c:pt>
                <c:pt idx="1069">
                  <c:v>2440.9614637709496</c:v>
                </c:pt>
                <c:pt idx="1070">
                  <c:v>2443.0284626536431</c:v>
                </c:pt>
                <c:pt idx="1071">
                  <c:v>2445.0962161909247</c:v>
                </c:pt>
                <c:pt idx="1072">
                  <c:v>2444.9671226823621</c:v>
                </c:pt>
                <c:pt idx="1073">
                  <c:v>2435.5884618054524</c:v>
                </c:pt>
                <c:pt idx="1074">
                  <c:v>2328.5087559518556</c:v>
                </c:pt>
                <c:pt idx="1075">
                  <c:v>2315.9046566312668</c:v>
                </c:pt>
                <c:pt idx="1076">
                  <c:v>2318.0438842848771</c:v>
                </c:pt>
                <c:pt idx="1077">
                  <c:v>2320.1831119384783</c:v>
                </c:pt>
                <c:pt idx="1078">
                  <c:v>2331.9792528484782</c:v>
                </c:pt>
                <c:pt idx="1079">
                  <c:v>2341.0539893798727</c:v>
                </c:pt>
                <c:pt idx="1080">
                  <c:v>2343.1095462641038</c:v>
                </c:pt>
                <c:pt idx="1081">
                  <c:v>2345.1643529450862</c:v>
                </c:pt>
                <c:pt idx="1082">
                  <c:v>2347.219909829309</c:v>
                </c:pt>
                <c:pt idx="1083">
                  <c:v>2353.3858302787439</c:v>
                </c:pt>
                <c:pt idx="1084">
                  <c:v>2355.4413871629613</c:v>
                </c:pt>
                <c:pt idx="1085">
                  <c:v>2351.0406213229908</c:v>
                </c:pt>
                <c:pt idx="1086">
                  <c:v>2355.1370891136039</c:v>
                </c:pt>
                <c:pt idx="1087">
                  <c:v>2342.2906890947711</c:v>
                </c:pt>
                <c:pt idx="1088">
                  <c:v>2344.2562761100562</c:v>
                </c:pt>
                <c:pt idx="1089">
                  <c:v>2346.2225807547702</c:v>
                </c:pt>
                <c:pt idx="1090">
                  <c:v>2357.959628253454</c:v>
                </c:pt>
                <c:pt idx="1091">
                  <c:v>2360.3814405371304</c:v>
                </c:pt>
                <c:pt idx="1092">
                  <c:v>2362.3457242541467</c:v>
                </c:pt>
                <c:pt idx="1093">
                  <c:v>2360.8247771329443</c:v>
                </c:pt>
                <c:pt idx="1094">
                  <c:v>2362.7848965605003</c:v>
                </c:pt>
                <c:pt idx="1095">
                  <c:v>2367.743976975401</c:v>
                </c:pt>
                <c:pt idx="1096">
                  <c:v>2369.6961757121144</c:v>
                </c:pt>
                <c:pt idx="1097">
                  <c:v>2367.8846455967173</c:v>
                </c:pt>
                <c:pt idx="1098">
                  <c:v>2353.5919674810157</c:v>
                </c:pt>
                <c:pt idx="1099">
                  <c:v>2354.2118984314916</c:v>
                </c:pt>
                <c:pt idx="1100">
                  <c:v>2360.0930887760219</c:v>
                </c:pt>
                <c:pt idx="1101">
                  <c:v>2362.0537240776398</c:v>
                </c:pt>
                <c:pt idx="1102">
                  <c:v>2386.733565554513</c:v>
                </c:pt>
                <c:pt idx="1103">
                  <c:v>2385.8881469253242</c:v>
                </c:pt>
                <c:pt idx="1104">
                  <c:v>2387.7149216159287</c:v>
                </c:pt>
                <c:pt idx="1105">
                  <c:v>2391.4666742945146</c:v>
                </c:pt>
                <c:pt idx="1106">
                  <c:v>2395.2635693953448</c:v>
                </c:pt>
                <c:pt idx="1107">
                  <c:v>2397.1623634410198</c:v>
                </c:pt>
                <c:pt idx="1108">
                  <c:v>2404.7568466332114</c:v>
                </c:pt>
                <c:pt idx="1109">
                  <c:v>2406.6549476883624</c:v>
                </c:pt>
                <c:pt idx="1110">
                  <c:v>2415.4536298150601</c:v>
                </c:pt>
                <c:pt idx="1111">
                  <c:v>2417.4044651321205</c:v>
                </c:pt>
                <c:pt idx="1112">
                  <c:v>2419.3553004491814</c:v>
                </c:pt>
                <c:pt idx="1113">
                  <c:v>2425.2070944166621</c:v>
                </c:pt>
                <c:pt idx="1114">
                  <c:v>2427.1572177500266</c:v>
                </c:pt>
                <c:pt idx="1115">
                  <c:v>2398.6055217856583</c:v>
                </c:pt>
                <c:pt idx="1116">
                  <c:v>2400.5816861297062</c:v>
                </c:pt>
                <c:pt idx="1117">
                  <c:v>2402.5578504737614</c:v>
                </c:pt>
                <c:pt idx="1118">
                  <c:v>2408.4856222780518</c:v>
                </c:pt>
                <c:pt idx="1119">
                  <c:v>2410.4617866220979</c:v>
                </c:pt>
                <c:pt idx="1120">
                  <c:v>2412.4372297382897</c:v>
                </c:pt>
                <c:pt idx="1121">
                  <c:v>2414.4133940823413</c:v>
                </c:pt>
                <c:pt idx="1122">
                  <c:v>2416.3895584263919</c:v>
                </c:pt>
                <c:pt idx="1123">
                  <c:v>2430.4425901669265</c:v>
                </c:pt>
                <c:pt idx="1124">
                  <c:v>2432.4480786719869</c:v>
                </c:pt>
                <c:pt idx="1125">
                  <c:v>2434.4528352469406</c:v>
                </c:pt>
                <c:pt idx="1126">
                  <c:v>2436.4583237520014</c:v>
                </c:pt>
                <c:pt idx="1127">
                  <c:v>2438.4638122570664</c:v>
                </c:pt>
                <c:pt idx="1128">
                  <c:v>2444.4795458421418</c:v>
                </c:pt>
                <c:pt idx="1129">
                  <c:v>2446.4850343472062</c:v>
                </c:pt>
                <c:pt idx="1130">
                  <c:v>2448.489790922159</c:v>
                </c:pt>
                <c:pt idx="1131">
                  <c:v>2450.4952794272217</c:v>
                </c:pt>
                <c:pt idx="1132">
                  <c:v>2452.5007679322871</c:v>
                </c:pt>
                <c:pt idx="1133">
                  <c:v>2757.679414803712</c:v>
                </c:pt>
                <c:pt idx="1134">
                  <c:v>2749.1195625225837</c:v>
                </c:pt>
                <c:pt idx="1135">
                  <c:v>2751.6308990239004</c:v>
                </c:pt>
                <c:pt idx="1136">
                  <c:v>2754.1413189790487</c:v>
                </c:pt>
                <c:pt idx="1137">
                  <c:v>2756.6526554803654</c:v>
                </c:pt>
                <c:pt idx="1138">
                  <c:v>2764.1857484381503</c:v>
                </c:pt>
                <c:pt idx="1139">
                  <c:v>2766.6970849394747</c:v>
                </c:pt>
                <c:pt idx="1140">
                  <c:v>2772.0942975341127</c:v>
                </c:pt>
                <c:pt idx="1141">
                  <c:v>2774.6096800708233</c:v>
                </c:pt>
                <c:pt idx="1142">
                  <c:v>2752.8650452722977</c:v>
                </c:pt>
                <c:pt idx="1143">
                  <c:v>2750.4049307953624</c:v>
                </c:pt>
                <c:pt idx="1144">
                  <c:v>2750.7369411195764</c:v>
                </c:pt>
                <c:pt idx="1145">
                  <c:v>2769.8791346292669</c:v>
                </c:pt>
                <c:pt idx="1146">
                  <c:v>2770.3590334755859</c:v>
                </c:pt>
                <c:pt idx="1147">
                  <c:v>2765.1292859537593</c:v>
                </c:pt>
                <c:pt idx="1148">
                  <c:v>2772.9900622068653</c:v>
                </c:pt>
                <c:pt idx="1149">
                  <c:v>2778.0431566428101</c:v>
                </c:pt>
                <c:pt idx="1150">
                  <c:v>2781.5642031962707</c:v>
                </c:pt>
                <c:pt idx="1151">
                  <c:v>2779.7891436085865</c:v>
                </c:pt>
                <c:pt idx="1152">
                  <c:v>2782.4382697571805</c:v>
                </c:pt>
                <c:pt idx="1153">
                  <c:v>2798.7921273975644</c:v>
                </c:pt>
                <c:pt idx="1154">
                  <c:v>2801.4857703604844</c:v>
                </c:pt>
                <c:pt idx="1155">
                  <c:v>2804.1794133233952</c:v>
                </c:pt>
                <c:pt idx="1156">
                  <c:v>2806.8730562863038</c:v>
                </c:pt>
                <c:pt idx="1157">
                  <c:v>2760.9808370812643</c:v>
                </c:pt>
                <c:pt idx="1158">
                  <c:v>2755.0025060075104</c:v>
                </c:pt>
                <c:pt idx="1159">
                  <c:v>2757.7070296018555</c:v>
                </c:pt>
                <c:pt idx="1160">
                  <c:v>2760.4115531961979</c:v>
                </c:pt>
                <c:pt idx="1161">
                  <c:v>2755.7593215471102</c:v>
                </c:pt>
                <c:pt idx="1162">
                  <c:v>2763.812438780571</c:v>
                </c:pt>
                <c:pt idx="1163">
                  <c:v>2766.4958314937635</c:v>
                </c:pt>
                <c:pt idx="1164">
                  <c:v>2762.2829150689727</c:v>
                </c:pt>
                <c:pt idx="1165">
                  <c:v>2764.9851602033123</c:v>
                </c:pt>
                <c:pt idx="1166">
                  <c:v>2767.6864191167974</c:v>
                </c:pt>
                <c:pt idx="1167">
                  <c:v>2775.7856183937961</c:v>
                </c:pt>
                <c:pt idx="1168">
                  <c:v>2768.9487043232439</c:v>
                </c:pt>
                <c:pt idx="1169">
                  <c:v>2771.6119694727331</c:v>
                </c:pt>
                <c:pt idx="1170">
                  <c:v>2717.3219516598142</c:v>
                </c:pt>
                <c:pt idx="1171">
                  <c:v>2719.9244481986634</c:v>
                </c:pt>
                <c:pt idx="1172">
                  <c:v>2727.7309879989525</c:v>
                </c:pt>
                <c:pt idx="1173">
                  <c:v>2730.3325347215441</c:v>
                </c:pt>
                <c:pt idx="1174">
                  <c:v>2732.935031260401</c:v>
                </c:pt>
                <c:pt idx="1175">
                  <c:v>2735.5375277992439</c:v>
                </c:pt>
                <c:pt idx="1176">
                  <c:v>2741.3498946418767</c:v>
                </c:pt>
                <c:pt idx="1177">
                  <c:v>2748.308203587043</c:v>
                </c:pt>
                <c:pt idx="1178">
                  <c:v>2751.0789607802953</c:v>
                </c:pt>
                <c:pt idx="1179">
                  <c:v>2754.6012379495032</c:v>
                </c:pt>
                <c:pt idx="1180">
                  <c:v>2757.9817887401787</c:v>
                </c:pt>
                <c:pt idx="1181">
                  <c:v>2760.7095008057536</c:v>
                </c:pt>
                <c:pt idx="1182">
                  <c:v>2766.7914971006435</c:v>
                </c:pt>
                <c:pt idx="1183">
                  <c:v>2770.510732888928</c:v>
                </c:pt>
                <c:pt idx="1184">
                  <c:v>2773.9818489172953</c:v>
                </c:pt>
                <c:pt idx="1185">
                  <c:v>2775.8525997265992</c:v>
                </c:pt>
                <c:pt idx="1186">
                  <c:v>2778.0291812208311</c:v>
                </c:pt>
                <c:pt idx="1187">
                  <c:v>2851.7008180220741</c:v>
                </c:pt>
                <c:pt idx="1188">
                  <c:v>2861.8666690527689</c:v>
                </c:pt>
                <c:pt idx="1189">
                  <c:v>2864.9551011087597</c:v>
                </c:pt>
                <c:pt idx="1190">
                  <c:v>2868.0446607412755</c:v>
                </c:pt>
                <c:pt idx="1191">
                  <c:v>3015.0545561196623</c:v>
                </c:pt>
                <c:pt idx="1192">
                  <c:v>3020.2775212683546</c:v>
                </c:pt>
                <c:pt idx="1193">
                  <c:v>3029.3059043692856</c:v>
                </c:pt>
                <c:pt idx="1194">
                  <c:v>3119.0959215934699</c:v>
                </c:pt>
                <c:pt idx="1195">
                  <c:v>3122.1500386483463</c:v>
                </c:pt>
                <c:pt idx="1196">
                  <c:v>3125.2052707514331</c:v>
                </c:pt>
                <c:pt idx="1197">
                  <c:v>3134.3698520124767</c:v>
                </c:pt>
                <c:pt idx="1198">
                  <c:v>3120.8399810504197</c:v>
                </c:pt>
                <c:pt idx="1199">
                  <c:v>3124.3601379668066</c:v>
                </c:pt>
                <c:pt idx="1200">
                  <c:v>3136.7951494877575</c:v>
                </c:pt>
                <c:pt idx="1201">
                  <c:v>3184.1961927506627</c:v>
                </c:pt>
                <c:pt idx="1202">
                  <c:v>3195.261921597486</c:v>
                </c:pt>
                <c:pt idx="1203">
                  <c:v>3198.9509466662685</c:v>
                </c:pt>
                <c:pt idx="1204">
                  <c:v>3202.6399717350441</c:v>
                </c:pt>
                <c:pt idx="1205">
                  <c:v>3186.6018461549202</c:v>
                </c:pt>
                <c:pt idx="1206">
                  <c:v>3192.0257274808291</c:v>
                </c:pt>
                <c:pt idx="1207">
                  <c:v>3103.349122850655</c:v>
                </c:pt>
                <c:pt idx="1208">
                  <c:v>3107.2076012728153</c:v>
                </c:pt>
                <c:pt idx="1209">
                  <c:v>3111.0660796949846</c:v>
                </c:pt>
                <c:pt idx="1210">
                  <c:v>3110.1286665455973</c:v>
                </c:pt>
                <c:pt idx="1211">
                  <c:v>3109.8406402987835</c:v>
                </c:pt>
                <c:pt idx="1212">
                  <c:v>3119.9503798449032</c:v>
                </c:pt>
                <c:pt idx="1213">
                  <c:v>3123.8206831797238</c:v>
                </c:pt>
                <c:pt idx="1214">
                  <c:v>3135.9005059205688</c:v>
                </c:pt>
                <c:pt idx="1215">
                  <c:v>3139.7949745465016</c:v>
                </c:pt>
                <c:pt idx="1216">
                  <c:v>3116.4506496142685</c:v>
                </c:pt>
                <c:pt idx="1217">
                  <c:v>3150.0680311261235</c:v>
                </c:pt>
                <c:pt idx="1218">
                  <c:v>3121.9406896378546</c:v>
                </c:pt>
                <c:pt idx="1219">
                  <c:v>3145.7873884048404</c:v>
                </c:pt>
                <c:pt idx="1220">
                  <c:v>3146.1836207208989</c:v>
                </c:pt>
                <c:pt idx="1221">
                  <c:v>3128.9041950093465</c:v>
                </c:pt>
                <c:pt idx="1222">
                  <c:v>3148.3225121421187</c:v>
                </c:pt>
                <c:pt idx="1223">
                  <c:v>3117.6396014465317</c:v>
                </c:pt>
              </c:numCache>
            </c:numRef>
          </c:val>
          <c:smooth val="0"/>
          <c:extLst>
            <c:ext xmlns:c16="http://schemas.microsoft.com/office/drawing/2014/chart" uri="{C3380CC4-5D6E-409C-BE32-E72D297353CC}">
              <c16:uniqueId val="{00000000-8272-41BA-9138-7E830F4F10BF}"/>
            </c:ext>
          </c:extLst>
        </c:ser>
        <c:dLbls>
          <c:showLegendKey val="0"/>
          <c:showVal val="0"/>
          <c:showCatName val="0"/>
          <c:showSerName val="0"/>
          <c:showPercent val="0"/>
          <c:showBubbleSize val="0"/>
        </c:dLbls>
        <c:marker val="1"/>
        <c:smooth val="0"/>
        <c:axId val="88448607"/>
        <c:axId val="88450527"/>
      </c:lineChart>
      <c:lineChart>
        <c:grouping val="standard"/>
        <c:varyColors val="0"/>
        <c:ser>
          <c:idx val="0"/>
          <c:order val="0"/>
          <c:tx>
            <c:strRef>
              <c:f>Sheet3!$B$1</c:f>
              <c:strCache>
                <c:ptCount val="1"/>
                <c:pt idx="0">
                  <c:v>12MF PER(우)</c:v>
                </c:pt>
              </c:strCache>
            </c:strRef>
          </c:tx>
          <c:spPr>
            <a:ln w="22225" cap="rnd">
              <a:solidFill>
                <a:srgbClr val="D0CECE"/>
              </a:solidFill>
              <a:round/>
            </a:ln>
            <a:effectLst/>
          </c:spPr>
          <c:marker>
            <c:symbol val="none"/>
          </c:marker>
          <c:cat>
            <c:numRef>
              <c:f>Sheet3!$A$2:$A$1225</c:f>
              <c:numCache>
                <c:formatCode>m/d/yyyy</c:formatCode>
                <c:ptCount val="1224"/>
                <c:pt idx="0">
                  <c:v>44162</c:v>
                </c:pt>
                <c:pt idx="1">
                  <c:v>44165</c:v>
                </c:pt>
                <c:pt idx="2">
                  <c:v>44166</c:v>
                </c:pt>
                <c:pt idx="3">
                  <c:v>44167</c:v>
                </c:pt>
                <c:pt idx="4">
                  <c:v>44168</c:v>
                </c:pt>
                <c:pt idx="5">
                  <c:v>44169</c:v>
                </c:pt>
                <c:pt idx="6">
                  <c:v>44172</c:v>
                </c:pt>
                <c:pt idx="7">
                  <c:v>44173</c:v>
                </c:pt>
                <c:pt idx="8">
                  <c:v>44174</c:v>
                </c:pt>
                <c:pt idx="9">
                  <c:v>44175</c:v>
                </c:pt>
                <c:pt idx="10">
                  <c:v>44176</c:v>
                </c:pt>
                <c:pt idx="11">
                  <c:v>44179</c:v>
                </c:pt>
                <c:pt idx="12">
                  <c:v>44180</c:v>
                </c:pt>
                <c:pt idx="13">
                  <c:v>44181</c:v>
                </c:pt>
                <c:pt idx="14">
                  <c:v>44182</c:v>
                </c:pt>
                <c:pt idx="15">
                  <c:v>44183</c:v>
                </c:pt>
                <c:pt idx="16">
                  <c:v>44186</c:v>
                </c:pt>
                <c:pt idx="17">
                  <c:v>44187</c:v>
                </c:pt>
                <c:pt idx="18">
                  <c:v>44188</c:v>
                </c:pt>
                <c:pt idx="19">
                  <c:v>44189</c:v>
                </c:pt>
                <c:pt idx="20">
                  <c:v>44193</c:v>
                </c:pt>
                <c:pt idx="21">
                  <c:v>44194</c:v>
                </c:pt>
                <c:pt idx="22">
                  <c:v>44195</c:v>
                </c:pt>
                <c:pt idx="23">
                  <c:v>44200</c:v>
                </c:pt>
                <c:pt idx="24">
                  <c:v>44201</c:v>
                </c:pt>
                <c:pt idx="25">
                  <c:v>44202</c:v>
                </c:pt>
                <c:pt idx="26">
                  <c:v>44203</c:v>
                </c:pt>
                <c:pt idx="27">
                  <c:v>44204</c:v>
                </c:pt>
                <c:pt idx="28">
                  <c:v>44207</c:v>
                </c:pt>
                <c:pt idx="29">
                  <c:v>44208</c:v>
                </c:pt>
                <c:pt idx="30">
                  <c:v>44209</c:v>
                </c:pt>
                <c:pt idx="31">
                  <c:v>44210</c:v>
                </c:pt>
                <c:pt idx="32">
                  <c:v>44211</c:v>
                </c:pt>
                <c:pt idx="33">
                  <c:v>44214</c:v>
                </c:pt>
                <c:pt idx="34">
                  <c:v>44215</c:v>
                </c:pt>
                <c:pt idx="35">
                  <c:v>44216</c:v>
                </c:pt>
                <c:pt idx="36">
                  <c:v>44217</c:v>
                </c:pt>
                <c:pt idx="37">
                  <c:v>44218</c:v>
                </c:pt>
                <c:pt idx="38">
                  <c:v>44221</c:v>
                </c:pt>
                <c:pt idx="39">
                  <c:v>44222</c:v>
                </c:pt>
                <c:pt idx="40">
                  <c:v>44223</c:v>
                </c:pt>
                <c:pt idx="41">
                  <c:v>44224</c:v>
                </c:pt>
                <c:pt idx="42">
                  <c:v>44225</c:v>
                </c:pt>
                <c:pt idx="43">
                  <c:v>44228</c:v>
                </c:pt>
                <c:pt idx="44">
                  <c:v>44229</c:v>
                </c:pt>
                <c:pt idx="45">
                  <c:v>44230</c:v>
                </c:pt>
                <c:pt idx="46">
                  <c:v>44231</c:v>
                </c:pt>
                <c:pt idx="47">
                  <c:v>44232</c:v>
                </c:pt>
                <c:pt idx="48">
                  <c:v>44235</c:v>
                </c:pt>
                <c:pt idx="49">
                  <c:v>44236</c:v>
                </c:pt>
                <c:pt idx="50">
                  <c:v>44237</c:v>
                </c:pt>
                <c:pt idx="51">
                  <c:v>44242</c:v>
                </c:pt>
                <c:pt idx="52">
                  <c:v>44243</c:v>
                </c:pt>
                <c:pt idx="53">
                  <c:v>44244</c:v>
                </c:pt>
                <c:pt idx="54">
                  <c:v>44245</c:v>
                </c:pt>
                <c:pt idx="55">
                  <c:v>44246</c:v>
                </c:pt>
                <c:pt idx="56">
                  <c:v>44249</c:v>
                </c:pt>
                <c:pt idx="57">
                  <c:v>44250</c:v>
                </c:pt>
                <c:pt idx="58">
                  <c:v>44251</c:v>
                </c:pt>
                <c:pt idx="59">
                  <c:v>44252</c:v>
                </c:pt>
                <c:pt idx="60">
                  <c:v>44253</c:v>
                </c:pt>
                <c:pt idx="61">
                  <c:v>44257</c:v>
                </c:pt>
                <c:pt idx="62">
                  <c:v>44258</c:v>
                </c:pt>
                <c:pt idx="63">
                  <c:v>44259</c:v>
                </c:pt>
                <c:pt idx="64">
                  <c:v>44260</c:v>
                </c:pt>
                <c:pt idx="65">
                  <c:v>44263</c:v>
                </c:pt>
                <c:pt idx="66">
                  <c:v>44264</c:v>
                </c:pt>
                <c:pt idx="67">
                  <c:v>44265</c:v>
                </c:pt>
                <c:pt idx="68">
                  <c:v>44266</c:v>
                </c:pt>
                <c:pt idx="69">
                  <c:v>44267</c:v>
                </c:pt>
                <c:pt idx="70">
                  <c:v>44270</c:v>
                </c:pt>
                <c:pt idx="71">
                  <c:v>44271</c:v>
                </c:pt>
                <c:pt idx="72">
                  <c:v>44272</c:v>
                </c:pt>
                <c:pt idx="73">
                  <c:v>44273</c:v>
                </c:pt>
                <c:pt idx="74">
                  <c:v>44274</c:v>
                </c:pt>
                <c:pt idx="75">
                  <c:v>44277</c:v>
                </c:pt>
                <c:pt idx="76">
                  <c:v>44278</c:v>
                </c:pt>
                <c:pt idx="77">
                  <c:v>44279</c:v>
                </c:pt>
                <c:pt idx="78">
                  <c:v>44280</c:v>
                </c:pt>
                <c:pt idx="79">
                  <c:v>44281</c:v>
                </c:pt>
                <c:pt idx="80">
                  <c:v>44284</c:v>
                </c:pt>
                <c:pt idx="81">
                  <c:v>44285</c:v>
                </c:pt>
                <c:pt idx="82">
                  <c:v>44286</c:v>
                </c:pt>
                <c:pt idx="83">
                  <c:v>44287</c:v>
                </c:pt>
                <c:pt idx="84">
                  <c:v>44288</c:v>
                </c:pt>
                <c:pt idx="85">
                  <c:v>44291</c:v>
                </c:pt>
                <c:pt idx="86">
                  <c:v>44292</c:v>
                </c:pt>
                <c:pt idx="87">
                  <c:v>44293</c:v>
                </c:pt>
                <c:pt idx="88">
                  <c:v>44294</c:v>
                </c:pt>
                <c:pt idx="89">
                  <c:v>44295</c:v>
                </c:pt>
                <c:pt idx="90">
                  <c:v>44298</c:v>
                </c:pt>
                <c:pt idx="91">
                  <c:v>44299</c:v>
                </c:pt>
                <c:pt idx="92">
                  <c:v>44300</c:v>
                </c:pt>
                <c:pt idx="93">
                  <c:v>44301</c:v>
                </c:pt>
                <c:pt idx="94">
                  <c:v>44302</c:v>
                </c:pt>
                <c:pt idx="95">
                  <c:v>44305</c:v>
                </c:pt>
                <c:pt idx="96">
                  <c:v>44306</c:v>
                </c:pt>
                <c:pt idx="97">
                  <c:v>44307</c:v>
                </c:pt>
                <c:pt idx="98">
                  <c:v>44308</c:v>
                </c:pt>
                <c:pt idx="99">
                  <c:v>44309</c:v>
                </c:pt>
                <c:pt idx="100">
                  <c:v>44312</c:v>
                </c:pt>
                <c:pt idx="101">
                  <c:v>44313</c:v>
                </c:pt>
                <c:pt idx="102">
                  <c:v>44314</c:v>
                </c:pt>
                <c:pt idx="103">
                  <c:v>44315</c:v>
                </c:pt>
                <c:pt idx="104">
                  <c:v>44316</c:v>
                </c:pt>
                <c:pt idx="105">
                  <c:v>44319</c:v>
                </c:pt>
                <c:pt idx="106">
                  <c:v>44320</c:v>
                </c:pt>
                <c:pt idx="107">
                  <c:v>44322</c:v>
                </c:pt>
                <c:pt idx="108">
                  <c:v>44323</c:v>
                </c:pt>
                <c:pt idx="109">
                  <c:v>44326</c:v>
                </c:pt>
                <c:pt idx="110">
                  <c:v>44327</c:v>
                </c:pt>
                <c:pt idx="111">
                  <c:v>44328</c:v>
                </c:pt>
                <c:pt idx="112">
                  <c:v>44329</c:v>
                </c:pt>
                <c:pt idx="113">
                  <c:v>44330</c:v>
                </c:pt>
                <c:pt idx="114">
                  <c:v>44333</c:v>
                </c:pt>
                <c:pt idx="115">
                  <c:v>44334</c:v>
                </c:pt>
                <c:pt idx="116">
                  <c:v>44336</c:v>
                </c:pt>
                <c:pt idx="117">
                  <c:v>44337</c:v>
                </c:pt>
                <c:pt idx="118">
                  <c:v>44340</c:v>
                </c:pt>
                <c:pt idx="119">
                  <c:v>44341</c:v>
                </c:pt>
                <c:pt idx="120">
                  <c:v>44342</c:v>
                </c:pt>
                <c:pt idx="121">
                  <c:v>44343</c:v>
                </c:pt>
                <c:pt idx="122">
                  <c:v>44344</c:v>
                </c:pt>
                <c:pt idx="123">
                  <c:v>44347</c:v>
                </c:pt>
                <c:pt idx="124">
                  <c:v>44348</c:v>
                </c:pt>
                <c:pt idx="125">
                  <c:v>44349</c:v>
                </c:pt>
                <c:pt idx="126">
                  <c:v>44350</c:v>
                </c:pt>
                <c:pt idx="127">
                  <c:v>44351</c:v>
                </c:pt>
                <c:pt idx="128">
                  <c:v>44354</c:v>
                </c:pt>
                <c:pt idx="129">
                  <c:v>44355</c:v>
                </c:pt>
                <c:pt idx="130">
                  <c:v>44356</c:v>
                </c:pt>
                <c:pt idx="131">
                  <c:v>44357</c:v>
                </c:pt>
                <c:pt idx="132">
                  <c:v>44358</c:v>
                </c:pt>
                <c:pt idx="133">
                  <c:v>44361</c:v>
                </c:pt>
                <c:pt idx="134">
                  <c:v>44362</c:v>
                </c:pt>
                <c:pt idx="135">
                  <c:v>44363</c:v>
                </c:pt>
                <c:pt idx="136">
                  <c:v>44364</c:v>
                </c:pt>
                <c:pt idx="137">
                  <c:v>44365</c:v>
                </c:pt>
                <c:pt idx="138">
                  <c:v>44368</c:v>
                </c:pt>
                <c:pt idx="139">
                  <c:v>44369</c:v>
                </c:pt>
                <c:pt idx="140">
                  <c:v>44370</c:v>
                </c:pt>
                <c:pt idx="141">
                  <c:v>44371</c:v>
                </c:pt>
                <c:pt idx="142">
                  <c:v>44372</c:v>
                </c:pt>
                <c:pt idx="143">
                  <c:v>44375</c:v>
                </c:pt>
                <c:pt idx="144">
                  <c:v>44376</c:v>
                </c:pt>
                <c:pt idx="145">
                  <c:v>44377</c:v>
                </c:pt>
                <c:pt idx="146">
                  <c:v>44378</c:v>
                </c:pt>
                <c:pt idx="147">
                  <c:v>44379</c:v>
                </c:pt>
                <c:pt idx="148">
                  <c:v>44382</c:v>
                </c:pt>
                <c:pt idx="149">
                  <c:v>44383</c:v>
                </c:pt>
                <c:pt idx="150">
                  <c:v>44384</c:v>
                </c:pt>
                <c:pt idx="151">
                  <c:v>44385</c:v>
                </c:pt>
                <c:pt idx="152">
                  <c:v>44386</c:v>
                </c:pt>
                <c:pt idx="153">
                  <c:v>44389</c:v>
                </c:pt>
                <c:pt idx="154">
                  <c:v>44390</c:v>
                </c:pt>
                <c:pt idx="155">
                  <c:v>44391</c:v>
                </c:pt>
                <c:pt idx="156">
                  <c:v>44392</c:v>
                </c:pt>
                <c:pt idx="157">
                  <c:v>44393</c:v>
                </c:pt>
                <c:pt idx="158">
                  <c:v>44396</c:v>
                </c:pt>
                <c:pt idx="159">
                  <c:v>44397</c:v>
                </c:pt>
                <c:pt idx="160">
                  <c:v>44398</c:v>
                </c:pt>
                <c:pt idx="161">
                  <c:v>44399</c:v>
                </c:pt>
                <c:pt idx="162">
                  <c:v>44400</c:v>
                </c:pt>
                <c:pt idx="163">
                  <c:v>44403</c:v>
                </c:pt>
                <c:pt idx="164">
                  <c:v>44404</c:v>
                </c:pt>
                <c:pt idx="165">
                  <c:v>44405</c:v>
                </c:pt>
                <c:pt idx="166">
                  <c:v>44406</c:v>
                </c:pt>
                <c:pt idx="167">
                  <c:v>44407</c:v>
                </c:pt>
                <c:pt idx="168">
                  <c:v>44410</c:v>
                </c:pt>
                <c:pt idx="169">
                  <c:v>44411</c:v>
                </c:pt>
                <c:pt idx="170">
                  <c:v>44412</c:v>
                </c:pt>
                <c:pt idx="171">
                  <c:v>44413</c:v>
                </c:pt>
                <c:pt idx="172">
                  <c:v>44414</c:v>
                </c:pt>
                <c:pt idx="173">
                  <c:v>44417</c:v>
                </c:pt>
                <c:pt idx="174">
                  <c:v>44418</c:v>
                </c:pt>
                <c:pt idx="175">
                  <c:v>44419</c:v>
                </c:pt>
                <c:pt idx="176">
                  <c:v>44420</c:v>
                </c:pt>
                <c:pt idx="177">
                  <c:v>44421</c:v>
                </c:pt>
                <c:pt idx="178">
                  <c:v>44425</c:v>
                </c:pt>
                <c:pt idx="179">
                  <c:v>44426</c:v>
                </c:pt>
                <c:pt idx="180">
                  <c:v>44427</c:v>
                </c:pt>
                <c:pt idx="181">
                  <c:v>44428</c:v>
                </c:pt>
                <c:pt idx="182">
                  <c:v>44431</c:v>
                </c:pt>
                <c:pt idx="183">
                  <c:v>44432</c:v>
                </c:pt>
                <c:pt idx="184">
                  <c:v>44433</c:v>
                </c:pt>
                <c:pt idx="185">
                  <c:v>44434</c:v>
                </c:pt>
                <c:pt idx="186">
                  <c:v>44435</c:v>
                </c:pt>
                <c:pt idx="187">
                  <c:v>44438</c:v>
                </c:pt>
                <c:pt idx="188">
                  <c:v>44439</c:v>
                </c:pt>
                <c:pt idx="189">
                  <c:v>44440</c:v>
                </c:pt>
                <c:pt idx="190">
                  <c:v>44441</c:v>
                </c:pt>
                <c:pt idx="191">
                  <c:v>44442</c:v>
                </c:pt>
                <c:pt idx="192">
                  <c:v>44445</c:v>
                </c:pt>
                <c:pt idx="193">
                  <c:v>44446</c:v>
                </c:pt>
                <c:pt idx="194">
                  <c:v>44447</c:v>
                </c:pt>
                <c:pt idx="195">
                  <c:v>44448</c:v>
                </c:pt>
                <c:pt idx="196">
                  <c:v>44449</c:v>
                </c:pt>
                <c:pt idx="197">
                  <c:v>44452</c:v>
                </c:pt>
                <c:pt idx="198">
                  <c:v>44453</c:v>
                </c:pt>
                <c:pt idx="199">
                  <c:v>44454</c:v>
                </c:pt>
                <c:pt idx="200">
                  <c:v>44455</c:v>
                </c:pt>
                <c:pt idx="201">
                  <c:v>44456</c:v>
                </c:pt>
                <c:pt idx="202">
                  <c:v>44462</c:v>
                </c:pt>
                <c:pt idx="203">
                  <c:v>44463</c:v>
                </c:pt>
                <c:pt idx="204">
                  <c:v>44466</c:v>
                </c:pt>
                <c:pt idx="205">
                  <c:v>44467</c:v>
                </c:pt>
                <c:pt idx="206">
                  <c:v>44468</c:v>
                </c:pt>
                <c:pt idx="207">
                  <c:v>44469</c:v>
                </c:pt>
                <c:pt idx="208">
                  <c:v>44470</c:v>
                </c:pt>
                <c:pt idx="209">
                  <c:v>44474</c:v>
                </c:pt>
                <c:pt idx="210">
                  <c:v>44475</c:v>
                </c:pt>
                <c:pt idx="211">
                  <c:v>44476</c:v>
                </c:pt>
                <c:pt idx="212">
                  <c:v>44477</c:v>
                </c:pt>
                <c:pt idx="213">
                  <c:v>44481</c:v>
                </c:pt>
                <c:pt idx="214">
                  <c:v>44482</c:v>
                </c:pt>
                <c:pt idx="215">
                  <c:v>44483</c:v>
                </c:pt>
                <c:pt idx="216">
                  <c:v>44484</c:v>
                </c:pt>
                <c:pt idx="217">
                  <c:v>44487</c:v>
                </c:pt>
                <c:pt idx="218">
                  <c:v>44488</c:v>
                </c:pt>
                <c:pt idx="219">
                  <c:v>44489</c:v>
                </c:pt>
                <c:pt idx="220">
                  <c:v>44490</c:v>
                </c:pt>
                <c:pt idx="221">
                  <c:v>44491</c:v>
                </c:pt>
                <c:pt idx="222">
                  <c:v>44494</c:v>
                </c:pt>
                <c:pt idx="223">
                  <c:v>44495</c:v>
                </c:pt>
                <c:pt idx="224">
                  <c:v>44496</c:v>
                </c:pt>
                <c:pt idx="225">
                  <c:v>44497</c:v>
                </c:pt>
                <c:pt idx="226">
                  <c:v>44498</c:v>
                </c:pt>
                <c:pt idx="227">
                  <c:v>44501</c:v>
                </c:pt>
                <c:pt idx="228">
                  <c:v>44502</c:v>
                </c:pt>
                <c:pt idx="229">
                  <c:v>44503</c:v>
                </c:pt>
                <c:pt idx="230">
                  <c:v>44504</c:v>
                </c:pt>
                <c:pt idx="231">
                  <c:v>44505</c:v>
                </c:pt>
                <c:pt idx="232">
                  <c:v>44508</c:v>
                </c:pt>
                <c:pt idx="233">
                  <c:v>44509</c:v>
                </c:pt>
                <c:pt idx="234">
                  <c:v>44510</c:v>
                </c:pt>
                <c:pt idx="235">
                  <c:v>44511</c:v>
                </c:pt>
                <c:pt idx="236">
                  <c:v>44512</c:v>
                </c:pt>
                <c:pt idx="237">
                  <c:v>44515</c:v>
                </c:pt>
                <c:pt idx="238">
                  <c:v>44516</c:v>
                </c:pt>
                <c:pt idx="239">
                  <c:v>44517</c:v>
                </c:pt>
                <c:pt idx="240">
                  <c:v>44518</c:v>
                </c:pt>
                <c:pt idx="241">
                  <c:v>44519</c:v>
                </c:pt>
                <c:pt idx="242">
                  <c:v>44522</c:v>
                </c:pt>
                <c:pt idx="243">
                  <c:v>44523</c:v>
                </c:pt>
                <c:pt idx="244">
                  <c:v>44524</c:v>
                </c:pt>
                <c:pt idx="245">
                  <c:v>44525</c:v>
                </c:pt>
                <c:pt idx="246">
                  <c:v>44526</c:v>
                </c:pt>
                <c:pt idx="247">
                  <c:v>44529</c:v>
                </c:pt>
                <c:pt idx="248">
                  <c:v>44530</c:v>
                </c:pt>
                <c:pt idx="249">
                  <c:v>44531</c:v>
                </c:pt>
                <c:pt idx="250">
                  <c:v>44532</c:v>
                </c:pt>
                <c:pt idx="251">
                  <c:v>44533</c:v>
                </c:pt>
                <c:pt idx="252">
                  <c:v>44536</c:v>
                </c:pt>
                <c:pt idx="253">
                  <c:v>44537</c:v>
                </c:pt>
                <c:pt idx="254">
                  <c:v>44538</c:v>
                </c:pt>
                <c:pt idx="255">
                  <c:v>44539</c:v>
                </c:pt>
                <c:pt idx="256">
                  <c:v>44540</c:v>
                </c:pt>
                <c:pt idx="257">
                  <c:v>44543</c:v>
                </c:pt>
                <c:pt idx="258">
                  <c:v>44544</c:v>
                </c:pt>
                <c:pt idx="259">
                  <c:v>44545</c:v>
                </c:pt>
                <c:pt idx="260">
                  <c:v>44546</c:v>
                </c:pt>
                <c:pt idx="261">
                  <c:v>44547</c:v>
                </c:pt>
                <c:pt idx="262">
                  <c:v>44550</c:v>
                </c:pt>
                <c:pt idx="263">
                  <c:v>44551</c:v>
                </c:pt>
                <c:pt idx="264">
                  <c:v>44552</c:v>
                </c:pt>
                <c:pt idx="265">
                  <c:v>44553</c:v>
                </c:pt>
                <c:pt idx="266">
                  <c:v>44554</c:v>
                </c:pt>
                <c:pt idx="267">
                  <c:v>44557</c:v>
                </c:pt>
                <c:pt idx="268">
                  <c:v>44558</c:v>
                </c:pt>
                <c:pt idx="269">
                  <c:v>44559</c:v>
                </c:pt>
                <c:pt idx="270">
                  <c:v>44560</c:v>
                </c:pt>
                <c:pt idx="271">
                  <c:v>44564</c:v>
                </c:pt>
                <c:pt idx="272">
                  <c:v>44565</c:v>
                </c:pt>
                <c:pt idx="273">
                  <c:v>44566</c:v>
                </c:pt>
                <c:pt idx="274">
                  <c:v>44567</c:v>
                </c:pt>
                <c:pt idx="275">
                  <c:v>44568</c:v>
                </c:pt>
                <c:pt idx="276">
                  <c:v>44571</c:v>
                </c:pt>
                <c:pt idx="277">
                  <c:v>44572</c:v>
                </c:pt>
                <c:pt idx="278">
                  <c:v>44573</c:v>
                </c:pt>
                <c:pt idx="279">
                  <c:v>44574</c:v>
                </c:pt>
                <c:pt idx="280">
                  <c:v>44575</c:v>
                </c:pt>
                <c:pt idx="281">
                  <c:v>44578</c:v>
                </c:pt>
                <c:pt idx="282">
                  <c:v>44579</c:v>
                </c:pt>
                <c:pt idx="283">
                  <c:v>44580</c:v>
                </c:pt>
                <c:pt idx="284">
                  <c:v>44581</c:v>
                </c:pt>
                <c:pt idx="285">
                  <c:v>44582</c:v>
                </c:pt>
                <c:pt idx="286">
                  <c:v>44585</c:v>
                </c:pt>
                <c:pt idx="287">
                  <c:v>44586</c:v>
                </c:pt>
                <c:pt idx="288">
                  <c:v>44587</c:v>
                </c:pt>
                <c:pt idx="289">
                  <c:v>44588</c:v>
                </c:pt>
                <c:pt idx="290">
                  <c:v>44589</c:v>
                </c:pt>
                <c:pt idx="291">
                  <c:v>44595</c:v>
                </c:pt>
                <c:pt idx="292">
                  <c:v>44596</c:v>
                </c:pt>
                <c:pt idx="293">
                  <c:v>44599</c:v>
                </c:pt>
                <c:pt idx="294">
                  <c:v>44600</c:v>
                </c:pt>
                <c:pt idx="295">
                  <c:v>44601</c:v>
                </c:pt>
                <c:pt idx="296">
                  <c:v>44602</c:v>
                </c:pt>
                <c:pt idx="297">
                  <c:v>44603</c:v>
                </c:pt>
                <c:pt idx="298">
                  <c:v>44606</c:v>
                </c:pt>
                <c:pt idx="299">
                  <c:v>44607</c:v>
                </c:pt>
                <c:pt idx="300">
                  <c:v>44608</c:v>
                </c:pt>
                <c:pt idx="301">
                  <c:v>44609</c:v>
                </c:pt>
                <c:pt idx="302">
                  <c:v>44610</c:v>
                </c:pt>
                <c:pt idx="303">
                  <c:v>44613</c:v>
                </c:pt>
                <c:pt idx="304">
                  <c:v>44614</c:v>
                </c:pt>
                <c:pt idx="305">
                  <c:v>44615</c:v>
                </c:pt>
                <c:pt idx="306">
                  <c:v>44616</c:v>
                </c:pt>
                <c:pt idx="307">
                  <c:v>44617</c:v>
                </c:pt>
                <c:pt idx="308">
                  <c:v>44620</c:v>
                </c:pt>
                <c:pt idx="309">
                  <c:v>44622</c:v>
                </c:pt>
                <c:pt idx="310">
                  <c:v>44623</c:v>
                </c:pt>
                <c:pt idx="311">
                  <c:v>44624</c:v>
                </c:pt>
                <c:pt idx="312">
                  <c:v>44627</c:v>
                </c:pt>
                <c:pt idx="313">
                  <c:v>44628</c:v>
                </c:pt>
                <c:pt idx="314">
                  <c:v>44630</c:v>
                </c:pt>
                <c:pt idx="315">
                  <c:v>44631</c:v>
                </c:pt>
                <c:pt idx="316">
                  <c:v>44634</c:v>
                </c:pt>
                <c:pt idx="317">
                  <c:v>44635</c:v>
                </c:pt>
                <c:pt idx="318">
                  <c:v>44636</c:v>
                </c:pt>
                <c:pt idx="319">
                  <c:v>44637</c:v>
                </c:pt>
                <c:pt idx="320">
                  <c:v>44638</c:v>
                </c:pt>
                <c:pt idx="321">
                  <c:v>44641</c:v>
                </c:pt>
                <c:pt idx="322">
                  <c:v>44642</c:v>
                </c:pt>
                <c:pt idx="323">
                  <c:v>44643</c:v>
                </c:pt>
                <c:pt idx="324">
                  <c:v>44644</c:v>
                </c:pt>
                <c:pt idx="325">
                  <c:v>44645</c:v>
                </c:pt>
                <c:pt idx="326">
                  <c:v>44648</c:v>
                </c:pt>
                <c:pt idx="327">
                  <c:v>44649</c:v>
                </c:pt>
                <c:pt idx="328">
                  <c:v>44650</c:v>
                </c:pt>
                <c:pt idx="329">
                  <c:v>44651</c:v>
                </c:pt>
                <c:pt idx="330">
                  <c:v>44652</c:v>
                </c:pt>
                <c:pt idx="331">
                  <c:v>44655</c:v>
                </c:pt>
                <c:pt idx="332">
                  <c:v>44656</c:v>
                </c:pt>
                <c:pt idx="333">
                  <c:v>44657</c:v>
                </c:pt>
                <c:pt idx="334">
                  <c:v>44658</c:v>
                </c:pt>
                <c:pt idx="335">
                  <c:v>44659</c:v>
                </c:pt>
                <c:pt idx="336">
                  <c:v>44662</c:v>
                </c:pt>
                <c:pt idx="337">
                  <c:v>44663</c:v>
                </c:pt>
                <c:pt idx="338">
                  <c:v>44664</c:v>
                </c:pt>
                <c:pt idx="339">
                  <c:v>44665</c:v>
                </c:pt>
                <c:pt idx="340">
                  <c:v>44666</c:v>
                </c:pt>
                <c:pt idx="341">
                  <c:v>44669</c:v>
                </c:pt>
                <c:pt idx="342">
                  <c:v>44670</c:v>
                </c:pt>
                <c:pt idx="343">
                  <c:v>44671</c:v>
                </c:pt>
                <c:pt idx="344">
                  <c:v>44672</c:v>
                </c:pt>
                <c:pt idx="345">
                  <c:v>44673</c:v>
                </c:pt>
                <c:pt idx="346">
                  <c:v>44676</c:v>
                </c:pt>
                <c:pt idx="347">
                  <c:v>44677</c:v>
                </c:pt>
                <c:pt idx="348">
                  <c:v>44678</c:v>
                </c:pt>
                <c:pt idx="349">
                  <c:v>44679</c:v>
                </c:pt>
                <c:pt idx="350">
                  <c:v>44680</c:v>
                </c:pt>
                <c:pt idx="351">
                  <c:v>44683</c:v>
                </c:pt>
                <c:pt idx="352">
                  <c:v>44684</c:v>
                </c:pt>
                <c:pt idx="353">
                  <c:v>44685</c:v>
                </c:pt>
                <c:pt idx="354">
                  <c:v>44687</c:v>
                </c:pt>
                <c:pt idx="355">
                  <c:v>44690</c:v>
                </c:pt>
                <c:pt idx="356">
                  <c:v>44691</c:v>
                </c:pt>
                <c:pt idx="357">
                  <c:v>44692</c:v>
                </c:pt>
                <c:pt idx="358">
                  <c:v>44693</c:v>
                </c:pt>
                <c:pt idx="359">
                  <c:v>44694</c:v>
                </c:pt>
                <c:pt idx="360">
                  <c:v>44697</c:v>
                </c:pt>
                <c:pt idx="361">
                  <c:v>44698</c:v>
                </c:pt>
                <c:pt idx="362">
                  <c:v>44699</c:v>
                </c:pt>
                <c:pt idx="363">
                  <c:v>44700</c:v>
                </c:pt>
                <c:pt idx="364">
                  <c:v>44701</c:v>
                </c:pt>
                <c:pt idx="365">
                  <c:v>44704</c:v>
                </c:pt>
                <c:pt idx="366">
                  <c:v>44705</c:v>
                </c:pt>
                <c:pt idx="367">
                  <c:v>44706</c:v>
                </c:pt>
                <c:pt idx="368">
                  <c:v>44707</c:v>
                </c:pt>
                <c:pt idx="369">
                  <c:v>44708</c:v>
                </c:pt>
                <c:pt idx="370">
                  <c:v>44711</c:v>
                </c:pt>
                <c:pt idx="371">
                  <c:v>44712</c:v>
                </c:pt>
                <c:pt idx="372">
                  <c:v>44714</c:v>
                </c:pt>
                <c:pt idx="373">
                  <c:v>44715</c:v>
                </c:pt>
                <c:pt idx="374">
                  <c:v>44719</c:v>
                </c:pt>
                <c:pt idx="375">
                  <c:v>44720</c:v>
                </c:pt>
                <c:pt idx="376">
                  <c:v>44721</c:v>
                </c:pt>
                <c:pt idx="377">
                  <c:v>44722</c:v>
                </c:pt>
                <c:pt idx="378">
                  <c:v>44725</c:v>
                </c:pt>
                <c:pt idx="379">
                  <c:v>44726</c:v>
                </c:pt>
                <c:pt idx="380">
                  <c:v>44727</c:v>
                </c:pt>
                <c:pt idx="381">
                  <c:v>44728</c:v>
                </c:pt>
                <c:pt idx="382">
                  <c:v>44729</c:v>
                </c:pt>
                <c:pt idx="383">
                  <c:v>44732</c:v>
                </c:pt>
                <c:pt idx="384">
                  <c:v>44733</c:v>
                </c:pt>
                <c:pt idx="385">
                  <c:v>44734</c:v>
                </c:pt>
                <c:pt idx="386">
                  <c:v>44735</c:v>
                </c:pt>
                <c:pt idx="387">
                  <c:v>44736</c:v>
                </c:pt>
                <c:pt idx="388">
                  <c:v>44739</c:v>
                </c:pt>
                <c:pt idx="389">
                  <c:v>44740</c:v>
                </c:pt>
                <c:pt idx="390">
                  <c:v>44741</c:v>
                </c:pt>
                <c:pt idx="391">
                  <c:v>44742</c:v>
                </c:pt>
                <c:pt idx="392">
                  <c:v>44743</c:v>
                </c:pt>
                <c:pt idx="393">
                  <c:v>44746</c:v>
                </c:pt>
                <c:pt idx="394">
                  <c:v>44747</c:v>
                </c:pt>
                <c:pt idx="395">
                  <c:v>44748</c:v>
                </c:pt>
                <c:pt idx="396">
                  <c:v>44749</c:v>
                </c:pt>
                <c:pt idx="397">
                  <c:v>44750</c:v>
                </c:pt>
                <c:pt idx="398">
                  <c:v>44753</c:v>
                </c:pt>
                <c:pt idx="399">
                  <c:v>44754</c:v>
                </c:pt>
                <c:pt idx="400">
                  <c:v>44755</c:v>
                </c:pt>
                <c:pt idx="401">
                  <c:v>44756</c:v>
                </c:pt>
                <c:pt idx="402">
                  <c:v>44757</c:v>
                </c:pt>
                <c:pt idx="403">
                  <c:v>44760</c:v>
                </c:pt>
                <c:pt idx="404">
                  <c:v>44761</c:v>
                </c:pt>
                <c:pt idx="405">
                  <c:v>44762</c:v>
                </c:pt>
                <c:pt idx="406">
                  <c:v>44763</c:v>
                </c:pt>
                <c:pt idx="407">
                  <c:v>44764</c:v>
                </c:pt>
                <c:pt idx="408">
                  <c:v>44767</c:v>
                </c:pt>
                <c:pt idx="409">
                  <c:v>44768</c:v>
                </c:pt>
                <c:pt idx="410">
                  <c:v>44769</c:v>
                </c:pt>
                <c:pt idx="411">
                  <c:v>44770</c:v>
                </c:pt>
                <c:pt idx="412">
                  <c:v>44771</c:v>
                </c:pt>
                <c:pt idx="413">
                  <c:v>44774</c:v>
                </c:pt>
                <c:pt idx="414">
                  <c:v>44775</c:v>
                </c:pt>
                <c:pt idx="415">
                  <c:v>44776</c:v>
                </c:pt>
                <c:pt idx="416">
                  <c:v>44777</c:v>
                </c:pt>
                <c:pt idx="417">
                  <c:v>44778</c:v>
                </c:pt>
                <c:pt idx="418">
                  <c:v>44781</c:v>
                </c:pt>
                <c:pt idx="419">
                  <c:v>44782</c:v>
                </c:pt>
                <c:pt idx="420">
                  <c:v>44783</c:v>
                </c:pt>
                <c:pt idx="421">
                  <c:v>44784</c:v>
                </c:pt>
                <c:pt idx="422">
                  <c:v>44785</c:v>
                </c:pt>
                <c:pt idx="423">
                  <c:v>44789</c:v>
                </c:pt>
                <c:pt idx="424">
                  <c:v>44790</c:v>
                </c:pt>
                <c:pt idx="425">
                  <c:v>44791</c:v>
                </c:pt>
                <c:pt idx="426">
                  <c:v>44792</c:v>
                </c:pt>
                <c:pt idx="427">
                  <c:v>44795</c:v>
                </c:pt>
                <c:pt idx="428">
                  <c:v>44796</c:v>
                </c:pt>
                <c:pt idx="429">
                  <c:v>44797</c:v>
                </c:pt>
                <c:pt idx="430">
                  <c:v>44798</c:v>
                </c:pt>
                <c:pt idx="431">
                  <c:v>44799</c:v>
                </c:pt>
                <c:pt idx="432">
                  <c:v>44802</c:v>
                </c:pt>
                <c:pt idx="433">
                  <c:v>44803</c:v>
                </c:pt>
                <c:pt idx="434">
                  <c:v>44804</c:v>
                </c:pt>
                <c:pt idx="435">
                  <c:v>44805</c:v>
                </c:pt>
                <c:pt idx="436">
                  <c:v>44806</c:v>
                </c:pt>
                <c:pt idx="437">
                  <c:v>44809</c:v>
                </c:pt>
                <c:pt idx="438">
                  <c:v>44810</c:v>
                </c:pt>
                <c:pt idx="439">
                  <c:v>44811</c:v>
                </c:pt>
                <c:pt idx="440">
                  <c:v>44812</c:v>
                </c:pt>
                <c:pt idx="441">
                  <c:v>44817</c:v>
                </c:pt>
                <c:pt idx="442">
                  <c:v>44818</c:v>
                </c:pt>
                <c:pt idx="443">
                  <c:v>44819</c:v>
                </c:pt>
                <c:pt idx="444">
                  <c:v>44820</c:v>
                </c:pt>
                <c:pt idx="445">
                  <c:v>44823</c:v>
                </c:pt>
                <c:pt idx="446">
                  <c:v>44824</c:v>
                </c:pt>
                <c:pt idx="447">
                  <c:v>44825</c:v>
                </c:pt>
                <c:pt idx="448">
                  <c:v>44826</c:v>
                </c:pt>
                <c:pt idx="449">
                  <c:v>44827</c:v>
                </c:pt>
                <c:pt idx="450">
                  <c:v>44830</c:v>
                </c:pt>
                <c:pt idx="451">
                  <c:v>44831</c:v>
                </c:pt>
                <c:pt idx="452">
                  <c:v>44832</c:v>
                </c:pt>
                <c:pt idx="453">
                  <c:v>44833</c:v>
                </c:pt>
                <c:pt idx="454">
                  <c:v>44834</c:v>
                </c:pt>
                <c:pt idx="455">
                  <c:v>44838</c:v>
                </c:pt>
                <c:pt idx="456">
                  <c:v>44839</c:v>
                </c:pt>
                <c:pt idx="457">
                  <c:v>44840</c:v>
                </c:pt>
                <c:pt idx="458">
                  <c:v>44841</c:v>
                </c:pt>
                <c:pt idx="459">
                  <c:v>44845</c:v>
                </c:pt>
                <c:pt idx="460">
                  <c:v>44846</c:v>
                </c:pt>
                <c:pt idx="461">
                  <c:v>44847</c:v>
                </c:pt>
                <c:pt idx="462">
                  <c:v>44848</c:v>
                </c:pt>
                <c:pt idx="463">
                  <c:v>44851</c:v>
                </c:pt>
                <c:pt idx="464">
                  <c:v>44852</c:v>
                </c:pt>
                <c:pt idx="465">
                  <c:v>44853</c:v>
                </c:pt>
                <c:pt idx="466">
                  <c:v>44854</c:v>
                </c:pt>
                <c:pt idx="467">
                  <c:v>44855</c:v>
                </c:pt>
                <c:pt idx="468">
                  <c:v>44858</c:v>
                </c:pt>
                <c:pt idx="469">
                  <c:v>44859</c:v>
                </c:pt>
                <c:pt idx="470">
                  <c:v>44860</c:v>
                </c:pt>
                <c:pt idx="471">
                  <c:v>44861</c:v>
                </c:pt>
                <c:pt idx="472">
                  <c:v>44862</c:v>
                </c:pt>
                <c:pt idx="473">
                  <c:v>44865</c:v>
                </c:pt>
                <c:pt idx="474">
                  <c:v>44866</c:v>
                </c:pt>
                <c:pt idx="475">
                  <c:v>44867</c:v>
                </c:pt>
                <c:pt idx="476">
                  <c:v>44868</c:v>
                </c:pt>
                <c:pt idx="477">
                  <c:v>44869</c:v>
                </c:pt>
                <c:pt idx="478">
                  <c:v>44872</c:v>
                </c:pt>
                <c:pt idx="479">
                  <c:v>44873</c:v>
                </c:pt>
                <c:pt idx="480">
                  <c:v>44874</c:v>
                </c:pt>
                <c:pt idx="481">
                  <c:v>44875</c:v>
                </c:pt>
                <c:pt idx="482">
                  <c:v>44876</c:v>
                </c:pt>
                <c:pt idx="483">
                  <c:v>44879</c:v>
                </c:pt>
                <c:pt idx="484">
                  <c:v>44880</c:v>
                </c:pt>
                <c:pt idx="485">
                  <c:v>44881</c:v>
                </c:pt>
                <c:pt idx="486">
                  <c:v>44882</c:v>
                </c:pt>
                <c:pt idx="487">
                  <c:v>44883</c:v>
                </c:pt>
                <c:pt idx="488">
                  <c:v>44886</c:v>
                </c:pt>
                <c:pt idx="489">
                  <c:v>44887</c:v>
                </c:pt>
                <c:pt idx="490">
                  <c:v>44888</c:v>
                </c:pt>
                <c:pt idx="491">
                  <c:v>44889</c:v>
                </c:pt>
                <c:pt idx="492">
                  <c:v>44890</c:v>
                </c:pt>
                <c:pt idx="493">
                  <c:v>44893</c:v>
                </c:pt>
                <c:pt idx="494">
                  <c:v>44894</c:v>
                </c:pt>
                <c:pt idx="495">
                  <c:v>44895</c:v>
                </c:pt>
                <c:pt idx="496">
                  <c:v>44896</c:v>
                </c:pt>
                <c:pt idx="497">
                  <c:v>44897</c:v>
                </c:pt>
                <c:pt idx="498">
                  <c:v>44900</c:v>
                </c:pt>
                <c:pt idx="499">
                  <c:v>44901</c:v>
                </c:pt>
                <c:pt idx="500">
                  <c:v>44902</c:v>
                </c:pt>
                <c:pt idx="501">
                  <c:v>44903</c:v>
                </c:pt>
                <c:pt idx="502">
                  <c:v>44904</c:v>
                </c:pt>
                <c:pt idx="503">
                  <c:v>44907</c:v>
                </c:pt>
                <c:pt idx="504">
                  <c:v>44908</c:v>
                </c:pt>
                <c:pt idx="505">
                  <c:v>44909</c:v>
                </c:pt>
                <c:pt idx="506">
                  <c:v>44910</c:v>
                </c:pt>
                <c:pt idx="507">
                  <c:v>44911</c:v>
                </c:pt>
                <c:pt idx="508">
                  <c:v>44914</c:v>
                </c:pt>
                <c:pt idx="509">
                  <c:v>44915</c:v>
                </c:pt>
                <c:pt idx="510">
                  <c:v>44916</c:v>
                </c:pt>
                <c:pt idx="511">
                  <c:v>44917</c:v>
                </c:pt>
                <c:pt idx="512">
                  <c:v>44918</c:v>
                </c:pt>
                <c:pt idx="513">
                  <c:v>44921</c:v>
                </c:pt>
                <c:pt idx="514">
                  <c:v>44922</c:v>
                </c:pt>
                <c:pt idx="515">
                  <c:v>44923</c:v>
                </c:pt>
                <c:pt idx="516">
                  <c:v>44924</c:v>
                </c:pt>
                <c:pt idx="517">
                  <c:v>44928</c:v>
                </c:pt>
                <c:pt idx="518">
                  <c:v>44929</c:v>
                </c:pt>
                <c:pt idx="519">
                  <c:v>44930</c:v>
                </c:pt>
                <c:pt idx="520">
                  <c:v>44931</c:v>
                </c:pt>
                <c:pt idx="521">
                  <c:v>44932</c:v>
                </c:pt>
                <c:pt idx="522">
                  <c:v>44935</c:v>
                </c:pt>
                <c:pt idx="523">
                  <c:v>44936</c:v>
                </c:pt>
                <c:pt idx="524">
                  <c:v>44937</c:v>
                </c:pt>
                <c:pt idx="525">
                  <c:v>44938</c:v>
                </c:pt>
                <c:pt idx="526">
                  <c:v>44939</c:v>
                </c:pt>
                <c:pt idx="527">
                  <c:v>44942</c:v>
                </c:pt>
                <c:pt idx="528">
                  <c:v>44943</c:v>
                </c:pt>
                <c:pt idx="529">
                  <c:v>44944</c:v>
                </c:pt>
                <c:pt idx="530">
                  <c:v>44945</c:v>
                </c:pt>
                <c:pt idx="531">
                  <c:v>44946</c:v>
                </c:pt>
                <c:pt idx="532">
                  <c:v>44951</c:v>
                </c:pt>
                <c:pt idx="533">
                  <c:v>44952</c:v>
                </c:pt>
                <c:pt idx="534">
                  <c:v>44953</c:v>
                </c:pt>
                <c:pt idx="535">
                  <c:v>44956</c:v>
                </c:pt>
                <c:pt idx="536">
                  <c:v>44957</c:v>
                </c:pt>
                <c:pt idx="537">
                  <c:v>44958</c:v>
                </c:pt>
                <c:pt idx="538">
                  <c:v>44959</c:v>
                </c:pt>
                <c:pt idx="539">
                  <c:v>44960</c:v>
                </c:pt>
                <c:pt idx="540">
                  <c:v>44963</c:v>
                </c:pt>
                <c:pt idx="541">
                  <c:v>44964</c:v>
                </c:pt>
                <c:pt idx="542">
                  <c:v>44965</c:v>
                </c:pt>
                <c:pt idx="543">
                  <c:v>44966</c:v>
                </c:pt>
                <c:pt idx="544">
                  <c:v>44967</c:v>
                </c:pt>
                <c:pt idx="545">
                  <c:v>44970</c:v>
                </c:pt>
                <c:pt idx="546">
                  <c:v>44971</c:v>
                </c:pt>
                <c:pt idx="547">
                  <c:v>44972</c:v>
                </c:pt>
                <c:pt idx="548">
                  <c:v>44973</c:v>
                </c:pt>
                <c:pt idx="549">
                  <c:v>44974</c:v>
                </c:pt>
                <c:pt idx="550">
                  <c:v>44977</c:v>
                </c:pt>
                <c:pt idx="551">
                  <c:v>44978</c:v>
                </c:pt>
                <c:pt idx="552">
                  <c:v>44979</c:v>
                </c:pt>
                <c:pt idx="553">
                  <c:v>44980</c:v>
                </c:pt>
                <c:pt idx="554">
                  <c:v>44981</c:v>
                </c:pt>
                <c:pt idx="555">
                  <c:v>44984</c:v>
                </c:pt>
                <c:pt idx="556">
                  <c:v>44985</c:v>
                </c:pt>
                <c:pt idx="557">
                  <c:v>44987</c:v>
                </c:pt>
                <c:pt idx="558">
                  <c:v>44988</c:v>
                </c:pt>
                <c:pt idx="559">
                  <c:v>44991</c:v>
                </c:pt>
                <c:pt idx="560">
                  <c:v>44992</c:v>
                </c:pt>
                <c:pt idx="561">
                  <c:v>44993</c:v>
                </c:pt>
                <c:pt idx="562">
                  <c:v>44994</c:v>
                </c:pt>
                <c:pt idx="563">
                  <c:v>44995</c:v>
                </c:pt>
                <c:pt idx="564">
                  <c:v>44998</c:v>
                </c:pt>
                <c:pt idx="565">
                  <c:v>44999</c:v>
                </c:pt>
                <c:pt idx="566">
                  <c:v>45000</c:v>
                </c:pt>
                <c:pt idx="567">
                  <c:v>45001</c:v>
                </c:pt>
                <c:pt idx="568">
                  <c:v>45002</c:v>
                </c:pt>
                <c:pt idx="569">
                  <c:v>45005</c:v>
                </c:pt>
                <c:pt idx="570">
                  <c:v>45006</c:v>
                </c:pt>
                <c:pt idx="571">
                  <c:v>45007</c:v>
                </c:pt>
                <c:pt idx="572">
                  <c:v>45008</c:v>
                </c:pt>
                <c:pt idx="573">
                  <c:v>45009</c:v>
                </c:pt>
                <c:pt idx="574">
                  <c:v>45012</c:v>
                </c:pt>
                <c:pt idx="575">
                  <c:v>45013</c:v>
                </c:pt>
                <c:pt idx="576">
                  <c:v>45014</c:v>
                </c:pt>
                <c:pt idx="577">
                  <c:v>45015</c:v>
                </c:pt>
                <c:pt idx="578">
                  <c:v>45016</c:v>
                </c:pt>
                <c:pt idx="579">
                  <c:v>45019</c:v>
                </c:pt>
                <c:pt idx="580">
                  <c:v>45020</c:v>
                </c:pt>
                <c:pt idx="581">
                  <c:v>45021</c:v>
                </c:pt>
                <c:pt idx="582">
                  <c:v>45022</c:v>
                </c:pt>
                <c:pt idx="583">
                  <c:v>45023</c:v>
                </c:pt>
                <c:pt idx="584">
                  <c:v>45026</c:v>
                </c:pt>
                <c:pt idx="585">
                  <c:v>45027</c:v>
                </c:pt>
                <c:pt idx="586">
                  <c:v>45028</c:v>
                </c:pt>
                <c:pt idx="587">
                  <c:v>45029</c:v>
                </c:pt>
                <c:pt idx="588">
                  <c:v>45030</c:v>
                </c:pt>
                <c:pt idx="589">
                  <c:v>45033</c:v>
                </c:pt>
                <c:pt idx="590">
                  <c:v>45034</c:v>
                </c:pt>
                <c:pt idx="591">
                  <c:v>45035</c:v>
                </c:pt>
                <c:pt idx="592">
                  <c:v>45036</c:v>
                </c:pt>
                <c:pt idx="593">
                  <c:v>45037</c:v>
                </c:pt>
                <c:pt idx="594">
                  <c:v>45040</c:v>
                </c:pt>
                <c:pt idx="595">
                  <c:v>45041</c:v>
                </c:pt>
                <c:pt idx="596">
                  <c:v>45042</c:v>
                </c:pt>
                <c:pt idx="597">
                  <c:v>45043</c:v>
                </c:pt>
                <c:pt idx="598">
                  <c:v>45044</c:v>
                </c:pt>
                <c:pt idx="599">
                  <c:v>45048</c:v>
                </c:pt>
                <c:pt idx="600">
                  <c:v>45049</c:v>
                </c:pt>
                <c:pt idx="601">
                  <c:v>45050</c:v>
                </c:pt>
                <c:pt idx="602">
                  <c:v>45054</c:v>
                </c:pt>
                <c:pt idx="603">
                  <c:v>45055</c:v>
                </c:pt>
                <c:pt idx="604">
                  <c:v>45056</c:v>
                </c:pt>
                <c:pt idx="605">
                  <c:v>45057</c:v>
                </c:pt>
                <c:pt idx="606">
                  <c:v>45058</c:v>
                </c:pt>
                <c:pt idx="607">
                  <c:v>45061</c:v>
                </c:pt>
                <c:pt idx="608">
                  <c:v>45062</c:v>
                </c:pt>
                <c:pt idx="609">
                  <c:v>45063</c:v>
                </c:pt>
                <c:pt idx="610">
                  <c:v>45064</c:v>
                </c:pt>
                <c:pt idx="611">
                  <c:v>45065</c:v>
                </c:pt>
                <c:pt idx="612">
                  <c:v>45068</c:v>
                </c:pt>
                <c:pt idx="613">
                  <c:v>45069</c:v>
                </c:pt>
                <c:pt idx="614">
                  <c:v>45070</c:v>
                </c:pt>
                <c:pt idx="615">
                  <c:v>45071</c:v>
                </c:pt>
                <c:pt idx="616">
                  <c:v>45072</c:v>
                </c:pt>
                <c:pt idx="617">
                  <c:v>45076</c:v>
                </c:pt>
                <c:pt idx="618">
                  <c:v>45077</c:v>
                </c:pt>
                <c:pt idx="619">
                  <c:v>45078</c:v>
                </c:pt>
                <c:pt idx="620">
                  <c:v>45079</c:v>
                </c:pt>
                <c:pt idx="621">
                  <c:v>45082</c:v>
                </c:pt>
                <c:pt idx="622">
                  <c:v>45084</c:v>
                </c:pt>
                <c:pt idx="623">
                  <c:v>45085</c:v>
                </c:pt>
                <c:pt idx="624">
                  <c:v>45086</c:v>
                </c:pt>
                <c:pt idx="625">
                  <c:v>45089</c:v>
                </c:pt>
                <c:pt idx="626">
                  <c:v>45090</c:v>
                </c:pt>
                <c:pt idx="627">
                  <c:v>45091</c:v>
                </c:pt>
                <c:pt idx="628">
                  <c:v>45092</c:v>
                </c:pt>
                <c:pt idx="629">
                  <c:v>45093</c:v>
                </c:pt>
                <c:pt idx="630">
                  <c:v>45096</c:v>
                </c:pt>
                <c:pt idx="631">
                  <c:v>45097</c:v>
                </c:pt>
                <c:pt idx="632">
                  <c:v>45098</c:v>
                </c:pt>
                <c:pt idx="633">
                  <c:v>45099</c:v>
                </c:pt>
                <c:pt idx="634">
                  <c:v>45100</c:v>
                </c:pt>
                <c:pt idx="635">
                  <c:v>45103</c:v>
                </c:pt>
                <c:pt idx="636">
                  <c:v>45104</c:v>
                </c:pt>
                <c:pt idx="637">
                  <c:v>45105</c:v>
                </c:pt>
                <c:pt idx="638">
                  <c:v>45106</c:v>
                </c:pt>
                <c:pt idx="639">
                  <c:v>45107</c:v>
                </c:pt>
                <c:pt idx="640">
                  <c:v>45110</c:v>
                </c:pt>
                <c:pt idx="641">
                  <c:v>45111</c:v>
                </c:pt>
                <c:pt idx="642">
                  <c:v>45112</c:v>
                </c:pt>
                <c:pt idx="643">
                  <c:v>45113</c:v>
                </c:pt>
                <c:pt idx="644">
                  <c:v>45114</c:v>
                </c:pt>
                <c:pt idx="645">
                  <c:v>45117</c:v>
                </c:pt>
                <c:pt idx="646">
                  <c:v>45118</c:v>
                </c:pt>
                <c:pt idx="647">
                  <c:v>45119</c:v>
                </c:pt>
                <c:pt idx="648">
                  <c:v>45120</c:v>
                </c:pt>
                <c:pt idx="649">
                  <c:v>45121</c:v>
                </c:pt>
                <c:pt idx="650">
                  <c:v>45124</c:v>
                </c:pt>
                <c:pt idx="651">
                  <c:v>45125</c:v>
                </c:pt>
                <c:pt idx="652">
                  <c:v>45126</c:v>
                </c:pt>
                <c:pt idx="653">
                  <c:v>45127</c:v>
                </c:pt>
                <c:pt idx="654">
                  <c:v>45128</c:v>
                </c:pt>
                <c:pt idx="655">
                  <c:v>45131</c:v>
                </c:pt>
                <c:pt idx="656">
                  <c:v>45132</c:v>
                </c:pt>
                <c:pt idx="657">
                  <c:v>45133</c:v>
                </c:pt>
                <c:pt idx="658">
                  <c:v>45134</c:v>
                </c:pt>
                <c:pt idx="659">
                  <c:v>45135</c:v>
                </c:pt>
                <c:pt idx="660">
                  <c:v>45138</c:v>
                </c:pt>
                <c:pt idx="661">
                  <c:v>45139</c:v>
                </c:pt>
                <c:pt idx="662">
                  <c:v>45140</c:v>
                </c:pt>
                <c:pt idx="663">
                  <c:v>45141</c:v>
                </c:pt>
                <c:pt idx="664">
                  <c:v>45142</c:v>
                </c:pt>
                <c:pt idx="665">
                  <c:v>45145</c:v>
                </c:pt>
                <c:pt idx="666">
                  <c:v>45146</c:v>
                </c:pt>
                <c:pt idx="667">
                  <c:v>45147</c:v>
                </c:pt>
                <c:pt idx="668">
                  <c:v>45148</c:v>
                </c:pt>
                <c:pt idx="669">
                  <c:v>45149</c:v>
                </c:pt>
                <c:pt idx="670">
                  <c:v>45152</c:v>
                </c:pt>
                <c:pt idx="671">
                  <c:v>45154</c:v>
                </c:pt>
                <c:pt idx="672">
                  <c:v>45155</c:v>
                </c:pt>
                <c:pt idx="673">
                  <c:v>45156</c:v>
                </c:pt>
                <c:pt idx="674">
                  <c:v>45159</c:v>
                </c:pt>
                <c:pt idx="675">
                  <c:v>45160</c:v>
                </c:pt>
                <c:pt idx="676">
                  <c:v>45161</c:v>
                </c:pt>
                <c:pt idx="677">
                  <c:v>45162</c:v>
                </c:pt>
                <c:pt idx="678">
                  <c:v>45163</c:v>
                </c:pt>
                <c:pt idx="679">
                  <c:v>45166</c:v>
                </c:pt>
                <c:pt idx="680">
                  <c:v>45167</c:v>
                </c:pt>
                <c:pt idx="681">
                  <c:v>45168</c:v>
                </c:pt>
                <c:pt idx="682">
                  <c:v>45169</c:v>
                </c:pt>
                <c:pt idx="683">
                  <c:v>45170</c:v>
                </c:pt>
                <c:pt idx="684">
                  <c:v>45173</c:v>
                </c:pt>
                <c:pt idx="685">
                  <c:v>45174</c:v>
                </c:pt>
                <c:pt idx="686">
                  <c:v>45175</c:v>
                </c:pt>
                <c:pt idx="687">
                  <c:v>45176</c:v>
                </c:pt>
                <c:pt idx="688">
                  <c:v>45177</c:v>
                </c:pt>
                <c:pt idx="689">
                  <c:v>45180</c:v>
                </c:pt>
                <c:pt idx="690">
                  <c:v>45181</c:v>
                </c:pt>
                <c:pt idx="691">
                  <c:v>45182</c:v>
                </c:pt>
                <c:pt idx="692">
                  <c:v>45183</c:v>
                </c:pt>
                <c:pt idx="693">
                  <c:v>45184</c:v>
                </c:pt>
                <c:pt idx="694">
                  <c:v>45187</c:v>
                </c:pt>
                <c:pt idx="695">
                  <c:v>45188</c:v>
                </c:pt>
                <c:pt idx="696">
                  <c:v>45189</c:v>
                </c:pt>
                <c:pt idx="697">
                  <c:v>45190</c:v>
                </c:pt>
                <c:pt idx="698">
                  <c:v>45191</c:v>
                </c:pt>
                <c:pt idx="699">
                  <c:v>45194</c:v>
                </c:pt>
                <c:pt idx="700">
                  <c:v>45195</c:v>
                </c:pt>
                <c:pt idx="701">
                  <c:v>45196</c:v>
                </c:pt>
                <c:pt idx="702">
                  <c:v>45203</c:v>
                </c:pt>
                <c:pt idx="703">
                  <c:v>45204</c:v>
                </c:pt>
                <c:pt idx="704">
                  <c:v>45205</c:v>
                </c:pt>
                <c:pt idx="705">
                  <c:v>45209</c:v>
                </c:pt>
                <c:pt idx="706">
                  <c:v>45210</c:v>
                </c:pt>
                <c:pt idx="707">
                  <c:v>45211</c:v>
                </c:pt>
                <c:pt idx="708">
                  <c:v>45212</c:v>
                </c:pt>
                <c:pt idx="709">
                  <c:v>45215</c:v>
                </c:pt>
                <c:pt idx="710">
                  <c:v>45216</c:v>
                </c:pt>
                <c:pt idx="711">
                  <c:v>45217</c:v>
                </c:pt>
                <c:pt idx="712">
                  <c:v>45218</c:v>
                </c:pt>
                <c:pt idx="713">
                  <c:v>45219</c:v>
                </c:pt>
                <c:pt idx="714">
                  <c:v>45222</c:v>
                </c:pt>
                <c:pt idx="715">
                  <c:v>45223</c:v>
                </c:pt>
                <c:pt idx="716">
                  <c:v>45224</c:v>
                </c:pt>
                <c:pt idx="717">
                  <c:v>45225</c:v>
                </c:pt>
                <c:pt idx="718">
                  <c:v>45226</c:v>
                </c:pt>
                <c:pt idx="719">
                  <c:v>45229</c:v>
                </c:pt>
                <c:pt idx="720">
                  <c:v>45230</c:v>
                </c:pt>
                <c:pt idx="721">
                  <c:v>45231</c:v>
                </c:pt>
                <c:pt idx="722">
                  <c:v>45232</c:v>
                </c:pt>
                <c:pt idx="723">
                  <c:v>45233</c:v>
                </c:pt>
                <c:pt idx="724">
                  <c:v>45236</c:v>
                </c:pt>
                <c:pt idx="725">
                  <c:v>45237</c:v>
                </c:pt>
                <c:pt idx="726">
                  <c:v>45238</c:v>
                </c:pt>
                <c:pt idx="727">
                  <c:v>45239</c:v>
                </c:pt>
                <c:pt idx="728">
                  <c:v>45240</c:v>
                </c:pt>
                <c:pt idx="729">
                  <c:v>45243</c:v>
                </c:pt>
                <c:pt idx="730">
                  <c:v>45244</c:v>
                </c:pt>
                <c:pt idx="731">
                  <c:v>45245</c:v>
                </c:pt>
                <c:pt idx="732">
                  <c:v>45246</c:v>
                </c:pt>
                <c:pt idx="733">
                  <c:v>45247</c:v>
                </c:pt>
                <c:pt idx="734">
                  <c:v>45250</c:v>
                </c:pt>
                <c:pt idx="735">
                  <c:v>45251</c:v>
                </c:pt>
                <c:pt idx="736">
                  <c:v>45252</c:v>
                </c:pt>
                <c:pt idx="737">
                  <c:v>45253</c:v>
                </c:pt>
                <c:pt idx="738">
                  <c:v>45254</c:v>
                </c:pt>
                <c:pt idx="739">
                  <c:v>45257</c:v>
                </c:pt>
                <c:pt idx="740">
                  <c:v>45258</c:v>
                </c:pt>
                <c:pt idx="741">
                  <c:v>45259</c:v>
                </c:pt>
                <c:pt idx="742">
                  <c:v>45260</c:v>
                </c:pt>
                <c:pt idx="743">
                  <c:v>45261</c:v>
                </c:pt>
                <c:pt idx="744">
                  <c:v>45264</c:v>
                </c:pt>
                <c:pt idx="745">
                  <c:v>45265</c:v>
                </c:pt>
                <c:pt idx="746">
                  <c:v>45266</c:v>
                </c:pt>
                <c:pt idx="747">
                  <c:v>45267</c:v>
                </c:pt>
                <c:pt idx="748">
                  <c:v>45268</c:v>
                </c:pt>
                <c:pt idx="749">
                  <c:v>45271</c:v>
                </c:pt>
                <c:pt idx="750">
                  <c:v>45272</c:v>
                </c:pt>
                <c:pt idx="751">
                  <c:v>45273</c:v>
                </c:pt>
                <c:pt idx="752">
                  <c:v>45274</c:v>
                </c:pt>
                <c:pt idx="753">
                  <c:v>45275</c:v>
                </c:pt>
                <c:pt idx="754">
                  <c:v>45278</c:v>
                </c:pt>
                <c:pt idx="755">
                  <c:v>45279</c:v>
                </c:pt>
                <c:pt idx="756">
                  <c:v>45280</c:v>
                </c:pt>
                <c:pt idx="757">
                  <c:v>45281</c:v>
                </c:pt>
                <c:pt idx="758">
                  <c:v>45282</c:v>
                </c:pt>
                <c:pt idx="759">
                  <c:v>45286</c:v>
                </c:pt>
                <c:pt idx="760">
                  <c:v>45287</c:v>
                </c:pt>
                <c:pt idx="761">
                  <c:v>45288</c:v>
                </c:pt>
                <c:pt idx="762">
                  <c:v>45293</c:v>
                </c:pt>
                <c:pt idx="763">
                  <c:v>45294</c:v>
                </c:pt>
                <c:pt idx="764">
                  <c:v>45295</c:v>
                </c:pt>
                <c:pt idx="765">
                  <c:v>45296</c:v>
                </c:pt>
                <c:pt idx="766">
                  <c:v>45299</c:v>
                </c:pt>
                <c:pt idx="767">
                  <c:v>45300</c:v>
                </c:pt>
                <c:pt idx="768">
                  <c:v>45301</c:v>
                </c:pt>
                <c:pt idx="769">
                  <c:v>45302</c:v>
                </c:pt>
                <c:pt idx="770">
                  <c:v>45303</c:v>
                </c:pt>
                <c:pt idx="771">
                  <c:v>45306</c:v>
                </c:pt>
                <c:pt idx="772">
                  <c:v>45307</c:v>
                </c:pt>
                <c:pt idx="773">
                  <c:v>45308</c:v>
                </c:pt>
                <c:pt idx="774">
                  <c:v>45309</c:v>
                </c:pt>
                <c:pt idx="775">
                  <c:v>45310</c:v>
                </c:pt>
                <c:pt idx="776">
                  <c:v>45313</c:v>
                </c:pt>
                <c:pt idx="777">
                  <c:v>45314</c:v>
                </c:pt>
                <c:pt idx="778">
                  <c:v>45315</c:v>
                </c:pt>
                <c:pt idx="779">
                  <c:v>45316</c:v>
                </c:pt>
                <c:pt idx="780">
                  <c:v>45317</c:v>
                </c:pt>
                <c:pt idx="781">
                  <c:v>45320</c:v>
                </c:pt>
                <c:pt idx="782">
                  <c:v>45321</c:v>
                </c:pt>
                <c:pt idx="783">
                  <c:v>45322</c:v>
                </c:pt>
                <c:pt idx="784">
                  <c:v>45323</c:v>
                </c:pt>
                <c:pt idx="785">
                  <c:v>45324</c:v>
                </c:pt>
                <c:pt idx="786">
                  <c:v>45327</c:v>
                </c:pt>
                <c:pt idx="787">
                  <c:v>45328</c:v>
                </c:pt>
                <c:pt idx="788">
                  <c:v>45329</c:v>
                </c:pt>
                <c:pt idx="789">
                  <c:v>45330</c:v>
                </c:pt>
                <c:pt idx="790">
                  <c:v>45335</c:v>
                </c:pt>
                <c:pt idx="791">
                  <c:v>45336</c:v>
                </c:pt>
                <c:pt idx="792">
                  <c:v>45337</c:v>
                </c:pt>
                <c:pt idx="793">
                  <c:v>45338</c:v>
                </c:pt>
                <c:pt idx="794">
                  <c:v>45341</c:v>
                </c:pt>
                <c:pt idx="795">
                  <c:v>45342</c:v>
                </c:pt>
                <c:pt idx="796">
                  <c:v>45343</c:v>
                </c:pt>
                <c:pt idx="797">
                  <c:v>45344</c:v>
                </c:pt>
                <c:pt idx="798">
                  <c:v>45345</c:v>
                </c:pt>
                <c:pt idx="799">
                  <c:v>45348</c:v>
                </c:pt>
                <c:pt idx="800">
                  <c:v>45349</c:v>
                </c:pt>
                <c:pt idx="801">
                  <c:v>45350</c:v>
                </c:pt>
                <c:pt idx="802">
                  <c:v>45351</c:v>
                </c:pt>
                <c:pt idx="803">
                  <c:v>45355</c:v>
                </c:pt>
                <c:pt idx="804">
                  <c:v>45356</c:v>
                </c:pt>
                <c:pt idx="805">
                  <c:v>45357</c:v>
                </c:pt>
                <c:pt idx="806">
                  <c:v>45358</c:v>
                </c:pt>
                <c:pt idx="807">
                  <c:v>45359</c:v>
                </c:pt>
                <c:pt idx="808">
                  <c:v>45362</c:v>
                </c:pt>
                <c:pt idx="809">
                  <c:v>45363</c:v>
                </c:pt>
                <c:pt idx="810">
                  <c:v>45364</c:v>
                </c:pt>
                <c:pt idx="811">
                  <c:v>45365</c:v>
                </c:pt>
                <c:pt idx="812">
                  <c:v>45366</c:v>
                </c:pt>
                <c:pt idx="813">
                  <c:v>45369</c:v>
                </c:pt>
                <c:pt idx="814">
                  <c:v>45370</c:v>
                </c:pt>
                <c:pt idx="815">
                  <c:v>45371</c:v>
                </c:pt>
                <c:pt idx="816">
                  <c:v>45372</c:v>
                </c:pt>
                <c:pt idx="817">
                  <c:v>45373</c:v>
                </c:pt>
                <c:pt idx="818">
                  <c:v>45376</c:v>
                </c:pt>
                <c:pt idx="819">
                  <c:v>45377</c:v>
                </c:pt>
                <c:pt idx="820">
                  <c:v>45378</c:v>
                </c:pt>
                <c:pt idx="821">
                  <c:v>45379</c:v>
                </c:pt>
                <c:pt idx="822">
                  <c:v>45380</c:v>
                </c:pt>
                <c:pt idx="823">
                  <c:v>45383</c:v>
                </c:pt>
                <c:pt idx="824">
                  <c:v>45384</c:v>
                </c:pt>
                <c:pt idx="825">
                  <c:v>45385</c:v>
                </c:pt>
                <c:pt idx="826">
                  <c:v>45386</c:v>
                </c:pt>
                <c:pt idx="827">
                  <c:v>45387</c:v>
                </c:pt>
                <c:pt idx="828">
                  <c:v>45390</c:v>
                </c:pt>
                <c:pt idx="829">
                  <c:v>45391</c:v>
                </c:pt>
                <c:pt idx="830">
                  <c:v>45393</c:v>
                </c:pt>
                <c:pt idx="831">
                  <c:v>45394</c:v>
                </c:pt>
                <c:pt idx="832">
                  <c:v>45397</c:v>
                </c:pt>
                <c:pt idx="833">
                  <c:v>45398</c:v>
                </c:pt>
                <c:pt idx="834">
                  <c:v>45399</c:v>
                </c:pt>
                <c:pt idx="835">
                  <c:v>45400</c:v>
                </c:pt>
                <c:pt idx="836">
                  <c:v>45401</c:v>
                </c:pt>
                <c:pt idx="837">
                  <c:v>45404</c:v>
                </c:pt>
                <c:pt idx="838">
                  <c:v>45405</c:v>
                </c:pt>
                <c:pt idx="839">
                  <c:v>45406</c:v>
                </c:pt>
                <c:pt idx="840">
                  <c:v>45407</c:v>
                </c:pt>
                <c:pt idx="841">
                  <c:v>45408</c:v>
                </c:pt>
                <c:pt idx="842">
                  <c:v>45411</c:v>
                </c:pt>
                <c:pt idx="843">
                  <c:v>45412</c:v>
                </c:pt>
                <c:pt idx="844">
                  <c:v>45414</c:v>
                </c:pt>
                <c:pt idx="845">
                  <c:v>45415</c:v>
                </c:pt>
                <c:pt idx="846">
                  <c:v>45419</c:v>
                </c:pt>
                <c:pt idx="847">
                  <c:v>45420</c:v>
                </c:pt>
                <c:pt idx="848">
                  <c:v>45421</c:v>
                </c:pt>
                <c:pt idx="849">
                  <c:v>45422</c:v>
                </c:pt>
                <c:pt idx="850">
                  <c:v>45425</c:v>
                </c:pt>
                <c:pt idx="851">
                  <c:v>45426</c:v>
                </c:pt>
                <c:pt idx="852">
                  <c:v>45428</c:v>
                </c:pt>
                <c:pt idx="853">
                  <c:v>45429</c:v>
                </c:pt>
                <c:pt idx="854">
                  <c:v>45432</c:v>
                </c:pt>
                <c:pt idx="855">
                  <c:v>45433</c:v>
                </c:pt>
                <c:pt idx="856">
                  <c:v>45434</c:v>
                </c:pt>
                <c:pt idx="857">
                  <c:v>45435</c:v>
                </c:pt>
                <c:pt idx="858">
                  <c:v>45436</c:v>
                </c:pt>
                <c:pt idx="859">
                  <c:v>45439</c:v>
                </c:pt>
                <c:pt idx="860">
                  <c:v>45440</c:v>
                </c:pt>
                <c:pt idx="861">
                  <c:v>45441</c:v>
                </c:pt>
                <c:pt idx="862">
                  <c:v>45442</c:v>
                </c:pt>
                <c:pt idx="863">
                  <c:v>45443</c:v>
                </c:pt>
                <c:pt idx="864">
                  <c:v>45446</c:v>
                </c:pt>
                <c:pt idx="865">
                  <c:v>45447</c:v>
                </c:pt>
                <c:pt idx="866">
                  <c:v>45448</c:v>
                </c:pt>
                <c:pt idx="867">
                  <c:v>45450</c:v>
                </c:pt>
                <c:pt idx="868">
                  <c:v>45453</c:v>
                </c:pt>
                <c:pt idx="869">
                  <c:v>45454</c:v>
                </c:pt>
                <c:pt idx="870">
                  <c:v>45455</c:v>
                </c:pt>
                <c:pt idx="871">
                  <c:v>45456</c:v>
                </c:pt>
                <c:pt idx="872">
                  <c:v>45457</c:v>
                </c:pt>
                <c:pt idx="873">
                  <c:v>45460</c:v>
                </c:pt>
                <c:pt idx="874">
                  <c:v>45461</c:v>
                </c:pt>
                <c:pt idx="875">
                  <c:v>45462</c:v>
                </c:pt>
                <c:pt idx="876">
                  <c:v>45463</c:v>
                </c:pt>
                <c:pt idx="877">
                  <c:v>45464</c:v>
                </c:pt>
                <c:pt idx="878">
                  <c:v>45467</c:v>
                </c:pt>
                <c:pt idx="879">
                  <c:v>45468</c:v>
                </c:pt>
                <c:pt idx="880">
                  <c:v>45469</c:v>
                </c:pt>
                <c:pt idx="881">
                  <c:v>45470</c:v>
                </c:pt>
                <c:pt idx="882">
                  <c:v>45471</c:v>
                </c:pt>
                <c:pt idx="883">
                  <c:v>45474</c:v>
                </c:pt>
                <c:pt idx="884">
                  <c:v>45475</c:v>
                </c:pt>
                <c:pt idx="885">
                  <c:v>45476</c:v>
                </c:pt>
                <c:pt idx="886">
                  <c:v>45477</c:v>
                </c:pt>
                <c:pt idx="887">
                  <c:v>45478</c:v>
                </c:pt>
                <c:pt idx="888">
                  <c:v>45481</c:v>
                </c:pt>
                <c:pt idx="889">
                  <c:v>45482</c:v>
                </c:pt>
                <c:pt idx="890">
                  <c:v>45483</c:v>
                </c:pt>
                <c:pt idx="891">
                  <c:v>45484</c:v>
                </c:pt>
                <c:pt idx="892">
                  <c:v>45485</c:v>
                </c:pt>
                <c:pt idx="893">
                  <c:v>45488</c:v>
                </c:pt>
                <c:pt idx="894">
                  <c:v>45489</c:v>
                </c:pt>
                <c:pt idx="895">
                  <c:v>45490</c:v>
                </c:pt>
                <c:pt idx="896">
                  <c:v>45491</c:v>
                </c:pt>
                <c:pt idx="897">
                  <c:v>45492</c:v>
                </c:pt>
                <c:pt idx="898">
                  <c:v>45495</c:v>
                </c:pt>
                <c:pt idx="899">
                  <c:v>45496</c:v>
                </c:pt>
                <c:pt idx="900">
                  <c:v>45497</c:v>
                </c:pt>
                <c:pt idx="901">
                  <c:v>45498</c:v>
                </c:pt>
                <c:pt idx="902">
                  <c:v>45499</c:v>
                </c:pt>
                <c:pt idx="903">
                  <c:v>45502</c:v>
                </c:pt>
                <c:pt idx="904">
                  <c:v>45503</c:v>
                </c:pt>
                <c:pt idx="905">
                  <c:v>45504</c:v>
                </c:pt>
                <c:pt idx="906">
                  <c:v>45505</c:v>
                </c:pt>
                <c:pt idx="907">
                  <c:v>45506</c:v>
                </c:pt>
                <c:pt idx="908">
                  <c:v>45509</c:v>
                </c:pt>
                <c:pt idx="909">
                  <c:v>45510</c:v>
                </c:pt>
                <c:pt idx="910">
                  <c:v>45511</c:v>
                </c:pt>
                <c:pt idx="911">
                  <c:v>45512</c:v>
                </c:pt>
                <c:pt idx="912">
                  <c:v>45513</c:v>
                </c:pt>
                <c:pt idx="913">
                  <c:v>45516</c:v>
                </c:pt>
                <c:pt idx="914">
                  <c:v>45517</c:v>
                </c:pt>
                <c:pt idx="915">
                  <c:v>45518</c:v>
                </c:pt>
                <c:pt idx="916">
                  <c:v>45520</c:v>
                </c:pt>
                <c:pt idx="917">
                  <c:v>45523</c:v>
                </c:pt>
                <c:pt idx="918">
                  <c:v>45524</c:v>
                </c:pt>
                <c:pt idx="919">
                  <c:v>45525</c:v>
                </c:pt>
                <c:pt idx="920">
                  <c:v>45526</c:v>
                </c:pt>
                <c:pt idx="921">
                  <c:v>45527</c:v>
                </c:pt>
                <c:pt idx="922">
                  <c:v>45530</c:v>
                </c:pt>
                <c:pt idx="923">
                  <c:v>45531</c:v>
                </c:pt>
                <c:pt idx="924">
                  <c:v>45532</c:v>
                </c:pt>
                <c:pt idx="925">
                  <c:v>45533</c:v>
                </c:pt>
                <c:pt idx="926">
                  <c:v>45534</c:v>
                </c:pt>
                <c:pt idx="927">
                  <c:v>45537</c:v>
                </c:pt>
                <c:pt idx="928">
                  <c:v>45538</c:v>
                </c:pt>
                <c:pt idx="929">
                  <c:v>45539</c:v>
                </c:pt>
                <c:pt idx="930">
                  <c:v>45540</c:v>
                </c:pt>
                <c:pt idx="931">
                  <c:v>45541</c:v>
                </c:pt>
                <c:pt idx="932">
                  <c:v>45544</c:v>
                </c:pt>
                <c:pt idx="933">
                  <c:v>45545</c:v>
                </c:pt>
                <c:pt idx="934">
                  <c:v>45546</c:v>
                </c:pt>
                <c:pt idx="935">
                  <c:v>45547</c:v>
                </c:pt>
                <c:pt idx="936">
                  <c:v>45548</c:v>
                </c:pt>
                <c:pt idx="937">
                  <c:v>45554</c:v>
                </c:pt>
                <c:pt idx="938">
                  <c:v>45555</c:v>
                </c:pt>
                <c:pt idx="939">
                  <c:v>45558</c:v>
                </c:pt>
                <c:pt idx="940">
                  <c:v>45559</c:v>
                </c:pt>
                <c:pt idx="941">
                  <c:v>45560</c:v>
                </c:pt>
                <c:pt idx="942">
                  <c:v>45561</c:v>
                </c:pt>
                <c:pt idx="943">
                  <c:v>45562</c:v>
                </c:pt>
                <c:pt idx="944">
                  <c:v>45565</c:v>
                </c:pt>
                <c:pt idx="945">
                  <c:v>45567</c:v>
                </c:pt>
                <c:pt idx="946">
                  <c:v>45569</c:v>
                </c:pt>
                <c:pt idx="947">
                  <c:v>45572</c:v>
                </c:pt>
                <c:pt idx="948">
                  <c:v>45573</c:v>
                </c:pt>
                <c:pt idx="949">
                  <c:v>45575</c:v>
                </c:pt>
                <c:pt idx="950">
                  <c:v>45576</c:v>
                </c:pt>
                <c:pt idx="951">
                  <c:v>45579</c:v>
                </c:pt>
                <c:pt idx="952">
                  <c:v>45580</c:v>
                </c:pt>
                <c:pt idx="953">
                  <c:v>45581</c:v>
                </c:pt>
                <c:pt idx="954">
                  <c:v>45582</c:v>
                </c:pt>
                <c:pt idx="955">
                  <c:v>45583</c:v>
                </c:pt>
                <c:pt idx="956">
                  <c:v>45586</c:v>
                </c:pt>
                <c:pt idx="957">
                  <c:v>45587</c:v>
                </c:pt>
                <c:pt idx="958">
                  <c:v>45588</c:v>
                </c:pt>
                <c:pt idx="959">
                  <c:v>45589</c:v>
                </c:pt>
                <c:pt idx="960">
                  <c:v>45590</c:v>
                </c:pt>
                <c:pt idx="961">
                  <c:v>45593</c:v>
                </c:pt>
                <c:pt idx="962">
                  <c:v>45594</c:v>
                </c:pt>
                <c:pt idx="963">
                  <c:v>45595</c:v>
                </c:pt>
                <c:pt idx="964">
                  <c:v>45596</c:v>
                </c:pt>
                <c:pt idx="965">
                  <c:v>45597</c:v>
                </c:pt>
                <c:pt idx="966">
                  <c:v>45600</c:v>
                </c:pt>
                <c:pt idx="967">
                  <c:v>45601</c:v>
                </c:pt>
                <c:pt idx="968">
                  <c:v>45602</c:v>
                </c:pt>
                <c:pt idx="969">
                  <c:v>45603</c:v>
                </c:pt>
                <c:pt idx="970">
                  <c:v>45604</c:v>
                </c:pt>
                <c:pt idx="971">
                  <c:v>45607</c:v>
                </c:pt>
                <c:pt idx="972">
                  <c:v>45608</c:v>
                </c:pt>
                <c:pt idx="973">
                  <c:v>45609</c:v>
                </c:pt>
                <c:pt idx="974">
                  <c:v>45610</c:v>
                </c:pt>
                <c:pt idx="975">
                  <c:v>45611</c:v>
                </c:pt>
                <c:pt idx="976">
                  <c:v>45614</c:v>
                </c:pt>
                <c:pt idx="977">
                  <c:v>45615</c:v>
                </c:pt>
                <c:pt idx="978">
                  <c:v>45616</c:v>
                </c:pt>
                <c:pt idx="979">
                  <c:v>45617</c:v>
                </c:pt>
                <c:pt idx="980">
                  <c:v>45618</c:v>
                </c:pt>
                <c:pt idx="981">
                  <c:v>45621</c:v>
                </c:pt>
                <c:pt idx="982">
                  <c:v>45622</c:v>
                </c:pt>
                <c:pt idx="983">
                  <c:v>45623</c:v>
                </c:pt>
                <c:pt idx="984">
                  <c:v>45624</c:v>
                </c:pt>
                <c:pt idx="985">
                  <c:v>45625</c:v>
                </c:pt>
                <c:pt idx="986">
                  <c:v>45628</c:v>
                </c:pt>
                <c:pt idx="987">
                  <c:v>45629</c:v>
                </c:pt>
                <c:pt idx="988">
                  <c:v>45630</c:v>
                </c:pt>
                <c:pt idx="989">
                  <c:v>45631</c:v>
                </c:pt>
                <c:pt idx="990">
                  <c:v>45632</c:v>
                </c:pt>
                <c:pt idx="991">
                  <c:v>45635</c:v>
                </c:pt>
                <c:pt idx="992">
                  <c:v>45636</c:v>
                </c:pt>
                <c:pt idx="993">
                  <c:v>45637</c:v>
                </c:pt>
                <c:pt idx="994">
                  <c:v>45638</c:v>
                </c:pt>
                <c:pt idx="995">
                  <c:v>45639</c:v>
                </c:pt>
                <c:pt idx="996">
                  <c:v>45642</c:v>
                </c:pt>
                <c:pt idx="997">
                  <c:v>45643</c:v>
                </c:pt>
                <c:pt idx="998">
                  <c:v>45644</c:v>
                </c:pt>
                <c:pt idx="999">
                  <c:v>45645</c:v>
                </c:pt>
                <c:pt idx="1000">
                  <c:v>45646</c:v>
                </c:pt>
                <c:pt idx="1001">
                  <c:v>45649</c:v>
                </c:pt>
                <c:pt idx="1002">
                  <c:v>45650</c:v>
                </c:pt>
                <c:pt idx="1003">
                  <c:v>45652</c:v>
                </c:pt>
                <c:pt idx="1004">
                  <c:v>45653</c:v>
                </c:pt>
                <c:pt idx="1005">
                  <c:v>45656</c:v>
                </c:pt>
                <c:pt idx="1006">
                  <c:v>45659</c:v>
                </c:pt>
                <c:pt idx="1007">
                  <c:v>45660</c:v>
                </c:pt>
                <c:pt idx="1008">
                  <c:v>45663</c:v>
                </c:pt>
                <c:pt idx="1009">
                  <c:v>45664</c:v>
                </c:pt>
                <c:pt idx="1010">
                  <c:v>45665</c:v>
                </c:pt>
                <c:pt idx="1011">
                  <c:v>45666</c:v>
                </c:pt>
                <c:pt idx="1012">
                  <c:v>45667</c:v>
                </c:pt>
                <c:pt idx="1013">
                  <c:v>45670</c:v>
                </c:pt>
                <c:pt idx="1014">
                  <c:v>45671</c:v>
                </c:pt>
                <c:pt idx="1015">
                  <c:v>45672</c:v>
                </c:pt>
                <c:pt idx="1016">
                  <c:v>45673</c:v>
                </c:pt>
                <c:pt idx="1017">
                  <c:v>45674</c:v>
                </c:pt>
                <c:pt idx="1018">
                  <c:v>45677</c:v>
                </c:pt>
                <c:pt idx="1019">
                  <c:v>45678</c:v>
                </c:pt>
                <c:pt idx="1020">
                  <c:v>45679</c:v>
                </c:pt>
                <c:pt idx="1021">
                  <c:v>45680</c:v>
                </c:pt>
                <c:pt idx="1022">
                  <c:v>45681</c:v>
                </c:pt>
                <c:pt idx="1023">
                  <c:v>45688</c:v>
                </c:pt>
                <c:pt idx="1024">
                  <c:v>45691</c:v>
                </c:pt>
                <c:pt idx="1025">
                  <c:v>45692</c:v>
                </c:pt>
                <c:pt idx="1026">
                  <c:v>45693</c:v>
                </c:pt>
                <c:pt idx="1027">
                  <c:v>45694</c:v>
                </c:pt>
                <c:pt idx="1028">
                  <c:v>45695</c:v>
                </c:pt>
                <c:pt idx="1029">
                  <c:v>45698</c:v>
                </c:pt>
                <c:pt idx="1030">
                  <c:v>45699</c:v>
                </c:pt>
                <c:pt idx="1031">
                  <c:v>45700</c:v>
                </c:pt>
                <c:pt idx="1032">
                  <c:v>45701</c:v>
                </c:pt>
                <c:pt idx="1033">
                  <c:v>45702</c:v>
                </c:pt>
                <c:pt idx="1034">
                  <c:v>45705</c:v>
                </c:pt>
                <c:pt idx="1035">
                  <c:v>45706</c:v>
                </c:pt>
                <c:pt idx="1036">
                  <c:v>45707</c:v>
                </c:pt>
                <c:pt idx="1037">
                  <c:v>45708</c:v>
                </c:pt>
                <c:pt idx="1038">
                  <c:v>45709</c:v>
                </c:pt>
                <c:pt idx="1039">
                  <c:v>45712</c:v>
                </c:pt>
                <c:pt idx="1040">
                  <c:v>45713</c:v>
                </c:pt>
                <c:pt idx="1041">
                  <c:v>45714</c:v>
                </c:pt>
                <c:pt idx="1042">
                  <c:v>45715</c:v>
                </c:pt>
                <c:pt idx="1043">
                  <c:v>45716</c:v>
                </c:pt>
                <c:pt idx="1044">
                  <c:v>45720</c:v>
                </c:pt>
                <c:pt idx="1045">
                  <c:v>45721</c:v>
                </c:pt>
                <c:pt idx="1046">
                  <c:v>45722</c:v>
                </c:pt>
                <c:pt idx="1047">
                  <c:v>45723</c:v>
                </c:pt>
                <c:pt idx="1048">
                  <c:v>45726</c:v>
                </c:pt>
                <c:pt idx="1049">
                  <c:v>45727</c:v>
                </c:pt>
                <c:pt idx="1050">
                  <c:v>45728</c:v>
                </c:pt>
                <c:pt idx="1051">
                  <c:v>45729</c:v>
                </c:pt>
                <c:pt idx="1052">
                  <c:v>45730</c:v>
                </c:pt>
                <c:pt idx="1053">
                  <c:v>45733</c:v>
                </c:pt>
                <c:pt idx="1054">
                  <c:v>45734</c:v>
                </c:pt>
                <c:pt idx="1055">
                  <c:v>45735</c:v>
                </c:pt>
                <c:pt idx="1056">
                  <c:v>45736</c:v>
                </c:pt>
                <c:pt idx="1057">
                  <c:v>45737</c:v>
                </c:pt>
                <c:pt idx="1058">
                  <c:v>45740</c:v>
                </c:pt>
                <c:pt idx="1059">
                  <c:v>45741</c:v>
                </c:pt>
                <c:pt idx="1060">
                  <c:v>45742</c:v>
                </c:pt>
                <c:pt idx="1061">
                  <c:v>45743</c:v>
                </c:pt>
                <c:pt idx="1062">
                  <c:v>45744</c:v>
                </c:pt>
                <c:pt idx="1063">
                  <c:v>45747</c:v>
                </c:pt>
                <c:pt idx="1064">
                  <c:v>45748</c:v>
                </c:pt>
                <c:pt idx="1065">
                  <c:v>45749</c:v>
                </c:pt>
                <c:pt idx="1066">
                  <c:v>45750</c:v>
                </c:pt>
                <c:pt idx="1067">
                  <c:v>45751</c:v>
                </c:pt>
                <c:pt idx="1068">
                  <c:v>45754</c:v>
                </c:pt>
                <c:pt idx="1069">
                  <c:v>45755</c:v>
                </c:pt>
                <c:pt idx="1070">
                  <c:v>45756</c:v>
                </c:pt>
                <c:pt idx="1071">
                  <c:v>45757</c:v>
                </c:pt>
                <c:pt idx="1072">
                  <c:v>45758</c:v>
                </c:pt>
                <c:pt idx="1073">
                  <c:v>45761</c:v>
                </c:pt>
                <c:pt idx="1074">
                  <c:v>45762</c:v>
                </c:pt>
                <c:pt idx="1075">
                  <c:v>45763</c:v>
                </c:pt>
                <c:pt idx="1076">
                  <c:v>45764</c:v>
                </c:pt>
                <c:pt idx="1077">
                  <c:v>45765</c:v>
                </c:pt>
                <c:pt idx="1078">
                  <c:v>45768</c:v>
                </c:pt>
                <c:pt idx="1079">
                  <c:v>45769</c:v>
                </c:pt>
                <c:pt idx="1080">
                  <c:v>45770</c:v>
                </c:pt>
                <c:pt idx="1081">
                  <c:v>45771</c:v>
                </c:pt>
                <c:pt idx="1082">
                  <c:v>45772</c:v>
                </c:pt>
                <c:pt idx="1083">
                  <c:v>45775</c:v>
                </c:pt>
                <c:pt idx="1084">
                  <c:v>45776</c:v>
                </c:pt>
                <c:pt idx="1085">
                  <c:v>45777</c:v>
                </c:pt>
                <c:pt idx="1086">
                  <c:v>45779</c:v>
                </c:pt>
                <c:pt idx="1087">
                  <c:v>45784</c:v>
                </c:pt>
                <c:pt idx="1088">
                  <c:v>45785</c:v>
                </c:pt>
                <c:pt idx="1089">
                  <c:v>45786</c:v>
                </c:pt>
                <c:pt idx="1090">
                  <c:v>45789</c:v>
                </c:pt>
                <c:pt idx="1091">
                  <c:v>45790</c:v>
                </c:pt>
                <c:pt idx="1092">
                  <c:v>45791</c:v>
                </c:pt>
                <c:pt idx="1093">
                  <c:v>45792</c:v>
                </c:pt>
                <c:pt idx="1094">
                  <c:v>45793</c:v>
                </c:pt>
                <c:pt idx="1095">
                  <c:v>45796</c:v>
                </c:pt>
                <c:pt idx="1096">
                  <c:v>45797</c:v>
                </c:pt>
                <c:pt idx="1097">
                  <c:v>45798</c:v>
                </c:pt>
                <c:pt idx="1098">
                  <c:v>45799</c:v>
                </c:pt>
                <c:pt idx="1099">
                  <c:v>45800</c:v>
                </c:pt>
                <c:pt idx="1100">
                  <c:v>45803</c:v>
                </c:pt>
                <c:pt idx="1101">
                  <c:v>45804</c:v>
                </c:pt>
                <c:pt idx="1102">
                  <c:v>45805</c:v>
                </c:pt>
                <c:pt idx="1103">
                  <c:v>45806</c:v>
                </c:pt>
                <c:pt idx="1104">
                  <c:v>45807</c:v>
                </c:pt>
                <c:pt idx="1105">
                  <c:v>45810</c:v>
                </c:pt>
                <c:pt idx="1106">
                  <c:v>45812</c:v>
                </c:pt>
                <c:pt idx="1107">
                  <c:v>45813</c:v>
                </c:pt>
                <c:pt idx="1108">
                  <c:v>45817</c:v>
                </c:pt>
                <c:pt idx="1109">
                  <c:v>45818</c:v>
                </c:pt>
                <c:pt idx="1110">
                  <c:v>45819</c:v>
                </c:pt>
                <c:pt idx="1111">
                  <c:v>45820</c:v>
                </c:pt>
                <c:pt idx="1112">
                  <c:v>45821</c:v>
                </c:pt>
                <c:pt idx="1113">
                  <c:v>45824</c:v>
                </c:pt>
                <c:pt idx="1114">
                  <c:v>45825</c:v>
                </c:pt>
                <c:pt idx="1115">
                  <c:v>45826</c:v>
                </c:pt>
                <c:pt idx="1116">
                  <c:v>45827</c:v>
                </c:pt>
                <c:pt idx="1117">
                  <c:v>45828</c:v>
                </c:pt>
                <c:pt idx="1118">
                  <c:v>45831</c:v>
                </c:pt>
                <c:pt idx="1119">
                  <c:v>45832</c:v>
                </c:pt>
                <c:pt idx="1120">
                  <c:v>45833</c:v>
                </c:pt>
                <c:pt idx="1121">
                  <c:v>45834</c:v>
                </c:pt>
                <c:pt idx="1122">
                  <c:v>45835</c:v>
                </c:pt>
                <c:pt idx="1123">
                  <c:v>45838</c:v>
                </c:pt>
                <c:pt idx="1124">
                  <c:v>45839</c:v>
                </c:pt>
                <c:pt idx="1125">
                  <c:v>45840</c:v>
                </c:pt>
                <c:pt idx="1126">
                  <c:v>45841</c:v>
                </c:pt>
                <c:pt idx="1127">
                  <c:v>45842</c:v>
                </c:pt>
                <c:pt idx="1128">
                  <c:v>45845</c:v>
                </c:pt>
                <c:pt idx="1129">
                  <c:v>45846</c:v>
                </c:pt>
                <c:pt idx="1130">
                  <c:v>45847</c:v>
                </c:pt>
                <c:pt idx="1131">
                  <c:v>45848</c:v>
                </c:pt>
                <c:pt idx="1132">
                  <c:v>45849</c:v>
                </c:pt>
                <c:pt idx="1133">
                  <c:v>45852</c:v>
                </c:pt>
                <c:pt idx="1134">
                  <c:v>45853</c:v>
                </c:pt>
                <c:pt idx="1135">
                  <c:v>45854</c:v>
                </c:pt>
                <c:pt idx="1136">
                  <c:v>45855</c:v>
                </c:pt>
                <c:pt idx="1137">
                  <c:v>45856</c:v>
                </c:pt>
                <c:pt idx="1138">
                  <c:v>45859</c:v>
                </c:pt>
                <c:pt idx="1139">
                  <c:v>45860</c:v>
                </c:pt>
                <c:pt idx="1140">
                  <c:v>45861</c:v>
                </c:pt>
                <c:pt idx="1141">
                  <c:v>45862</c:v>
                </c:pt>
                <c:pt idx="1142">
                  <c:v>45863</c:v>
                </c:pt>
                <c:pt idx="1143">
                  <c:v>45866</c:v>
                </c:pt>
                <c:pt idx="1144">
                  <c:v>45867</c:v>
                </c:pt>
                <c:pt idx="1145">
                  <c:v>45868</c:v>
                </c:pt>
                <c:pt idx="1146">
                  <c:v>45869</c:v>
                </c:pt>
                <c:pt idx="1147">
                  <c:v>45870</c:v>
                </c:pt>
                <c:pt idx="1148">
                  <c:v>45873</c:v>
                </c:pt>
                <c:pt idx="1149">
                  <c:v>45874</c:v>
                </c:pt>
                <c:pt idx="1150">
                  <c:v>45875</c:v>
                </c:pt>
                <c:pt idx="1151">
                  <c:v>45876</c:v>
                </c:pt>
                <c:pt idx="1152">
                  <c:v>45877</c:v>
                </c:pt>
                <c:pt idx="1153">
                  <c:v>45880</c:v>
                </c:pt>
                <c:pt idx="1154">
                  <c:v>45881</c:v>
                </c:pt>
                <c:pt idx="1155">
                  <c:v>45882</c:v>
                </c:pt>
                <c:pt idx="1156">
                  <c:v>45883</c:v>
                </c:pt>
                <c:pt idx="1157">
                  <c:v>45887</c:v>
                </c:pt>
                <c:pt idx="1158">
                  <c:v>45888</c:v>
                </c:pt>
                <c:pt idx="1159">
                  <c:v>45889</c:v>
                </c:pt>
                <c:pt idx="1160">
                  <c:v>45890</c:v>
                </c:pt>
                <c:pt idx="1161">
                  <c:v>45891</c:v>
                </c:pt>
                <c:pt idx="1162">
                  <c:v>45894</c:v>
                </c:pt>
                <c:pt idx="1163">
                  <c:v>45895</c:v>
                </c:pt>
                <c:pt idx="1164">
                  <c:v>45896</c:v>
                </c:pt>
                <c:pt idx="1165">
                  <c:v>45897</c:v>
                </c:pt>
                <c:pt idx="1166">
                  <c:v>45898</c:v>
                </c:pt>
                <c:pt idx="1167">
                  <c:v>45901</c:v>
                </c:pt>
                <c:pt idx="1168">
                  <c:v>45902</c:v>
                </c:pt>
                <c:pt idx="1169">
                  <c:v>45903</c:v>
                </c:pt>
                <c:pt idx="1170">
                  <c:v>45904</c:v>
                </c:pt>
                <c:pt idx="1171">
                  <c:v>45905</c:v>
                </c:pt>
                <c:pt idx="1172">
                  <c:v>45908</c:v>
                </c:pt>
                <c:pt idx="1173">
                  <c:v>45909</c:v>
                </c:pt>
                <c:pt idx="1174">
                  <c:v>45910</c:v>
                </c:pt>
                <c:pt idx="1175">
                  <c:v>45911</c:v>
                </c:pt>
                <c:pt idx="1176">
                  <c:v>45912</c:v>
                </c:pt>
                <c:pt idx="1177">
                  <c:v>45915</c:v>
                </c:pt>
                <c:pt idx="1178">
                  <c:v>45916</c:v>
                </c:pt>
                <c:pt idx="1179">
                  <c:v>45917</c:v>
                </c:pt>
                <c:pt idx="1180">
                  <c:v>45918</c:v>
                </c:pt>
                <c:pt idx="1181">
                  <c:v>45919</c:v>
                </c:pt>
                <c:pt idx="1182">
                  <c:v>45922</c:v>
                </c:pt>
                <c:pt idx="1183">
                  <c:v>45923</c:v>
                </c:pt>
                <c:pt idx="1184">
                  <c:v>45924</c:v>
                </c:pt>
                <c:pt idx="1185">
                  <c:v>45925</c:v>
                </c:pt>
                <c:pt idx="1186">
                  <c:v>45926</c:v>
                </c:pt>
                <c:pt idx="1187">
                  <c:v>45929</c:v>
                </c:pt>
                <c:pt idx="1188">
                  <c:v>45930</c:v>
                </c:pt>
                <c:pt idx="1189">
                  <c:v>45931</c:v>
                </c:pt>
                <c:pt idx="1190">
                  <c:v>45932</c:v>
                </c:pt>
                <c:pt idx="1191">
                  <c:v>45940</c:v>
                </c:pt>
                <c:pt idx="1192">
                  <c:v>45943</c:v>
                </c:pt>
                <c:pt idx="1193">
                  <c:v>45944</c:v>
                </c:pt>
                <c:pt idx="1194">
                  <c:v>45945</c:v>
                </c:pt>
                <c:pt idx="1195">
                  <c:v>45946</c:v>
                </c:pt>
                <c:pt idx="1196">
                  <c:v>45947</c:v>
                </c:pt>
                <c:pt idx="1197">
                  <c:v>45950</c:v>
                </c:pt>
                <c:pt idx="1198">
                  <c:v>45951</c:v>
                </c:pt>
                <c:pt idx="1199">
                  <c:v>45952</c:v>
                </c:pt>
                <c:pt idx="1200">
                  <c:v>45953</c:v>
                </c:pt>
                <c:pt idx="1201">
                  <c:v>45954</c:v>
                </c:pt>
                <c:pt idx="1202">
                  <c:v>45957</c:v>
                </c:pt>
                <c:pt idx="1203">
                  <c:v>45958</c:v>
                </c:pt>
                <c:pt idx="1204">
                  <c:v>45959</c:v>
                </c:pt>
                <c:pt idx="1205">
                  <c:v>45960</c:v>
                </c:pt>
                <c:pt idx="1206">
                  <c:v>45961</c:v>
                </c:pt>
                <c:pt idx="1207">
                  <c:v>45964</c:v>
                </c:pt>
                <c:pt idx="1208">
                  <c:v>45965</c:v>
                </c:pt>
                <c:pt idx="1209">
                  <c:v>45966</c:v>
                </c:pt>
                <c:pt idx="1210">
                  <c:v>45967</c:v>
                </c:pt>
                <c:pt idx="1211">
                  <c:v>45968</c:v>
                </c:pt>
                <c:pt idx="1212">
                  <c:v>45971</c:v>
                </c:pt>
                <c:pt idx="1213">
                  <c:v>45972</c:v>
                </c:pt>
                <c:pt idx="1214">
                  <c:v>45973</c:v>
                </c:pt>
                <c:pt idx="1215">
                  <c:v>45974</c:v>
                </c:pt>
                <c:pt idx="1216">
                  <c:v>45975</c:v>
                </c:pt>
                <c:pt idx="1217">
                  <c:v>45978</c:v>
                </c:pt>
                <c:pt idx="1218">
                  <c:v>45979</c:v>
                </c:pt>
                <c:pt idx="1219">
                  <c:v>45980</c:v>
                </c:pt>
                <c:pt idx="1220">
                  <c:v>45981</c:v>
                </c:pt>
                <c:pt idx="1221">
                  <c:v>45982</c:v>
                </c:pt>
                <c:pt idx="1222">
                  <c:v>45985</c:v>
                </c:pt>
                <c:pt idx="1223">
                  <c:v>45986</c:v>
                </c:pt>
              </c:numCache>
            </c:numRef>
          </c:cat>
          <c:val>
            <c:numRef>
              <c:f>Sheet3!$B$2:$B$1225</c:f>
              <c:numCache>
                <c:formatCode>General</c:formatCode>
                <c:ptCount val="1224"/>
                <c:pt idx="0">
                  <c:v>14.914635898024201</c:v>
                </c:pt>
                <c:pt idx="1">
                  <c:v>14.781679411354125</c:v>
                </c:pt>
                <c:pt idx="2">
                  <c:v>14.657790615739346</c:v>
                </c:pt>
                <c:pt idx="3">
                  <c:v>14.72093875127098</c:v>
                </c:pt>
                <c:pt idx="4">
                  <c:v>14.524273065913032</c:v>
                </c:pt>
                <c:pt idx="5">
                  <c:v>14.370904787719139</c:v>
                </c:pt>
                <c:pt idx="6">
                  <c:v>14.4667764443964</c:v>
                </c:pt>
                <c:pt idx="7">
                  <c:v>14.578555438809788</c:v>
                </c:pt>
                <c:pt idx="8">
                  <c:v>14.992511423585491</c:v>
                </c:pt>
                <c:pt idx="9">
                  <c:v>15.37356939230834</c:v>
                </c:pt>
                <c:pt idx="10">
                  <c:v>15.570957279548148</c:v>
                </c:pt>
                <c:pt idx="11">
                  <c:v>15.345668287310469</c:v>
                </c:pt>
                <c:pt idx="12">
                  <c:v>15.522041985288475</c:v>
                </c:pt>
                <c:pt idx="13">
                  <c:v>16.254136441582556</c:v>
                </c:pt>
                <c:pt idx="14">
                  <c:v>16.748937273440891</c:v>
                </c:pt>
                <c:pt idx="15">
                  <c:v>16.2762257631667</c:v>
                </c:pt>
                <c:pt idx="16">
                  <c:v>16.614309852707343</c:v>
                </c:pt>
                <c:pt idx="17">
                  <c:v>16.09780183895699</c:v>
                </c:pt>
                <c:pt idx="18">
                  <c:v>16.127169960256204</c:v>
                </c:pt>
                <c:pt idx="19">
                  <c:v>16.475465628821389</c:v>
                </c:pt>
                <c:pt idx="20">
                  <c:v>16.707360919388513</c:v>
                </c:pt>
                <c:pt idx="21">
                  <c:v>17.288641672383559</c:v>
                </c:pt>
                <c:pt idx="22">
                  <c:v>17.565294456769813</c:v>
                </c:pt>
                <c:pt idx="23">
                  <c:v>18.012666526121027</c:v>
                </c:pt>
                <c:pt idx="24">
                  <c:v>18.289499901813908</c:v>
                </c:pt>
                <c:pt idx="25">
                  <c:v>18.511175116822084</c:v>
                </c:pt>
                <c:pt idx="26">
                  <c:v>18.613668746467297</c:v>
                </c:pt>
                <c:pt idx="27">
                  <c:v>18.651733755044464</c:v>
                </c:pt>
                <c:pt idx="28">
                  <c:v>18.812960141500874</c:v>
                </c:pt>
                <c:pt idx="29">
                  <c:v>18.874194062900486</c:v>
                </c:pt>
                <c:pt idx="30">
                  <c:v>19.229655891314849</c:v>
                </c:pt>
                <c:pt idx="31">
                  <c:v>18.743850956489787</c:v>
                </c:pt>
                <c:pt idx="32">
                  <c:v>19.179818721080792</c:v>
                </c:pt>
                <c:pt idx="33">
                  <c:v>19.804952418230332</c:v>
                </c:pt>
                <c:pt idx="34">
                  <c:v>20.687761854495562</c:v>
                </c:pt>
                <c:pt idx="35">
                  <c:v>21.535787920333764</c:v>
                </c:pt>
                <c:pt idx="36">
                  <c:v>20.514304247207516</c:v>
                </c:pt>
                <c:pt idx="37">
                  <c:v>19.016059228899415</c:v>
                </c:pt>
                <c:pt idx="38">
                  <c:v>19.171000143622088</c:v>
                </c:pt>
                <c:pt idx="39">
                  <c:v>19.341015247990939</c:v>
                </c:pt>
                <c:pt idx="40">
                  <c:v>18.527184476065891</c:v>
                </c:pt>
                <c:pt idx="41">
                  <c:v>17.891613241489665</c:v>
                </c:pt>
                <c:pt idx="42">
                  <c:v>17.382127053676722</c:v>
                </c:pt>
                <c:pt idx="43">
                  <c:v>18.084868328469398</c:v>
                </c:pt>
                <c:pt idx="44">
                  <c:v>17.844003201221149</c:v>
                </c:pt>
                <c:pt idx="45">
                  <c:v>17.824857474145368</c:v>
                </c:pt>
                <c:pt idx="46">
                  <c:v>17.841376066797253</c:v>
                </c:pt>
                <c:pt idx="47">
                  <c:v>17.668985867009962</c:v>
                </c:pt>
                <c:pt idx="48">
                  <c:v>17.559354264557108</c:v>
                </c:pt>
                <c:pt idx="49">
                  <c:v>17.631531288994978</c:v>
                </c:pt>
                <c:pt idx="50">
                  <c:v>17.236802812304592</c:v>
                </c:pt>
                <c:pt idx="51">
                  <c:v>18.045351616785467</c:v>
                </c:pt>
                <c:pt idx="52">
                  <c:v>18.034658415418868</c:v>
                </c:pt>
                <c:pt idx="53">
                  <c:v>18.461313698022035</c:v>
                </c:pt>
                <c:pt idx="54">
                  <c:v>18.346038930937308</c:v>
                </c:pt>
                <c:pt idx="55">
                  <c:v>18.570192332579897</c:v>
                </c:pt>
                <c:pt idx="56">
                  <c:v>18.171267875027315</c:v>
                </c:pt>
                <c:pt idx="57">
                  <c:v>17.408364425228708</c:v>
                </c:pt>
                <c:pt idx="58">
                  <c:v>16.911055255782568</c:v>
                </c:pt>
                <c:pt idx="59">
                  <c:v>17.461887970419259</c:v>
                </c:pt>
                <c:pt idx="60">
                  <c:v>17.293906679395814</c:v>
                </c:pt>
                <c:pt idx="61">
                  <c:v>19.167418499054538</c:v>
                </c:pt>
                <c:pt idx="62">
                  <c:v>19.585304257233364</c:v>
                </c:pt>
                <c:pt idx="63">
                  <c:v>19.721935619039073</c:v>
                </c:pt>
                <c:pt idx="64">
                  <c:v>19.241015393543965</c:v>
                </c:pt>
                <c:pt idx="65">
                  <c:v>18.671386868229519</c:v>
                </c:pt>
                <c:pt idx="66">
                  <c:v>17.893847051434374</c:v>
                </c:pt>
                <c:pt idx="67">
                  <c:v>17.015486452847739</c:v>
                </c:pt>
                <c:pt idx="68">
                  <c:v>18.06656241916702</c:v>
                </c:pt>
                <c:pt idx="69">
                  <c:v>18.12687044552953</c:v>
                </c:pt>
                <c:pt idx="70">
                  <c:v>17.999118635791866</c:v>
                </c:pt>
                <c:pt idx="71">
                  <c:v>18.293868349592554</c:v>
                </c:pt>
                <c:pt idx="72">
                  <c:v>18.444657045242707</c:v>
                </c:pt>
                <c:pt idx="73">
                  <c:v>18.827468748931437</c:v>
                </c:pt>
                <c:pt idx="74">
                  <c:v>18.560966160275196</c:v>
                </c:pt>
                <c:pt idx="75">
                  <c:v>18.777686279164442</c:v>
                </c:pt>
                <c:pt idx="76">
                  <c:v>18.460415395924752</c:v>
                </c:pt>
                <c:pt idx="77">
                  <c:v>18.793332705380116</c:v>
                </c:pt>
                <c:pt idx="78">
                  <c:v>18.767470409736518</c:v>
                </c:pt>
                <c:pt idx="79">
                  <c:v>18.733684263418631</c:v>
                </c:pt>
                <c:pt idx="80">
                  <c:v>18.469985528861216</c:v>
                </c:pt>
                <c:pt idx="81">
                  <c:v>18.445503880052126</c:v>
                </c:pt>
                <c:pt idx="82">
                  <c:v>18.112313181213196</c:v>
                </c:pt>
                <c:pt idx="83">
                  <c:v>18.758866338457388</c:v>
                </c:pt>
                <c:pt idx="84">
                  <c:v>19.026357258878658</c:v>
                </c:pt>
                <c:pt idx="85">
                  <c:v>19.640371723092361</c:v>
                </c:pt>
                <c:pt idx="86">
                  <c:v>19.763380177426438</c:v>
                </c:pt>
                <c:pt idx="87">
                  <c:v>19.985210322114735</c:v>
                </c:pt>
                <c:pt idx="88">
                  <c:v>19.996332791210634</c:v>
                </c:pt>
                <c:pt idx="89">
                  <c:v>20.080438036421548</c:v>
                </c:pt>
                <c:pt idx="90">
                  <c:v>20.024753746367573</c:v>
                </c:pt>
                <c:pt idx="91">
                  <c:v>20.662086834602082</c:v>
                </c:pt>
                <c:pt idx="92">
                  <c:v>19.920001657105999</c:v>
                </c:pt>
                <c:pt idx="93">
                  <c:v>19.987999448880867</c:v>
                </c:pt>
                <c:pt idx="94">
                  <c:v>20.611775455825018</c:v>
                </c:pt>
                <c:pt idx="95">
                  <c:v>20.767772134808261</c:v>
                </c:pt>
                <c:pt idx="96">
                  <c:v>21.000648947788132</c:v>
                </c:pt>
                <c:pt idx="97">
                  <c:v>20.908759588592069</c:v>
                </c:pt>
                <c:pt idx="98">
                  <c:v>21.117509471504363</c:v>
                </c:pt>
                <c:pt idx="99">
                  <c:v>21.426484300448003</c:v>
                </c:pt>
                <c:pt idx="100">
                  <c:v>22.102479818163822</c:v>
                </c:pt>
                <c:pt idx="101">
                  <c:v>21.760479812952966</c:v>
                </c:pt>
                <c:pt idx="102">
                  <c:v>20.165178317882713</c:v>
                </c:pt>
                <c:pt idx="103">
                  <c:v>20.122725646296601</c:v>
                </c:pt>
                <c:pt idx="104">
                  <c:v>20.312013480454816</c:v>
                </c:pt>
                <c:pt idx="105">
                  <c:v>19.961899952240124</c:v>
                </c:pt>
                <c:pt idx="106">
                  <c:v>20.122910415026876</c:v>
                </c:pt>
                <c:pt idx="107">
                  <c:v>19.357645799179561</c:v>
                </c:pt>
                <c:pt idx="108">
                  <c:v>19.192748711156135</c:v>
                </c:pt>
                <c:pt idx="109">
                  <c:v>18.699912143355423</c:v>
                </c:pt>
                <c:pt idx="110">
                  <c:v>18.17126452286784</c:v>
                </c:pt>
                <c:pt idx="111">
                  <c:v>18.148719916547446</c:v>
                </c:pt>
                <c:pt idx="112">
                  <c:v>17.462212704446603</c:v>
                </c:pt>
                <c:pt idx="113">
                  <c:v>18.351252457767693</c:v>
                </c:pt>
                <c:pt idx="114">
                  <c:v>18.254248585089883</c:v>
                </c:pt>
                <c:pt idx="115">
                  <c:v>19.421953420538902</c:v>
                </c:pt>
                <c:pt idx="116">
                  <c:v>19.556710355214971</c:v>
                </c:pt>
                <c:pt idx="117">
                  <c:v>19.39714555651301</c:v>
                </c:pt>
                <c:pt idx="118">
                  <c:v>18.889172536483432</c:v>
                </c:pt>
                <c:pt idx="119">
                  <c:v>19.019565098927508</c:v>
                </c:pt>
                <c:pt idx="120">
                  <c:v>18.880755761459316</c:v>
                </c:pt>
                <c:pt idx="121">
                  <c:v>19.15025168253753</c:v>
                </c:pt>
                <c:pt idx="122">
                  <c:v>19.278732585853493</c:v>
                </c:pt>
                <c:pt idx="123">
                  <c:v>18.757656450355757</c:v>
                </c:pt>
                <c:pt idx="124">
                  <c:v>18.67447313575428</c:v>
                </c:pt>
                <c:pt idx="125">
                  <c:v>18.671984487433811</c:v>
                </c:pt>
                <c:pt idx="126">
                  <c:v>19.237446133308367</c:v>
                </c:pt>
                <c:pt idx="127">
                  <c:v>18.808340787274901</c:v>
                </c:pt>
                <c:pt idx="128">
                  <c:v>18.785980483318948</c:v>
                </c:pt>
                <c:pt idx="129">
                  <c:v>18.663836717008749</c:v>
                </c:pt>
                <c:pt idx="130">
                  <c:v>18.430186632720943</c:v>
                </c:pt>
                <c:pt idx="131">
                  <c:v>18.564774803682447</c:v>
                </c:pt>
                <c:pt idx="132">
                  <c:v>18.682326922046144</c:v>
                </c:pt>
                <c:pt idx="133">
                  <c:v>18.675602216478222</c:v>
                </c:pt>
                <c:pt idx="134">
                  <c:v>18.747455239358978</c:v>
                </c:pt>
                <c:pt idx="135">
                  <c:v>18.636518273097888</c:v>
                </c:pt>
                <c:pt idx="136">
                  <c:v>18.740000918853571</c:v>
                </c:pt>
                <c:pt idx="137">
                  <c:v>18.845973696715713</c:v>
                </c:pt>
                <c:pt idx="138">
                  <c:v>18.367627130569105</c:v>
                </c:pt>
                <c:pt idx="139">
                  <c:v>18.439559773841065</c:v>
                </c:pt>
                <c:pt idx="140">
                  <c:v>18.20331946249814</c:v>
                </c:pt>
                <c:pt idx="141">
                  <c:v>18.113215652351474</c:v>
                </c:pt>
                <c:pt idx="142">
                  <c:v>18.181900370393677</c:v>
                </c:pt>
                <c:pt idx="143">
                  <c:v>18.0312014896794</c:v>
                </c:pt>
                <c:pt idx="144">
                  <c:v>18.199156338523608</c:v>
                </c:pt>
                <c:pt idx="145">
                  <c:v>18.414956663898646</c:v>
                </c:pt>
                <c:pt idx="146">
                  <c:v>18.288726006713595</c:v>
                </c:pt>
                <c:pt idx="147">
                  <c:v>18.475051514103967</c:v>
                </c:pt>
                <c:pt idx="148">
                  <c:v>19.221181484385689</c:v>
                </c:pt>
                <c:pt idx="149">
                  <c:v>19.333518812965703</c:v>
                </c:pt>
                <c:pt idx="150">
                  <c:v>19.124329816573539</c:v>
                </c:pt>
                <c:pt idx="151">
                  <c:v>18.619029489469401</c:v>
                </c:pt>
                <c:pt idx="152">
                  <c:v>18.415716749792651</c:v>
                </c:pt>
                <c:pt idx="153">
                  <c:v>18.854631433463215</c:v>
                </c:pt>
                <c:pt idx="154">
                  <c:v>19.076761277813322</c:v>
                </c:pt>
                <c:pt idx="155">
                  <c:v>18.914962223239545</c:v>
                </c:pt>
                <c:pt idx="156">
                  <c:v>19.232977682797404</c:v>
                </c:pt>
                <c:pt idx="157">
                  <c:v>19.008989751983986</c:v>
                </c:pt>
                <c:pt idx="158">
                  <c:v>19.545821250128409</c:v>
                </c:pt>
                <c:pt idx="159">
                  <c:v>18.694942871339546</c:v>
                </c:pt>
                <c:pt idx="160">
                  <c:v>18.849563129100044</c:v>
                </c:pt>
                <c:pt idx="161">
                  <c:v>19.316931546640028</c:v>
                </c:pt>
                <c:pt idx="162">
                  <c:v>19.588330417953667</c:v>
                </c:pt>
                <c:pt idx="163">
                  <c:v>19.169830935078728</c:v>
                </c:pt>
                <c:pt idx="164">
                  <c:v>19.10164554410132</c:v>
                </c:pt>
                <c:pt idx="165">
                  <c:v>18.985338471018004</c:v>
                </c:pt>
                <c:pt idx="166">
                  <c:v>18.665302632397207</c:v>
                </c:pt>
                <c:pt idx="167">
                  <c:v>18.640452417377396</c:v>
                </c:pt>
                <c:pt idx="168">
                  <c:v>19.23908292834496</c:v>
                </c:pt>
                <c:pt idx="169">
                  <c:v>19.269895609965708</c:v>
                </c:pt>
                <c:pt idx="170">
                  <c:v>19.197778512480376</c:v>
                </c:pt>
                <c:pt idx="171">
                  <c:v>19.259911011551278</c:v>
                </c:pt>
                <c:pt idx="172">
                  <c:v>19.020577269405489</c:v>
                </c:pt>
                <c:pt idx="173">
                  <c:v>18.453879754679804</c:v>
                </c:pt>
                <c:pt idx="174">
                  <c:v>18.20958531139626</c:v>
                </c:pt>
                <c:pt idx="175">
                  <c:v>17.878303155628345</c:v>
                </c:pt>
                <c:pt idx="176">
                  <c:v>17.640688311985851</c:v>
                </c:pt>
                <c:pt idx="177">
                  <c:v>17.165022627440205</c:v>
                </c:pt>
                <c:pt idx="178">
                  <c:v>16.550302225797893</c:v>
                </c:pt>
                <c:pt idx="179">
                  <c:v>16.883611312142104</c:v>
                </c:pt>
                <c:pt idx="180">
                  <c:v>16.30672834932929</c:v>
                </c:pt>
                <c:pt idx="181">
                  <c:v>16.051234416206071</c:v>
                </c:pt>
                <c:pt idx="182">
                  <c:v>16.405771071081745</c:v>
                </c:pt>
                <c:pt idx="183">
                  <c:v>16.760767710166732</c:v>
                </c:pt>
                <c:pt idx="184">
                  <c:v>16.927042035101728</c:v>
                </c:pt>
                <c:pt idx="185">
                  <c:v>16.780404320011979</c:v>
                </c:pt>
                <c:pt idx="186">
                  <c:v>16.700434625178595</c:v>
                </c:pt>
                <c:pt idx="187">
                  <c:v>16.633883770974716</c:v>
                </c:pt>
                <c:pt idx="188">
                  <c:v>16.835477384351076</c:v>
                </c:pt>
                <c:pt idx="189">
                  <c:v>16.90923698509971</c:v>
                </c:pt>
                <c:pt idx="190">
                  <c:v>16.738502318781435</c:v>
                </c:pt>
                <c:pt idx="191">
                  <c:v>16.734121172551706</c:v>
                </c:pt>
                <c:pt idx="192">
                  <c:v>16.630664468115498</c:v>
                </c:pt>
                <c:pt idx="193">
                  <c:v>16.211905683059825</c:v>
                </c:pt>
                <c:pt idx="194">
                  <c:v>16.092452934028991</c:v>
                </c:pt>
                <c:pt idx="195">
                  <c:v>15.983653897897696</c:v>
                </c:pt>
                <c:pt idx="196">
                  <c:v>15.91894916208966</c:v>
                </c:pt>
                <c:pt idx="197">
                  <c:v>15.587238818188027</c:v>
                </c:pt>
                <c:pt idx="198">
                  <c:v>15.626308429561405</c:v>
                </c:pt>
                <c:pt idx="199">
                  <c:v>15.636490641177089</c:v>
                </c:pt>
                <c:pt idx="200">
                  <c:v>15.50451721734912</c:v>
                </c:pt>
                <c:pt idx="201">
                  <c:v>15.556598192060319</c:v>
                </c:pt>
                <c:pt idx="202">
                  <c:v>15.269943893237928</c:v>
                </c:pt>
                <c:pt idx="203">
                  <c:v>15.197833095683652</c:v>
                </c:pt>
                <c:pt idx="204">
                  <c:v>15.156927716003935</c:v>
                </c:pt>
                <c:pt idx="205">
                  <c:v>14.677939560386987</c:v>
                </c:pt>
                <c:pt idx="206">
                  <c:v>14.440313704971212</c:v>
                </c:pt>
                <c:pt idx="207">
                  <c:v>14.358757707145321</c:v>
                </c:pt>
                <c:pt idx="208">
                  <c:v>14.209332171411406</c:v>
                </c:pt>
                <c:pt idx="209">
                  <c:v>13.753020154671093</c:v>
                </c:pt>
                <c:pt idx="210">
                  <c:v>13.20373724556776</c:v>
                </c:pt>
                <c:pt idx="211">
                  <c:v>14.115671574474025</c:v>
                </c:pt>
                <c:pt idx="212">
                  <c:v>13.824397253585813</c:v>
                </c:pt>
                <c:pt idx="213">
                  <c:v>13.361903247196512</c:v>
                </c:pt>
                <c:pt idx="214">
                  <c:v>13.442377723959403</c:v>
                </c:pt>
                <c:pt idx="215">
                  <c:v>14.032488014814062</c:v>
                </c:pt>
                <c:pt idx="216">
                  <c:v>14.358281284122926</c:v>
                </c:pt>
                <c:pt idx="217">
                  <c:v>14.516755882205159</c:v>
                </c:pt>
                <c:pt idx="218">
                  <c:v>14.804980689984585</c:v>
                </c:pt>
                <c:pt idx="219">
                  <c:v>14.529580385583031</c:v>
                </c:pt>
                <c:pt idx="220">
                  <c:v>14.259630427693923</c:v>
                </c:pt>
                <c:pt idx="221">
                  <c:v>14.392360894647695</c:v>
                </c:pt>
                <c:pt idx="222">
                  <c:v>14.334675275449559</c:v>
                </c:pt>
                <c:pt idx="223">
                  <c:v>14.641403236786028</c:v>
                </c:pt>
                <c:pt idx="224">
                  <c:v>14.673824086014855</c:v>
                </c:pt>
                <c:pt idx="225">
                  <c:v>15.00419350862836</c:v>
                </c:pt>
                <c:pt idx="226">
                  <c:v>14.757551510666996</c:v>
                </c:pt>
                <c:pt idx="227">
                  <c:v>14.674170761034006</c:v>
                </c:pt>
                <c:pt idx="228">
                  <c:v>14.790066036722475</c:v>
                </c:pt>
                <c:pt idx="229">
                  <c:v>14.55872400725157</c:v>
                </c:pt>
                <c:pt idx="230">
                  <c:v>14.606472720810261</c:v>
                </c:pt>
                <c:pt idx="231">
                  <c:v>14.733426503194169</c:v>
                </c:pt>
                <c:pt idx="232">
                  <c:v>14.607497488872262</c:v>
                </c:pt>
                <c:pt idx="233">
                  <c:v>14.467427650916093</c:v>
                </c:pt>
                <c:pt idx="234">
                  <c:v>14.204492043079197</c:v>
                </c:pt>
                <c:pt idx="235">
                  <c:v>14.050673898378095</c:v>
                </c:pt>
                <c:pt idx="236">
                  <c:v>14.596089325156237</c:v>
                </c:pt>
                <c:pt idx="237">
                  <c:v>15.169034287444541</c:v>
                </c:pt>
                <c:pt idx="238">
                  <c:v>15.51201040673228</c:v>
                </c:pt>
                <c:pt idx="239">
                  <c:v>15.41804429070946</c:v>
                </c:pt>
                <c:pt idx="240">
                  <c:v>15.387378771887857</c:v>
                </c:pt>
                <c:pt idx="241">
                  <c:v>15.816214825636063</c:v>
                </c:pt>
                <c:pt idx="242">
                  <c:v>16.305028398240175</c:v>
                </c:pt>
                <c:pt idx="243">
                  <c:v>16.15477236535812</c:v>
                </c:pt>
                <c:pt idx="244">
                  <c:v>15.769356936214519</c:v>
                </c:pt>
                <c:pt idx="245">
                  <c:v>15.646890928581616</c:v>
                </c:pt>
                <c:pt idx="246">
                  <c:v>15.306158650910342</c:v>
                </c:pt>
                <c:pt idx="247">
                  <c:v>14.968288153583217</c:v>
                </c:pt>
                <c:pt idx="248">
                  <c:v>14.588704756041791</c:v>
                </c:pt>
                <c:pt idx="249">
                  <c:v>15.179962019827288</c:v>
                </c:pt>
                <c:pt idx="250">
                  <c:v>15.733593985376336</c:v>
                </c:pt>
                <c:pt idx="251">
                  <c:v>16.136592690085973</c:v>
                </c:pt>
                <c:pt idx="252">
                  <c:v>16.47264069889836</c:v>
                </c:pt>
                <c:pt idx="253">
                  <c:v>16.369123121888762</c:v>
                </c:pt>
                <c:pt idx="254">
                  <c:v>16.001371953057934</c:v>
                </c:pt>
                <c:pt idx="255">
                  <c:v>16.128613775879934</c:v>
                </c:pt>
                <c:pt idx="256">
                  <c:v>15.976169705595366</c:v>
                </c:pt>
                <c:pt idx="257">
                  <c:v>16.111751062126451</c:v>
                </c:pt>
                <c:pt idx="258">
                  <c:v>16.012347194166253</c:v>
                </c:pt>
                <c:pt idx="259">
                  <c:v>15.848179610046522</c:v>
                </c:pt>
                <c:pt idx="260">
                  <c:v>16.000049983867942</c:v>
                </c:pt>
                <c:pt idx="261">
                  <c:v>15.775626671729162</c:v>
                </c:pt>
                <c:pt idx="262">
                  <c:v>15.619573044035761</c:v>
                </c:pt>
                <c:pt idx="263">
                  <c:v>16.184021590788671</c:v>
                </c:pt>
                <c:pt idx="264">
                  <c:v>16.256935019609834</c:v>
                </c:pt>
                <c:pt idx="265">
                  <c:v>16.566688204679529</c:v>
                </c:pt>
                <c:pt idx="266">
                  <c:v>16.603799893712459</c:v>
                </c:pt>
                <c:pt idx="267">
                  <c:v>16.66108156083483</c:v>
                </c:pt>
                <c:pt idx="268">
                  <c:v>16.797350615460878</c:v>
                </c:pt>
                <c:pt idx="269">
                  <c:v>16.741853762238794</c:v>
                </c:pt>
                <c:pt idx="270">
                  <c:v>17.146630941330187</c:v>
                </c:pt>
                <c:pt idx="271">
                  <c:v>17.310086413410232</c:v>
                </c:pt>
                <c:pt idx="272">
                  <c:v>16.956574547459059</c:v>
                </c:pt>
                <c:pt idx="273">
                  <c:v>16.356605254581815</c:v>
                </c:pt>
                <c:pt idx="274">
                  <c:v>15.961567353253935</c:v>
                </c:pt>
                <c:pt idx="275">
                  <c:v>16.141238623687308</c:v>
                </c:pt>
                <c:pt idx="276">
                  <c:v>15.824595376031416</c:v>
                </c:pt>
                <c:pt idx="277">
                  <c:v>15.624739463583303</c:v>
                </c:pt>
                <c:pt idx="278">
                  <c:v>16.125099731103884</c:v>
                </c:pt>
                <c:pt idx="279">
                  <c:v>16.186890351465063</c:v>
                </c:pt>
                <c:pt idx="280">
                  <c:v>16.509843265031066</c:v>
                </c:pt>
                <c:pt idx="281">
                  <c:v>16.703371793773368</c:v>
                </c:pt>
                <c:pt idx="282">
                  <c:v>16.391423005828951</c:v>
                </c:pt>
                <c:pt idx="283">
                  <c:v>16.190694765588503</c:v>
                </c:pt>
                <c:pt idx="284">
                  <c:v>16.324296866968442</c:v>
                </c:pt>
                <c:pt idx="285">
                  <c:v>15.80235291352971</c:v>
                </c:pt>
                <c:pt idx="286">
                  <c:v>16.010938612122739</c:v>
                </c:pt>
                <c:pt idx="287">
                  <c:v>15.849578252390208</c:v>
                </c:pt>
                <c:pt idx="288">
                  <c:v>15.751800599785161</c:v>
                </c:pt>
                <c:pt idx="289">
                  <c:v>15.530135926369983</c:v>
                </c:pt>
                <c:pt idx="290">
                  <c:v>16.033265355132297</c:v>
                </c:pt>
                <c:pt idx="291">
                  <c:v>15.906473435296096</c:v>
                </c:pt>
                <c:pt idx="292">
                  <c:v>16.12885153202798</c:v>
                </c:pt>
                <c:pt idx="293">
                  <c:v>16.048059843244221</c:v>
                </c:pt>
                <c:pt idx="294">
                  <c:v>15.517305785005169</c:v>
                </c:pt>
                <c:pt idx="295">
                  <c:v>15.499584116123557</c:v>
                </c:pt>
                <c:pt idx="296">
                  <c:v>15.474552765285575</c:v>
                </c:pt>
                <c:pt idx="297">
                  <c:v>15.121787228746662</c:v>
                </c:pt>
                <c:pt idx="298">
                  <c:v>14.478694943517302</c:v>
                </c:pt>
                <c:pt idx="299">
                  <c:v>14.223667075901881</c:v>
                </c:pt>
                <c:pt idx="300">
                  <c:v>15.217701728671519</c:v>
                </c:pt>
                <c:pt idx="301">
                  <c:v>15.115164307517793</c:v>
                </c:pt>
                <c:pt idx="302">
                  <c:v>15.13804135523101</c:v>
                </c:pt>
                <c:pt idx="303">
                  <c:v>15.263678877714991</c:v>
                </c:pt>
                <c:pt idx="304">
                  <c:v>14.989676931685679</c:v>
                </c:pt>
                <c:pt idx="305">
                  <c:v>15.403368639427857</c:v>
                </c:pt>
                <c:pt idx="306">
                  <c:v>14.8304896277171</c:v>
                </c:pt>
                <c:pt idx="307">
                  <c:v>15.142165278521244</c:v>
                </c:pt>
                <c:pt idx="308">
                  <c:v>15.155065583830178</c:v>
                </c:pt>
                <c:pt idx="309">
                  <c:v>15.012105179629245</c:v>
                </c:pt>
                <c:pt idx="310">
                  <c:v>15.347440958562929</c:v>
                </c:pt>
                <c:pt idx="311">
                  <c:v>15.212031377551529</c:v>
                </c:pt>
                <c:pt idx="312">
                  <c:v>14.501798936917917</c:v>
                </c:pt>
                <c:pt idx="313">
                  <c:v>14.178592873523103</c:v>
                </c:pt>
                <c:pt idx="314">
                  <c:v>14.557977312068962</c:v>
                </c:pt>
                <c:pt idx="315">
                  <c:v>14.570151654346017</c:v>
                </c:pt>
                <c:pt idx="316">
                  <c:v>14.10593738569964</c:v>
                </c:pt>
                <c:pt idx="317">
                  <c:v>14.019046230100971</c:v>
                </c:pt>
                <c:pt idx="318">
                  <c:v>13.927550666567024</c:v>
                </c:pt>
                <c:pt idx="319">
                  <c:v>14.175286649293184</c:v>
                </c:pt>
                <c:pt idx="320">
                  <c:v>14.268446702503441</c:v>
                </c:pt>
                <c:pt idx="321">
                  <c:v>14.171827728397922</c:v>
                </c:pt>
                <c:pt idx="322">
                  <c:v>14.340227653756386</c:v>
                </c:pt>
                <c:pt idx="323">
                  <c:v>14.328705221931536</c:v>
                </c:pt>
                <c:pt idx="324">
                  <c:v>14.464112732012904</c:v>
                </c:pt>
                <c:pt idx="325">
                  <c:v>14.582375003524778</c:v>
                </c:pt>
                <c:pt idx="326">
                  <c:v>14.572895449072046</c:v>
                </c:pt>
                <c:pt idx="327">
                  <c:v>14.944008747070189</c:v>
                </c:pt>
                <c:pt idx="328">
                  <c:v>14.897450399796982</c:v>
                </c:pt>
                <c:pt idx="329">
                  <c:v>14.922491796061779</c:v>
                </c:pt>
                <c:pt idx="330">
                  <c:v>14.70309763040567</c:v>
                </c:pt>
                <c:pt idx="331">
                  <c:v>14.685942712840053</c:v>
                </c:pt>
                <c:pt idx="332">
                  <c:v>14.672108181878786</c:v>
                </c:pt>
                <c:pt idx="333">
                  <c:v>14.435898729460058</c:v>
                </c:pt>
                <c:pt idx="334">
                  <c:v>14.484788328927941</c:v>
                </c:pt>
                <c:pt idx="335">
                  <c:v>14.570025225695703</c:v>
                </c:pt>
                <c:pt idx="336">
                  <c:v>14.320792679103963</c:v>
                </c:pt>
                <c:pt idx="337">
                  <c:v>14.170997837027638</c:v>
                </c:pt>
                <c:pt idx="338">
                  <c:v>14.496396818958775</c:v>
                </c:pt>
                <c:pt idx="339">
                  <c:v>14.67200822677407</c:v>
                </c:pt>
                <c:pt idx="340">
                  <c:v>14.830916234792902</c:v>
                </c:pt>
                <c:pt idx="341">
                  <c:v>14.995704985007565</c:v>
                </c:pt>
                <c:pt idx="342">
                  <c:v>15.490689188933226</c:v>
                </c:pt>
                <c:pt idx="343">
                  <c:v>15.612733080494634</c:v>
                </c:pt>
                <c:pt idx="344">
                  <c:v>15.678747960931389</c:v>
                </c:pt>
                <c:pt idx="345">
                  <c:v>15.494547789007767</c:v>
                </c:pt>
                <c:pt idx="346">
                  <c:v>14.996878538093</c:v>
                </c:pt>
                <c:pt idx="347">
                  <c:v>15.169500525806848</c:v>
                </c:pt>
                <c:pt idx="348">
                  <c:v>14.919476784691364</c:v>
                </c:pt>
                <c:pt idx="349">
                  <c:v>14.604745555704861</c:v>
                </c:pt>
                <c:pt idx="350">
                  <c:v>14.807087088896942</c:v>
                </c:pt>
                <c:pt idx="351">
                  <c:v>14.648036127284767</c:v>
                </c:pt>
                <c:pt idx="352">
                  <c:v>14.823944884390274</c:v>
                </c:pt>
                <c:pt idx="353">
                  <c:v>14.570578846939004</c:v>
                </c:pt>
                <c:pt idx="354">
                  <c:v>14.148955254776268</c:v>
                </c:pt>
                <c:pt idx="355">
                  <c:v>13.829331417252966</c:v>
                </c:pt>
                <c:pt idx="356">
                  <c:v>14.026485808574392</c:v>
                </c:pt>
                <c:pt idx="357">
                  <c:v>14.141224605094017</c:v>
                </c:pt>
                <c:pt idx="358">
                  <c:v>13.648273039809858</c:v>
                </c:pt>
                <c:pt idx="359">
                  <c:v>14.013936265309944</c:v>
                </c:pt>
                <c:pt idx="360">
                  <c:v>13.663158431564639</c:v>
                </c:pt>
                <c:pt idx="361">
                  <c:v>13.768492330940209</c:v>
                </c:pt>
                <c:pt idx="362">
                  <c:v>13.783674057168897</c:v>
                </c:pt>
                <c:pt idx="363">
                  <c:v>14.310567458507075</c:v>
                </c:pt>
                <c:pt idx="364">
                  <c:v>14.452524253150372</c:v>
                </c:pt>
                <c:pt idx="365">
                  <c:v>14.571099816297618</c:v>
                </c:pt>
                <c:pt idx="366">
                  <c:v>14.144587459837593</c:v>
                </c:pt>
                <c:pt idx="367">
                  <c:v>14.147274806633513</c:v>
                </c:pt>
                <c:pt idx="368">
                  <c:v>14.019833114657763</c:v>
                </c:pt>
                <c:pt idx="369">
                  <c:v>14.01309716366735</c:v>
                </c:pt>
                <c:pt idx="370">
                  <c:v>14.026450473051129</c:v>
                </c:pt>
                <c:pt idx="371">
                  <c:v>13.952672326280357</c:v>
                </c:pt>
                <c:pt idx="372">
                  <c:v>13.96303669131238</c:v>
                </c:pt>
                <c:pt idx="373">
                  <c:v>14.123243484331242</c:v>
                </c:pt>
                <c:pt idx="374">
                  <c:v>13.816558743814495</c:v>
                </c:pt>
                <c:pt idx="375">
                  <c:v>13.900518861524107</c:v>
                </c:pt>
                <c:pt idx="376">
                  <c:v>13.818337432339973</c:v>
                </c:pt>
                <c:pt idx="377">
                  <c:v>13.419407225438562</c:v>
                </c:pt>
                <c:pt idx="378">
                  <c:v>13.24291771249001</c:v>
                </c:pt>
                <c:pt idx="379">
                  <c:v>13.01352158458282</c:v>
                </c:pt>
                <c:pt idx="380">
                  <c:v>12.839763833811723</c:v>
                </c:pt>
                <c:pt idx="381">
                  <c:v>12.650616435660147</c:v>
                </c:pt>
                <c:pt idx="382">
                  <c:v>12.484837106021647</c:v>
                </c:pt>
                <c:pt idx="383">
                  <c:v>11.967215375102288</c:v>
                </c:pt>
                <c:pt idx="384">
                  <c:v>11.939063383803376</c:v>
                </c:pt>
                <c:pt idx="385">
                  <c:v>11.099833758168977</c:v>
                </c:pt>
                <c:pt idx="386">
                  <c:v>11.116740145633734</c:v>
                </c:pt>
                <c:pt idx="387">
                  <c:v>11.521191986101149</c:v>
                </c:pt>
                <c:pt idx="388">
                  <c:v>11.93706969639314</c:v>
                </c:pt>
                <c:pt idx="389">
                  <c:v>12.065577915044651</c:v>
                </c:pt>
                <c:pt idx="390">
                  <c:v>11.940194680062717</c:v>
                </c:pt>
                <c:pt idx="391">
                  <c:v>11.580525289400477</c:v>
                </c:pt>
                <c:pt idx="392">
                  <c:v>11.178971585484833</c:v>
                </c:pt>
                <c:pt idx="393">
                  <c:v>11.110018658750343</c:v>
                </c:pt>
                <c:pt idx="394">
                  <c:v>11.42259259190314</c:v>
                </c:pt>
                <c:pt idx="395">
                  <c:v>11.187586667243492</c:v>
                </c:pt>
                <c:pt idx="396">
                  <c:v>11.560556249900888</c:v>
                </c:pt>
                <c:pt idx="397">
                  <c:v>11.658070638715799</c:v>
                </c:pt>
                <c:pt idx="398">
                  <c:v>11.978322787665688</c:v>
                </c:pt>
                <c:pt idx="399">
                  <c:v>11.606198945897363</c:v>
                </c:pt>
                <c:pt idx="400">
                  <c:v>11.908592915251672</c:v>
                </c:pt>
                <c:pt idx="401">
                  <c:v>11.859906445381412</c:v>
                </c:pt>
                <c:pt idx="402">
                  <c:v>11.938981396339566</c:v>
                </c:pt>
                <c:pt idx="403">
                  <c:v>12.278109260245625</c:v>
                </c:pt>
                <c:pt idx="404">
                  <c:v>12.206653608160604</c:v>
                </c:pt>
                <c:pt idx="405">
                  <c:v>12.248790529759892</c:v>
                </c:pt>
                <c:pt idx="406">
                  <c:v>12.546156596899396</c:v>
                </c:pt>
                <c:pt idx="407">
                  <c:v>12.622615829016738</c:v>
                </c:pt>
                <c:pt idx="408">
                  <c:v>12.457446443461333</c:v>
                </c:pt>
                <c:pt idx="409">
                  <c:v>12.392596194670507</c:v>
                </c:pt>
                <c:pt idx="410">
                  <c:v>12.410465298444993</c:v>
                </c:pt>
                <c:pt idx="411">
                  <c:v>12.421810921469847</c:v>
                </c:pt>
                <c:pt idx="412">
                  <c:v>12.413623579117189</c:v>
                </c:pt>
                <c:pt idx="413">
                  <c:v>12.354992710518452</c:v>
                </c:pt>
                <c:pt idx="414">
                  <c:v>12.362708277440333</c:v>
                </c:pt>
                <c:pt idx="415">
                  <c:v>12.316890242042684</c:v>
                </c:pt>
                <c:pt idx="416">
                  <c:v>12.306282089936454</c:v>
                </c:pt>
                <c:pt idx="417">
                  <c:v>12.325687620525265</c:v>
                </c:pt>
                <c:pt idx="418">
                  <c:v>12.195407157087235</c:v>
                </c:pt>
                <c:pt idx="419">
                  <c:v>11.862295786614464</c:v>
                </c:pt>
                <c:pt idx="420">
                  <c:v>11.448186149941455</c:v>
                </c:pt>
                <c:pt idx="421">
                  <c:v>11.695079769335273</c:v>
                </c:pt>
                <c:pt idx="422">
                  <c:v>11.892716483980484</c:v>
                </c:pt>
                <c:pt idx="423">
                  <c:v>12.07475974791414</c:v>
                </c:pt>
                <c:pt idx="424">
                  <c:v>11.819965744123603</c:v>
                </c:pt>
                <c:pt idx="425">
                  <c:v>12.185047706303626</c:v>
                </c:pt>
                <c:pt idx="426">
                  <c:v>12.039230375926737</c:v>
                </c:pt>
                <c:pt idx="427">
                  <c:v>11.755370138108439</c:v>
                </c:pt>
                <c:pt idx="428">
                  <c:v>11.58342260437391</c:v>
                </c:pt>
                <c:pt idx="429">
                  <c:v>11.534886722815719</c:v>
                </c:pt>
                <c:pt idx="430">
                  <c:v>11.851122918510095</c:v>
                </c:pt>
                <c:pt idx="431">
                  <c:v>11.780679608042956</c:v>
                </c:pt>
                <c:pt idx="432">
                  <c:v>11.323459524021114</c:v>
                </c:pt>
                <c:pt idx="433">
                  <c:v>11.612264696011344</c:v>
                </c:pt>
                <c:pt idx="434">
                  <c:v>11.843562344643376</c:v>
                </c:pt>
                <c:pt idx="435">
                  <c:v>11.455090221289733</c:v>
                </c:pt>
                <c:pt idx="436">
                  <c:v>11.39041453417272</c:v>
                </c:pt>
                <c:pt idx="437">
                  <c:v>11.174209800061087</c:v>
                </c:pt>
                <c:pt idx="438">
                  <c:v>11.373119902586485</c:v>
                </c:pt>
                <c:pt idx="439">
                  <c:v>11.192453049557466</c:v>
                </c:pt>
                <c:pt idx="440">
                  <c:v>11.214481904772484</c:v>
                </c:pt>
                <c:pt idx="441">
                  <c:v>11.805701012629934</c:v>
                </c:pt>
                <c:pt idx="442">
                  <c:v>11.600445440914745</c:v>
                </c:pt>
                <c:pt idx="443">
                  <c:v>11.54979715342294</c:v>
                </c:pt>
                <c:pt idx="444">
                  <c:v>11.416830689078257</c:v>
                </c:pt>
                <c:pt idx="445">
                  <c:v>11.524303632514741</c:v>
                </c:pt>
                <c:pt idx="446">
                  <c:v>11.527827243875775</c:v>
                </c:pt>
                <c:pt idx="447">
                  <c:v>11.30272400531536</c:v>
                </c:pt>
                <c:pt idx="448">
                  <c:v>11.194343969107759</c:v>
                </c:pt>
                <c:pt idx="449">
                  <c:v>11.047187055479142</c:v>
                </c:pt>
                <c:pt idx="450">
                  <c:v>10.435956299292247</c:v>
                </c:pt>
                <c:pt idx="451">
                  <c:v>10.476965770865711</c:v>
                </c:pt>
                <c:pt idx="452">
                  <c:v>10.190560126920607</c:v>
                </c:pt>
                <c:pt idx="453">
                  <c:v>9.9119595651646843</c:v>
                </c:pt>
                <c:pt idx="454">
                  <c:v>9.7368266613594692</c:v>
                </c:pt>
                <c:pt idx="455">
                  <c:v>10.474590710384671</c:v>
                </c:pt>
                <c:pt idx="456">
                  <c:v>10.303514967319492</c:v>
                </c:pt>
                <c:pt idx="457">
                  <c:v>10.821863999001513</c:v>
                </c:pt>
                <c:pt idx="458">
                  <c:v>10.637940774674741</c:v>
                </c:pt>
                <c:pt idx="459">
                  <c:v>10.26373661676088</c:v>
                </c:pt>
                <c:pt idx="460">
                  <c:v>10.875227621904804</c:v>
                </c:pt>
                <c:pt idx="461">
                  <c:v>10.434234646713781</c:v>
                </c:pt>
                <c:pt idx="462">
                  <c:v>10.771724289317676</c:v>
                </c:pt>
                <c:pt idx="463">
                  <c:v>10.630537710564672</c:v>
                </c:pt>
                <c:pt idx="464">
                  <c:v>10.612053656934336</c:v>
                </c:pt>
                <c:pt idx="465">
                  <c:v>10.295175171700111</c:v>
                </c:pt>
                <c:pt idx="466">
                  <c:v>10.085306898460193</c:v>
                </c:pt>
                <c:pt idx="467">
                  <c:v>10.272767346530069</c:v>
                </c:pt>
                <c:pt idx="468">
                  <c:v>10.901961253957676</c:v>
                </c:pt>
                <c:pt idx="469">
                  <c:v>11.066440227799989</c:v>
                </c:pt>
                <c:pt idx="470">
                  <c:v>10.91107892980907</c:v>
                </c:pt>
                <c:pt idx="471">
                  <c:v>10.850594271144141</c:v>
                </c:pt>
                <c:pt idx="472">
                  <c:v>10.620286624717826</c:v>
                </c:pt>
                <c:pt idx="473">
                  <c:v>10.904479531514355</c:v>
                </c:pt>
                <c:pt idx="474">
                  <c:v>11.165937053302326</c:v>
                </c:pt>
                <c:pt idx="475">
                  <c:v>11.0773443844142</c:v>
                </c:pt>
                <c:pt idx="476">
                  <c:v>11.045075573554181</c:v>
                </c:pt>
                <c:pt idx="477">
                  <c:v>11.027301823653456</c:v>
                </c:pt>
                <c:pt idx="478">
                  <c:v>11.549967685641152</c:v>
                </c:pt>
                <c:pt idx="479">
                  <c:v>11.874831154804774</c:v>
                </c:pt>
                <c:pt idx="480">
                  <c:v>11.916637766412157</c:v>
                </c:pt>
                <c:pt idx="481">
                  <c:v>11.817045975622225</c:v>
                </c:pt>
                <c:pt idx="482">
                  <c:v>12.377648960414326</c:v>
                </c:pt>
                <c:pt idx="483">
                  <c:v>12.08021549843726</c:v>
                </c:pt>
                <c:pt idx="484">
                  <c:v>12.628331957000817</c:v>
                </c:pt>
                <c:pt idx="485">
                  <c:v>12.651169797426844</c:v>
                </c:pt>
                <c:pt idx="486">
                  <c:v>12.55396948768011</c:v>
                </c:pt>
                <c:pt idx="487">
                  <c:v>12.310558933313606</c:v>
                </c:pt>
                <c:pt idx="488">
                  <c:v>12.027024668960912</c:v>
                </c:pt>
                <c:pt idx="489">
                  <c:v>11.837860822626828</c:v>
                </c:pt>
                <c:pt idx="490">
                  <c:v>12.007578872806913</c:v>
                </c:pt>
                <c:pt idx="491">
                  <c:v>12.279033160374208</c:v>
                </c:pt>
                <c:pt idx="492">
                  <c:v>12.082552504755098</c:v>
                </c:pt>
                <c:pt idx="493">
                  <c:v>12.104250311550192</c:v>
                </c:pt>
                <c:pt idx="494">
                  <c:v>12.413452432728922</c:v>
                </c:pt>
                <c:pt idx="495">
                  <c:v>12.501820758588023</c:v>
                </c:pt>
                <c:pt idx="496">
                  <c:v>12.670404619703211</c:v>
                </c:pt>
                <c:pt idx="497">
                  <c:v>12.471313390352194</c:v>
                </c:pt>
                <c:pt idx="498">
                  <c:v>12.54947582165526</c:v>
                </c:pt>
                <c:pt idx="499">
                  <c:v>12.160037680923201</c:v>
                </c:pt>
                <c:pt idx="500">
                  <c:v>12.056451045663547</c:v>
                </c:pt>
                <c:pt idx="501">
                  <c:v>12.07332096726654</c:v>
                </c:pt>
                <c:pt idx="502">
                  <c:v>12.28269907841065</c:v>
                </c:pt>
                <c:pt idx="503">
                  <c:v>11.946023371204035</c:v>
                </c:pt>
                <c:pt idx="504">
                  <c:v>11.994248478908686</c:v>
                </c:pt>
                <c:pt idx="505">
                  <c:v>12.317578729518445</c:v>
                </c:pt>
                <c:pt idx="506">
                  <c:v>12.114220960880257</c:v>
                </c:pt>
                <c:pt idx="507">
                  <c:v>11.917992103156662</c:v>
                </c:pt>
                <c:pt idx="508">
                  <c:v>11.921141851144135</c:v>
                </c:pt>
                <c:pt idx="509">
                  <c:v>11.659417040743456</c:v>
                </c:pt>
                <c:pt idx="510">
                  <c:v>11.616664056280614</c:v>
                </c:pt>
                <c:pt idx="511">
                  <c:v>11.859370750513923</c:v>
                </c:pt>
                <c:pt idx="512">
                  <c:v>11.365014259499308</c:v>
                </c:pt>
                <c:pt idx="513">
                  <c:v>11.507095777122933</c:v>
                </c:pt>
                <c:pt idx="514">
                  <c:v>11.737874227583205</c:v>
                </c:pt>
                <c:pt idx="515">
                  <c:v>11.289023103485681</c:v>
                </c:pt>
                <c:pt idx="516">
                  <c:v>10.958946980094447</c:v>
                </c:pt>
                <c:pt idx="517">
                  <c:v>10.765751055105978</c:v>
                </c:pt>
                <c:pt idx="518">
                  <c:v>10.936502064573938</c:v>
                </c:pt>
                <c:pt idx="519">
                  <c:v>11.516010197791035</c:v>
                </c:pt>
                <c:pt idx="520">
                  <c:v>11.312126101198615</c:v>
                </c:pt>
                <c:pt idx="521">
                  <c:v>11.687130384572241</c:v>
                </c:pt>
                <c:pt idx="522">
                  <c:v>11.891760747876541</c:v>
                </c:pt>
                <c:pt idx="523">
                  <c:v>11.796036345172451</c:v>
                </c:pt>
                <c:pt idx="524">
                  <c:v>11.911426452501269</c:v>
                </c:pt>
                <c:pt idx="525">
                  <c:v>11.984675552170209</c:v>
                </c:pt>
                <c:pt idx="526">
                  <c:v>12.17339059778592</c:v>
                </c:pt>
                <c:pt idx="527">
                  <c:v>12.761123742170071</c:v>
                </c:pt>
                <c:pt idx="528">
                  <c:v>12.660983375161953</c:v>
                </c:pt>
                <c:pt idx="529">
                  <c:v>12.77889530621025</c:v>
                </c:pt>
                <c:pt idx="530">
                  <c:v>13.110366382814874</c:v>
                </c:pt>
                <c:pt idx="531">
                  <c:v>12.810480899296961</c:v>
                </c:pt>
                <c:pt idx="532">
                  <c:v>13.263115777232976</c:v>
                </c:pt>
                <c:pt idx="533">
                  <c:v>13.424577787596007</c:v>
                </c:pt>
                <c:pt idx="534">
                  <c:v>13.500281051330406</c:v>
                </c:pt>
                <c:pt idx="535">
                  <c:v>13.342192455248533</c:v>
                </c:pt>
                <c:pt idx="536">
                  <c:v>13.456004235639137</c:v>
                </c:pt>
                <c:pt idx="537">
                  <c:v>13.421414140625091</c:v>
                </c:pt>
                <c:pt idx="538">
                  <c:v>13.740043477961796</c:v>
                </c:pt>
                <c:pt idx="539">
                  <c:v>13.705861023982488</c:v>
                </c:pt>
                <c:pt idx="540">
                  <c:v>13.628005646173767</c:v>
                </c:pt>
                <c:pt idx="541">
                  <c:v>13.737897512689935</c:v>
                </c:pt>
                <c:pt idx="542">
                  <c:v>14.05337158528816</c:v>
                </c:pt>
                <c:pt idx="543">
                  <c:v>14.262937600222967</c:v>
                </c:pt>
                <c:pt idx="544">
                  <c:v>14.153890234377505</c:v>
                </c:pt>
                <c:pt idx="545">
                  <c:v>14.109207209010293</c:v>
                </c:pt>
                <c:pt idx="546">
                  <c:v>14.344884986636506</c:v>
                </c:pt>
                <c:pt idx="547">
                  <c:v>14.522655984190578</c:v>
                </c:pt>
                <c:pt idx="548">
                  <c:v>14.610341624410289</c:v>
                </c:pt>
                <c:pt idx="549">
                  <c:v>14.266360039523711</c:v>
                </c:pt>
                <c:pt idx="550">
                  <c:v>14.26422100950098</c:v>
                </c:pt>
                <c:pt idx="551">
                  <c:v>14.15545576455543</c:v>
                </c:pt>
                <c:pt idx="552">
                  <c:v>13.861328167250315</c:v>
                </c:pt>
                <c:pt idx="553">
                  <c:v>14.160405258649776</c:v>
                </c:pt>
                <c:pt idx="554">
                  <c:v>14.026779683568931</c:v>
                </c:pt>
                <c:pt idx="555">
                  <c:v>14.252073454365544</c:v>
                </c:pt>
                <c:pt idx="556">
                  <c:v>14.147712131022953</c:v>
                </c:pt>
                <c:pt idx="557">
                  <c:v>14.280429087286405</c:v>
                </c:pt>
                <c:pt idx="558">
                  <c:v>14.357430286706675</c:v>
                </c:pt>
                <c:pt idx="559">
                  <c:v>14.68985336854975</c:v>
                </c:pt>
                <c:pt idx="560">
                  <c:v>14.587321318852466</c:v>
                </c:pt>
                <c:pt idx="561">
                  <c:v>14.440926444161903</c:v>
                </c:pt>
                <c:pt idx="562">
                  <c:v>14.431014784476547</c:v>
                </c:pt>
                <c:pt idx="563">
                  <c:v>13.870214970690339</c:v>
                </c:pt>
                <c:pt idx="564">
                  <c:v>13.834691758325624</c:v>
                </c:pt>
                <c:pt idx="565">
                  <c:v>13.237758872325871</c:v>
                </c:pt>
                <c:pt idx="566">
                  <c:v>13.363254893010755</c:v>
                </c:pt>
                <c:pt idx="567">
                  <c:v>13.700511519178795</c:v>
                </c:pt>
                <c:pt idx="568">
                  <c:v>14.553892015635432</c:v>
                </c:pt>
                <c:pt idx="569">
                  <c:v>15.836935889244215</c:v>
                </c:pt>
                <c:pt idx="570">
                  <c:v>15.329127760325596</c:v>
                </c:pt>
                <c:pt idx="571">
                  <c:v>15.766613622419291</c:v>
                </c:pt>
                <c:pt idx="572">
                  <c:v>16.000936504963768</c:v>
                </c:pt>
                <c:pt idx="573">
                  <c:v>17.633380764102206</c:v>
                </c:pt>
                <c:pt idx="574">
                  <c:v>17.805312718496683</c:v>
                </c:pt>
                <c:pt idx="575">
                  <c:v>18.338051304847589</c:v>
                </c:pt>
                <c:pt idx="576">
                  <c:v>16.360295491382853</c:v>
                </c:pt>
                <c:pt idx="577">
                  <c:v>16.472697917456436</c:v>
                </c:pt>
                <c:pt idx="578">
                  <c:v>16.190620525430912</c:v>
                </c:pt>
                <c:pt idx="579">
                  <c:v>15.996627968918837</c:v>
                </c:pt>
                <c:pt idx="580">
                  <c:v>15.162305061946446</c:v>
                </c:pt>
                <c:pt idx="581">
                  <c:v>15.323903257679227</c:v>
                </c:pt>
                <c:pt idx="582">
                  <c:v>14.960250118118591</c:v>
                </c:pt>
                <c:pt idx="583">
                  <c:v>15.552801244694352</c:v>
                </c:pt>
                <c:pt idx="584">
                  <c:v>15.119754757063429</c:v>
                </c:pt>
                <c:pt idx="585">
                  <c:v>15.380605216894319</c:v>
                </c:pt>
                <c:pt idx="586">
                  <c:v>14.928525259287319</c:v>
                </c:pt>
                <c:pt idx="587">
                  <c:v>15.037444601813961</c:v>
                </c:pt>
                <c:pt idx="588">
                  <c:v>14.69525895367928</c:v>
                </c:pt>
                <c:pt idx="589">
                  <c:v>14.605476370462441</c:v>
                </c:pt>
                <c:pt idx="590">
                  <c:v>14.146843664230678</c:v>
                </c:pt>
                <c:pt idx="591">
                  <c:v>14.251585768365842</c:v>
                </c:pt>
                <c:pt idx="592">
                  <c:v>13.865722201663353</c:v>
                </c:pt>
                <c:pt idx="593">
                  <c:v>14.056574951976049</c:v>
                </c:pt>
                <c:pt idx="594">
                  <c:v>13.237560937262957</c:v>
                </c:pt>
                <c:pt idx="595">
                  <c:v>13.172435473703047</c:v>
                </c:pt>
                <c:pt idx="596">
                  <c:v>13.532856722109468</c:v>
                </c:pt>
                <c:pt idx="597">
                  <c:v>13.602372319473963</c:v>
                </c:pt>
                <c:pt idx="598">
                  <c:v>13.336615683428667</c:v>
                </c:pt>
                <c:pt idx="599">
                  <c:v>13.688525224459484</c:v>
                </c:pt>
                <c:pt idx="600">
                  <c:v>14.239773445944259</c:v>
                </c:pt>
                <c:pt idx="601">
                  <c:v>13.776485096707036</c:v>
                </c:pt>
                <c:pt idx="602">
                  <c:v>13.447070621221142</c:v>
                </c:pt>
                <c:pt idx="603">
                  <c:v>13.509064676725409</c:v>
                </c:pt>
                <c:pt idx="604">
                  <c:v>13.378734292897965</c:v>
                </c:pt>
                <c:pt idx="605">
                  <c:v>13.171393796999688</c:v>
                </c:pt>
                <c:pt idx="606">
                  <c:v>13.296109329699165</c:v>
                </c:pt>
                <c:pt idx="607">
                  <c:v>12.854185265124611</c:v>
                </c:pt>
                <c:pt idx="608">
                  <c:v>14.560762939449884</c:v>
                </c:pt>
                <c:pt idx="609">
                  <c:v>15.108848261512728</c:v>
                </c:pt>
                <c:pt idx="610">
                  <c:v>15.596275484350068</c:v>
                </c:pt>
                <c:pt idx="611">
                  <c:v>17.22760720919581</c:v>
                </c:pt>
                <c:pt idx="612">
                  <c:v>17.251091144172666</c:v>
                </c:pt>
                <c:pt idx="613">
                  <c:v>17.236139184443903</c:v>
                </c:pt>
                <c:pt idx="614">
                  <c:v>17.342545057895091</c:v>
                </c:pt>
                <c:pt idx="615">
                  <c:v>17.727907242928651</c:v>
                </c:pt>
                <c:pt idx="616">
                  <c:v>18.087096701138684</c:v>
                </c:pt>
                <c:pt idx="617">
                  <c:v>18.228426522688853</c:v>
                </c:pt>
                <c:pt idx="618">
                  <c:v>18.335560063376334</c:v>
                </c:pt>
                <c:pt idx="619">
                  <c:v>18.600045582741796</c:v>
                </c:pt>
                <c:pt idx="620">
                  <c:v>18.225910963539295</c:v>
                </c:pt>
                <c:pt idx="621">
                  <c:v>17.912621694680443</c:v>
                </c:pt>
                <c:pt idx="622">
                  <c:v>17.931400731502475</c:v>
                </c:pt>
                <c:pt idx="623">
                  <c:v>18.059561407459814</c:v>
                </c:pt>
                <c:pt idx="624">
                  <c:v>18.681037750501243</c:v>
                </c:pt>
                <c:pt idx="625">
                  <c:v>18.425720594338774</c:v>
                </c:pt>
                <c:pt idx="626">
                  <c:v>18.933227523701319</c:v>
                </c:pt>
                <c:pt idx="627">
                  <c:v>18.599046969407286</c:v>
                </c:pt>
                <c:pt idx="628">
                  <c:v>19.752546394666417</c:v>
                </c:pt>
                <c:pt idx="629">
                  <c:v>19.898619379851255</c:v>
                </c:pt>
                <c:pt idx="630">
                  <c:v>19.718516082734045</c:v>
                </c:pt>
                <c:pt idx="631">
                  <c:v>20.107644279735165</c:v>
                </c:pt>
                <c:pt idx="632">
                  <c:v>19.288481700867059</c:v>
                </c:pt>
                <c:pt idx="633">
                  <c:v>19.239189441305335</c:v>
                </c:pt>
                <c:pt idx="634">
                  <c:v>19.670481289133928</c:v>
                </c:pt>
                <c:pt idx="635">
                  <c:v>19.965411733481062</c:v>
                </c:pt>
                <c:pt idx="636">
                  <c:v>19.79595902312737</c:v>
                </c:pt>
                <c:pt idx="637">
                  <c:v>19.942699666194649</c:v>
                </c:pt>
                <c:pt idx="638">
                  <c:v>20.059397716524476</c:v>
                </c:pt>
                <c:pt idx="639">
                  <c:v>19.793239252567837</c:v>
                </c:pt>
                <c:pt idx="640">
                  <c:v>20.452569478246353</c:v>
                </c:pt>
                <c:pt idx="641">
                  <c:v>20.606864613554624</c:v>
                </c:pt>
                <c:pt idx="642">
                  <c:v>20.161581597412098</c:v>
                </c:pt>
                <c:pt idx="643">
                  <c:v>19.258702543590207</c:v>
                </c:pt>
                <c:pt idx="644">
                  <c:v>19.243267646425412</c:v>
                </c:pt>
                <c:pt idx="645">
                  <c:v>18.61104669570987</c:v>
                </c:pt>
                <c:pt idx="646">
                  <c:v>19.147672168314529</c:v>
                </c:pt>
                <c:pt idx="647">
                  <c:v>20.229406517678012</c:v>
                </c:pt>
                <c:pt idx="648">
                  <c:v>23.143436138217098</c:v>
                </c:pt>
                <c:pt idx="649">
                  <c:v>26.080423307570683</c:v>
                </c:pt>
                <c:pt idx="650">
                  <c:v>26.736127404236584</c:v>
                </c:pt>
                <c:pt idx="651">
                  <c:v>26.629518909012347</c:v>
                </c:pt>
                <c:pt idx="652">
                  <c:v>25.419170938493064</c:v>
                </c:pt>
                <c:pt idx="653">
                  <c:v>26.21425229640716</c:v>
                </c:pt>
                <c:pt idx="654">
                  <c:v>25.340219199449095</c:v>
                </c:pt>
                <c:pt idx="655">
                  <c:v>26.127112955978394</c:v>
                </c:pt>
                <c:pt idx="656">
                  <c:v>26.219355946750241</c:v>
                </c:pt>
                <c:pt idx="657">
                  <c:v>25.160205558870164</c:v>
                </c:pt>
                <c:pt idx="658">
                  <c:v>26.918016006828328</c:v>
                </c:pt>
                <c:pt idx="659">
                  <c:v>27.390088298619464</c:v>
                </c:pt>
                <c:pt idx="660">
                  <c:v>27.816103020906333</c:v>
                </c:pt>
                <c:pt idx="661">
                  <c:v>29.147125526617017</c:v>
                </c:pt>
                <c:pt idx="662">
                  <c:v>26.841832416710982</c:v>
                </c:pt>
                <c:pt idx="663">
                  <c:v>27.281446436032617</c:v>
                </c:pt>
                <c:pt idx="664">
                  <c:v>26.70436923323815</c:v>
                </c:pt>
                <c:pt idx="665">
                  <c:v>26.578969002068526</c:v>
                </c:pt>
                <c:pt idx="666">
                  <c:v>26.534383567485452</c:v>
                </c:pt>
                <c:pt idx="667">
                  <c:v>25.833661931057865</c:v>
                </c:pt>
                <c:pt idx="668">
                  <c:v>25.185878004379454</c:v>
                </c:pt>
                <c:pt idx="669">
                  <c:v>25.604939686404141</c:v>
                </c:pt>
                <c:pt idx="670">
                  <c:v>24.585211145071462</c:v>
                </c:pt>
                <c:pt idx="671">
                  <c:v>25.554294321276366</c:v>
                </c:pt>
                <c:pt idx="672">
                  <c:v>25.828319437642715</c:v>
                </c:pt>
                <c:pt idx="673">
                  <c:v>28.216371782740524</c:v>
                </c:pt>
                <c:pt idx="674">
                  <c:v>28.767116966133852</c:v>
                </c:pt>
                <c:pt idx="675">
                  <c:v>27.33218519556107</c:v>
                </c:pt>
                <c:pt idx="676">
                  <c:v>27.403363091937077</c:v>
                </c:pt>
                <c:pt idx="677">
                  <c:v>27.512198099632187</c:v>
                </c:pt>
                <c:pt idx="678">
                  <c:v>26.554189676823242</c:v>
                </c:pt>
                <c:pt idx="679">
                  <c:v>26.657867914953037</c:v>
                </c:pt>
                <c:pt idx="680">
                  <c:v>26.903588109349716</c:v>
                </c:pt>
                <c:pt idx="681">
                  <c:v>27.695000606009792</c:v>
                </c:pt>
                <c:pt idx="682">
                  <c:v>28.327427642950767</c:v>
                </c:pt>
                <c:pt idx="683">
                  <c:v>28.386810564934613</c:v>
                </c:pt>
                <c:pt idx="684">
                  <c:v>28.070768388907219</c:v>
                </c:pt>
                <c:pt idx="685">
                  <c:v>28.004043639054487</c:v>
                </c:pt>
                <c:pt idx="686">
                  <c:v>27.339687448674518</c:v>
                </c:pt>
                <c:pt idx="687">
                  <c:v>27.328114003432873</c:v>
                </c:pt>
                <c:pt idx="688">
                  <c:v>26.260337861315229</c:v>
                </c:pt>
                <c:pt idx="689">
                  <c:v>25.920188110633283</c:v>
                </c:pt>
                <c:pt idx="690">
                  <c:v>25.908350668151627</c:v>
                </c:pt>
                <c:pt idx="691">
                  <c:v>25.155422287997503</c:v>
                </c:pt>
                <c:pt idx="692">
                  <c:v>26.037166194561049</c:v>
                </c:pt>
                <c:pt idx="693">
                  <c:v>26.187374183222822</c:v>
                </c:pt>
                <c:pt idx="694">
                  <c:v>24.457803911812757</c:v>
                </c:pt>
                <c:pt idx="695">
                  <c:v>23.934231096998609</c:v>
                </c:pt>
                <c:pt idx="696">
                  <c:v>23.946709743794536</c:v>
                </c:pt>
                <c:pt idx="697">
                  <c:v>23.27634062568832</c:v>
                </c:pt>
                <c:pt idx="698">
                  <c:v>23.734063345259074</c:v>
                </c:pt>
                <c:pt idx="699">
                  <c:v>23.903760176394456</c:v>
                </c:pt>
                <c:pt idx="700">
                  <c:v>23.84277506370498</c:v>
                </c:pt>
                <c:pt idx="701">
                  <c:v>24.422451054304972</c:v>
                </c:pt>
                <c:pt idx="702">
                  <c:v>24.869256266949218</c:v>
                </c:pt>
                <c:pt idx="703">
                  <c:v>24.615658311425484</c:v>
                </c:pt>
                <c:pt idx="704">
                  <c:v>24.775970262649906</c:v>
                </c:pt>
                <c:pt idx="705">
                  <c:v>23.910439320665009</c:v>
                </c:pt>
                <c:pt idx="706">
                  <c:v>24.802739673433177</c:v>
                </c:pt>
                <c:pt idx="707">
                  <c:v>26.466612426530961</c:v>
                </c:pt>
                <c:pt idx="708">
                  <c:v>27.291069696261999</c:v>
                </c:pt>
                <c:pt idx="709">
                  <c:v>28.259965033402594</c:v>
                </c:pt>
                <c:pt idx="710">
                  <c:v>28.771320956546084</c:v>
                </c:pt>
                <c:pt idx="711">
                  <c:v>28.457751805908913</c:v>
                </c:pt>
                <c:pt idx="712">
                  <c:v>27.717722475234794</c:v>
                </c:pt>
                <c:pt idx="713">
                  <c:v>27.090125202969574</c:v>
                </c:pt>
                <c:pt idx="714">
                  <c:v>26.618576347749492</c:v>
                </c:pt>
                <c:pt idx="715">
                  <c:v>28.034231237332751</c:v>
                </c:pt>
                <c:pt idx="716">
                  <c:v>28.568403125421366</c:v>
                </c:pt>
                <c:pt idx="717">
                  <c:v>27.28551042953314</c:v>
                </c:pt>
                <c:pt idx="718">
                  <c:v>27.186038922105094</c:v>
                </c:pt>
                <c:pt idx="719">
                  <c:v>27.194574156044212</c:v>
                </c:pt>
                <c:pt idx="720">
                  <c:v>25.294786805903296</c:v>
                </c:pt>
                <c:pt idx="721">
                  <c:v>25.68166642700211</c:v>
                </c:pt>
                <c:pt idx="722">
                  <c:v>27.936729826437286</c:v>
                </c:pt>
                <c:pt idx="723">
                  <c:v>27.845315125285126</c:v>
                </c:pt>
                <c:pt idx="724">
                  <c:v>29.47311745631027</c:v>
                </c:pt>
                <c:pt idx="725">
                  <c:v>30.08752511414707</c:v>
                </c:pt>
                <c:pt idx="726">
                  <c:v>29.423682068183727</c:v>
                </c:pt>
                <c:pt idx="727">
                  <c:v>29.600047015301882</c:v>
                </c:pt>
                <c:pt idx="728">
                  <c:v>30.938135713031727</c:v>
                </c:pt>
                <c:pt idx="729">
                  <c:v>27.824639636753798</c:v>
                </c:pt>
                <c:pt idx="730">
                  <c:v>28.754914540684975</c:v>
                </c:pt>
                <c:pt idx="731">
                  <c:v>30.404690675086712</c:v>
                </c:pt>
                <c:pt idx="732">
                  <c:v>30.634922045996216</c:v>
                </c:pt>
                <c:pt idx="733">
                  <c:v>30.715225710534614</c:v>
                </c:pt>
                <c:pt idx="734">
                  <c:v>30.48236628196204</c:v>
                </c:pt>
                <c:pt idx="735">
                  <c:v>30.293955545424879</c:v>
                </c:pt>
                <c:pt idx="736">
                  <c:v>29.747917816549805</c:v>
                </c:pt>
                <c:pt idx="737">
                  <c:v>28.751826206275236</c:v>
                </c:pt>
                <c:pt idx="738">
                  <c:v>29.078637737424415</c:v>
                </c:pt>
                <c:pt idx="739">
                  <c:v>29.141163611828873</c:v>
                </c:pt>
                <c:pt idx="740">
                  <c:v>30.21008328653901</c:v>
                </c:pt>
                <c:pt idx="741">
                  <c:v>30.477981530681962</c:v>
                </c:pt>
                <c:pt idx="742">
                  <c:v>31.897912819159849</c:v>
                </c:pt>
                <c:pt idx="743">
                  <c:v>31.726760577851035</c:v>
                </c:pt>
                <c:pt idx="744">
                  <c:v>30.714424696218124</c:v>
                </c:pt>
                <c:pt idx="745">
                  <c:v>29.376232421979996</c:v>
                </c:pt>
                <c:pt idx="746">
                  <c:v>30.199574211746025</c:v>
                </c:pt>
                <c:pt idx="747">
                  <c:v>29.961062394998912</c:v>
                </c:pt>
                <c:pt idx="748">
                  <c:v>30.586361676775926</c:v>
                </c:pt>
                <c:pt idx="749">
                  <c:v>30.325451145111501</c:v>
                </c:pt>
                <c:pt idx="750">
                  <c:v>31.020793024627096</c:v>
                </c:pt>
                <c:pt idx="751">
                  <c:v>30.816766062651688</c:v>
                </c:pt>
                <c:pt idx="752">
                  <c:v>31.927728811919671</c:v>
                </c:pt>
                <c:pt idx="753">
                  <c:v>31.014994018325975</c:v>
                </c:pt>
                <c:pt idx="754">
                  <c:v>31.147758308471651</c:v>
                </c:pt>
                <c:pt idx="755">
                  <c:v>31.272542455960284</c:v>
                </c:pt>
                <c:pt idx="756">
                  <c:v>31.627693045113475</c:v>
                </c:pt>
                <c:pt idx="757">
                  <c:v>32.157029795825729</c:v>
                </c:pt>
                <c:pt idx="758">
                  <c:v>31.658622194526568</c:v>
                </c:pt>
                <c:pt idx="759">
                  <c:v>31.26391492903231</c:v>
                </c:pt>
                <c:pt idx="760">
                  <c:v>32.045996284498159</c:v>
                </c:pt>
                <c:pt idx="761">
                  <c:v>31.395754434009696</c:v>
                </c:pt>
                <c:pt idx="762">
                  <c:v>31.389827419679584</c:v>
                </c:pt>
                <c:pt idx="763">
                  <c:v>30.863848389493427</c:v>
                </c:pt>
                <c:pt idx="764">
                  <c:v>30.916066266574141</c:v>
                </c:pt>
                <c:pt idx="765">
                  <c:v>30.731659882197206</c:v>
                </c:pt>
                <c:pt idx="766">
                  <c:v>30.524423672550718</c:v>
                </c:pt>
                <c:pt idx="767">
                  <c:v>30.771497095562864</c:v>
                </c:pt>
                <c:pt idx="768">
                  <c:v>30.482741979360267</c:v>
                </c:pt>
                <c:pt idx="769">
                  <c:v>30.641562418724074</c:v>
                </c:pt>
                <c:pt idx="770">
                  <c:v>30.017497714420514</c:v>
                </c:pt>
                <c:pt idx="771">
                  <c:v>30.108363748756801</c:v>
                </c:pt>
                <c:pt idx="772">
                  <c:v>29.059731161307912</c:v>
                </c:pt>
                <c:pt idx="773">
                  <c:v>28.994178156014254</c:v>
                </c:pt>
                <c:pt idx="774">
                  <c:v>30.407532085144972</c:v>
                </c:pt>
                <c:pt idx="775">
                  <c:v>30.563934530510078</c:v>
                </c:pt>
                <c:pt idx="776">
                  <c:v>33.555505428560281</c:v>
                </c:pt>
                <c:pt idx="777">
                  <c:v>33.863464154195384</c:v>
                </c:pt>
                <c:pt idx="778">
                  <c:v>34.41500713866467</c:v>
                </c:pt>
                <c:pt idx="779">
                  <c:v>34.337137866892562</c:v>
                </c:pt>
                <c:pt idx="780">
                  <c:v>33.84140047408264</c:v>
                </c:pt>
                <c:pt idx="781">
                  <c:v>33.01694631165779</c:v>
                </c:pt>
                <c:pt idx="782">
                  <c:v>32.980493502083213</c:v>
                </c:pt>
                <c:pt idx="783">
                  <c:v>32.125730117050914</c:v>
                </c:pt>
                <c:pt idx="784">
                  <c:v>31.409951103085888</c:v>
                </c:pt>
                <c:pt idx="785">
                  <c:v>32.470341355968564</c:v>
                </c:pt>
                <c:pt idx="786">
                  <c:v>32.110122347101253</c:v>
                </c:pt>
                <c:pt idx="787">
                  <c:v>32.825370350158813</c:v>
                </c:pt>
                <c:pt idx="788">
                  <c:v>31.672510980577499</c:v>
                </c:pt>
                <c:pt idx="789">
                  <c:v>36.727821612200948</c:v>
                </c:pt>
                <c:pt idx="790">
                  <c:v>39.546529023582679</c:v>
                </c:pt>
                <c:pt idx="791">
                  <c:v>39.500259532267556</c:v>
                </c:pt>
                <c:pt idx="792">
                  <c:v>38.448895404237106</c:v>
                </c:pt>
                <c:pt idx="793">
                  <c:v>37.41632655484392</c:v>
                </c:pt>
                <c:pt idx="794">
                  <c:v>37.07179800417012</c:v>
                </c:pt>
                <c:pt idx="795">
                  <c:v>36.980245476452879</c:v>
                </c:pt>
                <c:pt idx="796">
                  <c:v>35.978534173752728</c:v>
                </c:pt>
                <c:pt idx="797">
                  <c:v>37.515367185684291</c:v>
                </c:pt>
                <c:pt idx="798">
                  <c:v>36.780806626233293</c:v>
                </c:pt>
                <c:pt idx="799">
                  <c:v>38.45054253400442</c:v>
                </c:pt>
                <c:pt idx="800">
                  <c:v>38.810545887507175</c:v>
                </c:pt>
                <c:pt idx="801">
                  <c:v>40.504900424286937</c:v>
                </c:pt>
                <c:pt idx="802">
                  <c:v>38.993291760211768</c:v>
                </c:pt>
                <c:pt idx="803">
                  <c:v>42.802448572167684</c:v>
                </c:pt>
                <c:pt idx="804">
                  <c:v>42.508415432593893</c:v>
                </c:pt>
                <c:pt idx="805">
                  <c:v>44.562444197013271</c:v>
                </c:pt>
                <c:pt idx="806">
                  <c:v>43.579010584657631</c:v>
                </c:pt>
                <c:pt idx="807">
                  <c:v>44.292281449564122</c:v>
                </c:pt>
                <c:pt idx="808">
                  <c:v>40.133659684519564</c:v>
                </c:pt>
                <c:pt idx="809">
                  <c:v>40.988292787023532</c:v>
                </c:pt>
                <c:pt idx="810">
                  <c:v>40.917415942077525</c:v>
                </c:pt>
                <c:pt idx="811">
                  <c:v>39.747111808464105</c:v>
                </c:pt>
                <c:pt idx="812">
                  <c:v>39.409729427268104</c:v>
                </c:pt>
                <c:pt idx="813">
                  <c:v>39.858056582788777</c:v>
                </c:pt>
                <c:pt idx="814">
                  <c:v>38.37159454901348</c:v>
                </c:pt>
                <c:pt idx="815">
                  <c:v>38.203695736711175</c:v>
                </c:pt>
                <c:pt idx="816">
                  <c:v>38.598868871484214</c:v>
                </c:pt>
                <c:pt idx="817">
                  <c:v>38.495625674190343</c:v>
                </c:pt>
                <c:pt idx="818">
                  <c:v>39.5597725002063</c:v>
                </c:pt>
                <c:pt idx="819">
                  <c:v>42.788955882311583</c:v>
                </c:pt>
                <c:pt idx="820">
                  <c:v>43.449243209985305</c:v>
                </c:pt>
                <c:pt idx="821">
                  <c:v>47.824035802491252</c:v>
                </c:pt>
                <c:pt idx="822">
                  <c:v>50.201029865904289</c:v>
                </c:pt>
                <c:pt idx="823">
                  <c:v>51.875590106869339</c:v>
                </c:pt>
                <c:pt idx="824">
                  <c:v>52.613152021967089</c:v>
                </c:pt>
                <c:pt idx="825">
                  <c:v>52.158484781359732</c:v>
                </c:pt>
                <c:pt idx="826">
                  <c:v>50.63801465696001</c:v>
                </c:pt>
                <c:pt idx="827">
                  <c:v>50.123306398712153</c:v>
                </c:pt>
                <c:pt idx="828">
                  <c:v>48.400803394635929</c:v>
                </c:pt>
                <c:pt idx="829">
                  <c:v>48.340764351150924</c:v>
                </c:pt>
                <c:pt idx="830">
                  <c:v>51.273529647850886</c:v>
                </c:pt>
                <c:pt idx="831">
                  <c:v>52.283705467068522</c:v>
                </c:pt>
                <c:pt idx="832">
                  <c:v>50.499357510178378</c:v>
                </c:pt>
                <c:pt idx="833">
                  <c:v>48.275487880546272</c:v>
                </c:pt>
                <c:pt idx="834">
                  <c:v>47.28112327672028</c:v>
                </c:pt>
                <c:pt idx="835">
                  <c:v>49.094561773928739</c:v>
                </c:pt>
                <c:pt idx="836">
                  <c:v>46.546316692427673</c:v>
                </c:pt>
                <c:pt idx="837">
                  <c:v>42.853039421207782</c:v>
                </c:pt>
                <c:pt idx="838">
                  <c:v>42.873050253961132</c:v>
                </c:pt>
                <c:pt idx="839">
                  <c:v>46.341302492880395</c:v>
                </c:pt>
                <c:pt idx="840">
                  <c:v>44.538053367444341</c:v>
                </c:pt>
                <c:pt idx="841">
                  <c:v>44.925737322010754</c:v>
                </c:pt>
                <c:pt idx="842">
                  <c:v>44.908675610029583</c:v>
                </c:pt>
                <c:pt idx="843">
                  <c:v>44.011888525021426</c:v>
                </c:pt>
                <c:pt idx="844">
                  <c:v>43.278445812528716</c:v>
                </c:pt>
                <c:pt idx="845">
                  <c:v>42.818035802936102</c:v>
                </c:pt>
                <c:pt idx="846">
                  <c:v>44.273258599453996</c:v>
                </c:pt>
                <c:pt idx="847">
                  <c:v>45.113961038414146</c:v>
                </c:pt>
                <c:pt idx="848">
                  <c:v>45.365601435765292</c:v>
                </c:pt>
                <c:pt idx="849">
                  <c:v>44.451169672741038</c:v>
                </c:pt>
                <c:pt idx="850">
                  <c:v>44.206219676594877</c:v>
                </c:pt>
                <c:pt idx="851">
                  <c:v>44.905521633812533</c:v>
                </c:pt>
                <c:pt idx="852">
                  <c:v>45.641123471246971</c:v>
                </c:pt>
                <c:pt idx="853">
                  <c:v>44.415301427702893</c:v>
                </c:pt>
                <c:pt idx="854">
                  <c:v>45.110573308653038</c:v>
                </c:pt>
                <c:pt idx="855">
                  <c:v>44.614743971101504</c:v>
                </c:pt>
                <c:pt idx="856">
                  <c:v>46.204711178490953</c:v>
                </c:pt>
                <c:pt idx="857">
                  <c:v>45.917605005707927</c:v>
                </c:pt>
                <c:pt idx="858">
                  <c:v>45.876655864147885</c:v>
                </c:pt>
                <c:pt idx="859">
                  <c:v>44.969965300345343</c:v>
                </c:pt>
                <c:pt idx="860">
                  <c:v>47.442859042386274</c:v>
                </c:pt>
                <c:pt idx="861">
                  <c:v>47.57888808586209</c:v>
                </c:pt>
                <c:pt idx="862">
                  <c:v>46.33816186206964</c:v>
                </c:pt>
                <c:pt idx="863">
                  <c:v>44.85611436453997</c:v>
                </c:pt>
                <c:pt idx="864">
                  <c:v>41.509962978443816</c:v>
                </c:pt>
                <c:pt idx="865">
                  <c:v>41.074043367639305</c:v>
                </c:pt>
                <c:pt idx="866">
                  <c:v>42.678910505736376</c:v>
                </c:pt>
                <c:pt idx="867">
                  <c:v>42.750894098075008</c:v>
                </c:pt>
                <c:pt idx="868">
                  <c:v>43.42729007751214</c:v>
                </c:pt>
                <c:pt idx="869">
                  <c:v>42.941190449473936</c:v>
                </c:pt>
                <c:pt idx="870">
                  <c:v>45.93314081674724</c:v>
                </c:pt>
                <c:pt idx="871">
                  <c:v>48.943934714115244</c:v>
                </c:pt>
                <c:pt idx="872">
                  <c:v>46.951937700613485</c:v>
                </c:pt>
                <c:pt idx="873">
                  <c:v>46.958943838334328</c:v>
                </c:pt>
                <c:pt idx="874">
                  <c:v>47.444139850042625</c:v>
                </c:pt>
                <c:pt idx="875">
                  <c:v>45.865870769291959</c:v>
                </c:pt>
                <c:pt idx="876">
                  <c:v>45.555064580601226</c:v>
                </c:pt>
                <c:pt idx="877">
                  <c:v>45.572091457817777</c:v>
                </c:pt>
                <c:pt idx="878">
                  <c:v>44.712169553457834</c:v>
                </c:pt>
                <c:pt idx="879">
                  <c:v>44.198840111363744</c:v>
                </c:pt>
                <c:pt idx="880">
                  <c:v>45.697284984489485</c:v>
                </c:pt>
                <c:pt idx="881">
                  <c:v>44.654356432057746</c:v>
                </c:pt>
                <c:pt idx="882">
                  <c:v>44.806331550734853</c:v>
                </c:pt>
                <c:pt idx="883">
                  <c:v>43.102567255040384</c:v>
                </c:pt>
                <c:pt idx="884">
                  <c:v>42.669516281414403</c:v>
                </c:pt>
                <c:pt idx="885">
                  <c:v>42.614945047079559</c:v>
                </c:pt>
                <c:pt idx="886">
                  <c:v>41.605727227432723</c:v>
                </c:pt>
                <c:pt idx="887">
                  <c:v>42.189188197598959</c:v>
                </c:pt>
                <c:pt idx="888">
                  <c:v>41.646938665932979</c:v>
                </c:pt>
                <c:pt idx="889">
                  <c:v>42.073684405949251</c:v>
                </c:pt>
                <c:pt idx="890">
                  <c:v>41.502881719810468</c:v>
                </c:pt>
                <c:pt idx="891">
                  <c:v>41.322534717060712</c:v>
                </c:pt>
                <c:pt idx="892">
                  <c:v>40.82426577038089</c:v>
                </c:pt>
                <c:pt idx="893">
                  <c:v>38.013162033796121</c:v>
                </c:pt>
                <c:pt idx="894">
                  <c:v>39.709441317683918</c:v>
                </c:pt>
                <c:pt idx="895">
                  <c:v>36.500428065734027</c:v>
                </c:pt>
                <c:pt idx="896">
                  <c:v>35.514722159442336</c:v>
                </c:pt>
                <c:pt idx="897">
                  <c:v>34.990458061589756</c:v>
                </c:pt>
                <c:pt idx="898">
                  <c:v>33.66528211877813</c:v>
                </c:pt>
                <c:pt idx="899">
                  <c:v>33.493588125067525</c:v>
                </c:pt>
                <c:pt idx="900">
                  <c:v>33.386680004499738</c:v>
                </c:pt>
                <c:pt idx="901">
                  <c:v>31.459841716583579</c:v>
                </c:pt>
                <c:pt idx="902">
                  <c:v>31.906819181134839</c:v>
                </c:pt>
                <c:pt idx="903">
                  <c:v>31.716973697147708</c:v>
                </c:pt>
                <c:pt idx="904">
                  <c:v>29.931839458941013</c:v>
                </c:pt>
                <c:pt idx="905">
                  <c:v>30.259056826952925</c:v>
                </c:pt>
                <c:pt idx="906">
                  <c:v>29.623448501147823</c:v>
                </c:pt>
                <c:pt idx="907">
                  <c:v>26.947418097488445</c:v>
                </c:pt>
                <c:pt idx="908">
                  <c:v>23.733365806343119</c:v>
                </c:pt>
                <c:pt idx="909">
                  <c:v>24.285747495398976</c:v>
                </c:pt>
                <c:pt idx="910">
                  <c:v>24.522980952977967</c:v>
                </c:pt>
                <c:pt idx="911">
                  <c:v>23.941802716311948</c:v>
                </c:pt>
                <c:pt idx="912">
                  <c:v>24.658466548418421</c:v>
                </c:pt>
                <c:pt idx="913">
                  <c:v>25.641402745247028</c:v>
                </c:pt>
                <c:pt idx="914">
                  <c:v>25.315630555098014</c:v>
                </c:pt>
                <c:pt idx="915">
                  <c:v>26.401433432127227</c:v>
                </c:pt>
                <c:pt idx="916">
                  <c:v>27.889375029513452</c:v>
                </c:pt>
                <c:pt idx="917">
                  <c:v>27.140934224503951</c:v>
                </c:pt>
                <c:pt idx="918">
                  <c:v>27.203671218952479</c:v>
                </c:pt>
                <c:pt idx="919">
                  <c:v>26.973443680866996</c:v>
                </c:pt>
                <c:pt idx="920">
                  <c:v>26.138189110082131</c:v>
                </c:pt>
                <c:pt idx="921">
                  <c:v>25.693996920325631</c:v>
                </c:pt>
                <c:pt idx="922">
                  <c:v>25.843403390991408</c:v>
                </c:pt>
                <c:pt idx="923">
                  <c:v>25.631294543206682</c:v>
                </c:pt>
                <c:pt idx="924">
                  <c:v>27.063694560619215</c:v>
                </c:pt>
                <c:pt idx="925">
                  <c:v>24.800732983870088</c:v>
                </c:pt>
                <c:pt idx="926">
                  <c:v>25.336093233180613</c:v>
                </c:pt>
                <c:pt idx="927">
                  <c:v>24.506041744211963</c:v>
                </c:pt>
                <c:pt idx="928">
                  <c:v>23.901906445127917</c:v>
                </c:pt>
                <c:pt idx="929">
                  <c:v>22.176686350659377</c:v>
                </c:pt>
                <c:pt idx="930">
                  <c:v>22.027261907427739</c:v>
                </c:pt>
                <c:pt idx="931">
                  <c:v>21.246026571070047</c:v>
                </c:pt>
                <c:pt idx="932">
                  <c:v>21.555307354717286</c:v>
                </c:pt>
                <c:pt idx="933">
                  <c:v>21.374046732112767</c:v>
                </c:pt>
                <c:pt idx="934">
                  <c:v>21.389330926481907</c:v>
                </c:pt>
                <c:pt idx="935">
                  <c:v>22.554524250137167</c:v>
                </c:pt>
                <c:pt idx="936">
                  <c:v>22.103847883950213</c:v>
                </c:pt>
                <c:pt idx="937">
                  <c:v>21.315626867350613</c:v>
                </c:pt>
                <c:pt idx="938">
                  <c:v>22.037876222369768</c:v>
                </c:pt>
                <c:pt idx="939">
                  <c:v>22.436526248563226</c:v>
                </c:pt>
                <c:pt idx="940">
                  <c:v>23.185071738455409</c:v>
                </c:pt>
                <c:pt idx="941">
                  <c:v>23.20114383888259</c:v>
                </c:pt>
                <c:pt idx="942">
                  <c:v>24.753618845150349</c:v>
                </c:pt>
                <c:pt idx="943">
                  <c:v>24.389162565059955</c:v>
                </c:pt>
                <c:pt idx="944">
                  <c:v>23.54427557764501</c:v>
                </c:pt>
                <c:pt idx="945">
                  <c:v>23.32827938325266</c:v>
                </c:pt>
                <c:pt idx="946">
                  <c:v>23.364874797732227</c:v>
                </c:pt>
                <c:pt idx="947">
                  <c:v>24.056979443426883</c:v>
                </c:pt>
                <c:pt idx="948">
                  <c:v>23.444522964245838</c:v>
                </c:pt>
                <c:pt idx="949">
                  <c:v>23.648509051540362</c:v>
                </c:pt>
                <c:pt idx="950">
                  <c:v>23.262340735869842</c:v>
                </c:pt>
                <c:pt idx="951">
                  <c:v>23.98634114309651</c:v>
                </c:pt>
                <c:pt idx="952">
                  <c:v>23.788232174189531</c:v>
                </c:pt>
                <c:pt idx="953">
                  <c:v>23.090818666734691</c:v>
                </c:pt>
                <c:pt idx="954">
                  <c:v>24.292851346728717</c:v>
                </c:pt>
                <c:pt idx="955">
                  <c:v>22.354542112760718</c:v>
                </c:pt>
                <c:pt idx="956">
                  <c:v>22.113091307607057</c:v>
                </c:pt>
                <c:pt idx="957">
                  <c:v>21.672755940342892</c:v>
                </c:pt>
                <c:pt idx="958">
                  <c:v>22.386285163058862</c:v>
                </c:pt>
                <c:pt idx="959">
                  <c:v>21.849432747432839</c:v>
                </c:pt>
                <c:pt idx="960">
                  <c:v>22.007402376742199</c:v>
                </c:pt>
                <c:pt idx="961">
                  <c:v>21.571130522417622</c:v>
                </c:pt>
                <c:pt idx="962">
                  <c:v>21.055810073464023</c:v>
                </c:pt>
                <c:pt idx="963">
                  <c:v>21.633713077866496</c:v>
                </c:pt>
                <c:pt idx="964">
                  <c:v>21.18339928342477</c:v>
                </c:pt>
                <c:pt idx="965">
                  <c:v>21.237283242668461</c:v>
                </c:pt>
                <c:pt idx="966">
                  <c:v>21.852268432913114</c:v>
                </c:pt>
                <c:pt idx="967">
                  <c:v>21.459401034708261</c:v>
                </c:pt>
                <c:pt idx="968">
                  <c:v>20.964508084948985</c:v>
                </c:pt>
                <c:pt idx="969">
                  <c:v>20.822784335532837</c:v>
                </c:pt>
                <c:pt idx="970">
                  <c:v>20.96982795324568</c:v>
                </c:pt>
                <c:pt idx="971">
                  <c:v>19.712289234386215</c:v>
                </c:pt>
                <c:pt idx="972">
                  <c:v>18.897929547611227</c:v>
                </c:pt>
                <c:pt idx="973">
                  <c:v>18.253087414427434</c:v>
                </c:pt>
                <c:pt idx="974">
                  <c:v>17.976929458779885</c:v>
                </c:pt>
                <c:pt idx="975">
                  <c:v>18.238736746618258</c:v>
                </c:pt>
                <c:pt idx="976">
                  <c:v>17.638668110152793</c:v>
                </c:pt>
                <c:pt idx="977">
                  <c:v>17.665879366299304</c:v>
                </c:pt>
                <c:pt idx="978">
                  <c:v>17.828083463915426</c:v>
                </c:pt>
                <c:pt idx="979">
                  <c:v>17.896686906050807</c:v>
                </c:pt>
                <c:pt idx="980">
                  <c:v>18.431248484764122</c:v>
                </c:pt>
                <c:pt idx="981">
                  <c:v>18.579580411547298</c:v>
                </c:pt>
                <c:pt idx="982">
                  <c:v>18.001381019211955</c:v>
                </c:pt>
                <c:pt idx="983">
                  <c:v>17.014566274588489</c:v>
                </c:pt>
                <c:pt idx="984">
                  <c:v>17.114015633325597</c:v>
                </c:pt>
                <c:pt idx="985">
                  <c:v>16.625385647611054</c:v>
                </c:pt>
                <c:pt idx="986">
                  <c:v>16.130557516941504</c:v>
                </c:pt>
                <c:pt idx="987">
                  <c:v>16.595504625439293</c:v>
                </c:pt>
                <c:pt idx="988">
                  <c:v>16.407317657169997</c:v>
                </c:pt>
                <c:pt idx="989">
                  <c:v>16.878884592675579</c:v>
                </c:pt>
                <c:pt idx="990">
                  <c:v>16.272411904741297</c:v>
                </c:pt>
                <c:pt idx="991">
                  <c:v>16.019043768808963</c:v>
                </c:pt>
                <c:pt idx="992">
                  <c:v>16.089977240496047</c:v>
                </c:pt>
                <c:pt idx="993">
                  <c:v>17.457885172285025</c:v>
                </c:pt>
                <c:pt idx="994">
                  <c:v>18.013881114688488</c:v>
                </c:pt>
                <c:pt idx="995">
                  <c:v>18.077150391999133</c:v>
                </c:pt>
                <c:pt idx="996">
                  <c:v>18.14477301389304</c:v>
                </c:pt>
                <c:pt idx="997">
                  <c:v>18.59128434464197</c:v>
                </c:pt>
                <c:pt idx="998">
                  <c:v>18.814684972685452</c:v>
                </c:pt>
                <c:pt idx="999">
                  <c:v>18.259790688453261</c:v>
                </c:pt>
                <c:pt idx="1000">
                  <c:v>17.334273904636454</c:v>
                </c:pt>
                <c:pt idx="1001">
                  <c:v>17.949477828230428</c:v>
                </c:pt>
                <c:pt idx="1002">
                  <c:v>17.734600257823455</c:v>
                </c:pt>
                <c:pt idx="1003">
                  <c:v>17.219467604920972</c:v>
                </c:pt>
                <c:pt idx="1004">
                  <c:v>17.53242894771914</c:v>
                </c:pt>
                <c:pt idx="1005">
                  <c:v>17.366029913443871</c:v>
                </c:pt>
                <c:pt idx="1006">
                  <c:v>18.001886886432139</c:v>
                </c:pt>
                <c:pt idx="1007">
                  <c:v>19.128097476307911</c:v>
                </c:pt>
                <c:pt idx="1008">
                  <c:v>20.402112118733541</c:v>
                </c:pt>
                <c:pt idx="1009">
                  <c:v>20.53722609649013</c:v>
                </c:pt>
                <c:pt idx="1010">
                  <c:v>22.686330895199116</c:v>
                </c:pt>
                <c:pt idx="1011">
                  <c:v>22.673177894704267</c:v>
                </c:pt>
                <c:pt idx="1012">
                  <c:v>22.37327533430193</c:v>
                </c:pt>
                <c:pt idx="1013">
                  <c:v>21.224389085689456</c:v>
                </c:pt>
                <c:pt idx="1014">
                  <c:v>21.243634203460548</c:v>
                </c:pt>
                <c:pt idx="1015">
                  <c:v>21.122179149446069</c:v>
                </c:pt>
                <c:pt idx="1016">
                  <c:v>21.317207485820077</c:v>
                </c:pt>
                <c:pt idx="1017">
                  <c:v>22.401827024798354</c:v>
                </c:pt>
                <c:pt idx="1018">
                  <c:v>22.097712747099248</c:v>
                </c:pt>
                <c:pt idx="1019">
                  <c:v>23.165743003927265</c:v>
                </c:pt>
                <c:pt idx="1020">
                  <c:v>25.576925843202034</c:v>
                </c:pt>
                <c:pt idx="1021">
                  <c:v>25.002519823541029</c:v>
                </c:pt>
                <c:pt idx="1022">
                  <c:v>24.744684772341078</c:v>
                </c:pt>
                <c:pt idx="1023">
                  <c:v>22.32300332935527</c:v>
                </c:pt>
                <c:pt idx="1024">
                  <c:v>20.848940945776672</c:v>
                </c:pt>
                <c:pt idx="1025">
                  <c:v>20.839537578730578</c:v>
                </c:pt>
                <c:pt idx="1026">
                  <c:v>21.409477537823641</c:v>
                </c:pt>
                <c:pt idx="1027">
                  <c:v>21.543729728041356</c:v>
                </c:pt>
                <c:pt idx="1028">
                  <c:v>21.276833843460853</c:v>
                </c:pt>
                <c:pt idx="1029">
                  <c:v>20.322279208905663</c:v>
                </c:pt>
                <c:pt idx="1030">
                  <c:v>20.391194582643234</c:v>
                </c:pt>
                <c:pt idx="1031">
                  <c:v>20.254522836897987</c:v>
                </c:pt>
                <c:pt idx="1032">
                  <c:v>20.480514219058563</c:v>
                </c:pt>
                <c:pt idx="1033">
                  <c:v>20.491200494678544</c:v>
                </c:pt>
                <c:pt idx="1034">
                  <c:v>20.526714795890168</c:v>
                </c:pt>
                <c:pt idx="1035">
                  <c:v>20.450453597887165</c:v>
                </c:pt>
                <c:pt idx="1036">
                  <c:v>21.79924486366993</c:v>
                </c:pt>
                <c:pt idx="1037">
                  <c:v>21.637801425548211</c:v>
                </c:pt>
                <c:pt idx="1038">
                  <c:v>21.542522487674116</c:v>
                </c:pt>
                <c:pt idx="1039">
                  <c:v>20.645510885110824</c:v>
                </c:pt>
                <c:pt idx="1040">
                  <c:v>20.43071482918894</c:v>
                </c:pt>
                <c:pt idx="1041">
                  <c:v>20.386784142037968</c:v>
                </c:pt>
                <c:pt idx="1042">
                  <c:v>19.888144095786746</c:v>
                </c:pt>
                <c:pt idx="1043">
                  <c:v>18.724496944634673</c:v>
                </c:pt>
                <c:pt idx="1044">
                  <c:v>18.646972592649249</c:v>
                </c:pt>
                <c:pt idx="1045">
                  <c:v>18.847076826925203</c:v>
                </c:pt>
                <c:pt idx="1046">
                  <c:v>18.013750333648296</c:v>
                </c:pt>
                <c:pt idx="1047">
                  <c:v>18.155471699832646</c:v>
                </c:pt>
                <c:pt idx="1048">
                  <c:v>17.944411653408409</c:v>
                </c:pt>
                <c:pt idx="1049">
                  <c:v>17.696606594921349</c:v>
                </c:pt>
                <c:pt idx="1050">
                  <c:v>18.565060255581088</c:v>
                </c:pt>
                <c:pt idx="1051">
                  <c:v>18.398858040258716</c:v>
                </c:pt>
                <c:pt idx="1052">
                  <c:v>18.22171402595237</c:v>
                </c:pt>
                <c:pt idx="1053">
                  <c:v>18.24841490477727</c:v>
                </c:pt>
                <c:pt idx="1054">
                  <c:v>18.373401215850304</c:v>
                </c:pt>
                <c:pt idx="1055">
                  <c:v>18.480299803522012</c:v>
                </c:pt>
                <c:pt idx="1056">
                  <c:v>18.750576110550771</c:v>
                </c:pt>
                <c:pt idx="1057">
                  <c:v>18.732515873159343</c:v>
                </c:pt>
                <c:pt idx="1058">
                  <c:v>18.133748294385306</c:v>
                </c:pt>
                <c:pt idx="1059">
                  <c:v>17.604841121938961</c:v>
                </c:pt>
                <c:pt idx="1060">
                  <c:v>17.622128545771705</c:v>
                </c:pt>
                <c:pt idx="1061">
                  <c:v>16.684418060899354</c:v>
                </c:pt>
                <c:pt idx="1062">
                  <c:v>16.013264990894832</c:v>
                </c:pt>
                <c:pt idx="1063">
                  <c:v>14.626637179156692</c:v>
                </c:pt>
                <c:pt idx="1064">
                  <c:v>14.993036250611437</c:v>
                </c:pt>
                <c:pt idx="1065">
                  <c:v>14.881095622910143</c:v>
                </c:pt>
                <c:pt idx="1066">
                  <c:v>14.775516311005685</c:v>
                </c:pt>
                <c:pt idx="1067">
                  <c:v>14.367501938176641</c:v>
                </c:pt>
                <c:pt idx="1068">
                  <c:v>13.137273553594021</c:v>
                </c:pt>
                <c:pt idx="1069">
                  <c:v>13.444058643965256</c:v>
                </c:pt>
                <c:pt idx="1070">
                  <c:v>13.014004242365404</c:v>
                </c:pt>
                <c:pt idx="1071">
                  <c:v>14.267092023828285</c:v>
                </c:pt>
                <c:pt idx="1072">
                  <c:v>14.760857398075812</c:v>
                </c:pt>
                <c:pt idx="1073">
                  <c:v>14.771952507344531</c:v>
                </c:pt>
                <c:pt idx="1074">
                  <c:v>15.456181356194882</c:v>
                </c:pt>
                <c:pt idx="1075">
                  <c:v>14.892360133003358</c:v>
                </c:pt>
                <c:pt idx="1076">
                  <c:v>15.485486174195797</c:v>
                </c:pt>
                <c:pt idx="1077">
                  <c:v>16.319822916698996</c:v>
                </c:pt>
                <c:pt idx="1078">
                  <c:v>16.525689411949084</c:v>
                </c:pt>
                <c:pt idx="1079">
                  <c:v>16.355861157499195</c:v>
                </c:pt>
                <c:pt idx="1080">
                  <c:v>18.226506687111758</c:v>
                </c:pt>
                <c:pt idx="1081">
                  <c:v>17.810064137646986</c:v>
                </c:pt>
                <c:pt idx="1082">
                  <c:v>17.822949144934519</c:v>
                </c:pt>
                <c:pt idx="1083">
                  <c:v>16.629953007494567</c:v>
                </c:pt>
                <c:pt idx="1084">
                  <c:v>16.948375256513032</c:v>
                </c:pt>
                <c:pt idx="1085">
                  <c:v>16.731274451312249</c:v>
                </c:pt>
                <c:pt idx="1086">
                  <c:v>16.904829780899725</c:v>
                </c:pt>
                <c:pt idx="1087">
                  <c:v>17.26944688939723</c:v>
                </c:pt>
                <c:pt idx="1088">
                  <c:v>17.70812115076393</c:v>
                </c:pt>
                <c:pt idx="1089">
                  <c:v>17.466393067819297</c:v>
                </c:pt>
                <c:pt idx="1090">
                  <c:v>18.285588593999286</c:v>
                </c:pt>
                <c:pt idx="1091">
                  <c:v>18.174801016804828</c:v>
                </c:pt>
                <c:pt idx="1092">
                  <c:v>18.798515204336962</c:v>
                </c:pt>
                <c:pt idx="1093">
                  <c:v>18.167268519736982</c:v>
                </c:pt>
                <c:pt idx="1094">
                  <c:v>19.655066952343653</c:v>
                </c:pt>
                <c:pt idx="1095">
                  <c:v>18.480079396681024</c:v>
                </c:pt>
                <c:pt idx="1096">
                  <c:v>18.290144024371877</c:v>
                </c:pt>
                <c:pt idx="1097">
                  <c:v>18.143517530966626</c:v>
                </c:pt>
                <c:pt idx="1098">
                  <c:v>17.60267168845203</c:v>
                </c:pt>
                <c:pt idx="1099">
                  <c:v>17.202716476470929</c:v>
                </c:pt>
                <c:pt idx="1100">
                  <c:v>18.120361750094656</c:v>
                </c:pt>
                <c:pt idx="1101">
                  <c:v>17.748232536210594</c:v>
                </c:pt>
                <c:pt idx="1102">
                  <c:v>17.944176933296831</c:v>
                </c:pt>
                <c:pt idx="1103">
                  <c:v>17.822504593754079</c:v>
                </c:pt>
                <c:pt idx="1104">
                  <c:v>17.21579018522754</c:v>
                </c:pt>
                <c:pt idx="1105">
                  <c:v>17.157427752895661</c:v>
                </c:pt>
                <c:pt idx="1106">
                  <c:v>17.66454393151556</c:v>
                </c:pt>
                <c:pt idx="1107">
                  <c:v>17.80081057542677</c:v>
                </c:pt>
                <c:pt idx="1108">
                  <c:v>17.806175455114126</c:v>
                </c:pt>
                <c:pt idx="1109">
                  <c:v>17.606199206804433</c:v>
                </c:pt>
                <c:pt idx="1110">
                  <c:v>18.162152971211139</c:v>
                </c:pt>
                <c:pt idx="1111">
                  <c:v>18.379305423164535</c:v>
                </c:pt>
                <c:pt idx="1112">
                  <c:v>17.937720372983264</c:v>
                </c:pt>
                <c:pt idx="1113">
                  <c:v>18.094166585026915</c:v>
                </c:pt>
                <c:pt idx="1114">
                  <c:v>17.982255603947671</c:v>
                </c:pt>
                <c:pt idx="1115">
                  <c:v>18.127898184435139</c:v>
                </c:pt>
                <c:pt idx="1116">
                  <c:v>18.770715098779704</c:v>
                </c:pt>
                <c:pt idx="1117">
                  <c:v>18.923543755002768</c:v>
                </c:pt>
                <c:pt idx="1118">
                  <c:v>18.407827446971066</c:v>
                </c:pt>
                <c:pt idx="1119">
                  <c:v>18.823654682199432</c:v>
                </c:pt>
                <c:pt idx="1120">
                  <c:v>19.741853476078539</c:v>
                </c:pt>
                <c:pt idx="1121">
                  <c:v>20.556526988798225</c:v>
                </c:pt>
                <c:pt idx="1122">
                  <c:v>20.300909246568128</c:v>
                </c:pt>
                <c:pt idx="1123">
                  <c:v>20.08000125349108</c:v>
                </c:pt>
                <c:pt idx="1124">
                  <c:v>19.185908104842603</c:v>
                </c:pt>
                <c:pt idx="1125">
                  <c:v>18.683756784084604</c:v>
                </c:pt>
                <c:pt idx="1126">
                  <c:v>19.102752148613465</c:v>
                </c:pt>
                <c:pt idx="1127">
                  <c:v>18.80858232539299</c:v>
                </c:pt>
                <c:pt idx="1128">
                  <c:v>18.676600954538952</c:v>
                </c:pt>
                <c:pt idx="1129">
                  <c:v>18.903186595784533</c:v>
                </c:pt>
                <c:pt idx="1130">
                  <c:v>18.648783085043036</c:v>
                </c:pt>
                <c:pt idx="1131">
                  <c:v>18.992005958348908</c:v>
                </c:pt>
                <c:pt idx="1132">
                  <c:v>18.733136022918405</c:v>
                </c:pt>
                <c:pt idx="1133">
                  <c:v>19.650126789729534</c:v>
                </c:pt>
                <c:pt idx="1134">
                  <c:v>20.154650034090075</c:v>
                </c:pt>
                <c:pt idx="1135">
                  <c:v>20.037384477867466</c:v>
                </c:pt>
                <c:pt idx="1136">
                  <c:v>19.465294708665564</c:v>
                </c:pt>
                <c:pt idx="1137">
                  <c:v>19.400229652655774</c:v>
                </c:pt>
                <c:pt idx="1138">
                  <c:v>19.472489486492716</c:v>
                </c:pt>
                <c:pt idx="1139">
                  <c:v>18.951693896902274</c:v>
                </c:pt>
                <c:pt idx="1140">
                  <c:v>18.798717277789724</c:v>
                </c:pt>
                <c:pt idx="1141">
                  <c:v>18.49334841526111</c:v>
                </c:pt>
                <c:pt idx="1142">
                  <c:v>19.033628851812544</c:v>
                </c:pt>
                <c:pt idx="1143">
                  <c:v>19.224076667703031</c:v>
                </c:pt>
                <c:pt idx="1144">
                  <c:v>18.981431082200771</c:v>
                </c:pt>
                <c:pt idx="1145">
                  <c:v>19.006732903249326</c:v>
                </c:pt>
                <c:pt idx="1146">
                  <c:v>20.002018338075047</c:v>
                </c:pt>
                <c:pt idx="1147">
                  <c:v>19.029473840318243</c:v>
                </c:pt>
                <c:pt idx="1148">
                  <c:v>19.017356426384811</c:v>
                </c:pt>
                <c:pt idx="1149">
                  <c:v>19.313762571024231</c:v>
                </c:pt>
                <c:pt idx="1150">
                  <c:v>19.337476642936032</c:v>
                </c:pt>
                <c:pt idx="1151">
                  <c:v>19.349825124787248</c:v>
                </c:pt>
                <c:pt idx="1152">
                  <c:v>19.310516961313777</c:v>
                </c:pt>
                <c:pt idx="1153">
                  <c:v>19.751633907107419</c:v>
                </c:pt>
                <c:pt idx="1154">
                  <c:v>19.518876242263534</c:v>
                </c:pt>
                <c:pt idx="1155">
                  <c:v>20.014808357983892</c:v>
                </c:pt>
                <c:pt idx="1156">
                  <c:v>20.208999614242053</c:v>
                </c:pt>
                <c:pt idx="1157">
                  <c:v>19.608923186408052</c:v>
                </c:pt>
                <c:pt idx="1158">
                  <c:v>19.759459665199774</c:v>
                </c:pt>
                <c:pt idx="1159">
                  <c:v>19.12339493063611</c:v>
                </c:pt>
                <c:pt idx="1160">
                  <c:v>18.946287136345035</c:v>
                </c:pt>
                <c:pt idx="1161">
                  <c:v>19.111906500258854</c:v>
                </c:pt>
                <c:pt idx="1162">
                  <c:v>19.602580901798074</c:v>
                </c:pt>
                <c:pt idx="1163">
                  <c:v>19.680723760391125</c:v>
                </c:pt>
                <c:pt idx="1164">
                  <c:v>19.658138542654726</c:v>
                </c:pt>
                <c:pt idx="1165">
                  <c:v>19.498607333402045</c:v>
                </c:pt>
                <c:pt idx="1166">
                  <c:v>19.408034531676414</c:v>
                </c:pt>
                <c:pt idx="1167">
                  <c:v>18.587800724886254</c:v>
                </c:pt>
                <c:pt idx="1168">
                  <c:v>18.800639424494051</c:v>
                </c:pt>
                <c:pt idx="1169">
                  <c:v>19.066103781115473</c:v>
                </c:pt>
                <c:pt idx="1170">
                  <c:v>19.586919975335586</c:v>
                </c:pt>
                <c:pt idx="1171">
                  <c:v>19.688822506148636</c:v>
                </c:pt>
                <c:pt idx="1172">
                  <c:v>19.882719833027807</c:v>
                </c:pt>
                <c:pt idx="1173">
                  <c:v>20.15304355457749</c:v>
                </c:pt>
                <c:pt idx="1174">
                  <c:v>20.694042691297415</c:v>
                </c:pt>
                <c:pt idx="1175">
                  <c:v>21.210971128353581</c:v>
                </c:pt>
                <c:pt idx="1176">
                  <c:v>21.29598242248175</c:v>
                </c:pt>
                <c:pt idx="1177">
                  <c:v>21.9019388116483</c:v>
                </c:pt>
                <c:pt idx="1178">
                  <c:v>22.293706947126299</c:v>
                </c:pt>
                <c:pt idx="1179">
                  <c:v>21.795274247281434</c:v>
                </c:pt>
                <c:pt idx="1180">
                  <c:v>22.528820233332208</c:v>
                </c:pt>
                <c:pt idx="1181">
                  <c:v>22.532193770988815</c:v>
                </c:pt>
                <c:pt idx="1182">
                  <c:v>22.729011300508965</c:v>
                </c:pt>
                <c:pt idx="1183">
                  <c:v>23.341775092180903</c:v>
                </c:pt>
                <c:pt idx="1184">
                  <c:v>23.369492267358719</c:v>
                </c:pt>
                <c:pt idx="1185">
                  <c:v>22.869358797018993</c:v>
                </c:pt>
                <c:pt idx="1186">
                  <c:v>22.089512190684413</c:v>
                </c:pt>
                <c:pt idx="1187">
                  <c:v>22.4781669449726</c:v>
                </c:pt>
                <c:pt idx="1188">
                  <c:v>23.096677019171011</c:v>
                </c:pt>
                <c:pt idx="1189">
                  <c:v>22.98247267097819</c:v>
                </c:pt>
                <c:pt idx="1190">
                  <c:v>23.961458488978376</c:v>
                </c:pt>
                <c:pt idx="1191">
                  <c:v>26.271854919928156</c:v>
                </c:pt>
                <c:pt idx="1192">
                  <c:v>27.644450658364107</c:v>
                </c:pt>
                <c:pt idx="1193">
                  <c:v>27.155807776808981</c:v>
                </c:pt>
                <c:pt idx="1194">
                  <c:v>29.378103965169409</c:v>
                </c:pt>
                <c:pt idx="1195">
                  <c:v>30.1240222632611</c:v>
                </c:pt>
                <c:pt idx="1196">
                  <c:v>29.414264599495709</c:v>
                </c:pt>
                <c:pt idx="1197">
                  <c:v>30.500327626079198</c:v>
                </c:pt>
                <c:pt idx="1198">
                  <c:v>30.507451524847131</c:v>
                </c:pt>
                <c:pt idx="1199">
                  <c:v>30.874642216234392</c:v>
                </c:pt>
                <c:pt idx="1200">
                  <c:v>30.366621185440039</c:v>
                </c:pt>
                <c:pt idx="1201">
                  <c:v>30.476633995641677</c:v>
                </c:pt>
                <c:pt idx="1202">
                  <c:v>30.3251452313018</c:v>
                </c:pt>
                <c:pt idx="1203">
                  <c:v>29.35575025936885</c:v>
                </c:pt>
                <c:pt idx="1204">
                  <c:v>28.862041196310475</c:v>
                </c:pt>
                <c:pt idx="1205">
                  <c:v>29.648916885443686</c:v>
                </c:pt>
                <c:pt idx="1206">
                  <c:v>29.776498877788992</c:v>
                </c:pt>
                <c:pt idx="1207">
                  <c:v>30.244933198862384</c:v>
                </c:pt>
                <c:pt idx="1208">
                  <c:v>29.877796138533842</c:v>
                </c:pt>
                <c:pt idx="1209">
                  <c:v>28.329820912857727</c:v>
                </c:pt>
                <c:pt idx="1210">
                  <c:v>28.509144817822648</c:v>
                </c:pt>
                <c:pt idx="1211">
                  <c:v>27.769515128708079</c:v>
                </c:pt>
                <c:pt idx="1212">
                  <c:v>28.287584228803876</c:v>
                </c:pt>
                <c:pt idx="1213">
                  <c:v>28.214326214029413</c:v>
                </c:pt>
                <c:pt idx="1214">
                  <c:v>28.270950637221819</c:v>
                </c:pt>
                <c:pt idx="1215">
                  <c:v>28.604551835651765</c:v>
                </c:pt>
                <c:pt idx="1216">
                  <c:v>27.166537211283281</c:v>
                </c:pt>
                <c:pt idx="1217">
                  <c:v>28.46950135919392</c:v>
                </c:pt>
                <c:pt idx="1218">
                  <c:v>26.822258272455674</c:v>
                </c:pt>
                <c:pt idx="1219">
                  <c:v>26.477884486702273</c:v>
                </c:pt>
                <c:pt idx="1220">
                  <c:v>26.791780812994386</c:v>
                </c:pt>
                <c:pt idx="1221">
                  <c:v>25.549282608283388</c:v>
                </c:pt>
                <c:pt idx="1222">
                  <c:v>25.785738670828973</c:v>
                </c:pt>
                <c:pt idx="1223">
                  <c:v>26.335775443997115</c:v>
                </c:pt>
              </c:numCache>
            </c:numRef>
          </c:val>
          <c:smooth val="0"/>
          <c:extLst>
            <c:ext xmlns:c16="http://schemas.microsoft.com/office/drawing/2014/chart" uri="{C3380CC4-5D6E-409C-BE32-E72D297353CC}">
              <c16:uniqueId val="{00000001-8272-41BA-9138-7E830F4F10BF}"/>
            </c:ext>
          </c:extLst>
        </c:ser>
        <c:dLbls>
          <c:showLegendKey val="0"/>
          <c:showVal val="0"/>
          <c:showCatName val="0"/>
          <c:showSerName val="0"/>
          <c:showPercent val="0"/>
          <c:showBubbleSize val="0"/>
        </c:dLbls>
        <c:marker val="1"/>
        <c:smooth val="0"/>
        <c:axId val="2041417423"/>
        <c:axId val="2041406383"/>
      </c:lineChart>
      <c:dateAx>
        <c:axId val="88448607"/>
        <c:scaling>
          <c:orientation val="minMax"/>
        </c:scaling>
        <c:delete val="0"/>
        <c:axPos val="b"/>
        <c:numFmt formatCode="[$-409]mmm&quot;-&quot;yy;@" sourceLinked="0"/>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88450527"/>
        <c:crosses val="autoZero"/>
        <c:auto val="1"/>
        <c:lblOffset val="100"/>
        <c:baseTimeUnit val="days"/>
        <c:majorUnit val="360"/>
        <c:majorTimeUnit val="days"/>
      </c:dateAx>
      <c:valAx>
        <c:axId val="88450527"/>
        <c:scaling>
          <c:orientation val="minMax"/>
        </c:scaling>
        <c:delete val="0"/>
        <c:axPos val="l"/>
        <c:numFmt formatCode="#,##0_);[Red]\(#,##0\)" sourceLinked="0"/>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88448607"/>
        <c:crosses val="autoZero"/>
        <c:crossBetween val="between"/>
        <c:majorUnit val="1000"/>
      </c:valAx>
      <c:valAx>
        <c:axId val="2041406383"/>
        <c:scaling>
          <c:orientation val="minMax"/>
        </c:scaling>
        <c:delete val="0"/>
        <c:axPos val="r"/>
        <c:numFmt formatCode="General" sourceLinked="1"/>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2041417423"/>
        <c:crosses val="max"/>
        <c:crossBetween val="between"/>
        <c:majorUnit val="20"/>
      </c:valAx>
      <c:dateAx>
        <c:axId val="2041417423"/>
        <c:scaling>
          <c:orientation val="minMax"/>
        </c:scaling>
        <c:delete val="1"/>
        <c:axPos val="b"/>
        <c:numFmt formatCode="m/d/yyyy" sourceLinked="1"/>
        <c:majorTickMark val="out"/>
        <c:minorTickMark val="none"/>
        <c:tickLblPos val="nextTo"/>
        <c:crossAx val="2041406383"/>
        <c:crosses val="autoZero"/>
        <c:auto val="1"/>
        <c:lblOffset val="100"/>
        <c:baseTimeUnit val="days"/>
      </c:dateAx>
      <c:spPr>
        <a:noFill/>
        <a:ln>
          <a:noFill/>
        </a:ln>
        <a:effectLst/>
      </c:spPr>
    </c:plotArea>
    <c:legend>
      <c:legendPos val="t"/>
      <c:overlay val="0"/>
      <c:spPr>
        <a:noFill/>
        <a:ln>
          <a:noFill/>
        </a:ln>
        <a:effectLst/>
      </c:spPr>
      <c:txPr>
        <a:bodyPr rot="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sz="70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7377911344853496E-2"/>
          <c:y val="0.18979225656187271"/>
          <c:w val="0.80995492111194589"/>
          <c:h val="0.7060864451631873"/>
        </c:manualLayout>
      </c:layout>
      <c:barChart>
        <c:barDir val="col"/>
        <c:grouping val="clustered"/>
        <c:varyColors val="0"/>
        <c:ser>
          <c:idx val="0"/>
          <c:order val="0"/>
          <c:tx>
            <c:v>시장 규모(좌)</c:v>
          </c:tx>
          <c:spPr>
            <a:solidFill>
              <a:srgbClr val="203864"/>
            </a:solidFill>
            <a:ln>
              <a:noFill/>
            </a:ln>
            <a:effectLst/>
          </c:spPr>
          <c:invertIfNegative val="0"/>
          <c:cat>
            <c:strRef>
              <c:f>'테스트 장비 시장 규모'!$A$7:$A$12</c:f>
              <c:strCache>
                <c:ptCount val="6"/>
                <c:pt idx="0">
                  <c:v>'20</c:v>
                </c:pt>
                <c:pt idx="1">
                  <c:v>'21</c:v>
                </c:pt>
                <c:pt idx="2">
                  <c:v>'22</c:v>
                </c:pt>
                <c:pt idx="3">
                  <c:v>'23</c:v>
                </c:pt>
                <c:pt idx="4">
                  <c:v>'24</c:v>
                </c:pt>
                <c:pt idx="5">
                  <c:v>'25E</c:v>
                </c:pt>
              </c:strCache>
            </c:strRef>
          </c:cat>
          <c:val>
            <c:numRef>
              <c:f>'테스트 장비 시장 규모'!$B$7:$B$12</c:f>
              <c:numCache>
                <c:formatCode>General</c:formatCode>
                <c:ptCount val="6"/>
                <c:pt idx="0">
                  <c:v>1.2</c:v>
                </c:pt>
                <c:pt idx="1">
                  <c:v>1.3</c:v>
                </c:pt>
                <c:pt idx="2">
                  <c:v>1.2</c:v>
                </c:pt>
                <c:pt idx="3">
                  <c:v>1.1000000000000001</c:v>
                </c:pt>
                <c:pt idx="4">
                  <c:v>1.9</c:v>
                </c:pt>
                <c:pt idx="5">
                  <c:v>2.2000000000000002</c:v>
                </c:pt>
              </c:numCache>
            </c:numRef>
          </c:val>
          <c:extLst>
            <c:ext xmlns:c16="http://schemas.microsoft.com/office/drawing/2014/chart" uri="{C3380CC4-5D6E-409C-BE32-E72D297353CC}">
              <c16:uniqueId val="{00000000-CC32-47DD-8955-DE7934D71A4E}"/>
            </c:ext>
          </c:extLst>
        </c:ser>
        <c:dLbls>
          <c:showLegendKey val="0"/>
          <c:showVal val="0"/>
          <c:showCatName val="0"/>
          <c:showSerName val="0"/>
          <c:showPercent val="0"/>
          <c:showBubbleSize val="0"/>
        </c:dLbls>
        <c:gapWidth val="219"/>
        <c:overlap val="-27"/>
        <c:axId val="794101776"/>
        <c:axId val="794113296"/>
      </c:barChart>
      <c:lineChart>
        <c:grouping val="standard"/>
        <c:varyColors val="0"/>
        <c:ser>
          <c:idx val="1"/>
          <c:order val="1"/>
          <c:tx>
            <c:v>YoY 성장률(우)</c:v>
          </c:tx>
          <c:spPr>
            <a:ln w="22225" cap="rnd">
              <a:solidFill>
                <a:srgbClr val="B4C7E7"/>
              </a:solidFill>
              <a:round/>
            </a:ln>
            <a:effectLst/>
          </c:spPr>
          <c:marker>
            <c:symbol val="none"/>
          </c:marker>
          <c:cat>
            <c:strRef>
              <c:f>'테스트 장비 시장 규모'!$A$7:$A$12</c:f>
              <c:strCache>
                <c:ptCount val="6"/>
                <c:pt idx="0">
                  <c:v>'20</c:v>
                </c:pt>
                <c:pt idx="1">
                  <c:v>'21</c:v>
                </c:pt>
                <c:pt idx="2">
                  <c:v>'22</c:v>
                </c:pt>
                <c:pt idx="3">
                  <c:v>'23</c:v>
                </c:pt>
                <c:pt idx="4">
                  <c:v>'24</c:v>
                </c:pt>
                <c:pt idx="5">
                  <c:v>'25E</c:v>
                </c:pt>
              </c:strCache>
            </c:strRef>
          </c:cat>
          <c:val>
            <c:numRef>
              <c:f>'테스트 장비 시장 규모'!$C$7:$C$12</c:f>
              <c:numCache>
                <c:formatCode>0%</c:formatCode>
                <c:ptCount val="6"/>
                <c:pt idx="0">
                  <c:v>0.84615384615384603</c:v>
                </c:pt>
                <c:pt idx="1">
                  <c:v>8.3333333333333412E-2</c:v>
                </c:pt>
                <c:pt idx="2">
                  <c:v>-7.6923076923076983E-2</c:v>
                </c:pt>
                <c:pt idx="3">
                  <c:v>-8.3333333333333232E-2</c:v>
                </c:pt>
                <c:pt idx="4">
                  <c:v>0.72727272727272707</c:v>
                </c:pt>
                <c:pt idx="5">
                  <c:v>0.15789473684210542</c:v>
                </c:pt>
              </c:numCache>
            </c:numRef>
          </c:val>
          <c:smooth val="0"/>
          <c:extLst>
            <c:ext xmlns:c16="http://schemas.microsoft.com/office/drawing/2014/chart" uri="{C3380CC4-5D6E-409C-BE32-E72D297353CC}">
              <c16:uniqueId val="{00000001-CC32-47DD-8955-DE7934D71A4E}"/>
            </c:ext>
          </c:extLst>
        </c:ser>
        <c:dLbls>
          <c:showLegendKey val="0"/>
          <c:showVal val="0"/>
          <c:showCatName val="0"/>
          <c:showSerName val="0"/>
          <c:showPercent val="0"/>
          <c:showBubbleSize val="0"/>
        </c:dLbls>
        <c:marker val="1"/>
        <c:smooth val="0"/>
        <c:axId val="794100816"/>
        <c:axId val="794113776"/>
      </c:lineChart>
      <c:catAx>
        <c:axId val="794101776"/>
        <c:scaling>
          <c:orientation val="minMax"/>
        </c:scaling>
        <c:delete val="0"/>
        <c:axPos val="b"/>
        <c:numFmt formatCode="General"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794113296"/>
        <c:crosses val="autoZero"/>
        <c:auto val="1"/>
        <c:lblAlgn val="ctr"/>
        <c:lblOffset val="100"/>
        <c:noMultiLvlLbl val="0"/>
      </c:catAx>
      <c:valAx>
        <c:axId val="794113296"/>
        <c:scaling>
          <c:orientation val="minMax"/>
          <c:max val="2.5"/>
        </c:scaling>
        <c:delete val="0"/>
        <c:axPos val="l"/>
        <c:numFmt formatCode="General" sourceLinked="1"/>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794101776"/>
        <c:crosses val="autoZero"/>
        <c:crossBetween val="between"/>
        <c:majorUnit val="1.25"/>
      </c:valAx>
      <c:valAx>
        <c:axId val="794113776"/>
        <c:scaling>
          <c:orientation val="minMax"/>
          <c:max val="0.8"/>
          <c:min val="-0.1"/>
        </c:scaling>
        <c:delete val="0"/>
        <c:axPos val="r"/>
        <c:numFmt formatCode="0%" sourceLinked="1"/>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794100816"/>
        <c:crosses val="max"/>
        <c:crossBetween val="between"/>
        <c:majorUnit val="0.30000000000000004"/>
      </c:valAx>
      <c:catAx>
        <c:axId val="794100816"/>
        <c:scaling>
          <c:orientation val="minMax"/>
        </c:scaling>
        <c:delete val="1"/>
        <c:axPos val="b"/>
        <c:numFmt formatCode="General" sourceLinked="1"/>
        <c:majorTickMark val="out"/>
        <c:minorTickMark val="none"/>
        <c:tickLblPos val="nextTo"/>
        <c:crossAx val="794113776"/>
        <c:crosses val="autoZero"/>
        <c:auto val="1"/>
        <c:lblAlgn val="ctr"/>
        <c:lblOffset val="100"/>
        <c:noMultiLvlLbl val="0"/>
      </c:catAx>
      <c:spPr>
        <a:noFill/>
        <a:ln>
          <a:noFill/>
        </a:ln>
        <a:effectLst/>
      </c:spPr>
    </c:plotArea>
    <c:legend>
      <c:legendPos val="t"/>
      <c:layout>
        <c:manualLayout>
          <c:xMode val="edge"/>
          <c:yMode val="edge"/>
          <c:x val="0.21462943872962956"/>
          <c:y val="3.5283740076448106E-2"/>
          <c:w val="0.57074112254074094"/>
          <c:h val="0.16272935009851203"/>
        </c:manualLayout>
      </c:layout>
      <c:overlay val="0"/>
      <c:spPr>
        <a:noFill/>
        <a:ln>
          <a:noFill/>
        </a:ln>
        <a:effectLst/>
      </c:spPr>
      <c:txPr>
        <a:bodyPr rot="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sz="70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988857938718663"/>
          <c:y val="0.18625184348281076"/>
          <c:w val="0.83925719591457748"/>
          <c:h val="0.71271904743162617"/>
        </c:manualLayout>
      </c:layout>
      <c:barChart>
        <c:barDir val="col"/>
        <c:grouping val="stacked"/>
        <c:varyColors val="0"/>
        <c:ser>
          <c:idx val="0"/>
          <c:order val="0"/>
          <c:tx>
            <c:strRef>
              <c:f>'테스트 장비 시장 규모'!$B$21</c:f>
              <c:strCache>
                <c:ptCount val="1"/>
                <c:pt idx="0">
                  <c:v>8단</c:v>
                </c:pt>
              </c:strCache>
            </c:strRef>
          </c:tx>
          <c:spPr>
            <a:solidFill>
              <a:srgbClr val="2F5597"/>
            </a:solidFill>
            <a:ln>
              <a:noFill/>
            </a:ln>
            <a:effectLst/>
          </c:spPr>
          <c:invertIfNegative val="0"/>
          <c:cat>
            <c:strRef>
              <c:f>'테스트 장비 시장 규모'!$A$22:$A$26</c:f>
              <c:strCache>
                <c:ptCount val="5"/>
                <c:pt idx="0">
                  <c:v>'23</c:v>
                </c:pt>
                <c:pt idx="1">
                  <c:v>'24</c:v>
                </c:pt>
                <c:pt idx="2">
                  <c:v>'25E</c:v>
                </c:pt>
                <c:pt idx="3">
                  <c:v>'26E</c:v>
                </c:pt>
                <c:pt idx="4">
                  <c:v>'27E</c:v>
                </c:pt>
              </c:strCache>
            </c:strRef>
          </c:cat>
          <c:val>
            <c:numRef>
              <c:f>'테스트 장비 시장 규모'!$B$22:$B$26</c:f>
              <c:numCache>
                <c:formatCode>0%</c:formatCode>
                <c:ptCount val="5"/>
                <c:pt idx="0">
                  <c:v>1</c:v>
                </c:pt>
                <c:pt idx="1">
                  <c:v>0.92160611854684515</c:v>
                </c:pt>
                <c:pt idx="2">
                  <c:v>0.35139046653919692</c:v>
                </c:pt>
                <c:pt idx="3">
                  <c:v>0.11089866156787771</c:v>
                </c:pt>
                <c:pt idx="4">
                  <c:v>8.6042065009560211E-3</c:v>
                </c:pt>
              </c:numCache>
            </c:numRef>
          </c:val>
          <c:extLst>
            <c:ext xmlns:c16="http://schemas.microsoft.com/office/drawing/2014/chart" uri="{C3380CC4-5D6E-409C-BE32-E72D297353CC}">
              <c16:uniqueId val="{00000000-67DD-4B82-8F5B-C2D0D4F3AEFE}"/>
            </c:ext>
          </c:extLst>
        </c:ser>
        <c:ser>
          <c:idx val="1"/>
          <c:order val="1"/>
          <c:tx>
            <c:v>12단</c:v>
          </c:tx>
          <c:spPr>
            <a:solidFill>
              <a:srgbClr val="B4C7E7"/>
            </a:solidFill>
            <a:ln>
              <a:noFill/>
            </a:ln>
            <a:effectLst/>
          </c:spPr>
          <c:invertIfNegative val="0"/>
          <c:cat>
            <c:strRef>
              <c:f>'테스트 장비 시장 규모'!$A$22:$A$26</c:f>
              <c:strCache>
                <c:ptCount val="5"/>
                <c:pt idx="0">
                  <c:v>'23</c:v>
                </c:pt>
                <c:pt idx="1">
                  <c:v>'24</c:v>
                </c:pt>
                <c:pt idx="2">
                  <c:v>'25E</c:v>
                </c:pt>
                <c:pt idx="3">
                  <c:v>'26E</c:v>
                </c:pt>
                <c:pt idx="4">
                  <c:v>'27E</c:v>
                </c:pt>
              </c:strCache>
            </c:strRef>
          </c:cat>
          <c:val>
            <c:numRef>
              <c:f>'테스트 장비 시장 규모'!$C$22:$C$26</c:f>
              <c:numCache>
                <c:formatCode>0%</c:formatCode>
                <c:ptCount val="5"/>
                <c:pt idx="0">
                  <c:v>0</c:v>
                </c:pt>
                <c:pt idx="1">
                  <c:v>7.8393881453154901E-2</c:v>
                </c:pt>
                <c:pt idx="2">
                  <c:v>0.63097514340344163</c:v>
                </c:pt>
                <c:pt idx="3">
                  <c:v>0.65009560229445496</c:v>
                </c:pt>
                <c:pt idx="4">
                  <c:v>0.39674952198852781</c:v>
                </c:pt>
              </c:numCache>
            </c:numRef>
          </c:val>
          <c:extLst>
            <c:ext xmlns:c16="http://schemas.microsoft.com/office/drawing/2014/chart" uri="{C3380CC4-5D6E-409C-BE32-E72D297353CC}">
              <c16:uniqueId val="{00000001-67DD-4B82-8F5B-C2D0D4F3AEFE}"/>
            </c:ext>
          </c:extLst>
        </c:ser>
        <c:ser>
          <c:idx val="2"/>
          <c:order val="2"/>
          <c:tx>
            <c:v>16단</c:v>
          </c:tx>
          <c:spPr>
            <a:solidFill>
              <a:srgbClr val="203864"/>
            </a:solidFill>
            <a:ln>
              <a:noFill/>
            </a:ln>
            <a:effectLst/>
          </c:spPr>
          <c:invertIfNegative val="0"/>
          <c:cat>
            <c:strRef>
              <c:f>'테스트 장비 시장 규모'!$A$22:$A$26</c:f>
              <c:strCache>
                <c:ptCount val="5"/>
                <c:pt idx="0">
                  <c:v>'23</c:v>
                </c:pt>
                <c:pt idx="1">
                  <c:v>'24</c:v>
                </c:pt>
                <c:pt idx="2">
                  <c:v>'25E</c:v>
                </c:pt>
                <c:pt idx="3">
                  <c:v>'26E</c:v>
                </c:pt>
                <c:pt idx="4">
                  <c:v>'27E</c:v>
                </c:pt>
              </c:strCache>
            </c:strRef>
          </c:cat>
          <c:val>
            <c:numRef>
              <c:f>'테스트 장비 시장 규모'!$D$22:$D$26</c:f>
              <c:numCache>
                <c:formatCode>0%</c:formatCode>
                <c:ptCount val="5"/>
                <c:pt idx="0">
                  <c:v>0</c:v>
                </c:pt>
                <c:pt idx="1">
                  <c:v>0</c:v>
                </c:pt>
                <c:pt idx="2">
                  <c:v>1.7634854771784232E-2</c:v>
                </c:pt>
                <c:pt idx="3">
                  <c:v>0.23900573613766729</c:v>
                </c:pt>
                <c:pt idx="4">
                  <c:v>0.59464627151051619</c:v>
                </c:pt>
              </c:numCache>
            </c:numRef>
          </c:val>
          <c:extLst>
            <c:ext xmlns:c16="http://schemas.microsoft.com/office/drawing/2014/chart" uri="{C3380CC4-5D6E-409C-BE32-E72D297353CC}">
              <c16:uniqueId val="{00000002-67DD-4B82-8F5B-C2D0D4F3AEFE}"/>
            </c:ext>
          </c:extLst>
        </c:ser>
        <c:dLbls>
          <c:showLegendKey val="0"/>
          <c:showVal val="0"/>
          <c:showCatName val="0"/>
          <c:showSerName val="0"/>
          <c:showPercent val="0"/>
          <c:showBubbleSize val="0"/>
        </c:dLbls>
        <c:gapWidth val="150"/>
        <c:overlap val="100"/>
        <c:axId val="832412288"/>
        <c:axId val="832407008"/>
      </c:barChart>
      <c:catAx>
        <c:axId val="832412288"/>
        <c:scaling>
          <c:orientation val="minMax"/>
        </c:scaling>
        <c:delete val="0"/>
        <c:axPos val="b"/>
        <c:numFmt formatCode="General"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832407008"/>
        <c:crosses val="autoZero"/>
        <c:auto val="1"/>
        <c:lblAlgn val="ctr"/>
        <c:lblOffset val="100"/>
        <c:noMultiLvlLbl val="0"/>
      </c:catAx>
      <c:valAx>
        <c:axId val="832407008"/>
        <c:scaling>
          <c:orientation val="minMax"/>
          <c:max val="1"/>
        </c:scaling>
        <c:delete val="0"/>
        <c:axPos val="l"/>
        <c:numFmt formatCode="0%" sourceLinked="0"/>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832412288"/>
        <c:crosses val="autoZero"/>
        <c:crossBetween val="between"/>
      </c:valAx>
      <c:spPr>
        <a:noFill/>
        <a:ln>
          <a:noFill/>
        </a:ln>
        <a:effectLst/>
      </c:spPr>
    </c:plotArea>
    <c:legend>
      <c:legendPos val="t"/>
      <c:layout>
        <c:manualLayout>
          <c:xMode val="edge"/>
          <c:yMode val="edge"/>
          <c:x val="0.35042660057464964"/>
          <c:y val="3.5283740076448106E-2"/>
          <c:w val="0.29914650640814744"/>
          <c:h val="0.13920685671421332"/>
        </c:manualLayout>
      </c:layout>
      <c:overlay val="0"/>
      <c:spPr>
        <a:noFill/>
        <a:ln>
          <a:noFill/>
        </a:ln>
        <a:effectLst/>
      </c:spPr>
      <c:txPr>
        <a:bodyPr rot="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legend>
    <c:plotVisOnly val="1"/>
    <c:dispBlanksAs val="gap"/>
    <c:showDLblsOverMax val="0"/>
  </c:chart>
  <c:spPr>
    <a:noFill/>
    <a:ln w="9525" cap="flat" cmpd="sng" algn="ctr">
      <a:noFill/>
      <a:round/>
    </a:ln>
    <a:effectLst/>
  </c:spPr>
  <c:txPr>
    <a:bodyPr/>
    <a:lstStyle/>
    <a:p>
      <a:pPr>
        <a:defRPr sz="70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2756933115823819E-2"/>
          <c:y val="6.3291139240506333E-2"/>
          <c:w val="0.88555374297625522"/>
          <c:h val="0.85872011251758085"/>
        </c:manualLayout>
      </c:layout>
      <c:lineChart>
        <c:grouping val="standard"/>
        <c:varyColors val="0"/>
        <c:ser>
          <c:idx val="0"/>
          <c:order val="0"/>
          <c:spPr>
            <a:ln w="22225" cap="rnd">
              <a:solidFill>
                <a:srgbClr val="203864"/>
              </a:solidFill>
              <a:round/>
            </a:ln>
            <a:effectLst/>
          </c:spPr>
          <c:marker>
            <c:symbol val="none"/>
          </c:marker>
          <c:cat>
            <c:numRef>
              <c:f>'[089030 과거 데이터.csv]089030 과거 데이터'!$A$2:$A$245</c:f>
              <c:numCache>
                <c:formatCode>m/d/yy</c:formatCode>
                <c:ptCount val="244"/>
                <c:pt idx="0">
                  <c:v>45621</c:v>
                </c:pt>
                <c:pt idx="1">
                  <c:v>45622</c:v>
                </c:pt>
                <c:pt idx="2">
                  <c:v>45623</c:v>
                </c:pt>
                <c:pt idx="3">
                  <c:v>45624</c:v>
                </c:pt>
                <c:pt idx="4">
                  <c:v>45625</c:v>
                </c:pt>
                <c:pt idx="5">
                  <c:v>45628</c:v>
                </c:pt>
                <c:pt idx="6">
                  <c:v>45629</c:v>
                </c:pt>
                <c:pt idx="7">
                  <c:v>45630</c:v>
                </c:pt>
                <c:pt idx="8">
                  <c:v>45631</c:v>
                </c:pt>
                <c:pt idx="9">
                  <c:v>45632</c:v>
                </c:pt>
                <c:pt idx="10">
                  <c:v>45635</c:v>
                </c:pt>
                <c:pt idx="11">
                  <c:v>45636</c:v>
                </c:pt>
                <c:pt idx="12">
                  <c:v>45637</c:v>
                </c:pt>
                <c:pt idx="13">
                  <c:v>45638</c:v>
                </c:pt>
                <c:pt idx="14">
                  <c:v>45639</c:v>
                </c:pt>
                <c:pt idx="15">
                  <c:v>45642</c:v>
                </c:pt>
                <c:pt idx="16">
                  <c:v>45643</c:v>
                </c:pt>
                <c:pt idx="17">
                  <c:v>45644</c:v>
                </c:pt>
                <c:pt idx="18">
                  <c:v>45645</c:v>
                </c:pt>
                <c:pt idx="19">
                  <c:v>45646</c:v>
                </c:pt>
                <c:pt idx="20">
                  <c:v>45649</c:v>
                </c:pt>
                <c:pt idx="21">
                  <c:v>45650</c:v>
                </c:pt>
                <c:pt idx="22">
                  <c:v>45652</c:v>
                </c:pt>
                <c:pt idx="23">
                  <c:v>45653</c:v>
                </c:pt>
                <c:pt idx="24">
                  <c:v>45656</c:v>
                </c:pt>
                <c:pt idx="25">
                  <c:v>45659</c:v>
                </c:pt>
                <c:pt idx="26">
                  <c:v>45660</c:v>
                </c:pt>
                <c:pt idx="27">
                  <c:v>45663</c:v>
                </c:pt>
                <c:pt idx="28">
                  <c:v>45664</c:v>
                </c:pt>
                <c:pt idx="29">
                  <c:v>45665</c:v>
                </c:pt>
                <c:pt idx="30">
                  <c:v>45666</c:v>
                </c:pt>
                <c:pt idx="31">
                  <c:v>45667</c:v>
                </c:pt>
                <c:pt idx="32">
                  <c:v>45670</c:v>
                </c:pt>
                <c:pt idx="33">
                  <c:v>45671</c:v>
                </c:pt>
                <c:pt idx="34">
                  <c:v>45672</c:v>
                </c:pt>
                <c:pt idx="35">
                  <c:v>45673</c:v>
                </c:pt>
                <c:pt idx="36">
                  <c:v>45674</c:v>
                </c:pt>
                <c:pt idx="37">
                  <c:v>45677</c:v>
                </c:pt>
                <c:pt idx="38">
                  <c:v>45678</c:v>
                </c:pt>
                <c:pt idx="39">
                  <c:v>45679</c:v>
                </c:pt>
                <c:pt idx="40">
                  <c:v>45680</c:v>
                </c:pt>
                <c:pt idx="41">
                  <c:v>45681</c:v>
                </c:pt>
                <c:pt idx="42">
                  <c:v>45688</c:v>
                </c:pt>
                <c:pt idx="43">
                  <c:v>45691</c:v>
                </c:pt>
                <c:pt idx="44">
                  <c:v>45692</c:v>
                </c:pt>
                <c:pt idx="45">
                  <c:v>45693</c:v>
                </c:pt>
                <c:pt idx="46">
                  <c:v>45694</c:v>
                </c:pt>
                <c:pt idx="47">
                  <c:v>45695</c:v>
                </c:pt>
                <c:pt idx="48">
                  <c:v>45698</c:v>
                </c:pt>
                <c:pt idx="49">
                  <c:v>45699</c:v>
                </c:pt>
                <c:pt idx="50">
                  <c:v>45700</c:v>
                </c:pt>
                <c:pt idx="51">
                  <c:v>45701</c:v>
                </c:pt>
                <c:pt idx="52">
                  <c:v>45702</c:v>
                </c:pt>
                <c:pt idx="53">
                  <c:v>45705</c:v>
                </c:pt>
                <c:pt idx="54">
                  <c:v>45706</c:v>
                </c:pt>
                <c:pt idx="55">
                  <c:v>45707</c:v>
                </c:pt>
                <c:pt idx="56">
                  <c:v>45708</c:v>
                </c:pt>
                <c:pt idx="57">
                  <c:v>45709</c:v>
                </c:pt>
                <c:pt idx="58">
                  <c:v>45712</c:v>
                </c:pt>
                <c:pt idx="59">
                  <c:v>45713</c:v>
                </c:pt>
                <c:pt idx="60">
                  <c:v>45714</c:v>
                </c:pt>
                <c:pt idx="61">
                  <c:v>45715</c:v>
                </c:pt>
                <c:pt idx="62">
                  <c:v>45716</c:v>
                </c:pt>
                <c:pt idx="63">
                  <c:v>45720</c:v>
                </c:pt>
                <c:pt idx="64">
                  <c:v>45721</c:v>
                </c:pt>
                <c:pt idx="65">
                  <c:v>45722</c:v>
                </c:pt>
                <c:pt idx="66">
                  <c:v>45723</c:v>
                </c:pt>
                <c:pt idx="67">
                  <c:v>45726</c:v>
                </c:pt>
                <c:pt idx="68">
                  <c:v>45727</c:v>
                </c:pt>
                <c:pt idx="69">
                  <c:v>45728</c:v>
                </c:pt>
                <c:pt idx="70">
                  <c:v>45729</c:v>
                </c:pt>
                <c:pt idx="71">
                  <c:v>45730</c:v>
                </c:pt>
                <c:pt idx="72">
                  <c:v>45733</c:v>
                </c:pt>
                <c:pt idx="73">
                  <c:v>45734</c:v>
                </c:pt>
                <c:pt idx="74">
                  <c:v>45735</c:v>
                </c:pt>
                <c:pt idx="75">
                  <c:v>45736</c:v>
                </c:pt>
                <c:pt idx="76">
                  <c:v>45737</c:v>
                </c:pt>
                <c:pt idx="77">
                  <c:v>45740</c:v>
                </c:pt>
                <c:pt idx="78">
                  <c:v>45741</c:v>
                </c:pt>
                <c:pt idx="79">
                  <c:v>45742</c:v>
                </c:pt>
                <c:pt idx="80">
                  <c:v>45743</c:v>
                </c:pt>
                <c:pt idx="81">
                  <c:v>45744</c:v>
                </c:pt>
                <c:pt idx="82">
                  <c:v>45747</c:v>
                </c:pt>
                <c:pt idx="83">
                  <c:v>45748</c:v>
                </c:pt>
                <c:pt idx="84">
                  <c:v>45749</c:v>
                </c:pt>
                <c:pt idx="85">
                  <c:v>45750</c:v>
                </c:pt>
                <c:pt idx="86">
                  <c:v>45751</c:v>
                </c:pt>
                <c:pt idx="87">
                  <c:v>45754</c:v>
                </c:pt>
                <c:pt idx="88">
                  <c:v>45755</c:v>
                </c:pt>
                <c:pt idx="89">
                  <c:v>45756</c:v>
                </c:pt>
                <c:pt idx="90">
                  <c:v>45757</c:v>
                </c:pt>
                <c:pt idx="91">
                  <c:v>45758</c:v>
                </c:pt>
                <c:pt idx="92">
                  <c:v>45761</c:v>
                </c:pt>
                <c:pt idx="93">
                  <c:v>45762</c:v>
                </c:pt>
                <c:pt idx="94">
                  <c:v>45763</c:v>
                </c:pt>
                <c:pt idx="95">
                  <c:v>45764</c:v>
                </c:pt>
                <c:pt idx="96">
                  <c:v>45765</c:v>
                </c:pt>
                <c:pt idx="97">
                  <c:v>45768</c:v>
                </c:pt>
                <c:pt idx="98">
                  <c:v>45769</c:v>
                </c:pt>
                <c:pt idx="99">
                  <c:v>45770</c:v>
                </c:pt>
                <c:pt idx="100">
                  <c:v>45771</c:v>
                </c:pt>
                <c:pt idx="101">
                  <c:v>45772</c:v>
                </c:pt>
                <c:pt idx="102">
                  <c:v>45775</c:v>
                </c:pt>
                <c:pt idx="103">
                  <c:v>45776</c:v>
                </c:pt>
                <c:pt idx="104">
                  <c:v>45777</c:v>
                </c:pt>
                <c:pt idx="105">
                  <c:v>45779</c:v>
                </c:pt>
                <c:pt idx="106">
                  <c:v>45784</c:v>
                </c:pt>
                <c:pt idx="107">
                  <c:v>45785</c:v>
                </c:pt>
                <c:pt idx="108">
                  <c:v>45786</c:v>
                </c:pt>
                <c:pt idx="109">
                  <c:v>45789</c:v>
                </c:pt>
                <c:pt idx="110">
                  <c:v>45790</c:v>
                </c:pt>
                <c:pt idx="111">
                  <c:v>45791</c:v>
                </c:pt>
                <c:pt idx="112">
                  <c:v>45792</c:v>
                </c:pt>
                <c:pt idx="113">
                  <c:v>45793</c:v>
                </c:pt>
                <c:pt idx="114">
                  <c:v>45796</c:v>
                </c:pt>
                <c:pt idx="115">
                  <c:v>45797</c:v>
                </c:pt>
                <c:pt idx="116">
                  <c:v>45798</c:v>
                </c:pt>
                <c:pt idx="117">
                  <c:v>45799</c:v>
                </c:pt>
                <c:pt idx="118">
                  <c:v>45800</c:v>
                </c:pt>
                <c:pt idx="119">
                  <c:v>45803</c:v>
                </c:pt>
                <c:pt idx="120">
                  <c:v>45804</c:v>
                </c:pt>
                <c:pt idx="121">
                  <c:v>45805</c:v>
                </c:pt>
                <c:pt idx="122">
                  <c:v>45806</c:v>
                </c:pt>
                <c:pt idx="123">
                  <c:v>45807</c:v>
                </c:pt>
                <c:pt idx="124">
                  <c:v>45810</c:v>
                </c:pt>
                <c:pt idx="125">
                  <c:v>45812</c:v>
                </c:pt>
                <c:pt idx="126">
                  <c:v>45813</c:v>
                </c:pt>
                <c:pt idx="127">
                  <c:v>45817</c:v>
                </c:pt>
                <c:pt idx="128">
                  <c:v>45818</c:v>
                </c:pt>
                <c:pt idx="129">
                  <c:v>45819</c:v>
                </c:pt>
                <c:pt idx="130">
                  <c:v>45820</c:v>
                </c:pt>
                <c:pt idx="131">
                  <c:v>45821</c:v>
                </c:pt>
                <c:pt idx="132">
                  <c:v>45824</c:v>
                </c:pt>
                <c:pt idx="133">
                  <c:v>45825</c:v>
                </c:pt>
                <c:pt idx="134">
                  <c:v>45826</c:v>
                </c:pt>
                <c:pt idx="135">
                  <c:v>45827</c:v>
                </c:pt>
                <c:pt idx="136">
                  <c:v>45828</c:v>
                </c:pt>
                <c:pt idx="137">
                  <c:v>45831</c:v>
                </c:pt>
                <c:pt idx="138">
                  <c:v>45832</c:v>
                </c:pt>
                <c:pt idx="139">
                  <c:v>45833</c:v>
                </c:pt>
                <c:pt idx="140">
                  <c:v>45834</c:v>
                </c:pt>
                <c:pt idx="141">
                  <c:v>45835</c:v>
                </c:pt>
                <c:pt idx="142">
                  <c:v>45838</c:v>
                </c:pt>
                <c:pt idx="143">
                  <c:v>45839</c:v>
                </c:pt>
                <c:pt idx="144">
                  <c:v>45840</c:v>
                </c:pt>
                <c:pt idx="145">
                  <c:v>45841</c:v>
                </c:pt>
                <c:pt idx="146">
                  <c:v>45842</c:v>
                </c:pt>
                <c:pt idx="147">
                  <c:v>45845</c:v>
                </c:pt>
                <c:pt idx="148">
                  <c:v>45846</c:v>
                </c:pt>
                <c:pt idx="149">
                  <c:v>45847</c:v>
                </c:pt>
                <c:pt idx="150">
                  <c:v>45848</c:v>
                </c:pt>
                <c:pt idx="151">
                  <c:v>45849</c:v>
                </c:pt>
                <c:pt idx="152">
                  <c:v>45852</c:v>
                </c:pt>
                <c:pt idx="153">
                  <c:v>45853</c:v>
                </c:pt>
                <c:pt idx="154">
                  <c:v>45854</c:v>
                </c:pt>
                <c:pt idx="155">
                  <c:v>45855</c:v>
                </c:pt>
                <c:pt idx="156">
                  <c:v>45856</c:v>
                </c:pt>
                <c:pt idx="157">
                  <c:v>45859</c:v>
                </c:pt>
                <c:pt idx="158">
                  <c:v>45860</c:v>
                </c:pt>
                <c:pt idx="159">
                  <c:v>45861</c:v>
                </c:pt>
                <c:pt idx="160">
                  <c:v>45862</c:v>
                </c:pt>
                <c:pt idx="161">
                  <c:v>45863</c:v>
                </c:pt>
                <c:pt idx="162">
                  <c:v>45866</c:v>
                </c:pt>
                <c:pt idx="163">
                  <c:v>45867</c:v>
                </c:pt>
                <c:pt idx="164">
                  <c:v>45868</c:v>
                </c:pt>
                <c:pt idx="165">
                  <c:v>45869</c:v>
                </c:pt>
                <c:pt idx="166">
                  <c:v>45870</c:v>
                </c:pt>
                <c:pt idx="167">
                  <c:v>45873</c:v>
                </c:pt>
                <c:pt idx="168">
                  <c:v>45874</c:v>
                </c:pt>
                <c:pt idx="169">
                  <c:v>45875</c:v>
                </c:pt>
                <c:pt idx="170">
                  <c:v>45876</c:v>
                </c:pt>
                <c:pt idx="171">
                  <c:v>45877</c:v>
                </c:pt>
                <c:pt idx="172">
                  <c:v>45880</c:v>
                </c:pt>
                <c:pt idx="173">
                  <c:v>45881</c:v>
                </c:pt>
                <c:pt idx="174">
                  <c:v>45882</c:v>
                </c:pt>
                <c:pt idx="175">
                  <c:v>45883</c:v>
                </c:pt>
                <c:pt idx="176">
                  <c:v>45887</c:v>
                </c:pt>
                <c:pt idx="177">
                  <c:v>45888</c:v>
                </c:pt>
                <c:pt idx="178">
                  <c:v>45889</c:v>
                </c:pt>
                <c:pt idx="179">
                  <c:v>45890</c:v>
                </c:pt>
                <c:pt idx="180">
                  <c:v>45891</c:v>
                </c:pt>
                <c:pt idx="181">
                  <c:v>45894</c:v>
                </c:pt>
                <c:pt idx="182">
                  <c:v>45895</c:v>
                </c:pt>
                <c:pt idx="183">
                  <c:v>45896</c:v>
                </c:pt>
                <c:pt idx="184">
                  <c:v>45897</c:v>
                </c:pt>
                <c:pt idx="185">
                  <c:v>45898</c:v>
                </c:pt>
                <c:pt idx="186">
                  <c:v>45901</c:v>
                </c:pt>
                <c:pt idx="187">
                  <c:v>45902</c:v>
                </c:pt>
                <c:pt idx="188">
                  <c:v>45903</c:v>
                </c:pt>
                <c:pt idx="189">
                  <c:v>45904</c:v>
                </c:pt>
                <c:pt idx="190">
                  <c:v>45905</c:v>
                </c:pt>
                <c:pt idx="191">
                  <c:v>45908</c:v>
                </c:pt>
                <c:pt idx="192">
                  <c:v>45909</c:v>
                </c:pt>
                <c:pt idx="193">
                  <c:v>45910</c:v>
                </c:pt>
                <c:pt idx="194">
                  <c:v>45911</c:v>
                </c:pt>
                <c:pt idx="195">
                  <c:v>45912</c:v>
                </c:pt>
                <c:pt idx="196">
                  <c:v>45915</c:v>
                </c:pt>
                <c:pt idx="197">
                  <c:v>45916</c:v>
                </c:pt>
                <c:pt idx="198">
                  <c:v>45917</c:v>
                </c:pt>
                <c:pt idx="199">
                  <c:v>45918</c:v>
                </c:pt>
                <c:pt idx="200">
                  <c:v>45919</c:v>
                </c:pt>
                <c:pt idx="201">
                  <c:v>45922</c:v>
                </c:pt>
                <c:pt idx="202">
                  <c:v>45923</c:v>
                </c:pt>
                <c:pt idx="203">
                  <c:v>45924</c:v>
                </c:pt>
                <c:pt idx="204">
                  <c:v>45925</c:v>
                </c:pt>
                <c:pt idx="205">
                  <c:v>45926</c:v>
                </c:pt>
                <c:pt idx="206">
                  <c:v>45929</c:v>
                </c:pt>
                <c:pt idx="207">
                  <c:v>45930</c:v>
                </c:pt>
                <c:pt idx="208">
                  <c:v>45931</c:v>
                </c:pt>
                <c:pt idx="209">
                  <c:v>45932</c:v>
                </c:pt>
                <c:pt idx="210">
                  <c:v>45936</c:v>
                </c:pt>
                <c:pt idx="211">
                  <c:v>45940</c:v>
                </c:pt>
                <c:pt idx="212">
                  <c:v>45943</c:v>
                </c:pt>
                <c:pt idx="213">
                  <c:v>45944</c:v>
                </c:pt>
                <c:pt idx="214">
                  <c:v>45945</c:v>
                </c:pt>
                <c:pt idx="215">
                  <c:v>45946</c:v>
                </c:pt>
                <c:pt idx="216">
                  <c:v>45947</c:v>
                </c:pt>
                <c:pt idx="217">
                  <c:v>45950</c:v>
                </c:pt>
                <c:pt idx="218">
                  <c:v>45951</c:v>
                </c:pt>
                <c:pt idx="219">
                  <c:v>45952</c:v>
                </c:pt>
                <c:pt idx="220">
                  <c:v>45953</c:v>
                </c:pt>
                <c:pt idx="221">
                  <c:v>45954</c:v>
                </c:pt>
                <c:pt idx="222">
                  <c:v>45957</c:v>
                </c:pt>
                <c:pt idx="223">
                  <c:v>45958</c:v>
                </c:pt>
                <c:pt idx="224">
                  <c:v>45959</c:v>
                </c:pt>
                <c:pt idx="225">
                  <c:v>45960</c:v>
                </c:pt>
                <c:pt idx="226">
                  <c:v>45961</c:v>
                </c:pt>
                <c:pt idx="227">
                  <c:v>45964</c:v>
                </c:pt>
                <c:pt idx="228">
                  <c:v>45965</c:v>
                </c:pt>
                <c:pt idx="229">
                  <c:v>45966</c:v>
                </c:pt>
                <c:pt idx="230">
                  <c:v>45967</c:v>
                </c:pt>
                <c:pt idx="231">
                  <c:v>45968</c:v>
                </c:pt>
                <c:pt idx="232">
                  <c:v>45971</c:v>
                </c:pt>
                <c:pt idx="233">
                  <c:v>45972</c:v>
                </c:pt>
                <c:pt idx="234">
                  <c:v>45973</c:v>
                </c:pt>
                <c:pt idx="235">
                  <c:v>45974</c:v>
                </c:pt>
                <c:pt idx="236">
                  <c:v>45975</c:v>
                </c:pt>
                <c:pt idx="237">
                  <c:v>45978</c:v>
                </c:pt>
                <c:pt idx="238">
                  <c:v>45979</c:v>
                </c:pt>
                <c:pt idx="239">
                  <c:v>45980</c:v>
                </c:pt>
                <c:pt idx="240">
                  <c:v>45981</c:v>
                </c:pt>
                <c:pt idx="241">
                  <c:v>45982</c:v>
                </c:pt>
                <c:pt idx="242">
                  <c:v>45985</c:v>
                </c:pt>
                <c:pt idx="243">
                  <c:v>45986</c:v>
                </c:pt>
              </c:numCache>
            </c:numRef>
          </c:cat>
          <c:val>
            <c:numRef>
              <c:f>'[089030 과거 데이터.csv]089030 과거 데이터'!$B$2:$B$245</c:f>
              <c:numCache>
                <c:formatCode>#,##0</c:formatCode>
                <c:ptCount val="244"/>
                <c:pt idx="0">
                  <c:v>39700</c:v>
                </c:pt>
                <c:pt idx="1">
                  <c:v>38700</c:v>
                </c:pt>
                <c:pt idx="2">
                  <c:v>36050</c:v>
                </c:pt>
                <c:pt idx="3">
                  <c:v>36100</c:v>
                </c:pt>
                <c:pt idx="4">
                  <c:v>35100</c:v>
                </c:pt>
                <c:pt idx="5">
                  <c:v>34200</c:v>
                </c:pt>
                <c:pt idx="6">
                  <c:v>34800</c:v>
                </c:pt>
                <c:pt idx="7">
                  <c:v>35200</c:v>
                </c:pt>
                <c:pt idx="8">
                  <c:v>39550</c:v>
                </c:pt>
                <c:pt idx="9">
                  <c:v>37500</c:v>
                </c:pt>
                <c:pt idx="10">
                  <c:v>36050</c:v>
                </c:pt>
                <c:pt idx="11">
                  <c:v>33950</c:v>
                </c:pt>
                <c:pt idx="12">
                  <c:v>31400</c:v>
                </c:pt>
                <c:pt idx="13">
                  <c:v>32650</c:v>
                </c:pt>
                <c:pt idx="14">
                  <c:v>34350</c:v>
                </c:pt>
                <c:pt idx="15">
                  <c:v>34000</c:v>
                </c:pt>
                <c:pt idx="16">
                  <c:v>34400</c:v>
                </c:pt>
                <c:pt idx="17">
                  <c:v>37800</c:v>
                </c:pt>
                <c:pt idx="18">
                  <c:v>36500</c:v>
                </c:pt>
                <c:pt idx="19">
                  <c:v>34250</c:v>
                </c:pt>
                <c:pt idx="20">
                  <c:v>37200</c:v>
                </c:pt>
                <c:pt idx="21">
                  <c:v>37400</c:v>
                </c:pt>
                <c:pt idx="22">
                  <c:v>36700</c:v>
                </c:pt>
                <c:pt idx="23">
                  <c:v>39400</c:v>
                </c:pt>
                <c:pt idx="24">
                  <c:v>38450</c:v>
                </c:pt>
                <c:pt idx="25">
                  <c:v>38100</c:v>
                </c:pt>
                <c:pt idx="26">
                  <c:v>42200</c:v>
                </c:pt>
                <c:pt idx="27">
                  <c:v>45150</c:v>
                </c:pt>
                <c:pt idx="28">
                  <c:v>46900</c:v>
                </c:pt>
                <c:pt idx="29">
                  <c:v>47500</c:v>
                </c:pt>
                <c:pt idx="30">
                  <c:v>48800</c:v>
                </c:pt>
                <c:pt idx="31">
                  <c:v>50300</c:v>
                </c:pt>
                <c:pt idx="32">
                  <c:v>46000</c:v>
                </c:pt>
                <c:pt idx="33">
                  <c:v>46550</c:v>
                </c:pt>
                <c:pt idx="34">
                  <c:v>45450</c:v>
                </c:pt>
                <c:pt idx="35">
                  <c:v>45500</c:v>
                </c:pt>
                <c:pt idx="36">
                  <c:v>48250</c:v>
                </c:pt>
                <c:pt idx="37">
                  <c:v>49750</c:v>
                </c:pt>
                <c:pt idx="38">
                  <c:v>49600</c:v>
                </c:pt>
                <c:pt idx="39">
                  <c:v>52000</c:v>
                </c:pt>
                <c:pt idx="40">
                  <c:v>50500</c:v>
                </c:pt>
                <c:pt idx="41">
                  <c:v>49500</c:v>
                </c:pt>
                <c:pt idx="42">
                  <c:v>45450</c:v>
                </c:pt>
                <c:pt idx="43">
                  <c:v>41650</c:v>
                </c:pt>
                <c:pt idx="44">
                  <c:v>41000</c:v>
                </c:pt>
                <c:pt idx="45">
                  <c:v>41000</c:v>
                </c:pt>
                <c:pt idx="46">
                  <c:v>41550</c:v>
                </c:pt>
                <c:pt idx="47">
                  <c:v>43700</c:v>
                </c:pt>
                <c:pt idx="48">
                  <c:v>43700</c:v>
                </c:pt>
                <c:pt idx="49">
                  <c:v>42300</c:v>
                </c:pt>
                <c:pt idx="50">
                  <c:v>43100</c:v>
                </c:pt>
                <c:pt idx="51">
                  <c:v>43100</c:v>
                </c:pt>
                <c:pt idx="52">
                  <c:v>42100</c:v>
                </c:pt>
                <c:pt idx="53">
                  <c:v>42250</c:v>
                </c:pt>
                <c:pt idx="54">
                  <c:v>41800</c:v>
                </c:pt>
                <c:pt idx="55">
                  <c:v>43600</c:v>
                </c:pt>
                <c:pt idx="56">
                  <c:v>43600</c:v>
                </c:pt>
                <c:pt idx="57">
                  <c:v>46200</c:v>
                </c:pt>
                <c:pt idx="58">
                  <c:v>43650</c:v>
                </c:pt>
                <c:pt idx="59">
                  <c:v>42650</c:v>
                </c:pt>
                <c:pt idx="60">
                  <c:v>41900</c:v>
                </c:pt>
                <c:pt idx="61">
                  <c:v>39850</c:v>
                </c:pt>
                <c:pt idx="62">
                  <c:v>37800</c:v>
                </c:pt>
                <c:pt idx="63">
                  <c:v>36200</c:v>
                </c:pt>
                <c:pt idx="64">
                  <c:v>37050</c:v>
                </c:pt>
                <c:pt idx="65">
                  <c:v>34350</c:v>
                </c:pt>
                <c:pt idx="66">
                  <c:v>35050</c:v>
                </c:pt>
                <c:pt idx="67">
                  <c:v>34450</c:v>
                </c:pt>
                <c:pt idx="68">
                  <c:v>33950</c:v>
                </c:pt>
                <c:pt idx="69">
                  <c:v>35900</c:v>
                </c:pt>
                <c:pt idx="70">
                  <c:v>34500</c:v>
                </c:pt>
                <c:pt idx="71">
                  <c:v>35600</c:v>
                </c:pt>
                <c:pt idx="72">
                  <c:v>38450</c:v>
                </c:pt>
                <c:pt idx="73">
                  <c:v>39200</c:v>
                </c:pt>
                <c:pt idx="74">
                  <c:v>39150</c:v>
                </c:pt>
                <c:pt idx="75">
                  <c:v>39750</c:v>
                </c:pt>
                <c:pt idx="76">
                  <c:v>38650</c:v>
                </c:pt>
                <c:pt idx="77">
                  <c:v>38800</c:v>
                </c:pt>
                <c:pt idx="78">
                  <c:v>37200</c:v>
                </c:pt>
                <c:pt idx="79">
                  <c:v>37200</c:v>
                </c:pt>
                <c:pt idx="80">
                  <c:v>35150</c:v>
                </c:pt>
                <c:pt idx="81">
                  <c:v>34050</c:v>
                </c:pt>
                <c:pt idx="82">
                  <c:v>31400</c:v>
                </c:pt>
                <c:pt idx="83">
                  <c:v>33250</c:v>
                </c:pt>
                <c:pt idx="84">
                  <c:v>32250</c:v>
                </c:pt>
                <c:pt idx="85">
                  <c:v>31800</c:v>
                </c:pt>
                <c:pt idx="86">
                  <c:v>30750</c:v>
                </c:pt>
                <c:pt idx="87">
                  <c:v>28050</c:v>
                </c:pt>
                <c:pt idx="88">
                  <c:v>28650</c:v>
                </c:pt>
                <c:pt idx="89">
                  <c:v>27350</c:v>
                </c:pt>
                <c:pt idx="90">
                  <c:v>29950</c:v>
                </c:pt>
                <c:pt idx="91">
                  <c:v>29650</c:v>
                </c:pt>
                <c:pt idx="92">
                  <c:v>30250</c:v>
                </c:pt>
                <c:pt idx="93">
                  <c:v>30750</c:v>
                </c:pt>
                <c:pt idx="94">
                  <c:v>28750</c:v>
                </c:pt>
                <c:pt idx="95">
                  <c:v>30750</c:v>
                </c:pt>
                <c:pt idx="96">
                  <c:v>31550</c:v>
                </c:pt>
                <c:pt idx="97">
                  <c:v>31150</c:v>
                </c:pt>
                <c:pt idx="98">
                  <c:v>30500</c:v>
                </c:pt>
                <c:pt idx="99">
                  <c:v>34100</c:v>
                </c:pt>
                <c:pt idx="100">
                  <c:v>33500</c:v>
                </c:pt>
                <c:pt idx="101">
                  <c:v>34800</c:v>
                </c:pt>
                <c:pt idx="102">
                  <c:v>33650</c:v>
                </c:pt>
                <c:pt idx="103">
                  <c:v>34350</c:v>
                </c:pt>
                <c:pt idx="104">
                  <c:v>33900</c:v>
                </c:pt>
                <c:pt idx="105">
                  <c:v>34400</c:v>
                </c:pt>
                <c:pt idx="106">
                  <c:v>35150</c:v>
                </c:pt>
                <c:pt idx="107">
                  <c:v>34350</c:v>
                </c:pt>
                <c:pt idx="108">
                  <c:v>33700</c:v>
                </c:pt>
                <c:pt idx="109">
                  <c:v>35250</c:v>
                </c:pt>
                <c:pt idx="110">
                  <c:v>37450</c:v>
                </c:pt>
                <c:pt idx="111">
                  <c:v>39250</c:v>
                </c:pt>
                <c:pt idx="112">
                  <c:v>36850</c:v>
                </c:pt>
                <c:pt idx="113">
                  <c:v>37600</c:v>
                </c:pt>
                <c:pt idx="114">
                  <c:v>36050</c:v>
                </c:pt>
                <c:pt idx="115">
                  <c:v>35000</c:v>
                </c:pt>
                <c:pt idx="116">
                  <c:v>35400</c:v>
                </c:pt>
                <c:pt idx="117">
                  <c:v>33600</c:v>
                </c:pt>
                <c:pt idx="118">
                  <c:v>33550</c:v>
                </c:pt>
                <c:pt idx="119">
                  <c:v>35600</c:v>
                </c:pt>
                <c:pt idx="120">
                  <c:v>34200</c:v>
                </c:pt>
                <c:pt idx="121">
                  <c:v>35100</c:v>
                </c:pt>
                <c:pt idx="122">
                  <c:v>35700</c:v>
                </c:pt>
                <c:pt idx="123">
                  <c:v>33250</c:v>
                </c:pt>
                <c:pt idx="124">
                  <c:v>33500</c:v>
                </c:pt>
                <c:pt idx="125">
                  <c:v>34250</c:v>
                </c:pt>
                <c:pt idx="126">
                  <c:v>35500</c:v>
                </c:pt>
                <c:pt idx="127">
                  <c:v>35200</c:v>
                </c:pt>
                <c:pt idx="128">
                  <c:v>34050</c:v>
                </c:pt>
                <c:pt idx="129">
                  <c:v>35500</c:v>
                </c:pt>
                <c:pt idx="130">
                  <c:v>35150</c:v>
                </c:pt>
                <c:pt idx="131">
                  <c:v>32650</c:v>
                </c:pt>
                <c:pt idx="132">
                  <c:v>34150</c:v>
                </c:pt>
                <c:pt idx="133">
                  <c:v>34000</c:v>
                </c:pt>
                <c:pt idx="134">
                  <c:v>34050</c:v>
                </c:pt>
                <c:pt idx="135">
                  <c:v>33800</c:v>
                </c:pt>
                <c:pt idx="136">
                  <c:v>33950</c:v>
                </c:pt>
                <c:pt idx="137">
                  <c:v>32750</c:v>
                </c:pt>
                <c:pt idx="138">
                  <c:v>32950</c:v>
                </c:pt>
                <c:pt idx="139">
                  <c:v>33400</c:v>
                </c:pt>
                <c:pt idx="140">
                  <c:v>33650</c:v>
                </c:pt>
                <c:pt idx="141">
                  <c:v>32800</c:v>
                </c:pt>
                <c:pt idx="142">
                  <c:v>33350</c:v>
                </c:pt>
                <c:pt idx="143">
                  <c:v>32300</c:v>
                </c:pt>
                <c:pt idx="144">
                  <c:v>31450</c:v>
                </c:pt>
                <c:pt idx="145">
                  <c:v>32400</c:v>
                </c:pt>
                <c:pt idx="146">
                  <c:v>31050</c:v>
                </c:pt>
                <c:pt idx="147">
                  <c:v>30300</c:v>
                </c:pt>
                <c:pt idx="148">
                  <c:v>30800</c:v>
                </c:pt>
                <c:pt idx="149">
                  <c:v>30450</c:v>
                </c:pt>
                <c:pt idx="150">
                  <c:v>30050</c:v>
                </c:pt>
                <c:pt idx="151">
                  <c:v>30050</c:v>
                </c:pt>
                <c:pt idx="152">
                  <c:v>29000</c:v>
                </c:pt>
                <c:pt idx="153">
                  <c:v>30000</c:v>
                </c:pt>
                <c:pt idx="154">
                  <c:v>29500</c:v>
                </c:pt>
                <c:pt idx="155">
                  <c:v>29300</c:v>
                </c:pt>
                <c:pt idx="156">
                  <c:v>29100</c:v>
                </c:pt>
                <c:pt idx="157">
                  <c:v>29000</c:v>
                </c:pt>
                <c:pt idx="158">
                  <c:v>28000</c:v>
                </c:pt>
                <c:pt idx="159">
                  <c:v>28000</c:v>
                </c:pt>
                <c:pt idx="160">
                  <c:v>27050</c:v>
                </c:pt>
                <c:pt idx="161">
                  <c:v>27000</c:v>
                </c:pt>
                <c:pt idx="162">
                  <c:v>27950</c:v>
                </c:pt>
                <c:pt idx="163">
                  <c:v>27800</c:v>
                </c:pt>
                <c:pt idx="164">
                  <c:v>27800</c:v>
                </c:pt>
                <c:pt idx="165">
                  <c:v>28000</c:v>
                </c:pt>
                <c:pt idx="166">
                  <c:v>26650</c:v>
                </c:pt>
                <c:pt idx="167">
                  <c:v>26950</c:v>
                </c:pt>
                <c:pt idx="168">
                  <c:v>28500</c:v>
                </c:pt>
                <c:pt idx="169">
                  <c:v>28500</c:v>
                </c:pt>
                <c:pt idx="170">
                  <c:v>29150</c:v>
                </c:pt>
                <c:pt idx="171">
                  <c:v>29300</c:v>
                </c:pt>
                <c:pt idx="172">
                  <c:v>29200</c:v>
                </c:pt>
                <c:pt idx="173">
                  <c:v>29450</c:v>
                </c:pt>
                <c:pt idx="174">
                  <c:v>29350</c:v>
                </c:pt>
                <c:pt idx="175">
                  <c:v>29200</c:v>
                </c:pt>
                <c:pt idx="176">
                  <c:v>28250</c:v>
                </c:pt>
                <c:pt idx="177">
                  <c:v>27950</c:v>
                </c:pt>
                <c:pt idx="178">
                  <c:v>27100</c:v>
                </c:pt>
                <c:pt idx="179">
                  <c:v>26850</c:v>
                </c:pt>
                <c:pt idx="180">
                  <c:v>28850</c:v>
                </c:pt>
                <c:pt idx="181">
                  <c:v>30700</c:v>
                </c:pt>
                <c:pt idx="182">
                  <c:v>31100</c:v>
                </c:pt>
                <c:pt idx="183">
                  <c:v>31000</c:v>
                </c:pt>
                <c:pt idx="184">
                  <c:v>30550</c:v>
                </c:pt>
                <c:pt idx="185">
                  <c:v>32700</c:v>
                </c:pt>
                <c:pt idx="186">
                  <c:v>35800</c:v>
                </c:pt>
                <c:pt idx="187">
                  <c:v>35650</c:v>
                </c:pt>
                <c:pt idx="188">
                  <c:v>36750</c:v>
                </c:pt>
                <c:pt idx="189">
                  <c:v>37850</c:v>
                </c:pt>
                <c:pt idx="190">
                  <c:v>37700</c:v>
                </c:pt>
                <c:pt idx="191">
                  <c:v>40150</c:v>
                </c:pt>
                <c:pt idx="192">
                  <c:v>40750</c:v>
                </c:pt>
                <c:pt idx="193">
                  <c:v>40900</c:v>
                </c:pt>
                <c:pt idx="194">
                  <c:v>41900</c:v>
                </c:pt>
                <c:pt idx="195">
                  <c:v>42050</c:v>
                </c:pt>
                <c:pt idx="196">
                  <c:v>51200</c:v>
                </c:pt>
                <c:pt idx="197">
                  <c:v>49450</c:v>
                </c:pt>
                <c:pt idx="198">
                  <c:v>49000</c:v>
                </c:pt>
                <c:pt idx="199">
                  <c:v>51700</c:v>
                </c:pt>
                <c:pt idx="200">
                  <c:v>53200</c:v>
                </c:pt>
                <c:pt idx="201">
                  <c:v>56900</c:v>
                </c:pt>
                <c:pt idx="202">
                  <c:v>60000</c:v>
                </c:pt>
                <c:pt idx="203">
                  <c:v>60100</c:v>
                </c:pt>
                <c:pt idx="204">
                  <c:v>59000</c:v>
                </c:pt>
                <c:pt idx="205">
                  <c:v>59500</c:v>
                </c:pt>
                <c:pt idx="206">
                  <c:v>58900</c:v>
                </c:pt>
                <c:pt idx="207">
                  <c:v>58800</c:v>
                </c:pt>
                <c:pt idx="208">
                  <c:v>59500</c:v>
                </c:pt>
                <c:pt idx="209">
                  <c:v>61000</c:v>
                </c:pt>
                <c:pt idx="210">
                  <c:v>61000</c:v>
                </c:pt>
                <c:pt idx="211">
                  <c:v>61800</c:v>
                </c:pt>
                <c:pt idx="212">
                  <c:v>61700</c:v>
                </c:pt>
                <c:pt idx="213">
                  <c:v>56700</c:v>
                </c:pt>
                <c:pt idx="214">
                  <c:v>61500</c:v>
                </c:pt>
                <c:pt idx="215">
                  <c:v>61700</c:v>
                </c:pt>
                <c:pt idx="216">
                  <c:v>65400</c:v>
                </c:pt>
                <c:pt idx="217">
                  <c:v>65400</c:v>
                </c:pt>
                <c:pt idx="218">
                  <c:v>63400</c:v>
                </c:pt>
                <c:pt idx="219">
                  <c:v>62600</c:v>
                </c:pt>
                <c:pt idx="220">
                  <c:v>61700</c:v>
                </c:pt>
                <c:pt idx="221">
                  <c:v>66200</c:v>
                </c:pt>
                <c:pt idx="222">
                  <c:v>66800</c:v>
                </c:pt>
                <c:pt idx="223">
                  <c:v>66500</c:v>
                </c:pt>
                <c:pt idx="224">
                  <c:v>67200</c:v>
                </c:pt>
                <c:pt idx="225">
                  <c:v>65700</c:v>
                </c:pt>
                <c:pt idx="226">
                  <c:v>66800</c:v>
                </c:pt>
                <c:pt idx="227">
                  <c:v>64600</c:v>
                </c:pt>
                <c:pt idx="228">
                  <c:v>64000</c:v>
                </c:pt>
                <c:pt idx="229">
                  <c:v>60400</c:v>
                </c:pt>
                <c:pt idx="230">
                  <c:v>63100</c:v>
                </c:pt>
                <c:pt idx="231">
                  <c:v>60400</c:v>
                </c:pt>
                <c:pt idx="232">
                  <c:v>60700</c:v>
                </c:pt>
                <c:pt idx="233">
                  <c:v>60000</c:v>
                </c:pt>
                <c:pt idx="234">
                  <c:v>57900</c:v>
                </c:pt>
                <c:pt idx="235">
                  <c:v>57800</c:v>
                </c:pt>
                <c:pt idx="236">
                  <c:v>54900</c:v>
                </c:pt>
                <c:pt idx="237">
                  <c:v>55800</c:v>
                </c:pt>
                <c:pt idx="238">
                  <c:v>52900</c:v>
                </c:pt>
                <c:pt idx="239">
                  <c:v>50200</c:v>
                </c:pt>
                <c:pt idx="240">
                  <c:v>49600</c:v>
                </c:pt>
                <c:pt idx="241">
                  <c:v>44800</c:v>
                </c:pt>
                <c:pt idx="242">
                  <c:v>45100</c:v>
                </c:pt>
                <c:pt idx="243">
                  <c:v>45100</c:v>
                </c:pt>
              </c:numCache>
            </c:numRef>
          </c:val>
          <c:smooth val="0"/>
          <c:extLst>
            <c:ext xmlns:c16="http://schemas.microsoft.com/office/drawing/2014/chart" uri="{C3380CC4-5D6E-409C-BE32-E72D297353CC}">
              <c16:uniqueId val="{00000000-DEF1-4D0C-BB98-EF7A0D624494}"/>
            </c:ext>
          </c:extLst>
        </c:ser>
        <c:dLbls>
          <c:showLegendKey val="0"/>
          <c:showVal val="0"/>
          <c:showCatName val="0"/>
          <c:showSerName val="0"/>
          <c:showPercent val="0"/>
          <c:showBubbleSize val="0"/>
        </c:dLbls>
        <c:smooth val="0"/>
        <c:axId val="1299310655"/>
        <c:axId val="1299316031"/>
      </c:lineChart>
      <c:dateAx>
        <c:axId val="1299310655"/>
        <c:scaling>
          <c:orientation val="minMax"/>
        </c:scaling>
        <c:delete val="0"/>
        <c:axPos val="b"/>
        <c:numFmt formatCode="[$-409]mmm&quot;-&quot;yy;@" sourceLinked="0"/>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700" b="0" i="0" u="none" strike="noStrike" kern="1200" baseline="0">
                <a:solidFill>
                  <a:schemeClr val="tx1"/>
                </a:solidFill>
                <a:latin typeface="KoPubWorldDotum Medium" pitchFamily="2" charset="-127"/>
                <a:ea typeface="KoPubWorldDotum Medium" pitchFamily="2" charset="-127"/>
                <a:cs typeface="KoPubWorldDotum Medium" pitchFamily="2" charset="-127"/>
              </a:defRPr>
            </a:pPr>
            <a:endParaRPr lang="ko-Kore-KR"/>
          </a:p>
        </c:txPr>
        <c:crossAx val="1299316031"/>
        <c:crosses val="autoZero"/>
        <c:auto val="1"/>
        <c:lblOffset val="100"/>
        <c:baseTimeUnit val="days"/>
        <c:majorUnit val="3"/>
        <c:majorTimeUnit val="months"/>
        <c:minorUnit val="3"/>
        <c:minorTimeUnit val="months"/>
      </c:dateAx>
      <c:valAx>
        <c:axId val="1299316031"/>
        <c:scaling>
          <c:orientation val="minMax"/>
          <c:min val="0"/>
        </c:scaling>
        <c:delete val="0"/>
        <c:axPos val="l"/>
        <c:numFmt formatCode="#,##0" sourceLinked="1"/>
        <c:majorTickMark val="in"/>
        <c:minorTickMark val="none"/>
        <c:tickLblPos val="nextTo"/>
        <c:spPr>
          <a:noFill/>
          <a:ln w="3175">
            <a:solidFill>
              <a:srgbClr val="203864"/>
            </a:solidFill>
          </a:ln>
          <a:effectLst/>
        </c:spPr>
        <c:txPr>
          <a:bodyPr rot="-60000000" spcFirstLastPara="1" vertOverflow="ellipsis" vert="horz" wrap="square" anchor="ctr" anchorCtr="1"/>
          <a:lstStyle/>
          <a:p>
            <a:pPr>
              <a:defRPr sz="700" b="0" i="0" u="none" strike="noStrike" kern="1200" baseline="0">
                <a:solidFill>
                  <a:schemeClr val="tx1"/>
                </a:solidFill>
                <a:latin typeface="KoPubWorldDotum Medium" pitchFamily="2" charset="-127"/>
                <a:ea typeface="KoPubWorldDotum Medium" pitchFamily="2" charset="-127"/>
                <a:cs typeface="KoPubWorldDotum Medium" pitchFamily="2" charset="-127"/>
              </a:defRPr>
            </a:pPr>
            <a:endParaRPr lang="ko-Kore-KR"/>
          </a:p>
        </c:txPr>
        <c:crossAx val="1299310655"/>
        <c:crosses val="autoZero"/>
        <c:crossBetween val="between"/>
        <c:majorUnit val="20000"/>
        <c:minorUnit val="20000"/>
      </c:valAx>
      <c:spPr>
        <a:noFill/>
        <a:ln>
          <a:noFill/>
        </a:ln>
        <a:effectLst/>
      </c:spPr>
    </c:plotArea>
    <c:plotVisOnly val="1"/>
    <c:dispBlanksAs val="gap"/>
    <c:showDLblsOverMax val="0"/>
  </c:chart>
  <c:spPr>
    <a:noFill/>
    <a:ln w="9525" cap="flat" cmpd="sng" algn="ctr">
      <a:noFill/>
      <a:round/>
    </a:ln>
    <a:effectLst/>
  </c:spPr>
  <c:txPr>
    <a:bodyPr/>
    <a:lstStyle/>
    <a:p>
      <a:pPr>
        <a:defRPr/>
      </a:pPr>
      <a:endParaRPr lang="ko-Kore-KR"/>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31224173607070432"/>
          <c:y val="0.26102615244928035"/>
          <c:w val="0.38863449349111195"/>
          <c:h val="0.67206584999181329"/>
        </c:manualLayout>
      </c:layout>
      <c:pieChart>
        <c:varyColors val="1"/>
        <c:ser>
          <c:idx val="0"/>
          <c:order val="0"/>
          <c:dPt>
            <c:idx val="0"/>
            <c:bubble3D val="0"/>
            <c:spPr>
              <a:solidFill>
                <a:srgbClr val="203864"/>
              </a:solidFill>
              <a:ln w="19050">
                <a:noFill/>
              </a:ln>
              <a:effectLst/>
            </c:spPr>
            <c:extLst>
              <c:ext xmlns:c16="http://schemas.microsoft.com/office/drawing/2014/chart" uri="{C3380CC4-5D6E-409C-BE32-E72D297353CC}">
                <c16:uniqueId val="{00000001-467D-475A-98FB-C0ECFE006E00}"/>
              </c:ext>
            </c:extLst>
          </c:dPt>
          <c:dPt>
            <c:idx val="1"/>
            <c:bubble3D val="0"/>
            <c:spPr>
              <a:solidFill>
                <a:srgbClr val="D0CECE"/>
              </a:solidFill>
              <a:ln w="19050">
                <a:noFill/>
              </a:ln>
              <a:effectLst/>
            </c:spPr>
            <c:extLst>
              <c:ext xmlns:c16="http://schemas.microsoft.com/office/drawing/2014/chart" uri="{C3380CC4-5D6E-409C-BE32-E72D297353CC}">
                <c16:uniqueId val="{00000003-467D-475A-98FB-C0ECFE006E00}"/>
              </c:ext>
            </c:extLst>
          </c:dPt>
          <c:dPt>
            <c:idx val="2"/>
            <c:bubble3D val="0"/>
            <c:spPr>
              <a:solidFill>
                <a:srgbClr val="2F5597"/>
              </a:solidFill>
              <a:ln w="19050">
                <a:noFill/>
              </a:ln>
              <a:effectLst/>
            </c:spPr>
            <c:extLst>
              <c:ext xmlns:c16="http://schemas.microsoft.com/office/drawing/2014/chart" uri="{C3380CC4-5D6E-409C-BE32-E72D297353CC}">
                <c16:uniqueId val="{00000005-467D-475A-98FB-C0ECFE006E00}"/>
              </c:ext>
            </c:extLst>
          </c:dPt>
          <c:dPt>
            <c:idx val="3"/>
            <c:bubble3D val="0"/>
            <c:spPr>
              <a:solidFill>
                <a:srgbClr val="8FAADC"/>
              </a:solidFill>
              <a:ln w="19050">
                <a:noFill/>
              </a:ln>
              <a:effectLst/>
            </c:spPr>
            <c:extLst>
              <c:ext xmlns:c16="http://schemas.microsoft.com/office/drawing/2014/chart" uri="{C3380CC4-5D6E-409C-BE32-E72D297353CC}">
                <c16:uniqueId val="{00000007-467D-475A-98FB-C0ECFE006E00}"/>
              </c:ext>
            </c:extLst>
          </c:dPt>
          <c:dLbls>
            <c:dLbl>
              <c:idx val="0"/>
              <c:numFmt formatCode="0.0%" sourceLinked="0"/>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bg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showLegendKey val="0"/>
              <c:showVal val="1"/>
              <c:showCatName val="0"/>
              <c:showSerName val="0"/>
              <c:showPercent val="0"/>
              <c:showBubbleSize val="0"/>
              <c:extLst>
                <c:ext xmlns:c16="http://schemas.microsoft.com/office/drawing/2014/chart" uri="{C3380CC4-5D6E-409C-BE32-E72D297353CC}">
                  <c16:uniqueId val="{00000001-467D-475A-98FB-C0ECFE006E00}"/>
                </c:ext>
              </c:extLst>
            </c:dLbl>
            <c:dLbl>
              <c:idx val="3"/>
              <c:layout>
                <c:manualLayout>
                  <c:x val="8.3300338441516415E-3"/>
                  <c:y val="3.965467454564398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467D-475A-98FB-C0ECFE006E00}"/>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'매출 추정'!$N$8:$N$11</c:f>
              <c:strCache>
                <c:ptCount val="4"/>
                <c:pt idx="0">
                  <c:v>큐브 프로버</c:v>
                </c:pt>
                <c:pt idx="1">
                  <c:v>핸들러</c:v>
                </c:pt>
                <c:pt idx="2">
                  <c:v>C.O.K</c:v>
                </c:pt>
                <c:pt idx="3">
                  <c:v>기타</c:v>
                </c:pt>
              </c:strCache>
            </c:strRef>
          </c:cat>
          <c:val>
            <c:numRef>
              <c:f>'매출 추정'!$O$8:$O$11</c:f>
              <c:numCache>
                <c:formatCode>0%</c:formatCode>
                <c:ptCount val="4"/>
                <c:pt idx="0">
                  <c:v>0.78746553020172494</c:v>
                </c:pt>
                <c:pt idx="1">
                  <c:v>7.0225341325241941E-2</c:v>
                </c:pt>
                <c:pt idx="2">
                  <c:v>9.4398313783109283E-2</c:v>
                </c:pt>
                <c:pt idx="3">
                  <c:v>4.7910814689923822E-2</c:v>
                </c:pt>
              </c:numCache>
            </c:numRef>
          </c:val>
          <c:extLst>
            <c:ext xmlns:c16="http://schemas.microsoft.com/office/drawing/2014/chart" uri="{C3380CC4-5D6E-409C-BE32-E72D297353CC}">
              <c16:uniqueId val="{00000008-467D-475A-98FB-C0ECFE006E00}"/>
            </c:ext>
          </c:extLst>
        </c:ser>
        <c:dLbls>
          <c:showLegendKey val="0"/>
          <c:showVal val="0"/>
          <c:showCatName val="0"/>
          <c:showSerName val="0"/>
          <c:showPercent val="0"/>
          <c:showBubbleSize val="0"/>
          <c:showLeaderLines val="1"/>
        </c:dLbls>
        <c:firstSliceAng val="0"/>
      </c:pieChart>
      <c:spPr>
        <a:noFill/>
        <a:ln>
          <a:noFill/>
        </a:ln>
        <a:effectLst/>
      </c:spPr>
    </c:plotArea>
    <c:legend>
      <c:legendPos val="t"/>
      <c:layout>
        <c:manualLayout>
          <c:xMode val="edge"/>
          <c:yMode val="edge"/>
          <c:x val="0.18436902864186139"/>
          <c:y val="4.5368620037807186E-2"/>
          <c:w val="0.63126194271627722"/>
          <c:h val="0.17143384487147045"/>
        </c:manualLayout>
      </c:layout>
      <c:overlay val="0"/>
      <c:spPr>
        <a:noFill/>
        <a:ln>
          <a:noFill/>
        </a:ln>
        <a:effectLst/>
      </c:spPr>
      <c:txPr>
        <a:bodyPr rot="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sz="70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5201972311776975E-2"/>
          <c:y val="0.11718950466654929"/>
          <c:w val="0.90479802768822304"/>
          <c:h val="0.74559004804910567"/>
        </c:manualLayout>
      </c:layout>
      <c:barChart>
        <c:barDir val="col"/>
        <c:grouping val="stacked"/>
        <c:varyColors val="0"/>
        <c:ser>
          <c:idx val="0"/>
          <c:order val="0"/>
          <c:tx>
            <c:strRef>
              <c:f>Sheet4!$L$47</c:f>
              <c:strCache>
                <c:ptCount val="1"/>
                <c:pt idx="0">
                  <c:v>큐브 프로버</c:v>
                </c:pt>
              </c:strCache>
            </c:strRef>
          </c:tx>
          <c:spPr>
            <a:solidFill>
              <a:srgbClr val="203864"/>
            </a:solidFill>
            <a:ln>
              <a:noFill/>
            </a:ln>
            <a:effectLst/>
          </c:spPr>
          <c:invertIfNegative val="0"/>
          <c:cat>
            <c:strRef>
              <c:f>Sheet4!$M$46:$P$46</c:f>
              <c:strCache>
                <c:ptCount val="4"/>
                <c:pt idx="0">
                  <c:v> '23</c:v>
                </c:pt>
                <c:pt idx="1">
                  <c:v> '24</c:v>
                </c:pt>
                <c:pt idx="2">
                  <c:v> '25E</c:v>
                </c:pt>
                <c:pt idx="3">
                  <c:v> '26E</c:v>
                </c:pt>
              </c:strCache>
            </c:strRef>
          </c:cat>
          <c:val>
            <c:numRef>
              <c:f>Sheet4!$M$47:$P$47</c:f>
              <c:numCache>
                <c:formatCode>General</c:formatCode>
                <c:ptCount val="4"/>
                <c:pt idx="2">
                  <c:v>26</c:v>
                </c:pt>
                <c:pt idx="3">
                  <c:v>620</c:v>
                </c:pt>
              </c:numCache>
            </c:numRef>
          </c:val>
          <c:extLst>
            <c:ext xmlns:c16="http://schemas.microsoft.com/office/drawing/2014/chart" uri="{C3380CC4-5D6E-409C-BE32-E72D297353CC}">
              <c16:uniqueId val="{00000000-14DE-41ED-969E-691B35D9B25C}"/>
            </c:ext>
          </c:extLst>
        </c:ser>
        <c:ser>
          <c:idx val="1"/>
          <c:order val="1"/>
          <c:tx>
            <c:strRef>
              <c:f>Sheet4!$L$48</c:f>
              <c:strCache>
                <c:ptCount val="1"/>
                <c:pt idx="0">
                  <c:v>C.O.K</c:v>
                </c:pt>
              </c:strCache>
            </c:strRef>
          </c:tx>
          <c:spPr>
            <a:solidFill>
              <a:srgbClr val="D0D0CE"/>
            </a:solidFill>
            <a:ln>
              <a:noFill/>
            </a:ln>
            <a:effectLst/>
          </c:spPr>
          <c:invertIfNegative val="0"/>
          <c:cat>
            <c:strRef>
              <c:f>Sheet4!$M$46:$P$46</c:f>
              <c:strCache>
                <c:ptCount val="4"/>
                <c:pt idx="0">
                  <c:v> '23</c:v>
                </c:pt>
                <c:pt idx="1">
                  <c:v> '24</c:v>
                </c:pt>
                <c:pt idx="2">
                  <c:v> '25E</c:v>
                </c:pt>
                <c:pt idx="3">
                  <c:v> '26E</c:v>
                </c:pt>
              </c:strCache>
            </c:strRef>
          </c:cat>
          <c:val>
            <c:numRef>
              <c:f>Sheet4!$M$48:$P$48</c:f>
              <c:numCache>
                <c:formatCode>General</c:formatCode>
                <c:ptCount val="4"/>
                <c:pt idx="0">
                  <c:v>38.275098999999997</c:v>
                </c:pt>
                <c:pt idx="1">
                  <c:v>48.184990999999997</c:v>
                </c:pt>
                <c:pt idx="2">
                  <c:v>46</c:v>
                </c:pt>
                <c:pt idx="3">
                  <c:v>56</c:v>
                </c:pt>
              </c:numCache>
            </c:numRef>
          </c:val>
          <c:extLst>
            <c:ext xmlns:c16="http://schemas.microsoft.com/office/drawing/2014/chart" uri="{C3380CC4-5D6E-409C-BE32-E72D297353CC}">
              <c16:uniqueId val="{00000001-14DE-41ED-969E-691B35D9B25C}"/>
            </c:ext>
          </c:extLst>
        </c:ser>
        <c:ser>
          <c:idx val="2"/>
          <c:order val="2"/>
          <c:tx>
            <c:strRef>
              <c:f>Sheet4!$L$49</c:f>
              <c:strCache>
                <c:ptCount val="1"/>
                <c:pt idx="0">
                  <c:v>핸들러</c:v>
                </c:pt>
              </c:strCache>
            </c:strRef>
          </c:tx>
          <c:spPr>
            <a:solidFill>
              <a:srgbClr val="2F5597"/>
            </a:solidFill>
            <a:ln>
              <a:noFill/>
            </a:ln>
            <a:effectLst/>
          </c:spPr>
          <c:invertIfNegative val="0"/>
          <c:cat>
            <c:strRef>
              <c:f>Sheet4!$M$46:$P$46</c:f>
              <c:strCache>
                <c:ptCount val="4"/>
                <c:pt idx="0">
                  <c:v> '23</c:v>
                </c:pt>
                <c:pt idx="1">
                  <c:v> '24</c:v>
                </c:pt>
                <c:pt idx="2">
                  <c:v> '25E</c:v>
                </c:pt>
                <c:pt idx="3">
                  <c:v> '26E</c:v>
                </c:pt>
              </c:strCache>
            </c:strRef>
          </c:cat>
          <c:val>
            <c:numRef>
              <c:f>Sheet4!$M$49:$P$49</c:f>
              <c:numCache>
                <c:formatCode>General</c:formatCode>
                <c:ptCount val="4"/>
                <c:pt idx="0">
                  <c:v>52.804700000000004</c:v>
                </c:pt>
                <c:pt idx="1">
                  <c:v>82.165561999999994</c:v>
                </c:pt>
                <c:pt idx="2">
                  <c:v>64</c:v>
                </c:pt>
                <c:pt idx="3">
                  <c:v>75</c:v>
                </c:pt>
              </c:numCache>
            </c:numRef>
          </c:val>
          <c:extLst>
            <c:ext xmlns:c16="http://schemas.microsoft.com/office/drawing/2014/chart" uri="{C3380CC4-5D6E-409C-BE32-E72D297353CC}">
              <c16:uniqueId val="{00000002-14DE-41ED-969E-691B35D9B25C}"/>
            </c:ext>
          </c:extLst>
        </c:ser>
        <c:ser>
          <c:idx val="3"/>
          <c:order val="3"/>
          <c:tx>
            <c:strRef>
              <c:f>Sheet4!$L$50</c:f>
              <c:strCache>
                <c:ptCount val="1"/>
                <c:pt idx="0">
                  <c:v>기타</c:v>
                </c:pt>
              </c:strCache>
            </c:strRef>
          </c:tx>
          <c:spPr>
            <a:solidFill>
              <a:srgbClr val="B4C7E7"/>
            </a:solidFill>
            <a:ln>
              <a:noFill/>
            </a:ln>
            <a:effectLst/>
          </c:spPr>
          <c:invertIfNegative val="0"/>
          <c:cat>
            <c:strRef>
              <c:f>Sheet4!$M$46:$P$46</c:f>
              <c:strCache>
                <c:ptCount val="4"/>
                <c:pt idx="0">
                  <c:v> '23</c:v>
                </c:pt>
                <c:pt idx="1">
                  <c:v> '24</c:v>
                </c:pt>
                <c:pt idx="2">
                  <c:v> '25E</c:v>
                </c:pt>
                <c:pt idx="3">
                  <c:v> '26E</c:v>
                </c:pt>
              </c:strCache>
            </c:strRef>
          </c:cat>
          <c:val>
            <c:numRef>
              <c:f>Sheet4!$M$50:$P$50</c:f>
              <c:numCache>
                <c:formatCode>General</c:formatCode>
                <c:ptCount val="4"/>
                <c:pt idx="0">
                  <c:v>41.936026999999996</c:v>
                </c:pt>
                <c:pt idx="1">
                  <c:v>55.156616999999997</c:v>
                </c:pt>
                <c:pt idx="2">
                  <c:v>40</c:v>
                </c:pt>
                <c:pt idx="3">
                  <c:v>38</c:v>
                </c:pt>
              </c:numCache>
            </c:numRef>
          </c:val>
          <c:extLst>
            <c:ext xmlns:c16="http://schemas.microsoft.com/office/drawing/2014/chart" uri="{C3380CC4-5D6E-409C-BE32-E72D297353CC}">
              <c16:uniqueId val="{00000003-14DE-41ED-969E-691B35D9B25C}"/>
            </c:ext>
          </c:extLst>
        </c:ser>
        <c:dLbls>
          <c:showLegendKey val="0"/>
          <c:showVal val="0"/>
          <c:showCatName val="0"/>
          <c:showSerName val="0"/>
          <c:showPercent val="0"/>
          <c:showBubbleSize val="0"/>
        </c:dLbls>
        <c:gapWidth val="150"/>
        <c:overlap val="100"/>
        <c:axId val="418668223"/>
        <c:axId val="418667743"/>
      </c:barChart>
      <c:catAx>
        <c:axId val="418668223"/>
        <c:scaling>
          <c:orientation val="minMax"/>
        </c:scaling>
        <c:delete val="0"/>
        <c:axPos val="b"/>
        <c:numFmt formatCode="General"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418667743"/>
        <c:crosses val="autoZero"/>
        <c:auto val="1"/>
        <c:lblAlgn val="ctr"/>
        <c:lblOffset val="100"/>
        <c:noMultiLvlLbl val="0"/>
      </c:catAx>
      <c:valAx>
        <c:axId val="418667743"/>
        <c:scaling>
          <c:orientation val="minMax"/>
        </c:scaling>
        <c:delete val="0"/>
        <c:axPos val="l"/>
        <c:numFmt formatCode="General" sourceLinked="1"/>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418668223"/>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legend>
    <c:plotVisOnly val="1"/>
    <c:dispBlanksAs val="gap"/>
    <c:showDLblsOverMax val="0"/>
  </c:chart>
  <c:spPr>
    <a:noFill/>
    <a:ln w="9525" cap="flat" cmpd="sng" algn="ctr">
      <a:noFill/>
      <a:round/>
    </a:ln>
    <a:effectLst/>
  </c:spPr>
  <c:txPr>
    <a:bodyPr/>
    <a:lstStyle/>
    <a:p>
      <a:pPr>
        <a:defRPr sz="70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userShapes r:id="rId4"/>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30777291963656428"/>
          <c:y val="0.21663057221185986"/>
          <c:w val="0.36491996823604828"/>
          <c:h val="0.71620620156979586"/>
        </c:manualLayout>
      </c:layout>
      <c:pieChart>
        <c:varyColors val="1"/>
        <c:ser>
          <c:idx val="0"/>
          <c:order val="0"/>
          <c:spPr>
            <a:solidFill>
              <a:srgbClr val="203864"/>
            </a:solidFill>
          </c:spPr>
          <c:dPt>
            <c:idx val="0"/>
            <c:bubble3D val="0"/>
            <c:spPr>
              <a:solidFill>
                <a:srgbClr val="203864"/>
              </a:solidFill>
              <a:ln w="19050">
                <a:noFill/>
              </a:ln>
              <a:effectLst/>
            </c:spPr>
            <c:extLst>
              <c:ext xmlns:c16="http://schemas.microsoft.com/office/drawing/2014/chart" uri="{C3380CC4-5D6E-409C-BE32-E72D297353CC}">
                <c16:uniqueId val="{00000001-19DD-440E-BC39-079D2BD5E265}"/>
              </c:ext>
            </c:extLst>
          </c:dPt>
          <c:dPt>
            <c:idx val="1"/>
            <c:bubble3D val="0"/>
            <c:spPr>
              <a:solidFill>
                <a:srgbClr val="D0CECE"/>
              </a:solidFill>
              <a:ln w="19050">
                <a:noFill/>
              </a:ln>
              <a:effectLst/>
            </c:spPr>
            <c:extLst>
              <c:ext xmlns:c16="http://schemas.microsoft.com/office/drawing/2014/chart" uri="{C3380CC4-5D6E-409C-BE32-E72D297353CC}">
                <c16:uniqueId val="{00000003-19DD-440E-BC39-079D2BD5E265}"/>
              </c:ext>
            </c:extLst>
          </c:dPt>
          <c:dLbls>
            <c:dLbl>
              <c:idx val="0"/>
              <c:layout>
                <c:manualLayout>
                  <c:x val="-0.1392629046369204"/>
                  <c:y val="-0.14845800524934383"/>
                </c:manualLayout>
              </c:layout>
              <c:tx>
                <c:rich>
                  <a:bodyPr rot="0" spcFirstLastPara="1" vertOverflow="ellipsis" vert="horz" wrap="square" anchor="ctr" anchorCtr="1"/>
                  <a:lstStyle/>
                  <a:p>
                    <a:pPr>
                      <a:defRPr sz="700" b="0" i="0" u="none" strike="noStrike" kern="1200" baseline="0">
                        <a:solidFill>
                          <a:schemeClr val="bg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fld id="{147732CA-B2E8-4FFB-B84A-18234FF8639A}" type="VALUE">
                      <a:rPr lang="en-US" altLang="ko-KR">
                        <a:solidFill>
                          <a:schemeClr val="bg1"/>
                        </a:solidFill>
                      </a:rPr>
                      <a:pPr>
                        <a:defRPr>
                          <a:solidFill>
                            <a:schemeClr val="bg1"/>
                          </a:solidFill>
                        </a:defRPr>
                      </a:pPr>
                      <a:t>[값]</a:t>
                    </a:fld>
                    <a:endParaRPr lang="ko-KR" altLang="en-US"/>
                  </a:p>
                </c:rich>
              </c:tx>
              <c:spPr>
                <a:noFill/>
                <a:ln>
                  <a:noFill/>
                </a:ln>
                <a:effectLst/>
              </c:spPr>
              <c:txPr>
                <a:bodyPr rot="0" spcFirstLastPara="1" vertOverflow="ellipsis" vert="horz" wrap="square" anchor="ctr" anchorCtr="1"/>
                <a:lstStyle/>
                <a:p>
                  <a:pPr>
                    <a:defRPr sz="700" b="0" i="0" u="none" strike="noStrike" kern="1200" baseline="0">
                      <a:solidFill>
                        <a:schemeClr val="bg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ltLang="en-US"/>
                </a:p>
              </c:txPr>
              <c:dLblPos val="bestFit"/>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19DD-440E-BC39-079D2BD5E265}"/>
                </c:ext>
              </c:extLst>
            </c:dLbl>
            <c:dLbl>
              <c:idx val="1"/>
              <c:layout>
                <c:manualLayout>
                  <c:x val="0.11864971566054243"/>
                  <c:y val="0.12851450860309127"/>
                </c:manualLayout>
              </c:layout>
              <c:tx>
                <c:rich>
                  <a:bodyPr/>
                  <a:lstStyle/>
                  <a:p>
                    <a:fld id="{3F00127F-AA78-4264-9DF5-1AB55A64346D}" type="VALUE">
                      <a:rPr lang="en-US" altLang="ko-KR"/>
                      <a:pPr/>
                      <a:t>[값]</a:t>
                    </a:fld>
                    <a:endParaRPr lang="ko-KR" altLang="en-US"/>
                  </a:p>
                </c:rich>
              </c:tx>
              <c:dLblPos val="bestFit"/>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19DD-440E-BC39-079D2BD5E265}"/>
                </c:ext>
              </c:extLst>
            </c:dLbl>
            <c:spPr>
              <a:noFill/>
              <a:ln>
                <a:noFill/>
              </a:ln>
              <a:effectLst/>
            </c:spPr>
            <c:txPr>
              <a:bodyPr rot="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Sheet2!$AE$7:$AE$8</c:f>
              <c:strCache>
                <c:ptCount val="2"/>
                <c:pt idx="0">
                  <c:v>테크윙</c:v>
                </c:pt>
                <c:pt idx="1">
                  <c:v>그외</c:v>
                </c:pt>
              </c:strCache>
            </c:strRef>
          </c:cat>
          <c:val>
            <c:numRef>
              <c:f>Sheet2!$AF$7:$AF$8</c:f>
              <c:numCache>
                <c:formatCode>0%</c:formatCode>
                <c:ptCount val="2"/>
                <c:pt idx="0">
                  <c:v>0.7</c:v>
                </c:pt>
                <c:pt idx="1">
                  <c:v>0.3</c:v>
                </c:pt>
              </c:numCache>
            </c:numRef>
          </c:val>
          <c:extLst>
            <c:ext xmlns:c16="http://schemas.microsoft.com/office/drawing/2014/chart" uri="{C3380CC4-5D6E-409C-BE32-E72D297353CC}">
              <c16:uniqueId val="{00000004-19DD-440E-BC39-079D2BD5E265}"/>
            </c:ext>
          </c:extLst>
        </c:ser>
        <c:dLbls>
          <c:showLegendKey val="0"/>
          <c:showVal val="0"/>
          <c:showCatName val="0"/>
          <c:showSerName val="0"/>
          <c:showPercent val="0"/>
          <c:showBubbleSize val="0"/>
          <c:showLeaderLines val="1"/>
        </c:dLbls>
        <c:firstSliceAng val="0"/>
      </c:pieChart>
      <c:spPr>
        <a:noFill/>
        <a:ln>
          <a:noFill/>
        </a:ln>
        <a:effectLst/>
      </c:spPr>
    </c:plotArea>
    <c:legend>
      <c:legendPos val="t"/>
      <c:layout>
        <c:manualLayout>
          <c:xMode val="edge"/>
          <c:yMode val="edge"/>
          <c:x val="0.37866585024381066"/>
          <c:y val="6.3593004769475353E-2"/>
          <c:w val="0.24266798059720057"/>
          <c:h val="0.1325288234042287"/>
        </c:manualLayout>
      </c:layout>
      <c:overlay val="0"/>
      <c:spPr>
        <a:noFill/>
        <a:ln>
          <a:noFill/>
        </a:ln>
        <a:effectLst/>
      </c:spPr>
      <c:txPr>
        <a:bodyPr rot="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legend>
    <c:plotVisOnly val="1"/>
    <c:dispBlanksAs val="gap"/>
    <c:showDLblsOverMax val="0"/>
  </c:chart>
  <c:spPr>
    <a:noFill/>
    <a:ln w="9525" cap="flat" cmpd="sng" algn="ctr">
      <a:noFill/>
      <a:round/>
    </a:ln>
    <a:effectLst/>
  </c:spPr>
  <c:txPr>
    <a:bodyPr/>
    <a:lstStyle/>
    <a:p>
      <a:pPr>
        <a:defRPr sz="70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2250601517675367E-2"/>
          <c:y val="8.4680523479599687E-2"/>
          <c:w val="0.87703127891911903"/>
          <c:h val="0.78306389530408005"/>
        </c:manualLayout>
      </c:layout>
      <c:barChart>
        <c:barDir val="col"/>
        <c:grouping val="clustered"/>
        <c:varyColors val="0"/>
        <c:ser>
          <c:idx val="0"/>
          <c:order val="0"/>
          <c:spPr>
            <a:solidFill>
              <a:srgbClr val="203864"/>
            </a:solidFill>
            <a:ln>
              <a:noFill/>
            </a:ln>
            <a:effectLst/>
          </c:spPr>
          <c:invertIfNegative val="0"/>
          <c:dPt>
            <c:idx val="1"/>
            <c:invertIfNegative val="0"/>
            <c:bubble3D val="0"/>
            <c:spPr>
              <a:solidFill>
                <a:srgbClr val="8FAADC"/>
              </a:solidFill>
              <a:ln>
                <a:noFill/>
              </a:ln>
              <a:effectLst/>
            </c:spPr>
            <c:extLst>
              <c:ext xmlns:c16="http://schemas.microsoft.com/office/drawing/2014/chart" uri="{C3380CC4-5D6E-409C-BE32-E72D297353CC}">
                <c16:uniqueId val="{00000001-3F3C-43A2-ADE0-9B455BE828F1}"/>
              </c:ext>
            </c:extLst>
          </c:dPt>
          <c:dPt>
            <c:idx val="3"/>
            <c:invertIfNegative val="0"/>
            <c:bubble3D val="0"/>
            <c:spPr>
              <a:solidFill>
                <a:srgbClr val="8FAADC"/>
              </a:solidFill>
              <a:ln>
                <a:noFill/>
              </a:ln>
              <a:effectLst/>
            </c:spPr>
            <c:extLst>
              <c:ext xmlns:c16="http://schemas.microsoft.com/office/drawing/2014/chart" uri="{C3380CC4-5D6E-409C-BE32-E72D297353CC}">
                <c16:uniqueId val="{00000002-3F3C-43A2-ADE0-9B455BE828F1}"/>
              </c:ext>
            </c:extLst>
          </c:dPt>
          <c:dPt>
            <c:idx val="8"/>
            <c:invertIfNegative val="0"/>
            <c:bubble3D val="0"/>
            <c:spPr>
              <a:solidFill>
                <a:srgbClr val="8FAADC"/>
              </a:solidFill>
              <a:ln>
                <a:noFill/>
              </a:ln>
              <a:effectLst/>
            </c:spPr>
            <c:extLst>
              <c:ext xmlns:c16="http://schemas.microsoft.com/office/drawing/2014/chart" uri="{C3380CC4-5D6E-409C-BE32-E72D297353CC}">
                <c16:uniqueId val="{00000003-3F3C-43A2-ADE0-9B455BE828F1}"/>
              </c:ext>
            </c:extLst>
          </c:dPt>
          <c:dPt>
            <c:idx val="10"/>
            <c:invertIfNegative val="0"/>
            <c:bubble3D val="0"/>
            <c:spPr>
              <a:solidFill>
                <a:srgbClr val="8FAADC"/>
              </a:solidFill>
              <a:ln>
                <a:noFill/>
              </a:ln>
              <a:effectLst/>
            </c:spPr>
            <c:extLst>
              <c:ext xmlns:c16="http://schemas.microsoft.com/office/drawing/2014/chart" uri="{C3380CC4-5D6E-409C-BE32-E72D297353CC}">
                <c16:uniqueId val="{00000006-3F3C-43A2-ADE0-9B455BE828F1}"/>
              </c:ext>
            </c:extLst>
          </c:dPt>
          <c:dPt>
            <c:idx val="11"/>
            <c:invertIfNegative val="0"/>
            <c:bubble3D val="0"/>
            <c:spPr>
              <a:solidFill>
                <a:srgbClr val="8FAADC"/>
              </a:solidFill>
              <a:ln>
                <a:noFill/>
              </a:ln>
              <a:effectLst/>
            </c:spPr>
            <c:extLst>
              <c:ext xmlns:c16="http://schemas.microsoft.com/office/drawing/2014/chart" uri="{C3380CC4-5D6E-409C-BE32-E72D297353CC}">
                <c16:uniqueId val="{00000004-3F3C-43A2-ADE0-9B455BE828F1}"/>
              </c:ext>
            </c:extLst>
          </c:dPt>
          <c:dPt>
            <c:idx val="12"/>
            <c:invertIfNegative val="0"/>
            <c:bubble3D val="0"/>
            <c:spPr>
              <a:solidFill>
                <a:srgbClr val="8FAADC"/>
              </a:solidFill>
              <a:ln>
                <a:noFill/>
              </a:ln>
              <a:effectLst/>
            </c:spPr>
            <c:extLst>
              <c:ext xmlns:c16="http://schemas.microsoft.com/office/drawing/2014/chart" uri="{C3380CC4-5D6E-409C-BE32-E72D297353CC}">
                <c16:uniqueId val="{00000005-3F3C-43A2-ADE0-9B455BE828F1}"/>
              </c:ext>
            </c:extLst>
          </c:dPt>
          <c:cat>
            <c:strRef>
              <c:f>Sheet2!$K$15:$K$27</c:f>
              <c:strCache>
                <c:ptCount val="13"/>
                <c:pt idx="0">
                  <c:v>'14</c:v>
                </c:pt>
                <c:pt idx="1">
                  <c:v>'15</c:v>
                </c:pt>
                <c:pt idx="2">
                  <c:v>'16</c:v>
                </c:pt>
                <c:pt idx="3">
                  <c:v>'17</c:v>
                </c:pt>
                <c:pt idx="4">
                  <c:v>'18</c:v>
                </c:pt>
                <c:pt idx="5">
                  <c:v>'19</c:v>
                </c:pt>
                <c:pt idx="6">
                  <c:v>'20</c:v>
                </c:pt>
                <c:pt idx="7">
                  <c:v>'21</c:v>
                </c:pt>
                <c:pt idx="8">
                  <c:v>'22</c:v>
                </c:pt>
                <c:pt idx="9">
                  <c:v>'23</c:v>
                </c:pt>
                <c:pt idx="10">
                  <c:v>'24</c:v>
                </c:pt>
                <c:pt idx="11">
                  <c:v>'25E</c:v>
                </c:pt>
                <c:pt idx="12">
                  <c:v>'26E</c:v>
                </c:pt>
              </c:strCache>
            </c:strRef>
          </c:cat>
          <c:val>
            <c:numRef>
              <c:f>Sheet2!$L$15:$L$27</c:f>
              <c:numCache>
                <c:formatCode>General</c:formatCode>
                <c:ptCount val="13"/>
                <c:pt idx="0">
                  <c:v>22.5</c:v>
                </c:pt>
                <c:pt idx="1">
                  <c:v>31.9</c:v>
                </c:pt>
                <c:pt idx="2">
                  <c:v>28.4</c:v>
                </c:pt>
                <c:pt idx="3">
                  <c:v>42.7</c:v>
                </c:pt>
                <c:pt idx="4">
                  <c:v>41.4</c:v>
                </c:pt>
                <c:pt idx="5">
                  <c:v>39.799999999999997</c:v>
                </c:pt>
                <c:pt idx="6">
                  <c:v>42.8</c:v>
                </c:pt>
                <c:pt idx="7">
                  <c:v>45.7</c:v>
                </c:pt>
                <c:pt idx="8">
                  <c:v>55.5</c:v>
                </c:pt>
                <c:pt idx="9">
                  <c:v>38.299999999999997</c:v>
                </c:pt>
                <c:pt idx="10">
                  <c:v>48.2</c:v>
                </c:pt>
                <c:pt idx="11">
                  <c:v>61</c:v>
                </c:pt>
                <c:pt idx="12">
                  <c:v>74.8</c:v>
                </c:pt>
              </c:numCache>
            </c:numRef>
          </c:val>
          <c:extLst>
            <c:ext xmlns:c16="http://schemas.microsoft.com/office/drawing/2014/chart" uri="{C3380CC4-5D6E-409C-BE32-E72D297353CC}">
              <c16:uniqueId val="{00000000-3F3C-43A2-ADE0-9B455BE828F1}"/>
            </c:ext>
          </c:extLst>
        </c:ser>
        <c:dLbls>
          <c:showLegendKey val="0"/>
          <c:showVal val="0"/>
          <c:showCatName val="0"/>
          <c:showSerName val="0"/>
          <c:showPercent val="0"/>
          <c:showBubbleSize val="0"/>
        </c:dLbls>
        <c:gapWidth val="219"/>
        <c:overlap val="-27"/>
        <c:axId val="1697126319"/>
        <c:axId val="1697135439"/>
      </c:barChart>
      <c:catAx>
        <c:axId val="1697126319"/>
        <c:scaling>
          <c:orientation val="minMax"/>
        </c:scaling>
        <c:delete val="0"/>
        <c:axPos val="b"/>
        <c:numFmt formatCode="General"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697135439"/>
        <c:crosses val="autoZero"/>
        <c:auto val="1"/>
        <c:lblAlgn val="ctr"/>
        <c:lblOffset val="100"/>
        <c:noMultiLvlLbl val="0"/>
      </c:catAx>
      <c:valAx>
        <c:axId val="1697135439"/>
        <c:scaling>
          <c:orientation val="minMax"/>
        </c:scaling>
        <c:delete val="0"/>
        <c:axPos val="l"/>
        <c:numFmt formatCode="General" sourceLinked="1"/>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697126319"/>
        <c:crosses val="autoZero"/>
        <c:crossBetween val="between"/>
      </c:valAx>
      <c:spPr>
        <a:noFill/>
        <a:ln>
          <a:noFill/>
        </a:ln>
        <a:effectLst/>
      </c:spPr>
    </c:plotArea>
    <c:plotVisOnly val="1"/>
    <c:dispBlanksAs val="gap"/>
    <c:showDLblsOverMax val="0"/>
  </c:chart>
  <c:spPr>
    <a:noFill/>
    <a:ln w="9525" cap="flat" cmpd="sng" algn="ctr">
      <a:noFill/>
      <a:round/>
    </a:ln>
    <a:effectLst/>
  </c:spPr>
  <c:txPr>
    <a:bodyPr/>
    <a:lstStyle/>
    <a:p>
      <a:pPr>
        <a:defRPr sz="70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userShapes r:id="rId4"/>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565459610027855"/>
          <c:y val="0.1400441211609311"/>
          <c:w val="0.78284122562674097"/>
          <c:h val="0.73871381814746684"/>
        </c:manualLayout>
      </c:layout>
      <c:barChart>
        <c:barDir val="col"/>
        <c:grouping val="clustered"/>
        <c:varyColors val="0"/>
        <c:ser>
          <c:idx val="0"/>
          <c:order val="0"/>
          <c:tx>
            <c:strRef>
              <c:f>Sheet1!$A$13</c:f>
              <c:strCache>
                <c:ptCount val="1"/>
                <c:pt idx="0">
                  <c:v>Total DRAM supply(좌)</c:v>
                </c:pt>
              </c:strCache>
            </c:strRef>
          </c:tx>
          <c:spPr>
            <a:solidFill>
              <a:srgbClr val="D0CECE"/>
            </a:solidFill>
            <a:ln>
              <a:noFill/>
            </a:ln>
            <a:effectLst/>
          </c:spPr>
          <c:invertIfNegative val="0"/>
          <c:cat>
            <c:strRef>
              <c:f>Sheet1!$B$12:$I$12</c:f>
              <c:strCache>
                <c:ptCount val="8"/>
                <c:pt idx="0">
                  <c:v>1Q25</c:v>
                </c:pt>
                <c:pt idx="1">
                  <c:v>2Q25</c:v>
                </c:pt>
                <c:pt idx="2">
                  <c:v>3Q25</c:v>
                </c:pt>
                <c:pt idx="3">
                  <c:v>4Q25E</c:v>
                </c:pt>
                <c:pt idx="4">
                  <c:v>1Q26E</c:v>
                </c:pt>
                <c:pt idx="5">
                  <c:v>2Q26E</c:v>
                </c:pt>
                <c:pt idx="6">
                  <c:v>3Q26E</c:v>
                </c:pt>
                <c:pt idx="7">
                  <c:v>4Q26E</c:v>
                </c:pt>
              </c:strCache>
            </c:strRef>
          </c:cat>
          <c:val>
            <c:numRef>
              <c:f>Sheet1!$B$13:$I$13</c:f>
              <c:numCache>
                <c:formatCode>#,##0</c:formatCode>
                <c:ptCount val="8"/>
                <c:pt idx="0">
                  <c:v>34070</c:v>
                </c:pt>
                <c:pt idx="1">
                  <c:v>36042</c:v>
                </c:pt>
                <c:pt idx="2">
                  <c:v>37166</c:v>
                </c:pt>
                <c:pt idx="3">
                  <c:v>38284</c:v>
                </c:pt>
                <c:pt idx="4">
                  <c:v>40020</c:v>
                </c:pt>
                <c:pt idx="5">
                  <c:v>42491</c:v>
                </c:pt>
                <c:pt idx="6">
                  <c:v>43334</c:v>
                </c:pt>
                <c:pt idx="7">
                  <c:v>45046</c:v>
                </c:pt>
              </c:numCache>
            </c:numRef>
          </c:val>
          <c:extLst>
            <c:ext xmlns:c16="http://schemas.microsoft.com/office/drawing/2014/chart" uri="{C3380CC4-5D6E-409C-BE32-E72D297353CC}">
              <c16:uniqueId val="{00000000-A962-4F06-B8E6-C294F7C0A4BF}"/>
            </c:ext>
          </c:extLst>
        </c:ser>
        <c:ser>
          <c:idx val="1"/>
          <c:order val="1"/>
          <c:tx>
            <c:strRef>
              <c:f>Sheet1!$A$14</c:f>
              <c:strCache>
                <c:ptCount val="1"/>
                <c:pt idx="0">
                  <c:v>Total DRAM demand(좌)</c:v>
                </c:pt>
              </c:strCache>
            </c:strRef>
          </c:tx>
          <c:spPr>
            <a:solidFill>
              <a:srgbClr val="203864"/>
            </a:solidFill>
            <a:ln>
              <a:noFill/>
            </a:ln>
            <a:effectLst/>
          </c:spPr>
          <c:invertIfNegative val="0"/>
          <c:cat>
            <c:strRef>
              <c:f>Sheet1!$B$12:$I$12</c:f>
              <c:strCache>
                <c:ptCount val="8"/>
                <c:pt idx="0">
                  <c:v>1Q25</c:v>
                </c:pt>
                <c:pt idx="1">
                  <c:v>2Q25</c:v>
                </c:pt>
                <c:pt idx="2">
                  <c:v>3Q25</c:v>
                </c:pt>
                <c:pt idx="3">
                  <c:v>4Q25E</c:v>
                </c:pt>
                <c:pt idx="4">
                  <c:v>1Q26E</c:v>
                </c:pt>
                <c:pt idx="5">
                  <c:v>2Q26E</c:v>
                </c:pt>
                <c:pt idx="6">
                  <c:v>3Q26E</c:v>
                </c:pt>
                <c:pt idx="7">
                  <c:v>4Q26E</c:v>
                </c:pt>
              </c:strCache>
            </c:strRef>
          </c:cat>
          <c:val>
            <c:numRef>
              <c:f>Sheet1!$B$14:$I$14</c:f>
              <c:numCache>
                <c:formatCode>#,##0</c:formatCode>
                <c:ptCount val="8"/>
                <c:pt idx="0">
                  <c:v>34054</c:v>
                </c:pt>
                <c:pt idx="1">
                  <c:v>36552</c:v>
                </c:pt>
                <c:pt idx="2">
                  <c:v>38784</c:v>
                </c:pt>
                <c:pt idx="3">
                  <c:v>41095</c:v>
                </c:pt>
                <c:pt idx="4">
                  <c:v>41779</c:v>
                </c:pt>
                <c:pt idx="5">
                  <c:v>44575</c:v>
                </c:pt>
                <c:pt idx="6">
                  <c:v>45296</c:v>
                </c:pt>
                <c:pt idx="7">
                  <c:v>46137</c:v>
                </c:pt>
              </c:numCache>
            </c:numRef>
          </c:val>
          <c:extLst>
            <c:ext xmlns:c16="http://schemas.microsoft.com/office/drawing/2014/chart" uri="{C3380CC4-5D6E-409C-BE32-E72D297353CC}">
              <c16:uniqueId val="{00000001-A962-4F06-B8E6-C294F7C0A4BF}"/>
            </c:ext>
          </c:extLst>
        </c:ser>
        <c:dLbls>
          <c:showLegendKey val="0"/>
          <c:showVal val="0"/>
          <c:showCatName val="0"/>
          <c:showSerName val="0"/>
          <c:showPercent val="0"/>
          <c:showBubbleSize val="0"/>
        </c:dLbls>
        <c:gapWidth val="219"/>
        <c:overlap val="-27"/>
        <c:axId val="1260038720"/>
        <c:axId val="1260026720"/>
      </c:barChart>
      <c:lineChart>
        <c:grouping val="standard"/>
        <c:varyColors val="0"/>
        <c:ser>
          <c:idx val="2"/>
          <c:order val="2"/>
          <c:tx>
            <c:strRef>
              <c:f>Sheet1!$A$15</c:f>
              <c:strCache>
                <c:ptCount val="1"/>
                <c:pt idx="0">
                  <c:v>Sufficiency(우)</c:v>
                </c:pt>
              </c:strCache>
            </c:strRef>
          </c:tx>
          <c:spPr>
            <a:ln w="15875" cap="rnd">
              <a:solidFill>
                <a:srgbClr val="2F5597"/>
              </a:solidFill>
              <a:round/>
            </a:ln>
            <a:effectLst/>
          </c:spPr>
          <c:marker>
            <c:symbol val="none"/>
          </c:marker>
          <c:cat>
            <c:strRef>
              <c:f>Sheet1!$B$12:$I$12</c:f>
              <c:strCache>
                <c:ptCount val="8"/>
                <c:pt idx="0">
                  <c:v>1Q25</c:v>
                </c:pt>
                <c:pt idx="1">
                  <c:v>2Q25</c:v>
                </c:pt>
                <c:pt idx="2">
                  <c:v>3Q25</c:v>
                </c:pt>
                <c:pt idx="3">
                  <c:v>4Q25E</c:v>
                </c:pt>
                <c:pt idx="4">
                  <c:v>1Q26E</c:v>
                </c:pt>
                <c:pt idx="5">
                  <c:v>2Q26E</c:v>
                </c:pt>
                <c:pt idx="6">
                  <c:v>3Q26E</c:v>
                </c:pt>
                <c:pt idx="7">
                  <c:v>4Q26E</c:v>
                </c:pt>
              </c:strCache>
            </c:strRef>
          </c:cat>
          <c:val>
            <c:numRef>
              <c:f>Sheet1!$B$15:$I$15</c:f>
              <c:numCache>
                <c:formatCode>0.00%</c:formatCode>
                <c:ptCount val="8"/>
                <c:pt idx="0">
                  <c:v>5.0000000000000001E-4</c:v>
                </c:pt>
                <c:pt idx="1">
                  <c:v>-1.4E-2</c:v>
                </c:pt>
                <c:pt idx="2">
                  <c:v>-4.07E-2</c:v>
                </c:pt>
                <c:pt idx="3">
                  <c:v>-6.8400000000000002E-2</c:v>
                </c:pt>
                <c:pt idx="4">
                  <c:v>-4.2099999999999999E-2</c:v>
                </c:pt>
                <c:pt idx="5">
                  <c:v>-4.6800000000000001E-2</c:v>
                </c:pt>
                <c:pt idx="6">
                  <c:v>-4.3299999999999998E-2</c:v>
                </c:pt>
                <c:pt idx="7">
                  <c:v>-2.3599999999999999E-2</c:v>
                </c:pt>
              </c:numCache>
            </c:numRef>
          </c:val>
          <c:smooth val="0"/>
          <c:extLst>
            <c:ext xmlns:c16="http://schemas.microsoft.com/office/drawing/2014/chart" uri="{C3380CC4-5D6E-409C-BE32-E72D297353CC}">
              <c16:uniqueId val="{00000002-A962-4F06-B8E6-C294F7C0A4BF}"/>
            </c:ext>
          </c:extLst>
        </c:ser>
        <c:dLbls>
          <c:showLegendKey val="0"/>
          <c:showVal val="0"/>
          <c:showCatName val="0"/>
          <c:showSerName val="0"/>
          <c:showPercent val="0"/>
          <c:showBubbleSize val="0"/>
        </c:dLbls>
        <c:marker val="1"/>
        <c:smooth val="0"/>
        <c:axId val="1260030080"/>
        <c:axId val="1260032480"/>
      </c:lineChart>
      <c:catAx>
        <c:axId val="1260038720"/>
        <c:scaling>
          <c:orientation val="minMax"/>
        </c:scaling>
        <c:delete val="0"/>
        <c:axPos val="b"/>
        <c:numFmt formatCode="General"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260026720"/>
        <c:crosses val="autoZero"/>
        <c:auto val="1"/>
        <c:lblAlgn val="ctr"/>
        <c:lblOffset val="100"/>
        <c:noMultiLvlLbl val="0"/>
      </c:catAx>
      <c:valAx>
        <c:axId val="1260026720"/>
        <c:scaling>
          <c:orientation val="minMax"/>
        </c:scaling>
        <c:delete val="0"/>
        <c:axPos val="l"/>
        <c:numFmt formatCode="#,##0" sourceLinked="1"/>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260038720"/>
        <c:crosses val="autoZero"/>
        <c:crossBetween val="between"/>
      </c:valAx>
      <c:valAx>
        <c:axId val="1260032480"/>
        <c:scaling>
          <c:orientation val="minMax"/>
        </c:scaling>
        <c:delete val="0"/>
        <c:axPos val="r"/>
        <c:numFmt formatCode="0%" sourceLinked="0"/>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260030080"/>
        <c:crosses val="max"/>
        <c:crossBetween val="between"/>
      </c:valAx>
      <c:catAx>
        <c:axId val="1260030080"/>
        <c:scaling>
          <c:orientation val="minMax"/>
        </c:scaling>
        <c:delete val="1"/>
        <c:axPos val="b"/>
        <c:numFmt formatCode="General" sourceLinked="1"/>
        <c:majorTickMark val="none"/>
        <c:minorTickMark val="none"/>
        <c:tickLblPos val="nextTo"/>
        <c:crossAx val="1260032480"/>
        <c:crosses val="autoZero"/>
        <c:auto val="1"/>
        <c:lblAlgn val="ctr"/>
        <c:lblOffset val="100"/>
        <c:noMultiLvlLbl val="0"/>
      </c:catAx>
      <c:spPr>
        <a:noFill/>
        <a:ln>
          <a:noFill/>
        </a:ln>
        <a:effectLst/>
      </c:spPr>
    </c:plotArea>
    <c:legend>
      <c:legendPos val="t"/>
      <c:overlay val="0"/>
      <c:spPr>
        <a:noFill/>
        <a:ln>
          <a:noFill/>
        </a:ln>
        <a:effectLst/>
      </c:spPr>
      <c:txPr>
        <a:bodyPr rot="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legend>
    <c:plotVisOnly val="1"/>
    <c:dispBlanksAs val="gap"/>
    <c:showDLblsOverMax val="0"/>
  </c:chart>
  <c:spPr>
    <a:noFill/>
    <a:ln w="9525" cap="flat" cmpd="sng" algn="ctr">
      <a:noFill/>
      <a:round/>
    </a:ln>
    <a:effectLst/>
  </c:spPr>
  <c:txPr>
    <a:bodyPr/>
    <a:lstStyle/>
    <a:p>
      <a:pPr>
        <a:defRPr sz="70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02878365831012"/>
          <c:y val="0.13403608599736608"/>
          <c:w val="0.7682079851439183"/>
          <c:h val="0.74472185331103191"/>
        </c:manualLayout>
      </c:layout>
      <c:barChart>
        <c:barDir val="col"/>
        <c:grouping val="clustered"/>
        <c:varyColors val="0"/>
        <c:ser>
          <c:idx val="0"/>
          <c:order val="0"/>
          <c:tx>
            <c:strRef>
              <c:f>Sheet1!$A$2</c:f>
              <c:strCache>
                <c:ptCount val="1"/>
                <c:pt idx="0">
                  <c:v>Total NAND supply(좌)</c:v>
                </c:pt>
              </c:strCache>
            </c:strRef>
          </c:tx>
          <c:spPr>
            <a:solidFill>
              <a:srgbClr val="D0CECE"/>
            </a:solidFill>
            <a:ln>
              <a:noFill/>
            </a:ln>
            <a:effectLst/>
          </c:spPr>
          <c:invertIfNegative val="0"/>
          <c:cat>
            <c:strRef>
              <c:f>Sheet1!$B$1:$I$1</c:f>
              <c:strCache>
                <c:ptCount val="8"/>
                <c:pt idx="0">
                  <c:v>1Q25</c:v>
                </c:pt>
                <c:pt idx="1">
                  <c:v>2Q25</c:v>
                </c:pt>
                <c:pt idx="2">
                  <c:v>3Q25</c:v>
                </c:pt>
                <c:pt idx="3">
                  <c:v>4Q25E</c:v>
                </c:pt>
                <c:pt idx="4">
                  <c:v>1Q26E</c:v>
                </c:pt>
                <c:pt idx="5">
                  <c:v>2Q26E</c:v>
                </c:pt>
                <c:pt idx="6">
                  <c:v>3Q26E</c:v>
                </c:pt>
                <c:pt idx="7">
                  <c:v>4Q26E</c:v>
                </c:pt>
              </c:strCache>
            </c:strRef>
          </c:cat>
          <c:val>
            <c:numRef>
              <c:f>Sheet1!$B$2:$I$2</c:f>
              <c:numCache>
                <c:formatCode>#,##0</c:formatCode>
                <c:ptCount val="8"/>
                <c:pt idx="0">
                  <c:v>216101</c:v>
                </c:pt>
                <c:pt idx="1">
                  <c:v>222016</c:v>
                </c:pt>
                <c:pt idx="2">
                  <c:v>237020</c:v>
                </c:pt>
                <c:pt idx="3">
                  <c:v>250163</c:v>
                </c:pt>
                <c:pt idx="4">
                  <c:v>226906</c:v>
                </c:pt>
                <c:pt idx="5">
                  <c:v>257437</c:v>
                </c:pt>
                <c:pt idx="6">
                  <c:v>308924</c:v>
                </c:pt>
                <c:pt idx="7">
                  <c:v>339817</c:v>
                </c:pt>
              </c:numCache>
            </c:numRef>
          </c:val>
          <c:extLst>
            <c:ext xmlns:c16="http://schemas.microsoft.com/office/drawing/2014/chart" uri="{C3380CC4-5D6E-409C-BE32-E72D297353CC}">
              <c16:uniqueId val="{00000000-0324-457A-AF55-568DC30E85FE}"/>
            </c:ext>
          </c:extLst>
        </c:ser>
        <c:ser>
          <c:idx val="1"/>
          <c:order val="1"/>
          <c:tx>
            <c:strRef>
              <c:f>Sheet1!$A$3</c:f>
              <c:strCache>
                <c:ptCount val="1"/>
                <c:pt idx="0">
                  <c:v>Total NAND demand(좌)</c:v>
                </c:pt>
              </c:strCache>
            </c:strRef>
          </c:tx>
          <c:spPr>
            <a:solidFill>
              <a:srgbClr val="203864"/>
            </a:solidFill>
            <a:ln>
              <a:noFill/>
            </a:ln>
            <a:effectLst/>
          </c:spPr>
          <c:invertIfNegative val="0"/>
          <c:cat>
            <c:strRef>
              <c:f>Sheet1!$B$1:$I$1</c:f>
              <c:strCache>
                <c:ptCount val="8"/>
                <c:pt idx="0">
                  <c:v>1Q25</c:v>
                </c:pt>
                <c:pt idx="1">
                  <c:v>2Q25</c:v>
                </c:pt>
                <c:pt idx="2">
                  <c:v>3Q25</c:v>
                </c:pt>
                <c:pt idx="3">
                  <c:v>4Q25E</c:v>
                </c:pt>
                <c:pt idx="4">
                  <c:v>1Q26E</c:v>
                </c:pt>
                <c:pt idx="5">
                  <c:v>2Q26E</c:v>
                </c:pt>
                <c:pt idx="6">
                  <c:v>3Q26E</c:v>
                </c:pt>
                <c:pt idx="7">
                  <c:v>4Q26E</c:v>
                </c:pt>
              </c:strCache>
            </c:strRef>
          </c:cat>
          <c:val>
            <c:numRef>
              <c:f>Sheet1!$B$3:$I$3</c:f>
              <c:numCache>
                <c:formatCode>#,##0</c:formatCode>
                <c:ptCount val="8"/>
                <c:pt idx="0">
                  <c:v>206110</c:v>
                </c:pt>
                <c:pt idx="1">
                  <c:v>242876</c:v>
                </c:pt>
                <c:pt idx="2">
                  <c:v>257730</c:v>
                </c:pt>
                <c:pt idx="3">
                  <c:v>276584</c:v>
                </c:pt>
                <c:pt idx="4">
                  <c:v>231734</c:v>
                </c:pt>
                <c:pt idx="5">
                  <c:v>267446</c:v>
                </c:pt>
                <c:pt idx="6">
                  <c:v>317701</c:v>
                </c:pt>
                <c:pt idx="7">
                  <c:v>334560</c:v>
                </c:pt>
              </c:numCache>
            </c:numRef>
          </c:val>
          <c:extLst>
            <c:ext xmlns:c16="http://schemas.microsoft.com/office/drawing/2014/chart" uri="{C3380CC4-5D6E-409C-BE32-E72D297353CC}">
              <c16:uniqueId val="{00000001-0324-457A-AF55-568DC30E85FE}"/>
            </c:ext>
          </c:extLst>
        </c:ser>
        <c:dLbls>
          <c:showLegendKey val="0"/>
          <c:showVal val="0"/>
          <c:showCatName val="0"/>
          <c:showSerName val="0"/>
          <c:showPercent val="0"/>
          <c:showBubbleSize val="0"/>
        </c:dLbls>
        <c:gapWidth val="219"/>
        <c:overlap val="-27"/>
        <c:axId val="579248351"/>
        <c:axId val="579257951"/>
      </c:barChart>
      <c:lineChart>
        <c:grouping val="standard"/>
        <c:varyColors val="0"/>
        <c:ser>
          <c:idx val="2"/>
          <c:order val="2"/>
          <c:tx>
            <c:strRef>
              <c:f>Sheet1!$A$4</c:f>
              <c:strCache>
                <c:ptCount val="1"/>
                <c:pt idx="0">
                  <c:v>Sufficiency(우)</c:v>
                </c:pt>
              </c:strCache>
            </c:strRef>
          </c:tx>
          <c:spPr>
            <a:ln w="15875" cap="rnd">
              <a:solidFill>
                <a:srgbClr val="2F5597"/>
              </a:solidFill>
              <a:round/>
            </a:ln>
            <a:effectLst/>
          </c:spPr>
          <c:marker>
            <c:symbol val="none"/>
          </c:marker>
          <c:cat>
            <c:strRef>
              <c:f>Sheet1!$B$1:$I$1</c:f>
              <c:strCache>
                <c:ptCount val="8"/>
                <c:pt idx="0">
                  <c:v>1Q25</c:v>
                </c:pt>
                <c:pt idx="1">
                  <c:v>2Q25</c:v>
                </c:pt>
                <c:pt idx="2">
                  <c:v>3Q25</c:v>
                </c:pt>
                <c:pt idx="3">
                  <c:v>4Q25E</c:v>
                </c:pt>
                <c:pt idx="4">
                  <c:v>1Q26E</c:v>
                </c:pt>
                <c:pt idx="5">
                  <c:v>2Q26E</c:v>
                </c:pt>
                <c:pt idx="6">
                  <c:v>3Q26E</c:v>
                </c:pt>
                <c:pt idx="7">
                  <c:v>4Q26E</c:v>
                </c:pt>
              </c:strCache>
            </c:strRef>
          </c:cat>
          <c:val>
            <c:numRef>
              <c:f>Sheet1!$B$4:$I$4</c:f>
              <c:numCache>
                <c:formatCode>0.00%</c:formatCode>
                <c:ptCount val="8"/>
                <c:pt idx="0">
                  <c:v>4.8000000000000001E-2</c:v>
                </c:pt>
                <c:pt idx="1">
                  <c:v>-8.5999999999999993E-2</c:v>
                </c:pt>
                <c:pt idx="2">
                  <c:v>-0.08</c:v>
                </c:pt>
                <c:pt idx="3">
                  <c:v>-9.6000000000000002E-2</c:v>
                </c:pt>
                <c:pt idx="4">
                  <c:v>-2.1000000000000001E-2</c:v>
                </c:pt>
                <c:pt idx="5">
                  <c:v>-3.6999999999999998E-2</c:v>
                </c:pt>
                <c:pt idx="6">
                  <c:v>-2.8000000000000001E-2</c:v>
                </c:pt>
                <c:pt idx="7">
                  <c:v>1.6E-2</c:v>
                </c:pt>
              </c:numCache>
            </c:numRef>
          </c:val>
          <c:smooth val="0"/>
          <c:extLst>
            <c:ext xmlns:c16="http://schemas.microsoft.com/office/drawing/2014/chart" uri="{C3380CC4-5D6E-409C-BE32-E72D297353CC}">
              <c16:uniqueId val="{00000002-0324-457A-AF55-568DC30E85FE}"/>
            </c:ext>
          </c:extLst>
        </c:ser>
        <c:dLbls>
          <c:showLegendKey val="0"/>
          <c:showVal val="0"/>
          <c:showCatName val="0"/>
          <c:showSerName val="0"/>
          <c:showPercent val="0"/>
          <c:showBubbleSize val="0"/>
        </c:dLbls>
        <c:marker val="1"/>
        <c:smooth val="0"/>
        <c:axId val="579262271"/>
        <c:axId val="579257471"/>
      </c:lineChart>
      <c:catAx>
        <c:axId val="579248351"/>
        <c:scaling>
          <c:orientation val="minMax"/>
        </c:scaling>
        <c:delete val="0"/>
        <c:axPos val="b"/>
        <c:numFmt formatCode="General"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579257951"/>
        <c:crosses val="autoZero"/>
        <c:auto val="1"/>
        <c:lblAlgn val="ctr"/>
        <c:lblOffset val="100"/>
        <c:noMultiLvlLbl val="0"/>
      </c:catAx>
      <c:valAx>
        <c:axId val="579257951"/>
        <c:scaling>
          <c:orientation val="minMax"/>
        </c:scaling>
        <c:delete val="0"/>
        <c:axPos val="l"/>
        <c:numFmt formatCode="#,##0" sourceLinked="1"/>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579248351"/>
        <c:crosses val="autoZero"/>
        <c:crossBetween val="between"/>
        <c:majorUnit val="100000"/>
      </c:valAx>
      <c:valAx>
        <c:axId val="579257471"/>
        <c:scaling>
          <c:orientation val="minMax"/>
          <c:max val="0.1"/>
          <c:min val="-0.15000000000000002"/>
        </c:scaling>
        <c:delete val="0"/>
        <c:axPos val="r"/>
        <c:numFmt formatCode="0%" sourceLinked="0"/>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579262271"/>
        <c:crosses val="max"/>
        <c:crossBetween val="between"/>
        <c:majorUnit val="5.000000000000001E-2"/>
      </c:valAx>
      <c:catAx>
        <c:axId val="579262271"/>
        <c:scaling>
          <c:orientation val="minMax"/>
        </c:scaling>
        <c:delete val="1"/>
        <c:axPos val="b"/>
        <c:numFmt formatCode="General" sourceLinked="1"/>
        <c:majorTickMark val="out"/>
        <c:minorTickMark val="none"/>
        <c:tickLblPos val="nextTo"/>
        <c:crossAx val="579257471"/>
        <c:crosses val="autoZero"/>
        <c:auto val="1"/>
        <c:lblAlgn val="ctr"/>
        <c:lblOffset val="100"/>
        <c:noMultiLvlLbl val="0"/>
      </c:catAx>
      <c:spPr>
        <a:noFill/>
        <a:ln>
          <a:noFill/>
        </a:ln>
        <a:effectLst/>
      </c:spPr>
    </c:plotArea>
    <c:legend>
      <c:legendPos val="t"/>
      <c:overlay val="0"/>
      <c:spPr>
        <a:noFill/>
        <a:ln>
          <a:noFill/>
        </a:ln>
        <a:effectLst/>
      </c:spPr>
      <c:txPr>
        <a:bodyPr rot="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sz="900">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4.6540452961199748E-2"/>
          <c:y val="0.21357245694175361"/>
          <c:w val="0.93350851774706178"/>
          <c:h val="0.67562457627333827"/>
        </c:manualLayout>
      </c:layout>
      <c:areaChart>
        <c:grouping val="standard"/>
        <c:varyColors val="0"/>
        <c:ser>
          <c:idx val="8"/>
          <c:order val="8"/>
          <c:tx>
            <c:strRef>
              <c:f>Sheet2!$J$1</c:f>
              <c:strCache>
                <c:ptCount val="1"/>
                <c:pt idx="0">
                  <c:v>Peer Mean</c:v>
                </c:pt>
              </c:strCache>
            </c:strRef>
          </c:tx>
          <c:spPr>
            <a:solidFill>
              <a:srgbClr val="D0CECE"/>
            </a:solidFill>
            <a:ln>
              <a:noFill/>
            </a:ln>
            <a:effectLst/>
          </c:spPr>
          <c:cat>
            <c:numRef>
              <c:f>Sheet2!$A$2:$A$245</c:f>
              <c:numCache>
                <c:formatCode>m/d/yyyy</c:formatCode>
                <c:ptCount val="244"/>
                <c:pt idx="0">
                  <c:v>45293</c:v>
                </c:pt>
                <c:pt idx="1">
                  <c:v>45294</c:v>
                </c:pt>
                <c:pt idx="2">
                  <c:v>45295</c:v>
                </c:pt>
                <c:pt idx="3">
                  <c:v>45296</c:v>
                </c:pt>
                <c:pt idx="4">
                  <c:v>45299</c:v>
                </c:pt>
                <c:pt idx="5">
                  <c:v>45300</c:v>
                </c:pt>
                <c:pt idx="6">
                  <c:v>45301</c:v>
                </c:pt>
                <c:pt idx="7">
                  <c:v>45302</c:v>
                </c:pt>
                <c:pt idx="8">
                  <c:v>45303</c:v>
                </c:pt>
                <c:pt idx="9">
                  <c:v>45306</c:v>
                </c:pt>
                <c:pt idx="10">
                  <c:v>45307</c:v>
                </c:pt>
                <c:pt idx="11">
                  <c:v>45308</c:v>
                </c:pt>
                <c:pt idx="12">
                  <c:v>45309</c:v>
                </c:pt>
                <c:pt idx="13">
                  <c:v>45310</c:v>
                </c:pt>
                <c:pt idx="14">
                  <c:v>45313</c:v>
                </c:pt>
                <c:pt idx="15">
                  <c:v>45314</c:v>
                </c:pt>
                <c:pt idx="16">
                  <c:v>45315</c:v>
                </c:pt>
                <c:pt idx="17">
                  <c:v>45316</c:v>
                </c:pt>
                <c:pt idx="18">
                  <c:v>45317</c:v>
                </c:pt>
                <c:pt idx="19">
                  <c:v>45320</c:v>
                </c:pt>
                <c:pt idx="20">
                  <c:v>45321</c:v>
                </c:pt>
                <c:pt idx="21">
                  <c:v>45322</c:v>
                </c:pt>
                <c:pt idx="22">
                  <c:v>45323</c:v>
                </c:pt>
                <c:pt idx="23">
                  <c:v>45324</c:v>
                </c:pt>
                <c:pt idx="24">
                  <c:v>45327</c:v>
                </c:pt>
                <c:pt idx="25">
                  <c:v>45328</c:v>
                </c:pt>
                <c:pt idx="26">
                  <c:v>45329</c:v>
                </c:pt>
                <c:pt idx="27">
                  <c:v>45330</c:v>
                </c:pt>
                <c:pt idx="28">
                  <c:v>45335</c:v>
                </c:pt>
                <c:pt idx="29">
                  <c:v>45336</c:v>
                </c:pt>
                <c:pt idx="30">
                  <c:v>45337</c:v>
                </c:pt>
                <c:pt idx="31">
                  <c:v>45338</c:v>
                </c:pt>
                <c:pt idx="32">
                  <c:v>45341</c:v>
                </c:pt>
                <c:pt idx="33">
                  <c:v>45342</c:v>
                </c:pt>
                <c:pt idx="34">
                  <c:v>45343</c:v>
                </c:pt>
                <c:pt idx="35">
                  <c:v>45344</c:v>
                </c:pt>
                <c:pt idx="36">
                  <c:v>45345</c:v>
                </c:pt>
                <c:pt idx="37">
                  <c:v>45348</c:v>
                </c:pt>
                <c:pt idx="38">
                  <c:v>45349</c:v>
                </c:pt>
                <c:pt idx="39">
                  <c:v>45350</c:v>
                </c:pt>
                <c:pt idx="40">
                  <c:v>45351</c:v>
                </c:pt>
                <c:pt idx="41">
                  <c:v>45355</c:v>
                </c:pt>
                <c:pt idx="42">
                  <c:v>45356</c:v>
                </c:pt>
                <c:pt idx="43">
                  <c:v>45357</c:v>
                </c:pt>
                <c:pt idx="44">
                  <c:v>45358</c:v>
                </c:pt>
                <c:pt idx="45">
                  <c:v>45359</c:v>
                </c:pt>
                <c:pt idx="46">
                  <c:v>45362</c:v>
                </c:pt>
                <c:pt idx="47">
                  <c:v>45363</c:v>
                </c:pt>
                <c:pt idx="48">
                  <c:v>45364</c:v>
                </c:pt>
                <c:pt idx="49">
                  <c:v>45365</c:v>
                </c:pt>
                <c:pt idx="50">
                  <c:v>45366</c:v>
                </c:pt>
                <c:pt idx="51">
                  <c:v>45369</c:v>
                </c:pt>
                <c:pt idx="52">
                  <c:v>45370</c:v>
                </c:pt>
                <c:pt idx="53">
                  <c:v>45371</c:v>
                </c:pt>
                <c:pt idx="54">
                  <c:v>45372</c:v>
                </c:pt>
                <c:pt idx="55">
                  <c:v>45373</c:v>
                </c:pt>
                <c:pt idx="56">
                  <c:v>45376</c:v>
                </c:pt>
                <c:pt idx="57">
                  <c:v>45377</c:v>
                </c:pt>
                <c:pt idx="58">
                  <c:v>45378</c:v>
                </c:pt>
                <c:pt idx="59">
                  <c:v>45379</c:v>
                </c:pt>
                <c:pt idx="60">
                  <c:v>45380</c:v>
                </c:pt>
                <c:pt idx="61">
                  <c:v>45383</c:v>
                </c:pt>
                <c:pt idx="62">
                  <c:v>45384</c:v>
                </c:pt>
                <c:pt idx="63">
                  <c:v>45385</c:v>
                </c:pt>
                <c:pt idx="64">
                  <c:v>45386</c:v>
                </c:pt>
                <c:pt idx="65">
                  <c:v>45387</c:v>
                </c:pt>
                <c:pt idx="66">
                  <c:v>45390</c:v>
                </c:pt>
                <c:pt idx="67">
                  <c:v>45391</c:v>
                </c:pt>
                <c:pt idx="68">
                  <c:v>45393</c:v>
                </c:pt>
                <c:pt idx="69">
                  <c:v>45394</c:v>
                </c:pt>
                <c:pt idx="70">
                  <c:v>45397</c:v>
                </c:pt>
                <c:pt idx="71">
                  <c:v>45398</c:v>
                </c:pt>
                <c:pt idx="72">
                  <c:v>45399</c:v>
                </c:pt>
                <c:pt idx="73">
                  <c:v>45400</c:v>
                </c:pt>
                <c:pt idx="74">
                  <c:v>45401</c:v>
                </c:pt>
                <c:pt idx="75">
                  <c:v>45404</c:v>
                </c:pt>
                <c:pt idx="76">
                  <c:v>45405</c:v>
                </c:pt>
                <c:pt idx="77">
                  <c:v>45406</c:v>
                </c:pt>
                <c:pt idx="78">
                  <c:v>45407</c:v>
                </c:pt>
                <c:pt idx="79">
                  <c:v>45408</c:v>
                </c:pt>
                <c:pt idx="80">
                  <c:v>45411</c:v>
                </c:pt>
                <c:pt idx="81">
                  <c:v>45412</c:v>
                </c:pt>
                <c:pt idx="82">
                  <c:v>45414</c:v>
                </c:pt>
                <c:pt idx="83">
                  <c:v>45415</c:v>
                </c:pt>
                <c:pt idx="84">
                  <c:v>45419</c:v>
                </c:pt>
                <c:pt idx="85">
                  <c:v>45420</c:v>
                </c:pt>
                <c:pt idx="86">
                  <c:v>45421</c:v>
                </c:pt>
                <c:pt idx="87">
                  <c:v>45422</c:v>
                </c:pt>
                <c:pt idx="88">
                  <c:v>45425</c:v>
                </c:pt>
                <c:pt idx="89">
                  <c:v>45426</c:v>
                </c:pt>
                <c:pt idx="90">
                  <c:v>45428</c:v>
                </c:pt>
                <c:pt idx="91">
                  <c:v>45429</c:v>
                </c:pt>
                <c:pt idx="92">
                  <c:v>45432</c:v>
                </c:pt>
                <c:pt idx="93">
                  <c:v>45433</c:v>
                </c:pt>
                <c:pt idx="94">
                  <c:v>45434</c:v>
                </c:pt>
                <c:pt idx="95">
                  <c:v>45435</c:v>
                </c:pt>
                <c:pt idx="96">
                  <c:v>45436</c:v>
                </c:pt>
                <c:pt idx="97">
                  <c:v>45439</c:v>
                </c:pt>
                <c:pt idx="98">
                  <c:v>45440</c:v>
                </c:pt>
                <c:pt idx="99">
                  <c:v>45441</c:v>
                </c:pt>
                <c:pt idx="100">
                  <c:v>45442</c:v>
                </c:pt>
                <c:pt idx="101">
                  <c:v>45443</c:v>
                </c:pt>
                <c:pt idx="102">
                  <c:v>45446</c:v>
                </c:pt>
                <c:pt idx="103">
                  <c:v>45447</c:v>
                </c:pt>
                <c:pt idx="104">
                  <c:v>45448</c:v>
                </c:pt>
                <c:pt idx="105">
                  <c:v>45450</c:v>
                </c:pt>
                <c:pt idx="106">
                  <c:v>45453</c:v>
                </c:pt>
                <c:pt idx="107">
                  <c:v>45454</c:v>
                </c:pt>
                <c:pt idx="108">
                  <c:v>45455</c:v>
                </c:pt>
                <c:pt idx="109">
                  <c:v>45456</c:v>
                </c:pt>
                <c:pt idx="110">
                  <c:v>45457</c:v>
                </c:pt>
                <c:pt idx="111">
                  <c:v>45460</c:v>
                </c:pt>
                <c:pt idx="112">
                  <c:v>45461</c:v>
                </c:pt>
                <c:pt idx="113">
                  <c:v>45462</c:v>
                </c:pt>
                <c:pt idx="114">
                  <c:v>45463</c:v>
                </c:pt>
                <c:pt idx="115">
                  <c:v>45464</c:v>
                </c:pt>
                <c:pt idx="116">
                  <c:v>45467</c:v>
                </c:pt>
                <c:pt idx="117">
                  <c:v>45468</c:v>
                </c:pt>
                <c:pt idx="118">
                  <c:v>45469</c:v>
                </c:pt>
                <c:pt idx="119">
                  <c:v>45470</c:v>
                </c:pt>
                <c:pt idx="120">
                  <c:v>45471</c:v>
                </c:pt>
                <c:pt idx="121">
                  <c:v>45474</c:v>
                </c:pt>
                <c:pt idx="122">
                  <c:v>45475</c:v>
                </c:pt>
                <c:pt idx="123">
                  <c:v>45476</c:v>
                </c:pt>
                <c:pt idx="124">
                  <c:v>45477</c:v>
                </c:pt>
                <c:pt idx="125">
                  <c:v>45478</c:v>
                </c:pt>
                <c:pt idx="126">
                  <c:v>45481</c:v>
                </c:pt>
                <c:pt idx="127">
                  <c:v>45482</c:v>
                </c:pt>
                <c:pt idx="128">
                  <c:v>45483</c:v>
                </c:pt>
                <c:pt idx="129">
                  <c:v>45484</c:v>
                </c:pt>
                <c:pt idx="130">
                  <c:v>45485</c:v>
                </c:pt>
                <c:pt idx="131">
                  <c:v>45488</c:v>
                </c:pt>
                <c:pt idx="132">
                  <c:v>45489</c:v>
                </c:pt>
                <c:pt idx="133">
                  <c:v>45490</c:v>
                </c:pt>
                <c:pt idx="134">
                  <c:v>45491</c:v>
                </c:pt>
                <c:pt idx="135">
                  <c:v>45492</c:v>
                </c:pt>
                <c:pt idx="136">
                  <c:v>45495</c:v>
                </c:pt>
                <c:pt idx="137">
                  <c:v>45496</c:v>
                </c:pt>
                <c:pt idx="138">
                  <c:v>45497</c:v>
                </c:pt>
                <c:pt idx="139">
                  <c:v>45498</c:v>
                </c:pt>
                <c:pt idx="140">
                  <c:v>45499</c:v>
                </c:pt>
                <c:pt idx="141">
                  <c:v>45502</c:v>
                </c:pt>
                <c:pt idx="142">
                  <c:v>45503</c:v>
                </c:pt>
                <c:pt idx="143">
                  <c:v>45504</c:v>
                </c:pt>
                <c:pt idx="144">
                  <c:v>45505</c:v>
                </c:pt>
                <c:pt idx="145">
                  <c:v>45506</c:v>
                </c:pt>
                <c:pt idx="146">
                  <c:v>45509</c:v>
                </c:pt>
                <c:pt idx="147">
                  <c:v>45510</c:v>
                </c:pt>
                <c:pt idx="148">
                  <c:v>45511</c:v>
                </c:pt>
                <c:pt idx="149">
                  <c:v>45512</c:v>
                </c:pt>
                <c:pt idx="150">
                  <c:v>45513</c:v>
                </c:pt>
                <c:pt idx="151">
                  <c:v>45516</c:v>
                </c:pt>
                <c:pt idx="152">
                  <c:v>45517</c:v>
                </c:pt>
                <c:pt idx="153">
                  <c:v>45518</c:v>
                </c:pt>
                <c:pt idx="154">
                  <c:v>45520</c:v>
                </c:pt>
                <c:pt idx="155">
                  <c:v>45523</c:v>
                </c:pt>
                <c:pt idx="156">
                  <c:v>45524</c:v>
                </c:pt>
                <c:pt idx="157">
                  <c:v>45525</c:v>
                </c:pt>
                <c:pt idx="158">
                  <c:v>45526</c:v>
                </c:pt>
                <c:pt idx="159">
                  <c:v>45527</c:v>
                </c:pt>
                <c:pt idx="160">
                  <c:v>45530</c:v>
                </c:pt>
                <c:pt idx="161">
                  <c:v>45531</c:v>
                </c:pt>
                <c:pt idx="162">
                  <c:v>45532</c:v>
                </c:pt>
                <c:pt idx="163">
                  <c:v>45533</c:v>
                </c:pt>
                <c:pt idx="164">
                  <c:v>45534</c:v>
                </c:pt>
                <c:pt idx="165">
                  <c:v>45537</c:v>
                </c:pt>
                <c:pt idx="166">
                  <c:v>45538</c:v>
                </c:pt>
                <c:pt idx="167">
                  <c:v>45539</c:v>
                </c:pt>
                <c:pt idx="168">
                  <c:v>45540</c:v>
                </c:pt>
                <c:pt idx="169">
                  <c:v>45541</c:v>
                </c:pt>
                <c:pt idx="170">
                  <c:v>45544</c:v>
                </c:pt>
                <c:pt idx="171">
                  <c:v>45545</c:v>
                </c:pt>
                <c:pt idx="172">
                  <c:v>45546</c:v>
                </c:pt>
                <c:pt idx="173">
                  <c:v>45547</c:v>
                </c:pt>
                <c:pt idx="174">
                  <c:v>45548</c:v>
                </c:pt>
                <c:pt idx="175">
                  <c:v>45554</c:v>
                </c:pt>
                <c:pt idx="176">
                  <c:v>45555</c:v>
                </c:pt>
                <c:pt idx="177">
                  <c:v>45558</c:v>
                </c:pt>
                <c:pt idx="178">
                  <c:v>45559</c:v>
                </c:pt>
                <c:pt idx="179">
                  <c:v>45560</c:v>
                </c:pt>
                <c:pt idx="180">
                  <c:v>45561</c:v>
                </c:pt>
                <c:pt idx="181">
                  <c:v>45562</c:v>
                </c:pt>
                <c:pt idx="182">
                  <c:v>45565</c:v>
                </c:pt>
                <c:pt idx="183">
                  <c:v>45567</c:v>
                </c:pt>
                <c:pt idx="184">
                  <c:v>45569</c:v>
                </c:pt>
                <c:pt idx="185">
                  <c:v>45572</c:v>
                </c:pt>
                <c:pt idx="186">
                  <c:v>45573</c:v>
                </c:pt>
                <c:pt idx="187">
                  <c:v>45575</c:v>
                </c:pt>
                <c:pt idx="188">
                  <c:v>45576</c:v>
                </c:pt>
                <c:pt idx="189">
                  <c:v>45579</c:v>
                </c:pt>
                <c:pt idx="190">
                  <c:v>45580</c:v>
                </c:pt>
                <c:pt idx="191">
                  <c:v>45581</c:v>
                </c:pt>
                <c:pt idx="192">
                  <c:v>45582</c:v>
                </c:pt>
                <c:pt idx="193">
                  <c:v>45583</c:v>
                </c:pt>
                <c:pt idx="194">
                  <c:v>45586</c:v>
                </c:pt>
                <c:pt idx="195">
                  <c:v>45587</c:v>
                </c:pt>
                <c:pt idx="196">
                  <c:v>45588</c:v>
                </c:pt>
                <c:pt idx="197">
                  <c:v>45589</c:v>
                </c:pt>
                <c:pt idx="198">
                  <c:v>45590</c:v>
                </c:pt>
                <c:pt idx="199">
                  <c:v>45593</c:v>
                </c:pt>
                <c:pt idx="200">
                  <c:v>45594</c:v>
                </c:pt>
                <c:pt idx="201">
                  <c:v>45595</c:v>
                </c:pt>
                <c:pt idx="202">
                  <c:v>45596</c:v>
                </c:pt>
                <c:pt idx="203">
                  <c:v>45597</c:v>
                </c:pt>
                <c:pt idx="204">
                  <c:v>45600</c:v>
                </c:pt>
                <c:pt idx="205">
                  <c:v>45601</c:v>
                </c:pt>
                <c:pt idx="206">
                  <c:v>45602</c:v>
                </c:pt>
                <c:pt idx="207">
                  <c:v>45603</c:v>
                </c:pt>
                <c:pt idx="208">
                  <c:v>45604</c:v>
                </c:pt>
                <c:pt idx="209">
                  <c:v>45607</c:v>
                </c:pt>
                <c:pt idx="210">
                  <c:v>45608</c:v>
                </c:pt>
                <c:pt idx="211">
                  <c:v>45609</c:v>
                </c:pt>
                <c:pt idx="212">
                  <c:v>45610</c:v>
                </c:pt>
                <c:pt idx="213">
                  <c:v>45611</c:v>
                </c:pt>
                <c:pt idx="214">
                  <c:v>45614</c:v>
                </c:pt>
                <c:pt idx="215">
                  <c:v>45615</c:v>
                </c:pt>
                <c:pt idx="216">
                  <c:v>45616</c:v>
                </c:pt>
                <c:pt idx="217">
                  <c:v>45617</c:v>
                </c:pt>
                <c:pt idx="218">
                  <c:v>45618</c:v>
                </c:pt>
                <c:pt idx="219">
                  <c:v>45621</c:v>
                </c:pt>
                <c:pt idx="220">
                  <c:v>45622</c:v>
                </c:pt>
                <c:pt idx="221">
                  <c:v>45623</c:v>
                </c:pt>
                <c:pt idx="222">
                  <c:v>45624</c:v>
                </c:pt>
                <c:pt idx="223">
                  <c:v>45625</c:v>
                </c:pt>
                <c:pt idx="224">
                  <c:v>45628</c:v>
                </c:pt>
                <c:pt idx="225">
                  <c:v>45629</c:v>
                </c:pt>
                <c:pt idx="226">
                  <c:v>45630</c:v>
                </c:pt>
                <c:pt idx="227">
                  <c:v>45631</c:v>
                </c:pt>
                <c:pt idx="228">
                  <c:v>45632</c:v>
                </c:pt>
                <c:pt idx="229">
                  <c:v>45635</c:v>
                </c:pt>
                <c:pt idx="230">
                  <c:v>45636</c:v>
                </c:pt>
                <c:pt idx="231">
                  <c:v>45637</c:v>
                </c:pt>
                <c:pt idx="232">
                  <c:v>45638</c:v>
                </c:pt>
                <c:pt idx="233">
                  <c:v>45639</c:v>
                </c:pt>
                <c:pt idx="234">
                  <c:v>45642</c:v>
                </c:pt>
                <c:pt idx="235">
                  <c:v>45643</c:v>
                </c:pt>
                <c:pt idx="236">
                  <c:v>45644</c:v>
                </c:pt>
                <c:pt idx="237">
                  <c:v>45645</c:v>
                </c:pt>
                <c:pt idx="238">
                  <c:v>45646</c:v>
                </c:pt>
                <c:pt idx="239">
                  <c:v>45649</c:v>
                </c:pt>
                <c:pt idx="240">
                  <c:v>45650</c:v>
                </c:pt>
                <c:pt idx="241">
                  <c:v>45652</c:v>
                </c:pt>
                <c:pt idx="242">
                  <c:v>45653</c:v>
                </c:pt>
                <c:pt idx="243">
                  <c:v>45656</c:v>
                </c:pt>
              </c:numCache>
            </c:numRef>
          </c:cat>
          <c:val>
            <c:numRef>
              <c:f>Sheet2!$J$2:$J$245</c:f>
              <c:numCache>
                <c:formatCode>General</c:formatCode>
                <c:ptCount val="244"/>
                <c:pt idx="0">
                  <c:v>20.920566762594824</c:v>
                </c:pt>
                <c:pt idx="1">
                  <c:v>20.602708940908499</c:v>
                </c:pt>
                <c:pt idx="2">
                  <c:v>20.728559960932536</c:v>
                </c:pt>
                <c:pt idx="3">
                  <c:v>20.871086209138049</c:v>
                </c:pt>
                <c:pt idx="4">
                  <c:v>20.827901683339899</c:v>
                </c:pt>
                <c:pt idx="5">
                  <c:v>20.992547884150223</c:v>
                </c:pt>
                <c:pt idx="6">
                  <c:v>20.702864378331775</c:v>
                </c:pt>
                <c:pt idx="7">
                  <c:v>20.548714809358838</c:v>
                </c:pt>
                <c:pt idx="8">
                  <c:v>20.268941346651161</c:v>
                </c:pt>
                <c:pt idx="9">
                  <c:v>20.449820925842811</c:v>
                </c:pt>
                <c:pt idx="10">
                  <c:v>20.16537415331775</c:v>
                </c:pt>
                <c:pt idx="11">
                  <c:v>20.016038433851236</c:v>
                </c:pt>
                <c:pt idx="12">
                  <c:v>20.637902371782424</c:v>
                </c:pt>
                <c:pt idx="13">
                  <c:v>21.330225695142513</c:v>
                </c:pt>
                <c:pt idx="14">
                  <c:v>20.770822164002404</c:v>
                </c:pt>
                <c:pt idx="15">
                  <c:v>20.875869645375325</c:v>
                </c:pt>
                <c:pt idx="16">
                  <c:v>21.531637221051138</c:v>
                </c:pt>
                <c:pt idx="17">
                  <c:v>22.142610314053073</c:v>
                </c:pt>
                <c:pt idx="18">
                  <c:v>21.230853697383601</c:v>
                </c:pt>
                <c:pt idx="19">
                  <c:v>20.618805652227277</c:v>
                </c:pt>
                <c:pt idx="20">
                  <c:v>20.415140281305185</c:v>
                </c:pt>
                <c:pt idx="21">
                  <c:v>19.741203181056402</c:v>
                </c:pt>
                <c:pt idx="22">
                  <c:v>19.271081268179522</c:v>
                </c:pt>
                <c:pt idx="23">
                  <c:v>19.747515398665364</c:v>
                </c:pt>
                <c:pt idx="24">
                  <c:v>19.576772636869787</c:v>
                </c:pt>
                <c:pt idx="25">
                  <c:v>19.707696957646174</c:v>
                </c:pt>
                <c:pt idx="26">
                  <c:v>18.845710046683912</c:v>
                </c:pt>
                <c:pt idx="27">
                  <c:v>19.334595129265939</c:v>
                </c:pt>
                <c:pt idx="28">
                  <c:v>20.816666310071085</c:v>
                </c:pt>
                <c:pt idx="29">
                  <c:v>21.174397337965527</c:v>
                </c:pt>
                <c:pt idx="30">
                  <c:v>21.082750303477575</c:v>
                </c:pt>
                <c:pt idx="31">
                  <c:v>20.527161142588788</c:v>
                </c:pt>
                <c:pt idx="32">
                  <c:v>17.540264978334502</c:v>
                </c:pt>
                <c:pt idx="33">
                  <c:v>17.545091511272926</c:v>
                </c:pt>
                <c:pt idx="34">
                  <c:v>17.114755517249176</c:v>
                </c:pt>
                <c:pt idx="35">
                  <c:v>17.636831620615713</c:v>
                </c:pt>
                <c:pt idx="36">
                  <c:v>17.864639333089499</c:v>
                </c:pt>
                <c:pt idx="37">
                  <c:v>15.948773687314276</c:v>
                </c:pt>
                <c:pt idx="38">
                  <c:v>15.377240762981286</c:v>
                </c:pt>
                <c:pt idx="39">
                  <c:v>15.424551557004023</c:v>
                </c:pt>
                <c:pt idx="40">
                  <c:v>15.171042836277064</c:v>
                </c:pt>
                <c:pt idx="41">
                  <c:v>16.314834544646644</c:v>
                </c:pt>
                <c:pt idx="42">
                  <c:v>16.168099010201857</c:v>
                </c:pt>
                <c:pt idx="43">
                  <c:v>16.456987079540649</c:v>
                </c:pt>
                <c:pt idx="44">
                  <c:v>16.148049863872682</c:v>
                </c:pt>
                <c:pt idx="45">
                  <c:v>16.647644343768164</c:v>
                </c:pt>
                <c:pt idx="46">
                  <c:v>18.313610830010255</c:v>
                </c:pt>
                <c:pt idx="47">
                  <c:v>18.994261692514911</c:v>
                </c:pt>
                <c:pt idx="48">
                  <c:v>18.504953906448005</c:v>
                </c:pt>
                <c:pt idx="49">
                  <c:v>17.845873220633887</c:v>
                </c:pt>
                <c:pt idx="50">
                  <c:v>18.102064497591044</c:v>
                </c:pt>
                <c:pt idx="51">
                  <c:v>18.248827350584193</c:v>
                </c:pt>
                <c:pt idx="52">
                  <c:v>17.820233915914077</c:v>
                </c:pt>
                <c:pt idx="53">
                  <c:v>17.801263986224676</c:v>
                </c:pt>
                <c:pt idx="54">
                  <c:v>17.993409876548473</c:v>
                </c:pt>
                <c:pt idx="55">
                  <c:v>17.854846037647569</c:v>
                </c:pt>
                <c:pt idx="56">
                  <c:v>17.987842802794781</c:v>
                </c:pt>
                <c:pt idx="57">
                  <c:v>18.151856614157868</c:v>
                </c:pt>
                <c:pt idx="58">
                  <c:v>18.517558907300547</c:v>
                </c:pt>
                <c:pt idx="59">
                  <c:v>18.847467872667636</c:v>
                </c:pt>
                <c:pt idx="60">
                  <c:v>18.713329608569762</c:v>
                </c:pt>
                <c:pt idx="61">
                  <c:v>18.158863270865282</c:v>
                </c:pt>
                <c:pt idx="62">
                  <c:v>18.411988035214065</c:v>
                </c:pt>
                <c:pt idx="63">
                  <c:v>17.858871623717771</c:v>
                </c:pt>
                <c:pt idx="64">
                  <c:v>18.186612476780102</c:v>
                </c:pt>
                <c:pt idx="65">
                  <c:v>17.961445142017393</c:v>
                </c:pt>
                <c:pt idx="66">
                  <c:v>17.175662105812041</c:v>
                </c:pt>
                <c:pt idx="67">
                  <c:v>16.958773845689137</c:v>
                </c:pt>
                <c:pt idx="68">
                  <c:v>17.396073068758774</c:v>
                </c:pt>
                <c:pt idx="69">
                  <c:v>17.635399236671915</c:v>
                </c:pt>
                <c:pt idx="70">
                  <c:v>17.724956881201667</c:v>
                </c:pt>
                <c:pt idx="71">
                  <c:v>16.929368741312842</c:v>
                </c:pt>
                <c:pt idx="72">
                  <c:v>17.091052118615035</c:v>
                </c:pt>
                <c:pt idx="73">
                  <c:v>17.511463859460868</c:v>
                </c:pt>
                <c:pt idx="74">
                  <c:v>16.635925838338572</c:v>
                </c:pt>
                <c:pt idx="75">
                  <c:v>16.03579241818953</c:v>
                </c:pt>
                <c:pt idx="76">
                  <c:v>15.623237324272129</c:v>
                </c:pt>
                <c:pt idx="77">
                  <c:v>16.164657628769827</c:v>
                </c:pt>
                <c:pt idx="78">
                  <c:v>15.742276170133975</c:v>
                </c:pt>
                <c:pt idx="79">
                  <c:v>15.801704086106401</c:v>
                </c:pt>
                <c:pt idx="80">
                  <c:v>16.028418646580882</c:v>
                </c:pt>
                <c:pt idx="81">
                  <c:v>15.613674904761453</c:v>
                </c:pt>
                <c:pt idx="82">
                  <c:v>15.386525283535839</c:v>
                </c:pt>
                <c:pt idx="83">
                  <c:v>15.450956327410969</c:v>
                </c:pt>
                <c:pt idx="84">
                  <c:v>15.487288433988267</c:v>
                </c:pt>
                <c:pt idx="85">
                  <c:v>15.397168883447371</c:v>
                </c:pt>
                <c:pt idx="86">
                  <c:v>15.294380414112965</c:v>
                </c:pt>
                <c:pt idx="87">
                  <c:v>15.014540880590191</c:v>
                </c:pt>
                <c:pt idx="88">
                  <c:v>14.902786866375148</c:v>
                </c:pt>
                <c:pt idx="89">
                  <c:v>15.053394059310993</c:v>
                </c:pt>
                <c:pt idx="90">
                  <c:v>15.71518530807819</c:v>
                </c:pt>
                <c:pt idx="91">
                  <c:v>15.560209463355614</c:v>
                </c:pt>
                <c:pt idx="92">
                  <c:v>15.998699570463472</c:v>
                </c:pt>
                <c:pt idx="93">
                  <c:v>15.927384966963931</c:v>
                </c:pt>
                <c:pt idx="94">
                  <c:v>15.913623832304985</c:v>
                </c:pt>
                <c:pt idx="95">
                  <c:v>15.868995936528872</c:v>
                </c:pt>
                <c:pt idx="96">
                  <c:v>15.297865823863571</c:v>
                </c:pt>
                <c:pt idx="97">
                  <c:v>15.695540001372628</c:v>
                </c:pt>
                <c:pt idx="98">
                  <c:v>16.047491109328512</c:v>
                </c:pt>
                <c:pt idx="99">
                  <c:v>15.660023098472461</c:v>
                </c:pt>
                <c:pt idx="100">
                  <c:v>15.217557424428827</c:v>
                </c:pt>
                <c:pt idx="101">
                  <c:v>15.377985620395997</c:v>
                </c:pt>
                <c:pt idx="102">
                  <c:v>15.15192851839878</c:v>
                </c:pt>
                <c:pt idx="103">
                  <c:v>14.815828891060168</c:v>
                </c:pt>
                <c:pt idx="104">
                  <c:v>14.893336586520942</c:v>
                </c:pt>
                <c:pt idx="105">
                  <c:v>14.793089160116409</c:v>
                </c:pt>
                <c:pt idx="106">
                  <c:v>14.847553760711911</c:v>
                </c:pt>
                <c:pt idx="107">
                  <c:v>14.564352082659635</c:v>
                </c:pt>
                <c:pt idx="108">
                  <c:v>14.586573244195652</c:v>
                </c:pt>
                <c:pt idx="109">
                  <c:v>14.409400000551111</c:v>
                </c:pt>
                <c:pt idx="110">
                  <c:v>14.170615172760719</c:v>
                </c:pt>
                <c:pt idx="111">
                  <c:v>14.183671335804537</c:v>
                </c:pt>
                <c:pt idx="112">
                  <c:v>14.504884115922776</c:v>
                </c:pt>
                <c:pt idx="113">
                  <c:v>18.085595738685925</c:v>
                </c:pt>
                <c:pt idx="114">
                  <c:v>17.853055693354996</c:v>
                </c:pt>
                <c:pt idx="115">
                  <c:v>17.909183367305165</c:v>
                </c:pt>
                <c:pt idx="116">
                  <c:v>18.158254645272383</c:v>
                </c:pt>
                <c:pt idx="117">
                  <c:v>18.03672445495712</c:v>
                </c:pt>
                <c:pt idx="118">
                  <c:v>18.247611608570082</c:v>
                </c:pt>
                <c:pt idx="119">
                  <c:v>18.103704421658048</c:v>
                </c:pt>
                <c:pt idx="120">
                  <c:v>18.439150221300793</c:v>
                </c:pt>
                <c:pt idx="121">
                  <c:v>17.751219854223219</c:v>
                </c:pt>
                <c:pt idx="122">
                  <c:v>17.57756071132556</c:v>
                </c:pt>
                <c:pt idx="123">
                  <c:v>17.593329378752138</c:v>
                </c:pt>
                <c:pt idx="124">
                  <c:v>18.215071852071333</c:v>
                </c:pt>
                <c:pt idx="125">
                  <c:v>17.784125371033667</c:v>
                </c:pt>
                <c:pt idx="126">
                  <c:v>17.961766301958384</c:v>
                </c:pt>
                <c:pt idx="127">
                  <c:v>18.07704168747323</c:v>
                </c:pt>
                <c:pt idx="128">
                  <c:v>17.739914821335869</c:v>
                </c:pt>
                <c:pt idx="129">
                  <c:v>18.115738845644994</c:v>
                </c:pt>
                <c:pt idx="130">
                  <c:v>17.514628411423374</c:v>
                </c:pt>
                <c:pt idx="131">
                  <c:v>16.556474721605873</c:v>
                </c:pt>
                <c:pt idx="132">
                  <c:v>16.524361174294146</c:v>
                </c:pt>
                <c:pt idx="133">
                  <c:v>15.264530052133111</c:v>
                </c:pt>
                <c:pt idx="134">
                  <c:v>15.27142813841305</c:v>
                </c:pt>
                <c:pt idx="135">
                  <c:v>15.184550261730934</c:v>
                </c:pt>
                <c:pt idx="136">
                  <c:v>14.660385564666527</c:v>
                </c:pt>
                <c:pt idx="137">
                  <c:v>14.432285780291281</c:v>
                </c:pt>
                <c:pt idx="138">
                  <c:v>14.501958600910864</c:v>
                </c:pt>
                <c:pt idx="139">
                  <c:v>13.919653347651066</c:v>
                </c:pt>
                <c:pt idx="140">
                  <c:v>13.931920972180116</c:v>
                </c:pt>
                <c:pt idx="141">
                  <c:v>14.037279231354319</c:v>
                </c:pt>
                <c:pt idx="142">
                  <c:v>13.697461998317692</c:v>
                </c:pt>
                <c:pt idx="143">
                  <c:v>14.080862406105178</c:v>
                </c:pt>
                <c:pt idx="144">
                  <c:v>14.082823629780872</c:v>
                </c:pt>
                <c:pt idx="145">
                  <c:v>13.011489112118969</c:v>
                </c:pt>
                <c:pt idx="146">
                  <c:v>11.058229639444688</c:v>
                </c:pt>
                <c:pt idx="147">
                  <c:v>11.956347149728725</c:v>
                </c:pt>
                <c:pt idx="148">
                  <c:v>12.166364753846198</c:v>
                </c:pt>
                <c:pt idx="149">
                  <c:v>12.146098322051897</c:v>
                </c:pt>
                <c:pt idx="150">
                  <c:v>12.352904868294406</c:v>
                </c:pt>
                <c:pt idx="151">
                  <c:v>12.614398363024497</c:v>
                </c:pt>
                <c:pt idx="152">
                  <c:v>12.400623810906962</c:v>
                </c:pt>
                <c:pt idx="153">
                  <c:v>12.931693979977847</c:v>
                </c:pt>
                <c:pt idx="154">
                  <c:v>13.341712060510046</c:v>
                </c:pt>
                <c:pt idx="155">
                  <c:v>13.127216303025584</c:v>
                </c:pt>
                <c:pt idx="156">
                  <c:v>13.377649838452296</c:v>
                </c:pt>
                <c:pt idx="157">
                  <c:v>13.329431957342297</c:v>
                </c:pt>
                <c:pt idx="158">
                  <c:v>13.10005775140146</c:v>
                </c:pt>
                <c:pt idx="159">
                  <c:v>12.594112364814261</c:v>
                </c:pt>
                <c:pt idx="160">
                  <c:v>12.174216384693269</c:v>
                </c:pt>
                <c:pt idx="161">
                  <c:v>11.959329944608347</c:v>
                </c:pt>
                <c:pt idx="162">
                  <c:v>12.243817973434933</c:v>
                </c:pt>
                <c:pt idx="163">
                  <c:v>11.725229406908987</c:v>
                </c:pt>
                <c:pt idx="164">
                  <c:v>11.81933334590474</c:v>
                </c:pt>
                <c:pt idx="165">
                  <c:v>11.444400759707685</c:v>
                </c:pt>
                <c:pt idx="166">
                  <c:v>11.195557426086532</c:v>
                </c:pt>
                <c:pt idx="167">
                  <c:v>10.422238899735877</c:v>
                </c:pt>
                <c:pt idx="168">
                  <c:v>10.448695161865315</c:v>
                </c:pt>
                <c:pt idx="169">
                  <c:v>10.094863060604746</c:v>
                </c:pt>
                <c:pt idx="170">
                  <c:v>10.378343075856129</c:v>
                </c:pt>
                <c:pt idx="171">
                  <c:v>10.35294932582838</c:v>
                </c:pt>
                <c:pt idx="172">
                  <c:v>10.47498786051314</c:v>
                </c:pt>
                <c:pt idx="173">
                  <c:v>11.137011800737557</c:v>
                </c:pt>
                <c:pt idx="174">
                  <c:v>11.119445530570845</c:v>
                </c:pt>
                <c:pt idx="175">
                  <c:v>11.022641056533793</c:v>
                </c:pt>
                <c:pt idx="176">
                  <c:v>11.230537502653986</c:v>
                </c:pt>
                <c:pt idx="177">
                  <c:v>11.506777585475707</c:v>
                </c:pt>
                <c:pt idx="178">
                  <c:v>11.670809717934489</c:v>
                </c:pt>
                <c:pt idx="179">
                  <c:v>11.593426968198933</c:v>
                </c:pt>
                <c:pt idx="180">
                  <c:v>12.156554954184523</c:v>
                </c:pt>
                <c:pt idx="181">
                  <c:v>12.079419479379423</c:v>
                </c:pt>
                <c:pt idx="182">
                  <c:v>11.865753952832538</c:v>
                </c:pt>
                <c:pt idx="183">
                  <c:v>11.798935517825063</c:v>
                </c:pt>
                <c:pt idx="184">
                  <c:v>12.004491839438039</c:v>
                </c:pt>
                <c:pt idx="185">
                  <c:v>12.269981881605201</c:v>
                </c:pt>
                <c:pt idx="186">
                  <c:v>12.083769033673876</c:v>
                </c:pt>
                <c:pt idx="187">
                  <c:v>12.014018636947251</c:v>
                </c:pt>
                <c:pt idx="188">
                  <c:v>12.171286821726099</c:v>
                </c:pt>
                <c:pt idx="189">
                  <c:v>12.311205365694486</c:v>
                </c:pt>
                <c:pt idx="190">
                  <c:v>12.482177121291512</c:v>
                </c:pt>
                <c:pt idx="191">
                  <c:v>12.120940686179839</c:v>
                </c:pt>
                <c:pt idx="192">
                  <c:v>12.402408992184224</c:v>
                </c:pt>
                <c:pt idx="193">
                  <c:v>11.938564777431569</c:v>
                </c:pt>
                <c:pt idx="194">
                  <c:v>12.132306274337026</c:v>
                </c:pt>
                <c:pt idx="195">
                  <c:v>11.955336815615222</c:v>
                </c:pt>
                <c:pt idx="196">
                  <c:v>12.518438990256875</c:v>
                </c:pt>
                <c:pt idx="197">
                  <c:v>12.318835927427589</c:v>
                </c:pt>
                <c:pt idx="198">
                  <c:v>12.694459639251864</c:v>
                </c:pt>
                <c:pt idx="199">
                  <c:v>12.746823394096012</c:v>
                </c:pt>
                <c:pt idx="200">
                  <c:v>12.637945853523062</c:v>
                </c:pt>
                <c:pt idx="201">
                  <c:v>12.601136774320562</c:v>
                </c:pt>
                <c:pt idx="202">
                  <c:v>12.871602231852338</c:v>
                </c:pt>
                <c:pt idx="203">
                  <c:v>12.9566709201834</c:v>
                </c:pt>
                <c:pt idx="204">
                  <c:v>13.544336791999463</c:v>
                </c:pt>
                <c:pt idx="205">
                  <c:v>13.293346333202262</c:v>
                </c:pt>
                <c:pt idx="206">
                  <c:v>13.238834314778813</c:v>
                </c:pt>
                <c:pt idx="207">
                  <c:v>13.090779138597176</c:v>
                </c:pt>
                <c:pt idx="208">
                  <c:v>12.977880741942375</c:v>
                </c:pt>
                <c:pt idx="209">
                  <c:v>12.319225535310263</c:v>
                </c:pt>
                <c:pt idx="210">
                  <c:v>11.901008157938538</c:v>
                </c:pt>
                <c:pt idx="211">
                  <c:v>11.57468875865727</c:v>
                </c:pt>
                <c:pt idx="212">
                  <c:v>11.406738165813808</c:v>
                </c:pt>
                <c:pt idx="213">
                  <c:v>11.811189766868715</c:v>
                </c:pt>
                <c:pt idx="214">
                  <c:v>11.528824415823701</c:v>
                </c:pt>
                <c:pt idx="215">
                  <c:v>11.402501732768028</c:v>
                </c:pt>
                <c:pt idx="216">
                  <c:v>11.330742764921279</c:v>
                </c:pt>
                <c:pt idx="217">
                  <c:v>11.385390038647417</c:v>
                </c:pt>
                <c:pt idx="218">
                  <c:v>11.459421235867307</c:v>
                </c:pt>
                <c:pt idx="219">
                  <c:v>11.580610505617461</c:v>
                </c:pt>
                <c:pt idx="220">
                  <c:v>11.59332671731975</c:v>
                </c:pt>
                <c:pt idx="221">
                  <c:v>10.936786202030463</c:v>
                </c:pt>
                <c:pt idx="222">
                  <c:v>11.035179689737474</c:v>
                </c:pt>
                <c:pt idx="223">
                  <c:v>10.846126840986138</c:v>
                </c:pt>
                <c:pt idx="224">
                  <c:v>10.590006344970483</c:v>
                </c:pt>
                <c:pt idx="225">
                  <c:v>10.855236106433118</c:v>
                </c:pt>
                <c:pt idx="226">
                  <c:v>10.783386835552509</c:v>
                </c:pt>
                <c:pt idx="227">
                  <c:v>11.372010865042725</c:v>
                </c:pt>
                <c:pt idx="228">
                  <c:v>10.918493986832262</c:v>
                </c:pt>
                <c:pt idx="229">
                  <c:v>10.515491126448826</c:v>
                </c:pt>
                <c:pt idx="230">
                  <c:v>10.725186111125744</c:v>
                </c:pt>
                <c:pt idx="231">
                  <c:v>10.856628329313329</c:v>
                </c:pt>
                <c:pt idx="232">
                  <c:v>11.075494603783405</c:v>
                </c:pt>
                <c:pt idx="233">
                  <c:v>11.323261186191672</c:v>
                </c:pt>
                <c:pt idx="234">
                  <c:v>11.461734554109711</c:v>
                </c:pt>
                <c:pt idx="235">
                  <c:v>11.621600514426316</c:v>
                </c:pt>
                <c:pt idx="236">
                  <c:v>11.82314350234368</c:v>
                </c:pt>
                <c:pt idx="237">
                  <c:v>11.438227713009468</c:v>
                </c:pt>
                <c:pt idx="238">
                  <c:v>11.137379817547897</c:v>
                </c:pt>
                <c:pt idx="239">
                  <c:v>12.134478880593424</c:v>
                </c:pt>
                <c:pt idx="240">
                  <c:v>12.220785125151286</c:v>
                </c:pt>
                <c:pt idx="241">
                  <c:v>11.862683383767193</c:v>
                </c:pt>
                <c:pt idx="242">
                  <c:v>12.022746619414113</c:v>
                </c:pt>
                <c:pt idx="243">
                  <c:v>12.098609903026711</c:v>
                </c:pt>
              </c:numCache>
            </c:numRef>
          </c:val>
          <c:extLst>
            <c:ext xmlns:c16="http://schemas.microsoft.com/office/drawing/2014/chart" uri="{C3380CC4-5D6E-409C-BE32-E72D297353CC}">
              <c16:uniqueId val="{00000000-6E3A-47B5-8FF3-B1AA0D6ABDA8}"/>
            </c:ext>
          </c:extLst>
        </c:ser>
        <c:dLbls>
          <c:showLegendKey val="0"/>
          <c:showVal val="0"/>
          <c:showCatName val="0"/>
          <c:showSerName val="0"/>
          <c:showPercent val="0"/>
          <c:showBubbleSize val="0"/>
        </c:dLbls>
        <c:axId val="123062063"/>
        <c:axId val="123050543"/>
      </c:areaChart>
      <c:lineChart>
        <c:grouping val="standard"/>
        <c:varyColors val="0"/>
        <c:ser>
          <c:idx val="0"/>
          <c:order val="0"/>
          <c:tx>
            <c:strRef>
              <c:f>Sheet2!$B$1</c:f>
              <c:strCache>
                <c:ptCount val="1"/>
                <c:pt idx="0">
                  <c:v>HPSP</c:v>
                </c:pt>
              </c:strCache>
            </c:strRef>
          </c:tx>
          <c:spPr>
            <a:ln w="22225" cap="rnd">
              <a:solidFill>
                <a:srgbClr val="203864"/>
              </a:solidFill>
              <a:round/>
            </a:ln>
            <a:effectLst/>
          </c:spPr>
          <c:marker>
            <c:symbol val="none"/>
          </c:marker>
          <c:cat>
            <c:numRef>
              <c:f>Sheet2!$A$2:$A$245</c:f>
              <c:numCache>
                <c:formatCode>m/d/yyyy</c:formatCode>
                <c:ptCount val="244"/>
                <c:pt idx="0">
                  <c:v>45293</c:v>
                </c:pt>
                <c:pt idx="1">
                  <c:v>45294</c:v>
                </c:pt>
                <c:pt idx="2">
                  <c:v>45295</c:v>
                </c:pt>
                <c:pt idx="3">
                  <c:v>45296</c:v>
                </c:pt>
                <c:pt idx="4">
                  <c:v>45299</c:v>
                </c:pt>
                <c:pt idx="5">
                  <c:v>45300</c:v>
                </c:pt>
                <c:pt idx="6">
                  <c:v>45301</c:v>
                </c:pt>
                <c:pt idx="7">
                  <c:v>45302</c:v>
                </c:pt>
                <c:pt idx="8">
                  <c:v>45303</c:v>
                </c:pt>
                <c:pt idx="9">
                  <c:v>45306</c:v>
                </c:pt>
                <c:pt idx="10">
                  <c:v>45307</c:v>
                </c:pt>
                <c:pt idx="11">
                  <c:v>45308</c:v>
                </c:pt>
                <c:pt idx="12">
                  <c:v>45309</c:v>
                </c:pt>
                <c:pt idx="13">
                  <c:v>45310</c:v>
                </c:pt>
                <c:pt idx="14">
                  <c:v>45313</c:v>
                </c:pt>
                <c:pt idx="15">
                  <c:v>45314</c:v>
                </c:pt>
                <c:pt idx="16">
                  <c:v>45315</c:v>
                </c:pt>
                <c:pt idx="17">
                  <c:v>45316</c:v>
                </c:pt>
                <c:pt idx="18">
                  <c:v>45317</c:v>
                </c:pt>
                <c:pt idx="19">
                  <c:v>45320</c:v>
                </c:pt>
                <c:pt idx="20">
                  <c:v>45321</c:v>
                </c:pt>
                <c:pt idx="21">
                  <c:v>45322</c:v>
                </c:pt>
                <c:pt idx="22">
                  <c:v>45323</c:v>
                </c:pt>
                <c:pt idx="23">
                  <c:v>45324</c:v>
                </c:pt>
                <c:pt idx="24">
                  <c:v>45327</c:v>
                </c:pt>
                <c:pt idx="25">
                  <c:v>45328</c:v>
                </c:pt>
                <c:pt idx="26">
                  <c:v>45329</c:v>
                </c:pt>
                <c:pt idx="27">
                  <c:v>45330</c:v>
                </c:pt>
                <c:pt idx="28">
                  <c:v>45335</c:v>
                </c:pt>
                <c:pt idx="29">
                  <c:v>45336</c:v>
                </c:pt>
                <c:pt idx="30">
                  <c:v>45337</c:v>
                </c:pt>
                <c:pt idx="31">
                  <c:v>45338</c:v>
                </c:pt>
                <c:pt idx="32">
                  <c:v>45341</c:v>
                </c:pt>
                <c:pt idx="33">
                  <c:v>45342</c:v>
                </c:pt>
                <c:pt idx="34">
                  <c:v>45343</c:v>
                </c:pt>
                <c:pt idx="35">
                  <c:v>45344</c:v>
                </c:pt>
                <c:pt idx="36">
                  <c:v>45345</c:v>
                </c:pt>
                <c:pt idx="37">
                  <c:v>45348</c:v>
                </c:pt>
                <c:pt idx="38">
                  <c:v>45349</c:v>
                </c:pt>
                <c:pt idx="39">
                  <c:v>45350</c:v>
                </c:pt>
                <c:pt idx="40">
                  <c:v>45351</c:v>
                </c:pt>
                <c:pt idx="41">
                  <c:v>45355</c:v>
                </c:pt>
                <c:pt idx="42">
                  <c:v>45356</c:v>
                </c:pt>
                <c:pt idx="43">
                  <c:v>45357</c:v>
                </c:pt>
                <c:pt idx="44">
                  <c:v>45358</c:v>
                </c:pt>
                <c:pt idx="45">
                  <c:v>45359</c:v>
                </c:pt>
                <c:pt idx="46">
                  <c:v>45362</c:v>
                </c:pt>
                <c:pt idx="47">
                  <c:v>45363</c:v>
                </c:pt>
                <c:pt idx="48">
                  <c:v>45364</c:v>
                </c:pt>
                <c:pt idx="49">
                  <c:v>45365</c:v>
                </c:pt>
                <c:pt idx="50">
                  <c:v>45366</c:v>
                </c:pt>
                <c:pt idx="51">
                  <c:v>45369</c:v>
                </c:pt>
                <c:pt idx="52">
                  <c:v>45370</c:v>
                </c:pt>
                <c:pt idx="53">
                  <c:v>45371</c:v>
                </c:pt>
                <c:pt idx="54">
                  <c:v>45372</c:v>
                </c:pt>
                <c:pt idx="55">
                  <c:v>45373</c:v>
                </c:pt>
                <c:pt idx="56">
                  <c:v>45376</c:v>
                </c:pt>
                <c:pt idx="57">
                  <c:v>45377</c:v>
                </c:pt>
                <c:pt idx="58">
                  <c:v>45378</c:v>
                </c:pt>
                <c:pt idx="59">
                  <c:v>45379</c:v>
                </c:pt>
                <c:pt idx="60">
                  <c:v>45380</c:v>
                </c:pt>
                <c:pt idx="61">
                  <c:v>45383</c:v>
                </c:pt>
                <c:pt idx="62">
                  <c:v>45384</c:v>
                </c:pt>
                <c:pt idx="63">
                  <c:v>45385</c:v>
                </c:pt>
                <c:pt idx="64">
                  <c:v>45386</c:v>
                </c:pt>
                <c:pt idx="65">
                  <c:v>45387</c:v>
                </c:pt>
                <c:pt idx="66">
                  <c:v>45390</c:v>
                </c:pt>
                <c:pt idx="67">
                  <c:v>45391</c:v>
                </c:pt>
                <c:pt idx="68">
                  <c:v>45393</c:v>
                </c:pt>
                <c:pt idx="69">
                  <c:v>45394</c:v>
                </c:pt>
                <c:pt idx="70">
                  <c:v>45397</c:v>
                </c:pt>
                <c:pt idx="71">
                  <c:v>45398</c:v>
                </c:pt>
                <c:pt idx="72">
                  <c:v>45399</c:v>
                </c:pt>
                <c:pt idx="73">
                  <c:v>45400</c:v>
                </c:pt>
                <c:pt idx="74">
                  <c:v>45401</c:v>
                </c:pt>
                <c:pt idx="75">
                  <c:v>45404</c:v>
                </c:pt>
                <c:pt idx="76">
                  <c:v>45405</c:v>
                </c:pt>
                <c:pt idx="77">
                  <c:v>45406</c:v>
                </c:pt>
                <c:pt idx="78">
                  <c:v>45407</c:v>
                </c:pt>
                <c:pt idx="79">
                  <c:v>45408</c:v>
                </c:pt>
                <c:pt idx="80">
                  <c:v>45411</c:v>
                </c:pt>
                <c:pt idx="81">
                  <c:v>45412</c:v>
                </c:pt>
                <c:pt idx="82">
                  <c:v>45414</c:v>
                </c:pt>
                <c:pt idx="83">
                  <c:v>45415</c:v>
                </c:pt>
                <c:pt idx="84">
                  <c:v>45419</c:v>
                </c:pt>
                <c:pt idx="85">
                  <c:v>45420</c:v>
                </c:pt>
                <c:pt idx="86">
                  <c:v>45421</c:v>
                </c:pt>
                <c:pt idx="87">
                  <c:v>45422</c:v>
                </c:pt>
                <c:pt idx="88">
                  <c:v>45425</c:v>
                </c:pt>
                <c:pt idx="89">
                  <c:v>45426</c:v>
                </c:pt>
                <c:pt idx="90">
                  <c:v>45428</c:v>
                </c:pt>
                <c:pt idx="91">
                  <c:v>45429</c:v>
                </c:pt>
                <c:pt idx="92">
                  <c:v>45432</c:v>
                </c:pt>
                <c:pt idx="93">
                  <c:v>45433</c:v>
                </c:pt>
                <c:pt idx="94">
                  <c:v>45434</c:v>
                </c:pt>
                <c:pt idx="95">
                  <c:v>45435</c:v>
                </c:pt>
                <c:pt idx="96">
                  <c:v>45436</c:v>
                </c:pt>
                <c:pt idx="97">
                  <c:v>45439</c:v>
                </c:pt>
                <c:pt idx="98">
                  <c:v>45440</c:v>
                </c:pt>
                <c:pt idx="99">
                  <c:v>45441</c:v>
                </c:pt>
                <c:pt idx="100">
                  <c:v>45442</c:v>
                </c:pt>
                <c:pt idx="101">
                  <c:v>45443</c:v>
                </c:pt>
                <c:pt idx="102">
                  <c:v>45446</c:v>
                </c:pt>
                <c:pt idx="103">
                  <c:v>45447</c:v>
                </c:pt>
                <c:pt idx="104">
                  <c:v>45448</c:v>
                </c:pt>
                <c:pt idx="105">
                  <c:v>45450</c:v>
                </c:pt>
                <c:pt idx="106">
                  <c:v>45453</c:v>
                </c:pt>
                <c:pt idx="107">
                  <c:v>45454</c:v>
                </c:pt>
                <c:pt idx="108">
                  <c:v>45455</c:v>
                </c:pt>
                <c:pt idx="109">
                  <c:v>45456</c:v>
                </c:pt>
                <c:pt idx="110">
                  <c:v>45457</c:v>
                </c:pt>
                <c:pt idx="111">
                  <c:v>45460</c:v>
                </c:pt>
                <c:pt idx="112">
                  <c:v>45461</c:v>
                </c:pt>
                <c:pt idx="113">
                  <c:v>45462</c:v>
                </c:pt>
                <c:pt idx="114">
                  <c:v>45463</c:v>
                </c:pt>
                <c:pt idx="115">
                  <c:v>45464</c:v>
                </c:pt>
                <c:pt idx="116">
                  <c:v>45467</c:v>
                </c:pt>
                <c:pt idx="117">
                  <c:v>45468</c:v>
                </c:pt>
                <c:pt idx="118">
                  <c:v>45469</c:v>
                </c:pt>
                <c:pt idx="119">
                  <c:v>45470</c:v>
                </c:pt>
                <c:pt idx="120">
                  <c:v>45471</c:v>
                </c:pt>
                <c:pt idx="121">
                  <c:v>45474</c:v>
                </c:pt>
                <c:pt idx="122">
                  <c:v>45475</c:v>
                </c:pt>
                <c:pt idx="123">
                  <c:v>45476</c:v>
                </c:pt>
                <c:pt idx="124">
                  <c:v>45477</c:v>
                </c:pt>
                <c:pt idx="125">
                  <c:v>45478</c:v>
                </c:pt>
                <c:pt idx="126">
                  <c:v>45481</c:v>
                </c:pt>
                <c:pt idx="127">
                  <c:v>45482</c:v>
                </c:pt>
                <c:pt idx="128">
                  <c:v>45483</c:v>
                </c:pt>
                <c:pt idx="129">
                  <c:v>45484</c:v>
                </c:pt>
                <c:pt idx="130">
                  <c:v>45485</c:v>
                </c:pt>
                <c:pt idx="131">
                  <c:v>45488</c:v>
                </c:pt>
                <c:pt idx="132">
                  <c:v>45489</c:v>
                </c:pt>
                <c:pt idx="133">
                  <c:v>45490</c:v>
                </c:pt>
                <c:pt idx="134">
                  <c:v>45491</c:v>
                </c:pt>
                <c:pt idx="135">
                  <c:v>45492</c:v>
                </c:pt>
                <c:pt idx="136">
                  <c:v>45495</c:v>
                </c:pt>
                <c:pt idx="137">
                  <c:v>45496</c:v>
                </c:pt>
                <c:pt idx="138">
                  <c:v>45497</c:v>
                </c:pt>
                <c:pt idx="139">
                  <c:v>45498</c:v>
                </c:pt>
                <c:pt idx="140">
                  <c:v>45499</c:v>
                </c:pt>
                <c:pt idx="141">
                  <c:v>45502</c:v>
                </c:pt>
                <c:pt idx="142">
                  <c:v>45503</c:v>
                </c:pt>
                <c:pt idx="143">
                  <c:v>45504</c:v>
                </c:pt>
                <c:pt idx="144">
                  <c:v>45505</c:v>
                </c:pt>
                <c:pt idx="145">
                  <c:v>45506</c:v>
                </c:pt>
                <c:pt idx="146">
                  <c:v>45509</c:v>
                </c:pt>
                <c:pt idx="147">
                  <c:v>45510</c:v>
                </c:pt>
                <c:pt idx="148">
                  <c:v>45511</c:v>
                </c:pt>
                <c:pt idx="149">
                  <c:v>45512</c:v>
                </c:pt>
                <c:pt idx="150">
                  <c:v>45513</c:v>
                </c:pt>
                <c:pt idx="151">
                  <c:v>45516</c:v>
                </c:pt>
                <c:pt idx="152">
                  <c:v>45517</c:v>
                </c:pt>
                <c:pt idx="153">
                  <c:v>45518</c:v>
                </c:pt>
                <c:pt idx="154">
                  <c:v>45520</c:v>
                </c:pt>
                <c:pt idx="155">
                  <c:v>45523</c:v>
                </c:pt>
                <c:pt idx="156">
                  <c:v>45524</c:v>
                </c:pt>
                <c:pt idx="157">
                  <c:v>45525</c:v>
                </c:pt>
                <c:pt idx="158">
                  <c:v>45526</c:v>
                </c:pt>
                <c:pt idx="159">
                  <c:v>45527</c:v>
                </c:pt>
                <c:pt idx="160">
                  <c:v>45530</c:v>
                </c:pt>
                <c:pt idx="161">
                  <c:v>45531</c:v>
                </c:pt>
                <c:pt idx="162">
                  <c:v>45532</c:v>
                </c:pt>
                <c:pt idx="163">
                  <c:v>45533</c:v>
                </c:pt>
                <c:pt idx="164">
                  <c:v>45534</c:v>
                </c:pt>
                <c:pt idx="165">
                  <c:v>45537</c:v>
                </c:pt>
                <c:pt idx="166">
                  <c:v>45538</c:v>
                </c:pt>
                <c:pt idx="167">
                  <c:v>45539</c:v>
                </c:pt>
                <c:pt idx="168">
                  <c:v>45540</c:v>
                </c:pt>
                <c:pt idx="169">
                  <c:v>45541</c:v>
                </c:pt>
                <c:pt idx="170">
                  <c:v>45544</c:v>
                </c:pt>
                <c:pt idx="171">
                  <c:v>45545</c:v>
                </c:pt>
                <c:pt idx="172">
                  <c:v>45546</c:v>
                </c:pt>
                <c:pt idx="173">
                  <c:v>45547</c:v>
                </c:pt>
                <c:pt idx="174">
                  <c:v>45548</c:v>
                </c:pt>
                <c:pt idx="175">
                  <c:v>45554</c:v>
                </c:pt>
                <c:pt idx="176">
                  <c:v>45555</c:v>
                </c:pt>
                <c:pt idx="177">
                  <c:v>45558</c:v>
                </c:pt>
                <c:pt idx="178">
                  <c:v>45559</c:v>
                </c:pt>
                <c:pt idx="179">
                  <c:v>45560</c:v>
                </c:pt>
                <c:pt idx="180">
                  <c:v>45561</c:v>
                </c:pt>
                <c:pt idx="181">
                  <c:v>45562</c:v>
                </c:pt>
                <c:pt idx="182">
                  <c:v>45565</c:v>
                </c:pt>
                <c:pt idx="183">
                  <c:v>45567</c:v>
                </c:pt>
                <c:pt idx="184">
                  <c:v>45569</c:v>
                </c:pt>
                <c:pt idx="185">
                  <c:v>45572</c:v>
                </c:pt>
                <c:pt idx="186">
                  <c:v>45573</c:v>
                </c:pt>
                <c:pt idx="187">
                  <c:v>45575</c:v>
                </c:pt>
                <c:pt idx="188">
                  <c:v>45576</c:v>
                </c:pt>
                <c:pt idx="189">
                  <c:v>45579</c:v>
                </c:pt>
                <c:pt idx="190">
                  <c:v>45580</c:v>
                </c:pt>
                <c:pt idx="191">
                  <c:v>45581</c:v>
                </c:pt>
                <c:pt idx="192">
                  <c:v>45582</c:v>
                </c:pt>
                <c:pt idx="193">
                  <c:v>45583</c:v>
                </c:pt>
                <c:pt idx="194">
                  <c:v>45586</c:v>
                </c:pt>
                <c:pt idx="195">
                  <c:v>45587</c:v>
                </c:pt>
                <c:pt idx="196">
                  <c:v>45588</c:v>
                </c:pt>
                <c:pt idx="197">
                  <c:v>45589</c:v>
                </c:pt>
                <c:pt idx="198">
                  <c:v>45590</c:v>
                </c:pt>
                <c:pt idx="199">
                  <c:v>45593</c:v>
                </c:pt>
                <c:pt idx="200">
                  <c:v>45594</c:v>
                </c:pt>
                <c:pt idx="201">
                  <c:v>45595</c:v>
                </c:pt>
                <c:pt idx="202">
                  <c:v>45596</c:v>
                </c:pt>
                <c:pt idx="203">
                  <c:v>45597</c:v>
                </c:pt>
                <c:pt idx="204">
                  <c:v>45600</c:v>
                </c:pt>
                <c:pt idx="205">
                  <c:v>45601</c:v>
                </c:pt>
                <c:pt idx="206">
                  <c:v>45602</c:v>
                </c:pt>
                <c:pt idx="207">
                  <c:v>45603</c:v>
                </c:pt>
                <c:pt idx="208">
                  <c:v>45604</c:v>
                </c:pt>
                <c:pt idx="209">
                  <c:v>45607</c:v>
                </c:pt>
                <c:pt idx="210">
                  <c:v>45608</c:v>
                </c:pt>
                <c:pt idx="211">
                  <c:v>45609</c:v>
                </c:pt>
                <c:pt idx="212">
                  <c:v>45610</c:v>
                </c:pt>
                <c:pt idx="213">
                  <c:v>45611</c:v>
                </c:pt>
                <c:pt idx="214">
                  <c:v>45614</c:v>
                </c:pt>
                <c:pt idx="215">
                  <c:v>45615</c:v>
                </c:pt>
                <c:pt idx="216">
                  <c:v>45616</c:v>
                </c:pt>
                <c:pt idx="217">
                  <c:v>45617</c:v>
                </c:pt>
                <c:pt idx="218">
                  <c:v>45618</c:v>
                </c:pt>
                <c:pt idx="219">
                  <c:v>45621</c:v>
                </c:pt>
                <c:pt idx="220">
                  <c:v>45622</c:v>
                </c:pt>
                <c:pt idx="221">
                  <c:v>45623</c:v>
                </c:pt>
                <c:pt idx="222">
                  <c:v>45624</c:v>
                </c:pt>
                <c:pt idx="223">
                  <c:v>45625</c:v>
                </c:pt>
                <c:pt idx="224">
                  <c:v>45628</c:v>
                </c:pt>
                <c:pt idx="225">
                  <c:v>45629</c:v>
                </c:pt>
                <c:pt idx="226">
                  <c:v>45630</c:v>
                </c:pt>
                <c:pt idx="227">
                  <c:v>45631</c:v>
                </c:pt>
                <c:pt idx="228">
                  <c:v>45632</c:v>
                </c:pt>
                <c:pt idx="229">
                  <c:v>45635</c:v>
                </c:pt>
                <c:pt idx="230">
                  <c:v>45636</c:v>
                </c:pt>
                <c:pt idx="231">
                  <c:v>45637</c:v>
                </c:pt>
                <c:pt idx="232">
                  <c:v>45638</c:v>
                </c:pt>
                <c:pt idx="233">
                  <c:v>45639</c:v>
                </c:pt>
                <c:pt idx="234">
                  <c:v>45642</c:v>
                </c:pt>
                <c:pt idx="235">
                  <c:v>45643</c:v>
                </c:pt>
                <c:pt idx="236">
                  <c:v>45644</c:v>
                </c:pt>
                <c:pt idx="237">
                  <c:v>45645</c:v>
                </c:pt>
                <c:pt idx="238">
                  <c:v>45646</c:v>
                </c:pt>
                <c:pt idx="239">
                  <c:v>45649</c:v>
                </c:pt>
                <c:pt idx="240">
                  <c:v>45650</c:v>
                </c:pt>
                <c:pt idx="241">
                  <c:v>45652</c:v>
                </c:pt>
                <c:pt idx="242">
                  <c:v>45653</c:v>
                </c:pt>
                <c:pt idx="243">
                  <c:v>45656</c:v>
                </c:pt>
              </c:numCache>
            </c:numRef>
          </c:cat>
          <c:val>
            <c:numRef>
              <c:f>Sheet2!$B$2:$B$245</c:f>
              <c:numCache>
                <c:formatCode>General</c:formatCode>
                <c:ptCount val="244"/>
                <c:pt idx="0">
                  <c:v>33.6123708568052</c:v>
                </c:pt>
                <c:pt idx="1">
                  <c:v>33.5340203419874</c:v>
                </c:pt>
                <c:pt idx="2">
                  <c:v>33.808247143849499</c:v>
                </c:pt>
                <c:pt idx="3">
                  <c:v>32.985566738263401</c:v>
                </c:pt>
                <c:pt idx="4">
                  <c:v>32.985566738263401</c:v>
                </c:pt>
                <c:pt idx="5">
                  <c:v>33.063917253081101</c:v>
                </c:pt>
                <c:pt idx="6">
                  <c:v>32.828865708627902</c:v>
                </c:pt>
                <c:pt idx="7">
                  <c:v>33.220618282716501</c:v>
                </c:pt>
                <c:pt idx="8">
                  <c:v>32.750515193810202</c:v>
                </c:pt>
                <c:pt idx="9">
                  <c:v>33.183150047439</c:v>
                </c:pt>
                <c:pt idx="10">
                  <c:v>33.626128992247097</c:v>
                </c:pt>
                <c:pt idx="11">
                  <c:v>33.449506349704599</c:v>
                </c:pt>
                <c:pt idx="12">
                  <c:v>35.250018055131299</c:v>
                </c:pt>
                <c:pt idx="13">
                  <c:v>38.250870897509103</c:v>
                </c:pt>
                <c:pt idx="14">
                  <c:v>38.330893639972501</c:v>
                </c:pt>
                <c:pt idx="15">
                  <c:v>40.811598656338099</c:v>
                </c:pt>
                <c:pt idx="16">
                  <c:v>39.411200663228499</c:v>
                </c:pt>
                <c:pt idx="17">
                  <c:v>38.650984609826097</c:v>
                </c:pt>
                <c:pt idx="18">
                  <c:v>38.210859526277403</c:v>
                </c:pt>
                <c:pt idx="19">
                  <c:v>37.330609359179903</c:v>
                </c:pt>
                <c:pt idx="20">
                  <c:v>37.290597987948097</c:v>
                </c:pt>
                <c:pt idx="21">
                  <c:v>36.039581739447101</c:v>
                </c:pt>
                <c:pt idx="22">
                  <c:v>35.9994932169338</c:v>
                </c:pt>
                <c:pt idx="23">
                  <c:v>37.562945594952097</c:v>
                </c:pt>
                <c:pt idx="24">
                  <c:v>36.961617757252696</c:v>
                </c:pt>
                <c:pt idx="25">
                  <c:v>37.001706279766097</c:v>
                </c:pt>
                <c:pt idx="26">
                  <c:v>35.277899811694603</c:v>
                </c:pt>
                <c:pt idx="27">
                  <c:v>39.246663540510198</c:v>
                </c:pt>
                <c:pt idx="28">
                  <c:v>47.544987700761098</c:v>
                </c:pt>
                <c:pt idx="29">
                  <c:v>49.389059736372403</c:v>
                </c:pt>
                <c:pt idx="30">
                  <c:v>48.0985897754829</c:v>
                </c:pt>
                <c:pt idx="31">
                  <c:v>44.543410893384703</c:v>
                </c:pt>
                <c:pt idx="32">
                  <c:v>42.576270006215601</c:v>
                </c:pt>
                <c:pt idx="33">
                  <c:v>43.161654980562901</c:v>
                </c:pt>
                <c:pt idx="34">
                  <c:v>43.036495692234197</c:v>
                </c:pt>
                <c:pt idx="35">
                  <c:v>44.056964655694301</c:v>
                </c:pt>
                <c:pt idx="36">
                  <c:v>42.878545740983</c:v>
                </c:pt>
                <c:pt idx="37">
                  <c:v>42.037581375395497</c:v>
                </c:pt>
                <c:pt idx="38">
                  <c:v>40.986644403490203</c:v>
                </c:pt>
                <c:pt idx="39">
                  <c:v>40.400682857669899</c:v>
                </c:pt>
                <c:pt idx="40">
                  <c:v>39.585017881413101</c:v>
                </c:pt>
                <c:pt idx="41">
                  <c:v>42.9340595032781</c:v>
                </c:pt>
                <c:pt idx="42">
                  <c:v>42.656183697246497</c:v>
                </c:pt>
                <c:pt idx="43">
                  <c:v>44.367833061232602</c:v>
                </c:pt>
                <c:pt idx="44">
                  <c:v>43.4777073111539</c:v>
                </c:pt>
                <c:pt idx="45">
                  <c:v>41.826298842739298</c:v>
                </c:pt>
                <c:pt idx="46">
                  <c:v>41.001957908373498</c:v>
                </c:pt>
                <c:pt idx="47">
                  <c:v>42.1721248781772</c:v>
                </c:pt>
                <c:pt idx="48">
                  <c:v>40.986748636745801</c:v>
                </c:pt>
                <c:pt idx="49">
                  <c:v>39.5007509039675</c:v>
                </c:pt>
                <c:pt idx="50">
                  <c:v>39.5326939134033</c:v>
                </c:pt>
                <c:pt idx="51">
                  <c:v>40.005526012976603</c:v>
                </c:pt>
                <c:pt idx="52">
                  <c:v>39.0565862974276</c:v>
                </c:pt>
                <c:pt idx="53">
                  <c:v>38.712264471228899</c:v>
                </c:pt>
                <c:pt idx="54">
                  <c:v>39.572424977822202</c:v>
                </c:pt>
                <c:pt idx="55">
                  <c:v>39.604059081854103</c:v>
                </c:pt>
                <c:pt idx="56">
                  <c:v>40.522444970276503</c:v>
                </c:pt>
                <c:pt idx="57">
                  <c:v>38.832005337439298</c:v>
                </c:pt>
                <c:pt idx="58">
                  <c:v>38.490565841482898</c:v>
                </c:pt>
                <c:pt idx="59">
                  <c:v>39.941647463327399</c:v>
                </c:pt>
                <c:pt idx="60">
                  <c:v>39.599757869155397</c:v>
                </c:pt>
                <c:pt idx="61">
                  <c:v>38.281176040465297</c:v>
                </c:pt>
                <c:pt idx="62">
                  <c:v>38.759344625426799</c:v>
                </c:pt>
                <c:pt idx="63">
                  <c:v>36.269619669503498</c:v>
                </c:pt>
                <c:pt idx="64">
                  <c:v>35.674604421786903</c:v>
                </c:pt>
                <c:pt idx="65">
                  <c:v>34.562820039659897</c:v>
                </c:pt>
                <c:pt idx="66">
                  <c:v>33.6762600240274</c:v>
                </c:pt>
                <c:pt idx="67">
                  <c:v>32.6819636558414</c:v>
                </c:pt>
                <c:pt idx="68">
                  <c:v>31.673946665090501</c:v>
                </c:pt>
                <c:pt idx="69">
                  <c:v>32.5291784065153</c:v>
                </c:pt>
                <c:pt idx="70">
                  <c:v>34.964075668165101</c:v>
                </c:pt>
                <c:pt idx="71">
                  <c:v>33.427188300495899</c:v>
                </c:pt>
                <c:pt idx="72">
                  <c:v>34.522626026829897</c:v>
                </c:pt>
                <c:pt idx="73">
                  <c:v>35.777779891292603</c:v>
                </c:pt>
                <c:pt idx="74">
                  <c:v>35.689716766270401</c:v>
                </c:pt>
                <c:pt idx="75">
                  <c:v>35.386499031097102</c:v>
                </c:pt>
                <c:pt idx="76">
                  <c:v>34.0069898150984</c:v>
                </c:pt>
                <c:pt idx="77">
                  <c:v>34.163867616001603</c:v>
                </c:pt>
                <c:pt idx="78">
                  <c:v>32.467341344883103</c:v>
                </c:pt>
                <c:pt idx="79">
                  <c:v>31.137336726444499</c:v>
                </c:pt>
                <c:pt idx="80">
                  <c:v>32.217193426878403</c:v>
                </c:pt>
                <c:pt idx="81">
                  <c:v>31.654827087669499</c:v>
                </c:pt>
                <c:pt idx="82">
                  <c:v>30.893738579354299</c:v>
                </c:pt>
                <c:pt idx="83">
                  <c:v>30.494742404927699</c:v>
                </c:pt>
                <c:pt idx="84">
                  <c:v>30.534999779800401</c:v>
                </c:pt>
                <c:pt idx="85">
                  <c:v>30.4743689835752</c:v>
                </c:pt>
                <c:pt idx="86">
                  <c:v>28.843973941860298</c:v>
                </c:pt>
                <c:pt idx="87">
                  <c:v>27.875431427771499</c:v>
                </c:pt>
                <c:pt idx="88">
                  <c:v>28.335577547267398</c:v>
                </c:pt>
                <c:pt idx="89">
                  <c:v>28.334313138083299</c:v>
                </c:pt>
                <c:pt idx="90">
                  <c:v>31.965464921130302</c:v>
                </c:pt>
                <c:pt idx="91">
                  <c:v>32.4432861007733</c:v>
                </c:pt>
                <c:pt idx="92">
                  <c:v>32.726448174164602</c:v>
                </c:pt>
                <c:pt idx="93">
                  <c:v>33.124609315625399</c:v>
                </c:pt>
                <c:pt idx="94">
                  <c:v>32.6277271344117</c:v>
                </c:pt>
                <c:pt idx="95">
                  <c:v>32.6942592963671</c:v>
                </c:pt>
                <c:pt idx="96">
                  <c:v>30.336752708942399</c:v>
                </c:pt>
                <c:pt idx="97">
                  <c:v>32.919355915429399</c:v>
                </c:pt>
                <c:pt idx="98">
                  <c:v>35.062345854024301</c:v>
                </c:pt>
                <c:pt idx="99">
                  <c:v>33.729854200102203</c:v>
                </c:pt>
                <c:pt idx="100">
                  <c:v>32.672177925410601</c:v>
                </c:pt>
                <c:pt idx="101">
                  <c:v>32.853134045978898</c:v>
                </c:pt>
                <c:pt idx="102">
                  <c:v>31.817180380029502</c:v>
                </c:pt>
                <c:pt idx="103">
                  <c:v>30.9624213594163</c:v>
                </c:pt>
                <c:pt idx="104">
                  <c:v>30.531684341299702</c:v>
                </c:pt>
                <c:pt idx="105">
                  <c:v>30.3998161643384</c:v>
                </c:pt>
                <c:pt idx="106">
                  <c:v>30.564665428140799</c:v>
                </c:pt>
                <c:pt idx="107">
                  <c:v>30.366222490088099</c:v>
                </c:pt>
                <c:pt idx="108">
                  <c:v>30.509483708454798</c:v>
                </c:pt>
                <c:pt idx="109">
                  <c:v>29.6684080158767</c:v>
                </c:pt>
                <c:pt idx="110">
                  <c:v>28.754332072321802</c:v>
                </c:pt>
                <c:pt idx="111">
                  <c:v>29.301033223716701</c:v>
                </c:pt>
                <c:pt idx="112">
                  <c:v>28.881251456904199</c:v>
                </c:pt>
                <c:pt idx="113">
                  <c:v>30.8627543960419</c:v>
                </c:pt>
                <c:pt idx="114">
                  <c:v>29.693008341774998</c:v>
                </c:pt>
                <c:pt idx="115">
                  <c:v>30.134461922768601</c:v>
                </c:pt>
                <c:pt idx="116">
                  <c:v>29.8095820780038</c:v>
                </c:pt>
                <c:pt idx="117">
                  <c:v>30.728501631393801</c:v>
                </c:pt>
                <c:pt idx="118">
                  <c:v>29.905114472887099</c:v>
                </c:pt>
                <c:pt idx="119">
                  <c:v>28.936373739709801</c:v>
                </c:pt>
                <c:pt idx="120">
                  <c:v>28.893060951363701</c:v>
                </c:pt>
                <c:pt idx="121">
                  <c:v>28.580172939808801</c:v>
                </c:pt>
                <c:pt idx="122">
                  <c:v>28.134159406389099</c:v>
                </c:pt>
                <c:pt idx="123">
                  <c:v>28.209179876699999</c:v>
                </c:pt>
                <c:pt idx="124">
                  <c:v>28.983588463430401</c:v>
                </c:pt>
                <c:pt idx="125">
                  <c:v>29.991036133814902</c:v>
                </c:pt>
                <c:pt idx="126">
                  <c:v>31.067629735552</c:v>
                </c:pt>
                <c:pt idx="127">
                  <c:v>30.9877860722817</c:v>
                </c:pt>
                <c:pt idx="128">
                  <c:v>30.638703599769599</c:v>
                </c:pt>
                <c:pt idx="129">
                  <c:v>32.942892015821101</c:v>
                </c:pt>
                <c:pt idx="130">
                  <c:v>32.515366859271197</c:v>
                </c:pt>
                <c:pt idx="131">
                  <c:v>31.583707597412399</c:v>
                </c:pt>
                <c:pt idx="132">
                  <c:v>30.969293659140199</c:v>
                </c:pt>
                <c:pt idx="133">
                  <c:v>28.373422631700201</c:v>
                </c:pt>
                <c:pt idx="134">
                  <c:v>28.145704170966699</c:v>
                </c:pt>
                <c:pt idx="135">
                  <c:v>27.614293707523</c:v>
                </c:pt>
                <c:pt idx="136">
                  <c:v>26.331507757164101</c:v>
                </c:pt>
                <c:pt idx="137">
                  <c:v>25.805240853265499</c:v>
                </c:pt>
                <c:pt idx="138">
                  <c:v>24.789110743776501</c:v>
                </c:pt>
                <c:pt idx="139">
                  <c:v>24.568135251614098</c:v>
                </c:pt>
                <c:pt idx="140">
                  <c:v>24.1215945661902</c:v>
                </c:pt>
                <c:pt idx="141">
                  <c:v>24.5534709773024</c:v>
                </c:pt>
                <c:pt idx="142">
                  <c:v>23.9967750488345</c:v>
                </c:pt>
                <c:pt idx="143">
                  <c:v>24.302799010083699</c:v>
                </c:pt>
                <c:pt idx="144">
                  <c:v>23.6730666275453</c:v>
                </c:pt>
                <c:pt idx="145">
                  <c:v>21.924457040160899</c:v>
                </c:pt>
                <c:pt idx="146">
                  <c:v>17.449698116539299</c:v>
                </c:pt>
                <c:pt idx="147">
                  <c:v>19.248090154417302</c:v>
                </c:pt>
                <c:pt idx="148">
                  <c:v>19.409006225704101</c:v>
                </c:pt>
                <c:pt idx="149">
                  <c:v>19.4258691081602</c:v>
                </c:pt>
                <c:pt idx="150">
                  <c:v>19.6619615004923</c:v>
                </c:pt>
                <c:pt idx="151">
                  <c:v>20.106992750952699</c:v>
                </c:pt>
                <c:pt idx="152">
                  <c:v>19.7111707973256</c:v>
                </c:pt>
                <c:pt idx="153">
                  <c:v>21.175754223148601</c:v>
                </c:pt>
                <c:pt idx="154">
                  <c:v>21.757301667027701</c:v>
                </c:pt>
                <c:pt idx="155">
                  <c:v>21.093276016846101</c:v>
                </c:pt>
                <c:pt idx="156">
                  <c:v>22.579603235916601</c:v>
                </c:pt>
                <c:pt idx="157">
                  <c:v>23.0071196191094</c:v>
                </c:pt>
                <c:pt idx="158">
                  <c:v>22.809330111693601</c:v>
                </c:pt>
                <c:pt idx="159">
                  <c:v>22.596726084063398</c:v>
                </c:pt>
                <c:pt idx="160">
                  <c:v>22.0367141108825</c:v>
                </c:pt>
                <c:pt idx="161">
                  <c:v>21.507508146322699</c:v>
                </c:pt>
                <c:pt idx="162">
                  <c:v>22.116666713330801</c:v>
                </c:pt>
                <c:pt idx="163">
                  <c:v>21.318253239486701</c:v>
                </c:pt>
                <c:pt idx="164">
                  <c:v>21.926426867723801</c:v>
                </c:pt>
                <c:pt idx="165">
                  <c:v>21.3843382455171</c:v>
                </c:pt>
                <c:pt idx="166">
                  <c:v>20.5535879606648</c:v>
                </c:pt>
                <c:pt idx="167">
                  <c:v>18.9148362706322</c:v>
                </c:pt>
                <c:pt idx="168">
                  <c:v>18.602717834440199</c:v>
                </c:pt>
                <c:pt idx="169">
                  <c:v>18.0340941569834</c:v>
                </c:pt>
                <c:pt idx="170">
                  <c:v>17.909548084316</c:v>
                </c:pt>
                <c:pt idx="171">
                  <c:v>17.599860229939001</c:v>
                </c:pt>
                <c:pt idx="172">
                  <c:v>18.320291201162501</c:v>
                </c:pt>
                <c:pt idx="173">
                  <c:v>19.783257345354901</c:v>
                </c:pt>
                <c:pt idx="174">
                  <c:v>20.598482201870301</c:v>
                </c:pt>
                <c:pt idx="175">
                  <c:v>20.893199578192899</c:v>
                </c:pt>
                <c:pt idx="176">
                  <c:v>21.4380686020029</c:v>
                </c:pt>
                <c:pt idx="177">
                  <c:v>22.340821053745</c:v>
                </c:pt>
                <c:pt idx="178">
                  <c:v>22.391861672527799</c:v>
                </c:pt>
                <c:pt idx="179">
                  <c:v>22.589000259820502</c:v>
                </c:pt>
                <c:pt idx="180">
                  <c:v>23.4065144188095</c:v>
                </c:pt>
                <c:pt idx="181">
                  <c:v>23.0915471387856</c:v>
                </c:pt>
                <c:pt idx="182">
                  <c:v>22.623209695455898</c:v>
                </c:pt>
                <c:pt idx="183">
                  <c:v>23.0506264273541</c:v>
                </c:pt>
                <c:pt idx="184">
                  <c:v>23.077838712674101</c:v>
                </c:pt>
                <c:pt idx="185">
                  <c:v>23.299078694141699</c:v>
                </c:pt>
                <c:pt idx="186">
                  <c:v>22.446293810514099</c:v>
                </c:pt>
                <c:pt idx="187">
                  <c:v>22.078348394381401</c:v>
                </c:pt>
                <c:pt idx="188">
                  <c:v>23.891898147256398</c:v>
                </c:pt>
                <c:pt idx="189">
                  <c:v>23.786367977333299</c:v>
                </c:pt>
                <c:pt idx="190">
                  <c:v>23.978324637957002</c:v>
                </c:pt>
                <c:pt idx="191">
                  <c:v>22.666011478036602</c:v>
                </c:pt>
                <c:pt idx="192">
                  <c:v>23.5741335786768</c:v>
                </c:pt>
                <c:pt idx="193">
                  <c:v>21.800150882714298</c:v>
                </c:pt>
                <c:pt idx="194">
                  <c:v>21.5944873165144</c:v>
                </c:pt>
                <c:pt idx="195">
                  <c:v>20.790459263367499</c:v>
                </c:pt>
                <c:pt idx="196">
                  <c:v>22.406462924281701</c:v>
                </c:pt>
                <c:pt idx="197">
                  <c:v>21.7453271759953</c:v>
                </c:pt>
                <c:pt idx="198">
                  <c:v>21.6179241396392</c:v>
                </c:pt>
                <c:pt idx="199">
                  <c:v>21.732722793131099</c:v>
                </c:pt>
                <c:pt idx="200">
                  <c:v>21.535097148503201</c:v>
                </c:pt>
                <c:pt idx="201">
                  <c:v>20.737288391648299</c:v>
                </c:pt>
                <c:pt idx="202">
                  <c:v>21.7056877631092</c:v>
                </c:pt>
                <c:pt idx="203">
                  <c:v>23.342178804603499</c:v>
                </c:pt>
                <c:pt idx="204">
                  <c:v>23.803300393923401</c:v>
                </c:pt>
                <c:pt idx="205">
                  <c:v>24.1737175139153</c:v>
                </c:pt>
                <c:pt idx="206">
                  <c:v>25.505247388983499</c:v>
                </c:pt>
                <c:pt idx="207">
                  <c:v>25.126065985938801</c:v>
                </c:pt>
                <c:pt idx="208">
                  <c:v>25.3164777610648</c:v>
                </c:pt>
                <c:pt idx="209">
                  <c:v>23.6871356069095</c:v>
                </c:pt>
                <c:pt idx="210">
                  <c:v>23.701025557168101</c:v>
                </c:pt>
                <c:pt idx="211">
                  <c:v>23.537913478353001</c:v>
                </c:pt>
                <c:pt idx="212">
                  <c:v>23.0921992607345</c:v>
                </c:pt>
                <c:pt idx="213">
                  <c:v>25.0157444543228</c:v>
                </c:pt>
                <c:pt idx="214">
                  <c:v>25.332300161698601</c:v>
                </c:pt>
                <c:pt idx="215">
                  <c:v>23.809965393647101</c:v>
                </c:pt>
                <c:pt idx="216">
                  <c:v>23.4834241245089</c:v>
                </c:pt>
                <c:pt idx="217">
                  <c:v>22.157244767327601</c:v>
                </c:pt>
                <c:pt idx="218">
                  <c:v>21.524998207050999</c:v>
                </c:pt>
                <c:pt idx="219">
                  <c:v>21.8706835432879</c:v>
                </c:pt>
                <c:pt idx="220">
                  <c:v>22.006750039057099</c:v>
                </c:pt>
                <c:pt idx="221">
                  <c:v>20.192219988505499</c:v>
                </c:pt>
                <c:pt idx="222">
                  <c:v>20.214740099710099</c:v>
                </c:pt>
                <c:pt idx="223">
                  <c:v>20.2372309693815</c:v>
                </c:pt>
                <c:pt idx="224">
                  <c:v>19.352115194334001</c:v>
                </c:pt>
                <c:pt idx="225">
                  <c:v>20.106496745856301</c:v>
                </c:pt>
                <c:pt idx="226">
                  <c:v>20.642630932438799</c:v>
                </c:pt>
                <c:pt idx="227">
                  <c:v>22.0509945618318</c:v>
                </c:pt>
                <c:pt idx="228">
                  <c:v>21.245943128027999</c:v>
                </c:pt>
                <c:pt idx="229">
                  <c:v>19.862067703677699</c:v>
                </c:pt>
                <c:pt idx="230">
                  <c:v>20.1240508281568</c:v>
                </c:pt>
                <c:pt idx="231">
                  <c:v>20.425022532694602</c:v>
                </c:pt>
                <c:pt idx="232">
                  <c:v>21.079527084989</c:v>
                </c:pt>
                <c:pt idx="233">
                  <c:v>21.104329625869799</c:v>
                </c:pt>
                <c:pt idx="234">
                  <c:v>20.433347003025698</c:v>
                </c:pt>
                <c:pt idx="235">
                  <c:v>21.281568779370598</c:v>
                </c:pt>
                <c:pt idx="236">
                  <c:v>21.619468112698598</c:v>
                </c:pt>
                <c:pt idx="237">
                  <c:v>20.900154983765201</c:v>
                </c:pt>
                <c:pt idx="238">
                  <c:v>20.103602782142101</c:v>
                </c:pt>
                <c:pt idx="239">
                  <c:v>21.077225530414001</c:v>
                </c:pt>
                <c:pt idx="240">
                  <c:v>21.140848614825199</c:v>
                </c:pt>
                <c:pt idx="241">
                  <c:v>20.332974570462198</c:v>
                </c:pt>
                <c:pt idx="242">
                  <c:v>19.929863347309698</c:v>
                </c:pt>
                <c:pt idx="243">
                  <c:v>20.238822253765299</c:v>
                </c:pt>
              </c:numCache>
            </c:numRef>
          </c:val>
          <c:smooth val="0"/>
          <c:extLst>
            <c:ext xmlns:c16="http://schemas.microsoft.com/office/drawing/2014/chart" uri="{C3380CC4-5D6E-409C-BE32-E72D297353CC}">
              <c16:uniqueId val="{00000001-6E3A-47B5-8FF3-B1AA0D6ABDA8}"/>
            </c:ext>
          </c:extLst>
        </c:ser>
        <c:ser>
          <c:idx val="1"/>
          <c:order val="1"/>
          <c:tx>
            <c:strRef>
              <c:f>Sheet2!$C$1</c:f>
              <c:strCache>
                <c:ptCount val="1"/>
                <c:pt idx="0">
                  <c:v>고영테크놀러지</c:v>
                </c:pt>
              </c:strCache>
            </c:strRef>
          </c:tx>
          <c:spPr>
            <a:ln w="22225" cap="rnd">
              <a:solidFill>
                <a:schemeClr val="accent1">
                  <a:lumMod val="75000"/>
                </a:schemeClr>
              </a:solidFill>
              <a:round/>
            </a:ln>
            <a:effectLst/>
          </c:spPr>
          <c:marker>
            <c:symbol val="none"/>
          </c:marker>
          <c:cat>
            <c:numRef>
              <c:f>Sheet2!$A$2:$A$245</c:f>
              <c:numCache>
                <c:formatCode>m/d/yyyy</c:formatCode>
                <c:ptCount val="244"/>
                <c:pt idx="0">
                  <c:v>45293</c:v>
                </c:pt>
                <c:pt idx="1">
                  <c:v>45294</c:v>
                </c:pt>
                <c:pt idx="2">
                  <c:v>45295</c:v>
                </c:pt>
                <c:pt idx="3">
                  <c:v>45296</c:v>
                </c:pt>
                <c:pt idx="4">
                  <c:v>45299</c:v>
                </c:pt>
                <c:pt idx="5">
                  <c:v>45300</c:v>
                </c:pt>
                <c:pt idx="6">
                  <c:v>45301</c:v>
                </c:pt>
                <c:pt idx="7">
                  <c:v>45302</c:v>
                </c:pt>
                <c:pt idx="8">
                  <c:v>45303</c:v>
                </c:pt>
                <c:pt idx="9">
                  <c:v>45306</c:v>
                </c:pt>
                <c:pt idx="10">
                  <c:v>45307</c:v>
                </c:pt>
                <c:pt idx="11">
                  <c:v>45308</c:v>
                </c:pt>
                <c:pt idx="12">
                  <c:v>45309</c:v>
                </c:pt>
                <c:pt idx="13">
                  <c:v>45310</c:v>
                </c:pt>
                <c:pt idx="14">
                  <c:v>45313</c:v>
                </c:pt>
                <c:pt idx="15">
                  <c:v>45314</c:v>
                </c:pt>
                <c:pt idx="16">
                  <c:v>45315</c:v>
                </c:pt>
                <c:pt idx="17">
                  <c:v>45316</c:v>
                </c:pt>
                <c:pt idx="18">
                  <c:v>45317</c:v>
                </c:pt>
                <c:pt idx="19">
                  <c:v>45320</c:v>
                </c:pt>
                <c:pt idx="20">
                  <c:v>45321</c:v>
                </c:pt>
                <c:pt idx="21">
                  <c:v>45322</c:v>
                </c:pt>
                <c:pt idx="22">
                  <c:v>45323</c:v>
                </c:pt>
                <c:pt idx="23">
                  <c:v>45324</c:v>
                </c:pt>
                <c:pt idx="24">
                  <c:v>45327</c:v>
                </c:pt>
                <c:pt idx="25">
                  <c:v>45328</c:v>
                </c:pt>
                <c:pt idx="26">
                  <c:v>45329</c:v>
                </c:pt>
                <c:pt idx="27">
                  <c:v>45330</c:v>
                </c:pt>
                <c:pt idx="28">
                  <c:v>45335</c:v>
                </c:pt>
                <c:pt idx="29">
                  <c:v>45336</c:v>
                </c:pt>
                <c:pt idx="30">
                  <c:v>45337</c:v>
                </c:pt>
                <c:pt idx="31">
                  <c:v>45338</c:v>
                </c:pt>
                <c:pt idx="32">
                  <c:v>45341</c:v>
                </c:pt>
                <c:pt idx="33">
                  <c:v>45342</c:v>
                </c:pt>
                <c:pt idx="34">
                  <c:v>45343</c:v>
                </c:pt>
                <c:pt idx="35">
                  <c:v>45344</c:v>
                </c:pt>
                <c:pt idx="36">
                  <c:v>45345</c:v>
                </c:pt>
                <c:pt idx="37">
                  <c:v>45348</c:v>
                </c:pt>
                <c:pt idx="38">
                  <c:v>45349</c:v>
                </c:pt>
                <c:pt idx="39">
                  <c:v>45350</c:v>
                </c:pt>
                <c:pt idx="40">
                  <c:v>45351</c:v>
                </c:pt>
                <c:pt idx="41">
                  <c:v>45355</c:v>
                </c:pt>
                <c:pt idx="42">
                  <c:v>45356</c:v>
                </c:pt>
                <c:pt idx="43">
                  <c:v>45357</c:v>
                </c:pt>
                <c:pt idx="44">
                  <c:v>45358</c:v>
                </c:pt>
                <c:pt idx="45">
                  <c:v>45359</c:v>
                </c:pt>
                <c:pt idx="46">
                  <c:v>45362</c:v>
                </c:pt>
                <c:pt idx="47">
                  <c:v>45363</c:v>
                </c:pt>
                <c:pt idx="48">
                  <c:v>45364</c:v>
                </c:pt>
                <c:pt idx="49">
                  <c:v>45365</c:v>
                </c:pt>
                <c:pt idx="50">
                  <c:v>45366</c:v>
                </c:pt>
                <c:pt idx="51">
                  <c:v>45369</c:v>
                </c:pt>
                <c:pt idx="52">
                  <c:v>45370</c:v>
                </c:pt>
                <c:pt idx="53">
                  <c:v>45371</c:v>
                </c:pt>
                <c:pt idx="54">
                  <c:v>45372</c:v>
                </c:pt>
                <c:pt idx="55">
                  <c:v>45373</c:v>
                </c:pt>
                <c:pt idx="56">
                  <c:v>45376</c:v>
                </c:pt>
                <c:pt idx="57">
                  <c:v>45377</c:v>
                </c:pt>
                <c:pt idx="58">
                  <c:v>45378</c:v>
                </c:pt>
                <c:pt idx="59">
                  <c:v>45379</c:v>
                </c:pt>
                <c:pt idx="60">
                  <c:v>45380</c:v>
                </c:pt>
                <c:pt idx="61">
                  <c:v>45383</c:v>
                </c:pt>
                <c:pt idx="62">
                  <c:v>45384</c:v>
                </c:pt>
                <c:pt idx="63">
                  <c:v>45385</c:v>
                </c:pt>
                <c:pt idx="64">
                  <c:v>45386</c:v>
                </c:pt>
                <c:pt idx="65">
                  <c:v>45387</c:v>
                </c:pt>
                <c:pt idx="66">
                  <c:v>45390</c:v>
                </c:pt>
                <c:pt idx="67">
                  <c:v>45391</c:v>
                </c:pt>
                <c:pt idx="68">
                  <c:v>45393</c:v>
                </c:pt>
                <c:pt idx="69">
                  <c:v>45394</c:v>
                </c:pt>
                <c:pt idx="70">
                  <c:v>45397</c:v>
                </c:pt>
                <c:pt idx="71">
                  <c:v>45398</c:v>
                </c:pt>
                <c:pt idx="72">
                  <c:v>45399</c:v>
                </c:pt>
                <c:pt idx="73">
                  <c:v>45400</c:v>
                </c:pt>
                <c:pt idx="74">
                  <c:v>45401</c:v>
                </c:pt>
                <c:pt idx="75">
                  <c:v>45404</c:v>
                </c:pt>
                <c:pt idx="76">
                  <c:v>45405</c:v>
                </c:pt>
                <c:pt idx="77">
                  <c:v>45406</c:v>
                </c:pt>
                <c:pt idx="78">
                  <c:v>45407</c:v>
                </c:pt>
                <c:pt idx="79">
                  <c:v>45408</c:v>
                </c:pt>
                <c:pt idx="80">
                  <c:v>45411</c:v>
                </c:pt>
                <c:pt idx="81">
                  <c:v>45412</c:v>
                </c:pt>
                <c:pt idx="82">
                  <c:v>45414</c:v>
                </c:pt>
                <c:pt idx="83">
                  <c:v>45415</c:v>
                </c:pt>
                <c:pt idx="84">
                  <c:v>45419</c:v>
                </c:pt>
                <c:pt idx="85">
                  <c:v>45420</c:v>
                </c:pt>
                <c:pt idx="86">
                  <c:v>45421</c:v>
                </c:pt>
                <c:pt idx="87">
                  <c:v>45422</c:v>
                </c:pt>
                <c:pt idx="88">
                  <c:v>45425</c:v>
                </c:pt>
                <c:pt idx="89">
                  <c:v>45426</c:v>
                </c:pt>
                <c:pt idx="90">
                  <c:v>45428</c:v>
                </c:pt>
                <c:pt idx="91">
                  <c:v>45429</c:v>
                </c:pt>
                <c:pt idx="92">
                  <c:v>45432</c:v>
                </c:pt>
                <c:pt idx="93">
                  <c:v>45433</c:v>
                </c:pt>
                <c:pt idx="94">
                  <c:v>45434</c:v>
                </c:pt>
                <c:pt idx="95">
                  <c:v>45435</c:v>
                </c:pt>
                <c:pt idx="96">
                  <c:v>45436</c:v>
                </c:pt>
                <c:pt idx="97">
                  <c:v>45439</c:v>
                </c:pt>
                <c:pt idx="98">
                  <c:v>45440</c:v>
                </c:pt>
                <c:pt idx="99">
                  <c:v>45441</c:v>
                </c:pt>
                <c:pt idx="100">
                  <c:v>45442</c:v>
                </c:pt>
                <c:pt idx="101">
                  <c:v>45443</c:v>
                </c:pt>
                <c:pt idx="102">
                  <c:v>45446</c:v>
                </c:pt>
                <c:pt idx="103">
                  <c:v>45447</c:v>
                </c:pt>
                <c:pt idx="104">
                  <c:v>45448</c:v>
                </c:pt>
                <c:pt idx="105">
                  <c:v>45450</c:v>
                </c:pt>
                <c:pt idx="106">
                  <c:v>45453</c:v>
                </c:pt>
                <c:pt idx="107">
                  <c:v>45454</c:v>
                </c:pt>
                <c:pt idx="108">
                  <c:v>45455</c:v>
                </c:pt>
                <c:pt idx="109">
                  <c:v>45456</c:v>
                </c:pt>
                <c:pt idx="110">
                  <c:v>45457</c:v>
                </c:pt>
                <c:pt idx="111">
                  <c:v>45460</c:v>
                </c:pt>
                <c:pt idx="112">
                  <c:v>45461</c:v>
                </c:pt>
                <c:pt idx="113">
                  <c:v>45462</c:v>
                </c:pt>
                <c:pt idx="114">
                  <c:v>45463</c:v>
                </c:pt>
                <c:pt idx="115">
                  <c:v>45464</c:v>
                </c:pt>
                <c:pt idx="116">
                  <c:v>45467</c:v>
                </c:pt>
                <c:pt idx="117">
                  <c:v>45468</c:v>
                </c:pt>
                <c:pt idx="118">
                  <c:v>45469</c:v>
                </c:pt>
                <c:pt idx="119">
                  <c:v>45470</c:v>
                </c:pt>
                <c:pt idx="120">
                  <c:v>45471</c:v>
                </c:pt>
                <c:pt idx="121">
                  <c:v>45474</c:v>
                </c:pt>
                <c:pt idx="122">
                  <c:v>45475</c:v>
                </c:pt>
                <c:pt idx="123">
                  <c:v>45476</c:v>
                </c:pt>
                <c:pt idx="124">
                  <c:v>45477</c:v>
                </c:pt>
                <c:pt idx="125">
                  <c:v>45478</c:v>
                </c:pt>
                <c:pt idx="126">
                  <c:v>45481</c:v>
                </c:pt>
                <c:pt idx="127">
                  <c:v>45482</c:v>
                </c:pt>
                <c:pt idx="128">
                  <c:v>45483</c:v>
                </c:pt>
                <c:pt idx="129">
                  <c:v>45484</c:v>
                </c:pt>
                <c:pt idx="130">
                  <c:v>45485</c:v>
                </c:pt>
                <c:pt idx="131">
                  <c:v>45488</c:v>
                </c:pt>
                <c:pt idx="132">
                  <c:v>45489</c:v>
                </c:pt>
                <c:pt idx="133">
                  <c:v>45490</c:v>
                </c:pt>
                <c:pt idx="134">
                  <c:v>45491</c:v>
                </c:pt>
                <c:pt idx="135">
                  <c:v>45492</c:v>
                </c:pt>
                <c:pt idx="136">
                  <c:v>45495</c:v>
                </c:pt>
                <c:pt idx="137">
                  <c:v>45496</c:v>
                </c:pt>
                <c:pt idx="138">
                  <c:v>45497</c:v>
                </c:pt>
                <c:pt idx="139">
                  <c:v>45498</c:v>
                </c:pt>
                <c:pt idx="140">
                  <c:v>45499</c:v>
                </c:pt>
                <c:pt idx="141">
                  <c:v>45502</c:v>
                </c:pt>
                <c:pt idx="142">
                  <c:v>45503</c:v>
                </c:pt>
                <c:pt idx="143">
                  <c:v>45504</c:v>
                </c:pt>
                <c:pt idx="144">
                  <c:v>45505</c:v>
                </c:pt>
                <c:pt idx="145">
                  <c:v>45506</c:v>
                </c:pt>
                <c:pt idx="146">
                  <c:v>45509</c:v>
                </c:pt>
                <c:pt idx="147">
                  <c:v>45510</c:v>
                </c:pt>
                <c:pt idx="148">
                  <c:v>45511</c:v>
                </c:pt>
                <c:pt idx="149">
                  <c:v>45512</c:v>
                </c:pt>
                <c:pt idx="150">
                  <c:v>45513</c:v>
                </c:pt>
                <c:pt idx="151">
                  <c:v>45516</c:v>
                </c:pt>
                <c:pt idx="152">
                  <c:v>45517</c:v>
                </c:pt>
                <c:pt idx="153">
                  <c:v>45518</c:v>
                </c:pt>
                <c:pt idx="154">
                  <c:v>45520</c:v>
                </c:pt>
                <c:pt idx="155">
                  <c:v>45523</c:v>
                </c:pt>
                <c:pt idx="156">
                  <c:v>45524</c:v>
                </c:pt>
                <c:pt idx="157">
                  <c:v>45525</c:v>
                </c:pt>
                <c:pt idx="158">
                  <c:v>45526</c:v>
                </c:pt>
                <c:pt idx="159">
                  <c:v>45527</c:v>
                </c:pt>
                <c:pt idx="160">
                  <c:v>45530</c:v>
                </c:pt>
                <c:pt idx="161">
                  <c:v>45531</c:v>
                </c:pt>
                <c:pt idx="162">
                  <c:v>45532</c:v>
                </c:pt>
                <c:pt idx="163">
                  <c:v>45533</c:v>
                </c:pt>
                <c:pt idx="164">
                  <c:v>45534</c:v>
                </c:pt>
                <c:pt idx="165">
                  <c:v>45537</c:v>
                </c:pt>
                <c:pt idx="166">
                  <c:v>45538</c:v>
                </c:pt>
                <c:pt idx="167">
                  <c:v>45539</c:v>
                </c:pt>
                <c:pt idx="168">
                  <c:v>45540</c:v>
                </c:pt>
                <c:pt idx="169">
                  <c:v>45541</c:v>
                </c:pt>
                <c:pt idx="170">
                  <c:v>45544</c:v>
                </c:pt>
                <c:pt idx="171">
                  <c:v>45545</c:v>
                </c:pt>
                <c:pt idx="172">
                  <c:v>45546</c:v>
                </c:pt>
                <c:pt idx="173">
                  <c:v>45547</c:v>
                </c:pt>
                <c:pt idx="174">
                  <c:v>45548</c:v>
                </c:pt>
                <c:pt idx="175">
                  <c:v>45554</c:v>
                </c:pt>
                <c:pt idx="176">
                  <c:v>45555</c:v>
                </c:pt>
                <c:pt idx="177">
                  <c:v>45558</c:v>
                </c:pt>
                <c:pt idx="178">
                  <c:v>45559</c:v>
                </c:pt>
                <c:pt idx="179">
                  <c:v>45560</c:v>
                </c:pt>
                <c:pt idx="180">
                  <c:v>45561</c:v>
                </c:pt>
                <c:pt idx="181">
                  <c:v>45562</c:v>
                </c:pt>
                <c:pt idx="182">
                  <c:v>45565</c:v>
                </c:pt>
                <c:pt idx="183">
                  <c:v>45567</c:v>
                </c:pt>
                <c:pt idx="184">
                  <c:v>45569</c:v>
                </c:pt>
                <c:pt idx="185">
                  <c:v>45572</c:v>
                </c:pt>
                <c:pt idx="186">
                  <c:v>45573</c:v>
                </c:pt>
                <c:pt idx="187">
                  <c:v>45575</c:v>
                </c:pt>
                <c:pt idx="188">
                  <c:v>45576</c:v>
                </c:pt>
                <c:pt idx="189">
                  <c:v>45579</c:v>
                </c:pt>
                <c:pt idx="190">
                  <c:v>45580</c:v>
                </c:pt>
                <c:pt idx="191">
                  <c:v>45581</c:v>
                </c:pt>
                <c:pt idx="192">
                  <c:v>45582</c:v>
                </c:pt>
                <c:pt idx="193">
                  <c:v>45583</c:v>
                </c:pt>
                <c:pt idx="194">
                  <c:v>45586</c:v>
                </c:pt>
                <c:pt idx="195">
                  <c:v>45587</c:v>
                </c:pt>
                <c:pt idx="196">
                  <c:v>45588</c:v>
                </c:pt>
                <c:pt idx="197">
                  <c:v>45589</c:v>
                </c:pt>
                <c:pt idx="198">
                  <c:v>45590</c:v>
                </c:pt>
                <c:pt idx="199">
                  <c:v>45593</c:v>
                </c:pt>
                <c:pt idx="200">
                  <c:v>45594</c:v>
                </c:pt>
                <c:pt idx="201">
                  <c:v>45595</c:v>
                </c:pt>
                <c:pt idx="202">
                  <c:v>45596</c:v>
                </c:pt>
                <c:pt idx="203">
                  <c:v>45597</c:v>
                </c:pt>
                <c:pt idx="204">
                  <c:v>45600</c:v>
                </c:pt>
                <c:pt idx="205">
                  <c:v>45601</c:v>
                </c:pt>
                <c:pt idx="206">
                  <c:v>45602</c:v>
                </c:pt>
                <c:pt idx="207">
                  <c:v>45603</c:v>
                </c:pt>
                <c:pt idx="208">
                  <c:v>45604</c:v>
                </c:pt>
                <c:pt idx="209">
                  <c:v>45607</c:v>
                </c:pt>
                <c:pt idx="210">
                  <c:v>45608</c:v>
                </c:pt>
                <c:pt idx="211">
                  <c:v>45609</c:v>
                </c:pt>
                <c:pt idx="212">
                  <c:v>45610</c:v>
                </c:pt>
                <c:pt idx="213">
                  <c:v>45611</c:v>
                </c:pt>
                <c:pt idx="214">
                  <c:v>45614</c:v>
                </c:pt>
                <c:pt idx="215">
                  <c:v>45615</c:v>
                </c:pt>
                <c:pt idx="216">
                  <c:v>45616</c:v>
                </c:pt>
                <c:pt idx="217">
                  <c:v>45617</c:v>
                </c:pt>
                <c:pt idx="218">
                  <c:v>45618</c:v>
                </c:pt>
                <c:pt idx="219">
                  <c:v>45621</c:v>
                </c:pt>
                <c:pt idx="220">
                  <c:v>45622</c:v>
                </c:pt>
                <c:pt idx="221">
                  <c:v>45623</c:v>
                </c:pt>
                <c:pt idx="222">
                  <c:v>45624</c:v>
                </c:pt>
                <c:pt idx="223">
                  <c:v>45625</c:v>
                </c:pt>
                <c:pt idx="224">
                  <c:v>45628</c:v>
                </c:pt>
                <c:pt idx="225">
                  <c:v>45629</c:v>
                </c:pt>
                <c:pt idx="226">
                  <c:v>45630</c:v>
                </c:pt>
                <c:pt idx="227">
                  <c:v>45631</c:v>
                </c:pt>
                <c:pt idx="228">
                  <c:v>45632</c:v>
                </c:pt>
                <c:pt idx="229">
                  <c:v>45635</c:v>
                </c:pt>
                <c:pt idx="230">
                  <c:v>45636</c:v>
                </c:pt>
                <c:pt idx="231">
                  <c:v>45637</c:v>
                </c:pt>
                <c:pt idx="232">
                  <c:v>45638</c:v>
                </c:pt>
                <c:pt idx="233">
                  <c:v>45639</c:v>
                </c:pt>
                <c:pt idx="234">
                  <c:v>45642</c:v>
                </c:pt>
                <c:pt idx="235">
                  <c:v>45643</c:v>
                </c:pt>
                <c:pt idx="236">
                  <c:v>45644</c:v>
                </c:pt>
                <c:pt idx="237">
                  <c:v>45645</c:v>
                </c:pt>
                <c:pt idx="238">
                  <c:v>45646</c:v>
                </c:pt>
                <c:pt idx="239">
                  <c:v>45649</c:v>
                </c:pt>
                <c:pt idx="240">
                  <c:v>45650</c:v>
                </c:pt>
                <c:pt idx="241">
                  <c:v>45652</c:v>
                </c:pt>
                <c:pt idx="242">
                  <c:v>45653</c:v>
                </c:pt>
                <c:pt idx="243">
                  <c:v>45656</c:v>
                </c:pt>
              </c:numCache>
            </c:numRef>
          </c:cat>
          <c:val>
            <c:numRef>
              <c:f>Sheet2!$C$2:$C$245</c:f>
              <c:numCache>
                <c:formatCode>General</c:formatCode>
                <c:ptCount val="244"/>
                <c:pt idx="0">
                  <c:v>34.449589956665299</c:v>
                </c:pt>
                <c:pt idx="1">
                  <c:v>33.160457344585097</c:v>
                </c:pt>
                <c:pt idx="2">
                  <c:v>34.310760290749002</c:v>
                </c:pt>
                <c:pt idx="3">
                  <c:v>35.104072667413703</c:v>
                </c:pt>
                <c:pt idx="4">
                  <c:v>36.188685872465101</c:v>
                </c:pt>
                <c:pt idx="5">
                  <c:v>34.547571048016202</c:v>
                </c:pt>
                <c:pt idx="6">
                  <c:v>33.769093503085202</c:v>
                </c:pt>
                <c:pt idx="7">
                  <c:v>32.7170968207461</c:v>
                </c:pt>
                <c:pt idx="8">
                  <c:v>32.675016953452499</c:v>
                </c:pt>
                <c:pt idx="9">
                  <c:v>32.675016953452499</c:v>
                </c:pt>
                <c:pt idx="10">
                  <c:v>32.864376356273603</c:v>
                </c:pt>
                <c:pt idx="11">
                  <c:v>32.843336422626798</c:v>
                </c:pt>
                <c:pt idx="12">
                  <c:v>33.7270136357917</c:v>
                </c:pt>
                <c:pt idx="13">
                  <c:v>33.769093503085202</c:v>
                </c:pt>
                <c:pt idx="14">
                  <c:v>36.062446270584502</c:v>
                </c:pt>
                <c:pt idx="15">
                  <c:v>35.873086867763398</c:v>
                </c:pt>
                <c:pt idx="16">
                  <c:v>38.671398042785398</c:v>
                </c:pt>
                <c:pt idx="17">
                  <c:v>44.289060326476203</c:v>
                </c:pt>
                <c:pt idx="18">
                  <c:v>40.5649920709958</c:v>
                </c:pt>
                <c:pt idx="19">
                  <c:v>38.5451584409048</c:v>
                </c:pt>
                <c:pt idx="20">
                  <c:v>37.556281559505898</c:v>
                </c:pt>
                <c:pt idx="21">
                  <c:v>36.714684213634698</c:v>
                </c:pt>
                <c:pt idx="22">
                  <c:v>35.999326469644103</c:v>
                </c:pt>
                <c:pt idx="23">
                  <c:v>35.797422361259599</c:v>
                </c:pt>
                <c:pt idx="24">
                  <c:v>36.178430451404402</c:v>
                </c:pt>
                <c:pt idx="25">
                  <c:v>35.142688396882697</c:v>
                </c:pt>
                <c:pt idx="26">
                  <c:v>32.781492189811303</c:v>
                </c:pt>
                <c:pt idx="27">
                  <c:v>32.732910197787</c:v>
                </c:pt>
                <c:pt idx="28">
                  <c:v>34.3181860236296</c:v>
                </c:pt>
                <c:pt idx="29">
                  <c:v>35.819047973734001</c:v>
                </c:pt>
                <c:pt idx="30">
                  <c:v>36.474055859772498</c:v>
                </c:pt>
                <c:pt idx="31">
                  <c:v>36.324623499928599</c:v>
                </c:pt>
                <c:pt idx="32">
                  <c:v>38.281485779926399</c:v>
                </c:pt>
                <c:pt idx="33">
                  <c:v>38.423864644864103</c:v>
                </c:pt>
                <c:pt idx="34">
                  <c:v>35.756939890723999</c:v>
                </c:pt>
                <c:pt idx="35">
                  <c:v>37.6554115029681</c:v>
                </c:pt>
                <c:pt idx="36">
                  <c:v>41.575812197132898</c:v>
                </c:pt>
                <c:pt idx="37">
                  <c:v>39.719707043090601</c:v>
                </c:pt>
                <c:pt idx="38">
                  <c:v>39.394233637538598</c:v>
                </c:pt>
                <c:pt idx="39">
                  <c:v>38.972377019426602</c:v>
                </c:pt>
                <c:pt idx="40">
                  <c:v>37.214559613103198</c:v>
                </c:pt>
                <c:pt idx="41">
                  <c:v>42.279630674423203</c:v>
                </c:pt>
                <c:pt idx="42">
                  <c:v>40.9894569489853</c:v>
                </c:pt>
                <c:pt idx="43">
                  <c:v>40.954218798571198</c:v>
                </c:pt>
                <c:pt idx="44">
                  <c:v>38.9934514695709</c:v>
                </c:pt>
                <c:pt idx="45">
                  <c:v>40.210554266480401</c:v>
                </c:pt>
                <c:pt idx="46">
                  <c:v>38.476146679659202</c:v>
                </c:pt>
                <c:pt idx="47">
                  <c:v>39.689528455004996</c:v>
                </c:pt>
                <c:pt idx="48">
                  <c:v>38.027241382158202</c:v>
                </c:pt>
                <c:pt idx="49">
                  <c:v>36.310381369639103</c:v>
                </c:pt>
                <c:pt idx="50">
                  <c:v>36.910517884910497</c:v>
                </c:pt>
                <c:pt idx="51">
                  <c:v>38.113461496113999</c:v>
                </c:pt>
                <c:pt idx="52">
                  <c:v>37.5283298373351</c:v>
                </c:pt>
                <c:pt idx="53">
                  <c:v>38.3724471327671</c:v>
                </c:pt>
                <c:pt idx="54">
                  <c:v>38.054470207251804</c:v>
                </c:pt>
                <c:pt idx="55">
                  <c:v>36.8245112054732</c:v>
                </c:pt>
                <c:pt idx="56">
                  <c:v>35.839821161814697</c:v>
                </c:pt>
                <c:pt idx="57">
                  <c:v>35.241125588431899</c:v>
                </c:pt>
                <c:pt idx="58">
                  <c:v>35.836084201367399</c:v>
                </c:pt>
                <c:pt idx="59">
                  <c:v>36.770506495662602</c:v>
                </c:pt>
                <c:pt idx="60">
                  <c:v>36.096955883823099</c:v>
                </c:pt>
                <c:pt idx="61">
                  <c:v>35.082183263277599</c:v>
                </c:pt>
                <c:pt idx="62">
                  <c:v>36.163046722427197</c:v>
                </c:pt>
                <c:pt idx="63">
                  <c:v>35.704035663557697</c:v>
                </c:pt>
                <c:pt idx="64">
                  <c:v>36.302028947974598</c:v>
                </c:pt>
                <c:pt idx="65">
                  <c:v>35.923503980482302</c:v>
                </c:pt>
                <c:pt idx="66">
                  <c:v>34.177973019934498</c:v>
                </c:pt>
                <c:pt idx="67">
                  <c:v>34.021417271031098</c:v>
                </c:pt>
                <c:pt idx="68">
                  <c:v>34.341979142439698</c:v>
                </c:pt>
                <c:pt idx="69">
                  <c:v>35.884170837417798</c:v>
                </c:pt>
                <c:pt idx="70">
                  <c:v>36.317432197092202</c:v>
                </c:pt>
                <c:pt idx="71">
                  <c:v>34.901321558309398</c:v>
                </c:pt>
                <c:pt idx="72">
                  <c:v>34.706047852395201</c:v>
                </c:pt>
                <c:pt idx="73">
                  <c:v>35.413710588354199</c:v>
                </c:pt>
                <c:pt idx="74">
                  <c:v>33.140874837605303</c:v>
                </c:pt>
                <c:pt idx="75">
                  <c:v>31.724008147467799</c:v>
                </c:pt>
                <c:pt idx="76">
                  <c:v>31.884695399287398</c:v>
                </c:pt>
                <c:pt idx="77">
                  <c:v>32.4738734299873</c:v>
                </c:pt>
                <c:pt idx="78">
                  <c:v>32.536045114462198</c:v>
                </c:pt>
                <c:pt idx="79">
                  <c:v>32.831481383546603</c:v>
                </c:pt>
                <c:pt idx="80">
                  <c:v>32.667081441404903</c:v>
                </c:pt>
                <c:pt idx="81">
                  <c:v>31.6635744379047</c:v>
                </c:pt>
                <c:pt idx="82">
                  <c:v>31.738227156778301</c:v>
                </c:pt>
                <c:pt idx="83">
                  <c:v>30.034633278078299</c:v>
                </c:pt>
                <c:pt idx="84">
                  <c:v>30.1738071263776</c:v>
                </c:pt>
                <c:pt idx="85">
                  <c:v>30.338967028035999</c:v>
                </c:pt>
                <c:pt idx="86">
                  <c:v>31.885949491079</c:v>
                </c:pt>
                <c:pt idx="87">
                  <c:v>32.703399121249397</c:v>
                </c:pt>
                <c:pt idx="88">
                  <c:v>31.934835750824099</c:v>
                </c:pt>
                <c:pt idx="89">
                  <c:v>31.5561473342337</c:v>
                </c:pt>
                <c:pt idx="90">
                  <c:v>31.519524999661598</c:v>
                </c:pt>
                <c:pt idx="91">
                  <c:v>30.8960566927732</c:v>
                </c:pt>
                <c:pt idx="92">
                  <c:v>30.9760918195269</c:v>
                </c:pt>
                <c:pt idx="93">
                  <c:v>30.948160391322901</c:v>
                </c:pt>
                <c:pt idx="94">
                  <c:v>30.838587666834201</c:v>
                </c:pt>
                <c:pt idx="95">
                  <c:v>30.6476041663194</c:v>
                </c:pt>
                <c:pt idx="96">
                  <c:v>29.8861409776081</c:v>
                </c:pt>
                <c:pt idx="97">
                  <c:v>29.663420563394698</c:v>
                </c:pt>
                <c:pt idx="98">
                  <c:v>29.758719251337499</c:v>
                </c:pt>
                <c:pt idx="99">
                  <c:v>29.0420499631567</c:v>
                </c:pt>
                <c:pt idx="100">
                  <c:v>28.367225547900901</c:v>
                </c:pt>
                <c:pt idx="101">
                  <c:v>27.875925779839601</c:v>
                </c:pt>
                <c:pt idx="102">
                  <c:v>27.922627554598499</c:v>
                </c:pt>
                <c:pt idx="103">
                  <c:v>27.2517948446181</c:v>
                </c:pt>
                <c:pt idx="104">
                  <c:v>27.6712577654753</c:v>
                </c:pt>
                <c:pt idx="105">
                  <c:v>27.239595180369601</c:v>
                </c:pt>
                <c:pt idx="106">
                  <c:v>26.504607412984701</c:v>
                </c:pt>
                <c:pt idx="107">
                  <c:v>26.420967628739</c:v>
                </c:pt>
                <c:pt idx="108">
                  <c:v>26.096950855583302</c:v>
                </c:pt>
                <c:pt idx="109">
                  <c:v>25.553220168075399</c:v>
                </c:pt>
                <c:pt idx="110">
                  <c:v>25.0504740734075</c:v>
                </c:pt>
                <c:pt idx="111">
                  <c:v>24.465483949550599</c:v>
                </c:pt>
                <c:pt idx="112">
                  <c:v>24.4240284293329</c:v>
                </c:pt>
                <c:pt idx="113">
                  <c:v>25.518112112724001</c:v>
                </c:pt>
                <c:pt idx="114">
                  <c:v>25.515611163792698</c:v>
                </c:pt>
                <c:pt idx="115">
                  <c:v>25.035870278910501</c:v>
                </c:pt>
                <c:pt idx="116">
                  <c:v>24.745972386815499</c:v>
                </c:pt>
                <c:pt idx="117">
                  <c:v>24.5681402154663</c:v>
                </c:pt>
                <c:pt idx="118">
                  <c:v>24.825773297610201</c:v>
                </c:pt>
                <c:pt idx="119">
                  <c:v>24.2725974440112</c:v>
                </c:pt>
                <c:pt idx="120">
                  <c:v>24.9645751543699</c:v>
                </c:pt>
                <c:pt idx="121">
                  <c:v>25.615294008798202</c:v>
                </c:pt>
                <c:pt idx="122">
                  <c:v>24.847095741010801</c:v>
                </c:pt>
                <c:pt idx="123">
                  <c:v>24.493229813347199</c:v>
                </c:pt>
                <c:pt idx="124">
                  <c:v>26.282629076943401</c:v>
                </c:pt>
                <c:pt idx="125">
                  <c:v>25.751412046324301</c:v>
                </c:pt>
                <c:pt idx="126">
                  <c:v>25.573693125941801</c:v>
                </c:pt>
                <c:pt idx="127">
                  <c:v>25.455898252052801</c:v>
                </c:pt>
                <c:pt idx="128">
                  <c:v>25.005653195739701</c:v>
                </c:pt>
                <c:pt idx="129">
                  <c:v>25.005781524222002</c:v>
                </c:pt>
                <c:pt idx="130">
                  <c:v>24.419833646000999</c:v>
                </c:pt>
                <c:pt idx="131">
                  <c:v>24.5580186252297</c:v>
                </c:pt>
                <c:pt idx="132">
                  <c:v>25.1232797130513</c:v>
                </c:pt>
                <c:pt idx="133">
                  <c:v>24.3643695898032</c:v>
                </c:pt>
                <c:pt idx="134">
                  <c:v>24.723451818222902</c:v>
                </c:pt>
                <c:pt idx="135">
                  <c:v>25.4522334773369</c:v>
                </c:pt>
                <c:pt idx="136">
                  <c:v>24.157260512854101</c:v>
                </c:pt>
                <c:pt idx="137">
                  <c:v>24.616632856193402</c:v>
                </c:pt>
                <c:pt idx="138">
                  <c:v>24.705843671480501</c:v>
                </c:pt>
                <c:pt idx="139">
                  <c:v>24.3228626155489</c:v>
                </c:pt>
                <c:pt idx="140">
                  <c:v>24.001843678989101</c:v>
                </c:pt>
                <c:pt idx="141">
                  <c:v>23.7782035598335</c:v>
                </c:pt>
                <c:pt idx="142">
                  <c:v>23.314895244634499</c:v>
                </c:pt>
                <c:pt idx="143">
                  <c:v>23.690893646902001</c:v>
                </c:pt>
                <c:pt idx="144">
                  <c:v>24.095321996204898</c:v>
                </c:pt>
                <c:pt idx="145">
                  <c:v>22.611295876110301</c:v>
                </c:pt>
                <c:pt idx="146">
                  <c:v>20.1147268821863</c:v>
                </c:pt>
                <c:pt idx="147">
                  <c:v>21.409881461219701</c:v>
                </c:pt>
                <c:pt idx="148">
                  <c:v>21.213707175837602</c:v>
                </c:pt>
                <c:pt idx="149">
                  <c:v>21.286638221700201</c:v>
                </c:pt>
                <c:pt idx="150">
                  <c:v>21.400856117906098</c:v>
                </c:pt>
                <c:pt idx="151">
                  <c:v>21.9493655370363</c:v>
                </c:pt>
                <c:pt idx="152">
                  <c:v>21.836037846910699</c:v>
                </c:pt>
                <c:pt idx="153">
                  <c:v>22.279809992530499</c:v>
                </c:pt>
                <c:pt idx="154">
                  <c:v>22.568428031410701</c:v>
                </c:pt>
                <c:pt idx="155">
                  <c:v>22.4343525009517</c:v>
                </c:pt>
                <c:pt idx="156">
                  <c:v>22.856051741798399</c:v>
                </c:pt>
                <c:pt idx="157">
                  <c:v>22.907228316488499</c:v>
                </c:pt>
                <c:pt idx="158">
                  <c:v>22.773379364638199</c:v>
                </c:pt>
                <c:pt idx="159">
                  <c:v>22.516384704710202</c:v>
                </c:pt>
                <c:pt idx="160">
                  <c:v>22.5059066545215</c:v>
                </c:pt>
                <c:pt idx="161">
                  <c:v>22.393051350635901</c:v>
                </c:pt>
                <c:pt idx="162">
                  <c:v>22.5262641965152</c:v>
                </c:pt>
                <c:pt idx="163">
                  <c:v>21.921802759215801</c:v>
                </c:pt>
                <c:pt idx="164">
                  <c:v>22.014152883020301</c:v>
                </c:pt>
                <c:pt idx="165">
                  <c:v>21.309091250417399</c:v>
                </c:pt>
                <c:pt idx="166">
                  <c:v>21.135821799469898</c:v>
                </c:pt>
                <c:pt idx="167">
                  <c:v>20.268039992488699</c:v>
                </c:pt>
                <c:pt idx="168">
                  <c:v>20.258781656955499</c:v>
                </c:pt>
                <c:pt idx="169">
                  <c:v>19.902516906706399</c:v>
                </c:pt>
                <c:pt idx="170">
                  <c:v>20.6906926069211</c:v>
                </c:pt>
                <c:pt idx="171">
                  <c:v>20.2329989173505</c:v>
                </c:pt>
                <c:pt idx="172">
                  <c:v>20.060851077015801</c:v>
                </c:pt>
                <c:pt idx="173">
                  <c:v>20.7438570604699</c:v>
                </c:pt>
                <c:pt idx="174">
                  <c:v>20.693723694808501</c:v>
                </c:pt>
                <c:pt idx="175">
                  <c:v>20.454739177594799</c:v>
                </c:pt>
                <c:pt idx="176">
                  <c:v>20.871409660016099</c:v>
                </c:pt>
                <c:pt idx="177">
                  <c:v>20.579717875097</c:v>
                </c:pt>
                <c:pt idx="178">
                  <c:v>20.651387279015399</c:v>
                </c:pt>
                <c:pt idx="179">
                  <c:v>20.743225692716599</c:v>
                </c:pt>
                <c:pt idx="180">
                  <c:v>21.725019024258302</c:v>
                </c:pt>
                <c:pt idx="181">
                  <c:v>22.099354661638699</c:v>
                </c:pt>
                <c:pt idx="182">
                  <c:v>21.3627097019315</c:v>
                </c:pt>
                <c:pt idx="183">
                  <c:v>21.1215270600003</c:v>
                </c:pt>
                <c:pt idx="184">
                  <c:v>21.304034795678</c:v>
                </c:pt>
                <c:pt idx="185">
                  <c:v>21.476543838166702</c:v>
                </c:pt>
                <c:pt idx="186">
                  <c:v>21.004144161022602</c:v>
                </c:pt>
                <c:pt idx="187">
                  <c:v>21.005361197693698</c:v>
                </c:pt>
                <c:pt idx="188">
                  <c:v>20.855278742878699</c:v>
                </c:pt>
                <c:pt idx="189">
                  <c:v>21.067979503922601</c:v>
                </c:pt>
                <c:pt idx="190">
                  <c:v>20.7777480518054</c:v>
                </c:pt>
                <c:pt idx="191">
                  <c:v>19.846284176573601</c:v>
                </c:pt>
                <c:pt idx="192">
                  <c:v>19.8774646675109</c:v>
                </c:pt>
                <c:pt idx="193">
                  <c:v>19.427926261914401</c:v>
                </c:pt>
                <c:pt idx="194">
                  <c:v>20.021912808336399</c:v>
                </c:pt>
                <c:pt idx="195">
                  <c:v>19.593106824005901</c:v>
                </c:pt>
                <c:pt idx="196">
                  <c:v>20.004016685751001</c:v>
                </c:pt>
                <c:pt idx="197">
                  <c:v>19.415800973308102</c:v>
                </c:pt>
                <c:pt idx="198">
                  <c:v>19.666690339722301</c:v>
                </c:pt>
                <c:pt idx="199">
                  <c:v>20.178745347802298</c:v>
                </c:pt>
                <c:pt idx="200">
                  <c:v>20.508569580254999</c:v>
                </c:pt>
                <c:pt idx="201">
                  <c:v>21.535362931064999</c:v>
                </c:pt>
                <c:pt idx="202">
                  <c:v>21.864289167433899</c:v>
                </c:pt>
                <c:pt idx="203">
                  <c:v>21.894363029339299</c:v>
                </c:pt>
                <c:pt idx="204">
                  <c:v>25.144017390291602</c:v>
                </c:pt>
                <c:pt idx="205">
                  <c:v>26.531742367872699</c:v>
                </c:pt>
                <c:pt idx="206">
                  <c:v>25.207522466414201</c:v>
                </c:pt>
                <c:pt idx="207">
                  <c:v>24.793303409057302</c:v>
                </c:pt>
                <c:pt idx="208">
                  <c:v>24.2784676483301</c:v>
                </c:pt>
                <c:pt idx="209">
                  <c:v>22.610440226896799</c:v>
                </c:pt>
                <c:pt idx="210">
                  <c:v>21.165056950019402</c:v>
                </c:pt>
                <c:pt idx="211">
                  <c:v>20.652739137755699</c:v>
                </c:pt>
                <c:pt idx="212">
                  <c:v>20.619185068042</c:v>
                </c:pt>
                <c:pt idx="213">
                  <c:v>20.887645214145699</c:v>
                </c:pt>
                <c:pt idx="214">
                  <c:v>21.239289093771902</c:v>
                </c:pt>
                <c:pt idx="215">
                  <c:v>21.331187735317499</c:v>
                </c:pt>
                <c:pt idx="216">
                  <c:v>21.297437458016098</c:v>
                </c:pt>
                <c:pt idx="217">
                  <c:v>21.238612892479999</c:v>
                </c:pt>
                <c:pt idx="218">
                  <c:v>21.230021948719799</c:v>
                </c:pt>
                <c:pt idx="219">
                  <c:v>21.379743133748299</c:v>
                </c:pt>
                <c:pt idx="220">
                  <c:v>21.5464874581073</c:v>
                </c:pt>
                <c:pt idx="221">
                  <c:v>21.287350156607999</c:v>
                </c:pt>
                <c:pt idx="222">
                  <c:v>21.203658837720301</c:v>
                </c:pt>
                <c:pt idx="223">
                  <c:v>20.569515821186599</c:v>
                </c:pt>
                <c:pt idx="224">
                  <c:v>19.944814460728999</c:v>
                </c:pt>
                <c:pt idx="225">
                  <c:v>20.536385071648802</c:v>
                </c:pt>
                <c:pt idx="226">
                  <c:v>20.178490980488402</c:v>
                </c:pt>
                <c:pt idx="227">
                  <c:v>20.020591557660001</c:v>
                </c:pt>
                <c:pt idx="228">
                  <c:v>19.962635247096699</c:v>
                </c:pt>
                <c:pt idx="229">
                  <c:v>18.9665706362557</c:v>
                </c:pt>
                <c:pt idx="230">
                  <c:v>20.154791296048799</c:v>
                </c:pt>
                <c:pt idx="231">
                  <c:v>20.893797375987901</c:v>
                </c:pt>
                <c:pt idx="232">
                  <c:v>20.536908610025701</c:v>
                </c:pt>
                <c:pt idx="233">
                  <c:v>21.175638758324499</c:v>
                </c:pt>
                <c:pt idx="234">
                  <c:v>21.150189383316601</c:v>
                </c:pt>
                <c:pt idx="235">
                  <c:v>21.1168795486231</c:v>
                </c:pt>
                <c:pt idx="236">
                  <c:v>21.158093620738899</c:v>
                </c:pt>
                <c:pt idx="237">
                  <c:v>21.2737452311972</c:v>
                </c:pt>
                <c:pt idx="238">
                  <c:v>20.644896984822999</c:v>
                </c:pt>
                <c:pt idx="239">
                  <c:v>23.863647171905399</c:v>
                </c:pt>
                <c:pt idx="240">
                  <c:v>23.513139709371401</c:v>
                </c:pt>
                <c:pt idx="241">
                  <c:v>23.037060957679</c:v>
                </c:pt>
                <c:pt idx="242">
                  <c:v>22.520052884808301</c:v>
                </c:pt>
                <c:pt idx="243">
                  <c:v>22.618291713600399</c:v>
                </c:pt>
              </c:numCache>
            </c:numRef>
          </c:val>
          <c:smooth val="0"/>
          <c:extLst>
            <c:ext xmlns:c16="http://schemas.microsoft.com/office/drawing/2014/chart" uri="{C3380CC4-5D6E-409C-BE32-E72D297353CC}">
              <c16:uniqueId val="{00000002-6E3A-47B5-8FF3-B1AA0D6ABDA8}"/>
            </c:ext>
          </c:extLst>
        </c:ser>
        <c:ser>
          <c:idx val="2"/>
          <c:order val="2"/>
          <c:tx>
            <c:strRef>
              <c:f>Sheet2!$D$1</c:f>
              <c:strCache>
                <c:ptCount val="1"/>
                <c:pt idx="0">
                  <c:v>ISC</c:v>
                </c:pt>
              </c:strCache>
            </c:strRef>
          </c:tx>
          <c:spPr>
            <a:ln w="22225" cap="rnd">
              <a:solidFill>
                <a:schemeClr val="accent1">
                  <a:lumMod val="60000"/>
                  <a:lumOff val="40000"/>
                </a:schemeClr>
              </a:solidFill>
              <a:round/>
            </a:ln>
            <a:effectLst/>
          </c:spPr>
          <c:marker>
            <c:symbol val="none"/>
          </c:marker>
          <c:cat>
            <c:numRef>
              <c:f>Sheet2!$A$2:$A$245</c:f>
              <c:numCache>
                <c:formatCode>m/d/yyyy</c:formatCode>
                <c:ptCount val="244"/>
                <c:pt idx="0">
                  <c:v>45293</c:v>
                </c:pt>
                <c:pt idx="1">
                  <c:v>45294</c:v>
                </c:pt>
                <c:pt idx="2">
                  <c:v>45295</c:v>
                </c:pt>
                <c:pt idx="3">
                  <c:v>45296</c:v>
                </c:pt>
                <c:pt idx="4">
                  <c:v>45299</c:v>
                </c:pt>
                <c:pt idx="5">
                  <c:v>45300</c:v>
                </c:pt>
                <c:pt idx="6">
                  <c:v>45301</c:v>
                </c:pt>
                <c:pt idx="7">
                  <c:v>45302</c:v>
                </c:pt>
                <c:pt idx="8">
                  <c:v>45303</c:v>
                </c:pt>
                <c:pt idx="9">
                  <c:v>45306</c:v>
                </c:pt>
                <c:pt idx="10">
                  <c:v>45307</c:v>
                </c:pt>
                <c:pt idx="11">
                  <c:v>45308</c:v>
                </c:pt>
                <c:pt idx="12">
                  <c:v>45309</c:v>
                </c:pt>
                <c:pt idx="13">
                  <c:v>45310</c:v>
                </c:pt>
                <c:pt idx="14">
                  <c:v>45313</c:v>
                </c:pt>
                <c:pt idx="15">
                  <c:v>45314</c:v>
                </c:pt>
                <c:pt idx="16">
                  <c:v>45315</c:v>
                </c:pt>
                <c:pt idx="17">
                  <c:v>45316</c:v>
                </c:pt>
                <c:pt idx="18">
                  <c:v>45317</c:v>
                </c:pt>
                <c:pt idx="19">
                  <c:v>45320</c:v>
                </c:pt>
                <c:pt idx="20">
                  <c:v>45321</c:v>
                </c:pt>
                <c:pt idx="21">
                  <c:v>45322</c:v>
                </c:pt>
                <c:pt idx="22">
                  <c:v>45323</c:v>
                </c:pt>
                <c:pt idx="23">
                  <c:v>45324</c:v>
                </c:pt>
                <c:pt idx="24">
                  <c:v>45327</c:v>
                </c:pt>
                <c:pt idx="25">
                  <c:v>45328</c:v>
                </c:pt>
                <c:pt idx="26">
                  <c:v>45329</c:v>
                </c:pt>
                <c:pt idx="27">
                  <c:v>45330</c:v>
                </c:pt>
                <c:pt idx="28">
                  <c:v>45335</c:v>
                </c:pt>
                <c:pt idx="29">
                  <c:v>45336</c:v>
                </c:pt>
                <c:pt idx="30">
                  <c:v>45337</c:v>
                </c:pt>
                <c:pt idx="31">
                  <c:v>45338</c:v>
                </c:pt>
                <c:pt idx="32">
                  <c:v>45341</c:v>
                </c:pt>
                <c:pt idx="33">
                  <c:v>45342</c:v>
                </c:pt>
                <c:pt idx="34">
                  <c:v>45343</c:v>
                </c:pt>
                <c:pt idx="35">
                  <c:v>45344</c:v>
                </c:pt>
                <c:pt idx="36">
                  <c:v>45345</c:v>
                </c:pt>
                <c:pt idx="37">
                  <c:v>45348</c:v>
                </c:pt>
                <c:pt idx="38">
                  <c:v>45349</c:v>
                </c:pt>
                <c:pt idx="39">
                  <c:v>45350</c:v>
                </c:pt>
                <c:pt idx="40">
                  <c:v>45351</c:v>
                </c:pt>
                <c:pt idx="41">
                  <c:v>45355</c:v>
                </c:pt>
                <c:pt idx="42">
                  <c:v>45356</c:v>
                </c:pt>
                <c:pt idx="43">
                  <c:v>45357</c:v>
                </c:pt>
                <c:pt idx="44">
                  <c:v>45358</c:v>
                </c:pt>
                <c:pt idx="45">
                  <c:v>45359</c:v>
                </c:pt>
                <c:pt idx="46">
                  <c:v>45362</c:v>
                </c:pt>
                <c:pt idx="47">
                  <c:v>45363</c:v>
                </c:pt>
                <c:pt idx="48">
                  <c:v>45364</c:v>
                </c:pt>
                <c:pt idx="49">
                  <c:v>45365</c:v>
                </c:pt>
                <c:pt idx="50">
                  <c:v>45366</c:v>
                </c:pt>
                <c:pt idx="51">
                  <c:v>45369</c:v>
                </c:pt>
                <c:pt idx="52">
                  <c:v>45370</c:v>
                </c:pt>
                <c:pt idx="53">
                  <c:v>45371</c:v>
                </c:pt>
                <c:pt idx="54">
                  <c:v>45372</c:v>
                </c:pt>
                <c:pt idx="55">
                  <c:v>45373</c:v>
                </c:pt>
                <c:pt idx="56">
                  <c:v>45376</c:v>
                </c:pt>
                <c:pt idx="57">
                  <c:v>45377</c:v>
                </c:pt>
                <c:pt idx="58">
                  <c:v>45378</c:v>
                </c:pt>
                <c:pt idx="59">
                  <c:v>45379</c:v>
                </c:pt>
                <c:pt idx="60">
                  <c:v>45380</c:v>
                </c:pt>
                <c:pt idx="61">
                  <c:v>45383</c:v>
                </c:pt>
                <c:pt idx="62">
                  <c:v>45384</c:v>
                </c:pt>
                <c:pt idx="63">
                  <c:v>45385</c:v>
                </c:pt>
                <c:pt idx="64">
                  <c:v>45386</c:v>
                </c:pt>
                <c:pt idx="65">
                  <c:v>45387</c:v>
                </c:pt>
                <c:pt idx="66">
                  <c:v>45390</c:v>
                </c:pt>
                <c:pt idx="67">
                  <c:v>45391</c:v>
                </c:pt>
                <c:pt idx="68">
                  <c:v>45393</c:v>
                </c:pt>
                <c:pt idx="69">
                  <c:v>45394</c:v>
                </c:pt>
                <c:pt idx="70">
                  <c:v>45397</c:v>
                </c:pt>
                <c:pt idx="71">
                  <c:v>45398</c:v>
                </c:pt>
                <c:pt idx="72">
                  <c:v>45399</c:v>
                </c:pt>
                <c:pt idx="73">
                  <c:v>45400</c:v>
                </c:pt>
                <c:pt idx="74">
                  <c:v>45401</c:v>
                </c:pt>
                <c:pt idx="75">
                  <c:v>45404</c:v>
                </c:pt>
                <c:pt idx="76">
                  <c:v>45405</c:v>
                </c:pt>
                <c:pt idx="77">
                  <c:v>45406</c:v>
                </c:pt>
                <c:pt idx="78">
                  <c:v>45407</c:v>
                </c:pt>
                <c:pt idx="79">
                  <c:v>45408</c:v>
                </c:pt>
                <c:pt idx="80">
                  <c:v>45411</c:v>
                </c:pt>
                <c:pt idx="81">
                  <c:v>45412</c:v>
                </c:pt>
                <c:pt idx="82">
                  <c:v>45414</c:v>
                </c:pt>
                <c:pt idx="83">
                  <c:v>45415</c:v>
                </c:pt>
                <c:pt idx="84">
                  <c:v>45419</c:v>
                </c:pt>
                <c:pt idx="85">
                  <c:v>45420</c:v>
                </c:pt>
                <c:pt idx="86">
                  <c:v>45421</c:v>
                </c:pt>
                <c:pt idx="87">
                  <c:v>45422</c:v>
                </c:pt>
                <c:pt idx="88">
                  <c:v>45425</c:v>
                </c:pt>
                <c:pt idx="89">
                  <c:v>45426</c:v>
                </c:pt>
                <c:pt idx="90">
                  <c:v>45428</c:v>
                </c:pt>
                <c:pt idx="91">
                  <c:v>45429</c:v>
                </c:pt>
                <c:pt idx="92">
                  <c:v>45432</c:v>
                </c:pt>
                <c:pt idx="93">
                  <c:v>45433</c:v>
                </c:pt>
                <c:pt idx="94">
                  <c:v>45434</c:v>
                </c:pt>
                <c:pt idx="95">
                  <c:v>45435</c:v>
                </c:pt>
                <c:pt idx="96">
                  <c:v>45436</c:v>
                </c:pt>
                <c:pt idx="97">
                  <c:v>45439</c:v>
                </c:pt>
                <c:pt idx="98">
                  <c:v>45440</c:v>
                </c:pt>
                <c:pt idx="99">
                  <c:v>45441</c:v>
                </c:pt>
                <c:pt idx="100">
                  <c:v>45442</c:v>
                </c:pt>
                <c:pt idx="101">
                  <c:v>45443</c:v>
                </c:pt>
                <c:pt idx="102">
                  <c:v>45446</c:v>
                </c:pt>
                <c:pt idx="103">
                  <c:v>45447</c:v>
                </c:pt>
                <c:pt idx="104">
                  <c:v>45448</c:v>
                </c:pt>
                <c:pt idx="105">
                  <c:v>45450</c:v>
                </c:pt>
                <c:pt idx="106">
                  <c:v>45453</c:v>
                </c:pt>
                <c:pt idx="107">
                  <c:v>45454</c:v>
                </c:pt>
                <c:pt idx="108">
                  <c:v>45455</c:v>
                </c:pt>
                <c:pt idx="109">
                  <c:v>45456</c:v>
                </c:pt>
                <c:pt idx="110">
                  <c:v>45457</c:v>
                </c:pt>
                <c:pt idx="111">
                  <c:v>45460</c:v>
                </c:pt>
                <c:pt idx="112">
                  <c:v>45461</c:v>
                </c:pt>
                <c:pt idx="113">
                  <c:v>45462</c:v>
                </c:pt>
                <c:pt idx="114">
                  <c:v>45463</c:v>
                </c:pt>
                <c:pt idx="115">
                  <c:v>45464</c:v>
                </c:pt>
                <c:pt idx="116">
                  <c:v>45467</c:v>
                </c:pt>
                <c:pt idx="117">
                  <c:v>45468</c:v>
                </c:pt>
                <c:pt idx="118">
                  <c:v>45469</c:v>
                </c:pt>
                <c:pt idx="119">
                  <c:v>45470</c:v>
                </c:pt>
                <c:pt idx="120">
                  <c:v>45471</c:v>
                </c:pt>
                <c:pt idx="121">
                  <c:v>45474</c:v>
                </c:pt>
                <c:pt idx="122">
                  <c:v>45475</c:v>
                </c:pt>
                <c:pt idx="123">
                  <c:v>45476</c:v>
                </c:pt>
                <c:pt idx="124">
                  <c:v>45477</c:v>
                </c:pt>
                <c:pt idx="125">
                  <c:v>45478</c:v>
                </c:pt>
                <c:pt idx="126">
                  <c:v>45481</c:v>
                </c:pt>
                <c:pt idx="127">
                  <c:v>45482</c:v>
                </c:pt>
                <c:pt idx="128">
                  <c:v>45483</c:v>
                </c:pt>
                <c:pt idx="129">
                  <c:v>45484</c:v>
                </c:pt>
                <c:pt idx="130">
                  <c:v>45485</c:v>
                </c:pt>
                <c:pt idx="131">
                  <c:v>45488</c:v>
                </c:pt>
                <c:pt idx="132">
                  <c:v>45489</c:v>
                </c:pt>
                <c:pt idx="133">
                  <c:v>45490</c:v>
                </c:pt>
                <c:pt idx="134">
                  <c:v>45491</c:v>
                </c:pt>
                <c:pt idx="135">
                  <c:v>45492</c:v>
                </c:pt>
                <c:pt idx="136">
                  <c:v>45495</c:v>
                </c:pt>
                <c:pt idx="137">
                  <c:v>45496</c:v>
                </c:pt>
                <c:pt idx="138">
                  <c:v>45497</c:v>
                </c:pt>
                <c:pt idx="139">
                  <c:v>45498</c:v>
                </c:pt>
                <c:pt idx="140">
                  <c:v>45499</c:v>
                </c:pt>
                <c:pt idx="141">
                  <c:v>45502</c:v>
                </c:pt>
                <c:pt idx="142">
                  <c:v>45503</c:v>
                </c:pt>
                <c:pt idx="143">
                  <c:v>45504</c:v>
                </c:pt>
                <c:pt idx="144">
                  <c:v>45505</c:v>
                </c:pt>
                <c:pt idx="145">
                  <c:v>45506</c:v>
                </c:pt>
                <c:pt idx="146">
                  <c:v>45509</c:v>
                </c:pt>
                <c:pt idx="147">
                  <c:v>45510</c:v>
                </c:pt>
                <c:pt idx="148">
                  <c:v>45511</c:v>
                </c:pt>
                <c:pt idx="149">
                  <c:v>45512</c:v>
                </c:pt>
                <c:pt idx="150">
                  <c:v>45513</c:v>
                </c:pt>
                <c:pt idx="151">
                  <c:v>45516</c:v>
                </c:pt>
                <c:pt idx="152">
                  <c:v>45517</c:v>
                </c:pt>
                <c:pt idx="153">
                  <c:v>45518</c:v>
                </c:pt>
                <c:pt idx="154">
                  <c:v>45520</c:v>
                </c:pt>
                <c:pt idx="155">
                  <c:v>45523</c:v>
                </c:pt>
                <c:pt idx="156">
                  <c:v>45524</c:v>
                </c:pt>
                <c:pt idx="157">
                  <c:v>45525</c:v>
                </c:pt>
                <c:pt idx="158">
                  <c:v>45526</c:v>
                </c:pt>
                <c:pt idx="159">
                  <c:v>45527</c:v>
                </c:pt>
                <c:pt idx="160">
                  <c:v>45530</c:v>
                </c:pt>
                <c:pt idx="161">
                  <c:v>45531</c:v>
                </c:pt>
                <c:pt idx="162">
                  <c:v>45532</c:v>
                </c:pt>
                <c:pt idx="163">
                  <c:v>45533</c:v>
                </c:pt>
                <c:pt idx="164">
                  <c:v>45534</c:v>
                </c:pt>
                <c:pt idx="165">
                  <c:v>45537</c:v>
                </c:pt>
                <c:pt idx="166">
                  <c:v>45538</c:v>
                </c:pt>
                <c:pt idx="167">
                  <c:v>45539</c:v>
                </c:pt>
                <c:pt idx="168">
                  <c:v>45540</c:v>
                </c:pt>
                <c:pt idx="169">
                  <c:v>45541</c:v>
                </c:pt>
                <c:pt idx="170">
                  <c:v>45544</c:v>
                </c:pt>
                <c:pt idx="171">
                  <c:v>45545</c:v>
                </c:pt>
                <c:pt idx="172">
                  <c:v>45546</c:v>
                </c:pt>
                <c:pt idx="173">
                  <c:v>45547</c:v>
                </c:pt>
                <c:pt idx="174">
                  <c:v>45548</c:v>
                </c:pt>
                <c:pt idx="175">
                  <c:v>45554</c:v>
                </c:pt>
                <c:pt idx="176">
                  <c:v>45555</c:v>
                </c:pt>
                <c:pt idx="177">
                  <c:v>45558</c:v>
                </c:pt>
                <c:pt idx="178">
                  <c:v>45559</c:v>
                </c:pt>
                <c:pt idx="179">
                  <c:v>45560</c:v>
                </c:pt>
                <c:pt idx="180">
                  <c:v>45561</c:v>
                </c:pt>
                <c:pt idx="181">
                  <c:v>45562</c:v>
                </c:pt>
                <c:pt idx="182">
                  <c:v>45565</c:v>
                </c:pt>
                <c:pt idx="183">
                  <c:v>45567</c:v>
                </c:pt>
                <c:pt idx="184">
                  <c:v>45569</c:v>
                </c:pt>
                <c:pt idx="185">
                  <c:v>45572</c:v>
                </c:pt>
                <c:pt idx="186">
                  <c:v>45573</c:v>
                </c:pt>
                <c:pt idx="187">
                  <c:v>45575</c:v>
                </c:pt>
                <c:pt idx="188">
                  <c:v>45576</c:v>
                </c:pt>
                <c:pt idx="189">
                  <c:v>45579</c:v>
                </c:pt>
                <c:pt idx="190">
                  <c:v>45580</c:v>
                </c:pt>
                <c:pt idx="191">
                  <c:v>45581</c:v>
                </c:pt>
                <c:pt idx="192">
                  <c:v>45582</c:v>
                </c:pt>
                <c:pt idx="193">
                  <c:v>45583</c:v>
                </c:pt>
                <c:pt idx="194">
                  <c:v>45586</c:v>
                </c:pt>
                <c:pt idx="195">
                  <c:v>45587</c:v>
                </c:pt>
                <c:pt idx="196">
                  <c:v>45588</c:v>
                </c:pt>
                <c:pt idx="197">
                  <c:v>45589</c:v>
                </c:pt>
                <c:pt idx="198">
                  <c:v>45590</c:v>
                </c:pt>
                <c:pt idx="199">
                  <c:v>45593</c:v>
                </c:pt>
                <c:pt idx="200">
                  <c:v>45594</c:v>
                </c:pt>
                <c:pt idx="201">
                  <c:v>45595</c:v>
                </c:pt>
                <c:pt idx="202">
                  <c:v>45596</c:v>
                </c:pt>
                <c:pt idx="203">
                  <c:v>45597</c:v>
                </c:pt>
                <c:pt idx="204">
                  <c:v>45600</c:v>
                </c:pt>
                <c:pt idx="205">
                  <c:v>45601</c:v>
                </c:pt>
                <c:pt idx="206">
                  <c:v>45602</c:v>
                </c:pt>
                <c:pt idx="207">
                  <c:v>45603</c:v>
                </c:pt>
                <c:pt idx="208">
                  <c:v>45604</c:v>
                </c:pt>
                <c:pt idx="209">
                  <c:v>45607</c:v>
                </c:pt>
                <c:pt idx="210">
                  <c:v>45608</c:v>
                </c:pt>
                <c:pt idx="211">
                  <c:v>45609</c:v>
                </c:pt>
                <c:pt idx="212">
                  <c:v>45610</c:v>
                </c:pt>
                <c:pt idx="213">
                  <c:v>45611</c:v>
                </c:pt>
                <c:pt idx="214">
                  <c:v>45614</c:v>
                </c:pt>
                <c:pt idx="215">
                  <c:v>45615</c:v>
                </c:pt>
                <c:pt idx="216">
                  <c:v>45616</c:v>
                </c:pt>
                <c:pt idx="217">
                  <c:v>45617</c:v>
                </c:pt>
                <c:pt idx="218">
                  <c:v>45618</c:v>
                </c:pt>
                <c:pt idx="219">
                  <c:v>45621</c:v>
                </c:pt>
                <c:pt idx="220">
                  <c:v>45622</c:v>
                </c:pt>
                <c:pt idx="221">
                  <c:v>45623</c:v>
                </c:pt>
                <c:pt idx="222">
                  <c:v>45624</c:v>
                </c:pt>
                <c:pt idx="223">
                  <c:v>45625</c:v>
                </c:pt>
                <c:pt idx="224">
                  <c:v>45628</c:v>
                </c:pt>
                <c:pt idx="225">
                  <c:v>45629</c:v>
                </c:pt>
                <c:pt idx="226">
                  <c:v>45630</c:v>
                </c:pt>
                <c:pt idx="227">
                  <c:v>45631</c:v>
                </c:pt>
                <c:pt idx="228">
                  <c:v>45632</c:v>
                </c:pt>
                <c:pt idx="229">
                  <c:v>45635</c:v>
                </c:pt>
                <c:pt idx="230">
                  <c:v>45636</c:v>
                </c:pt>
                <c:pt idx="231">
                  <c:v>45637</c:v>
                </c:pt>
                <c:pt idx="232">
                  <c:v>45638</c:v>
                </c:pt>
                <c:pt idx="233">
                  <c:v>45639</c:v>
                </c:pt>
                <c:pt idx="234">
                  <c:v>45642</c:v>
                </c:pt>
                <c:pt idx="235">
                  <c:v>45643</c:v>
                </c:pt>
                <c:pt idx="236">
                  <c:v>45644</c:v>
                </c:pt>
                <c:pt idx="237">
                  <c:v>45645</c:v>
                </c:pt>
                <c:pt idx="238">
                  <c:v>45646</c:v>
                </c:pt>
                <c:pt idx="239">
                  <c:v>45649</c:v>
                </c:pt>
                <c:pt idx="240">
                  <c:v>45650</c:v>
                </c:pt>
                <c:pt idx="241">
                  <c:v>45652</c:v>
                </c:pt>
                <c:pt idx="242">
                  <c:v>45653</c:v>
                </c:pt>
                <c:pt idx="243">
                  <c:v>45656</c:v>
                </c:pt>
              </c:numCache>
            </c:numRef>
          </c:cat>
          <c:val>
            <c:numRef>
              <c:f>Sheet2!$D$2:$D$245</c:f>
              <c:numCache>
                <c:formatCode>General</c:formatCode>
                <c:ptCount val="244"/>
                <c:pt idx="0">
                  <c:v>27.8492338976057</c:v>
                </c:pt>
                <c:pt idx="1">
                  <c:v>26.641315318914401</c:v>
                </c:pt>
                <c:pt idx="2">
                  <c:v>26.4735488496516</c:v>
                </c:pt>
                <c:pt idx="3">
                  <c:v>26.741975200472002</c:v>
                </c:pt>
                <c:pt idx="4">
                  <c:v>26.2051224988314</c:v>
                </c:pt>
                <c:pt idx="5">
                  <c:v>27.3794877836701</c:v>
                </c:pt>
                <c:pt idx="6">
                  <c:v>26.943294963587199</c:v>
                </c:pt>
                <c:pt idx="7">
                  <c:v>27.211721314407502</c:v>
                </c:pt>
                <c:pt idx="8">
                  <c:v>26.943294963587199</c:v>
                </c:pt>
                <c:pt idx="9">
                  <c:v>27.278827902112599</c:v>
                </c:pt>
                <c:pt idx="10">
                  <c:v>25.701823091043298</c:v>
                </c:pt>
                <c:pt idx="11">
                  <c:v>25.970249441863601</c:v>
                </c:pt>
                <c:pt idx="12">
                  <c:v>27.211721314407502</c:v>
                </c:pt>
                <c:pt idx="13">
                  <c:v>28.218320129983599</c:v>
                </c:pt>
                <c:pt idx="14">
                  <c:v>29.929538116463</c:v>
                </c:pt>
                <c:pt idx="15">
                  <c:v>27.9834470730158</c:v>
                </c:pt>
                <c:pt idx="16">
                  <c:v>29.1242590640021</c:v>
                </c:pt>
                <c:pt idx="17">
                  <c:v>29.292025533264699</c:v>
                </c:pt>
                <c:pt idx="18">
                  <c:v>27.681467428343002</c:v>
                </c:pt>
                <c:pt idx="19">
                  <c:v>27.345934489817601</c:v>
                </c:pt>
                <c:pt idx="20">
                  <c:v>27.178168020554899</c:v>
                </c:pt>
                <c:pt idx="21">
                  <c:v>25.836036266453501</c:v>
                </c:pt>
                <c:pt idx="22">
                  <c:v>24.178298091150701</c:v>
                </c:pt>
                <c:pt idx="23">
                  <c:v>25.3264295647528</c:v>
                </c:pt>
                <c:pt idx="24">
                  <c:v>25.1913552737408</c:v>
                </c:pt>
                <c:pt idx="25">
                  <c:v>27.048626775156102</c:v>
                </c:pt>
                <c:pt idx="26">
                  <c:v>24.2796038094097</c:v>
                </c:pt>
                <c:pt idx="27">
                  <c:v>24.0094552273857</c:v>
                </c:pt>
                <c:pt idx="28">
                  <c:v>24.5835209641868</c:v>
                </c:pt>
                <c:pt idx="29">
                  <c:v>24.235163373676698</c:v>
                </c:pt>
                <c:pt idx="30">
                  <c:v>24.093794619543502</c:v>
                </c:pt>
                <c:pt idx="31">
                  <c:v>23.633191317285199</c:v>
                </c:pt>
                <c:pt idx="32">
                  <c:v>23.5446660381896</c:v>
                </c:pt>
                <c:pt idx="33">
                  <c:v>23.400082088430299</c:v>
                </c:pt>
                <c:pt idx="34">
                  <c:v>22.973272372374201</c:v>
                </c:pt>
                <c:pt idx="35">
                  <c:v>23.519285522489302</c:v>
                </c:pt>
                <c:pt idx="36">
                  <c:v>22.967729731849602</c:v>
                </c:pt>
                <c:pt idx="37">
                  <c:v>22.787523369578199</c:v>
                </c:pt>
                <c:pt idx="38">
                  <c:v>21.832281604811801</c:v>
                </c:pt>
                <c:pt idx="39">
                  <c:v>21.970869065013101</c:v>
                </c:pt>
                <c:pt idx="40">
                  <c:v>22.421078513063101</c:v>
                </c:pt>
                <c:pt idx="41">
                  <c:v>23.313280466946999</c:v>
                </c:pt>
                <c:pt idx="42">
                  <c:v>23.605326091467798</c:v>
                </c:pt>
                <c:pt idx="43">
                  <c:v>24.5176062055179</c:v>
                </c:pt>
                <c:pt idx="44">
                  <c:v>24.870258806115199</c:v>
                </c:pt>
                <c:pt idx="45">
                  <c:v>29.436397046477101</c:v>
                </c:pt>
                <c:pt idx="46">
                  <c:v>28.964613327566699</c:v>
                </c:pt>
                <c:pt idx="47">
                  <c:v>30.053647413119698</c:v>
                </c:pt>
                <c:pt idx="48">
                  <c:v>28.0237770822974</c:v>
                </c:pt>
                <c:pt idx="49">
                  <c:v>27.199835498355402</c:v>
                </c:pt>
                <c:pt idx="50">
                  <c:v>27.7638379104989</c:v>
                </c:pt>
                <c:pt idx="51">
                  <c:v>27.397816920461601</c:v>
                </c:pt>
                <c:pt idx="52">
                  <c:v>27.044018602238399</c:v>
                </c:pt>
                <c:pt idx="53">
                  <c:v>26.720795457327199</c:v>
                </c:pt>
                <c:pt idx="54">
                  <c:v>26.2484881327266</c:v>
                </c:pt>
                <c:pt idx="55">
                  <c:v>26.1059551042379</c:v>
                </c:pt>
                <c:pt idx="56">
                  <c:v>27.850992240644601</c:v>
                </c:pt>
                <c:pt idx="57">
                  <c:v>29.6548522782387</c:v>
                </c:pt>
                <c:pt idx="58">
                  <c:v>30.7333444625122</c:v>
                </c:pt>
                <c:pt idx="59">
                  <c:v>31.213644180745799</c:v>
                </c:pt>
                <c:pt idx="60">
                  <c:v>30.751876939553799</c:v>
                </c:pt>
                <c:pt idx="61">
                  <c:v>29.777584066713299</c:v>
                </c:pt>
                <c:pt idx="62">
                  <c:v>30.920710864989299</c:v>
                </c:pt>
                <c:pt idx="63">
                  <c:v>29.847669071274701</c:v>
                </c:pt>
                <c:pt idx="64">
                  <c:v>31.251079527663101</c:v>
                </c:pt>
                <c:pt idx="65">
                  <c:v>31.796284173114799</c:v>
                </c:pt>
                <c:pt idx="66">
                  <c:v>29.9479211513314</c:v>
                </c:pt>
                <c:pt idx="67">
                  <c:v>29.133684503355301</c:v>
                </c:pt>
                <c:pt idx="68">
                  <c:v>30.379943196439299</c:v>
                </c:pt>
                <c:pt idx="69">
                  <c:v>30.481452703287701</c:v>
                </c:pt>
                <c:pt idx="70">
                  <c:v>30.5019989931019</c:v>
                </c:pt>
                <c:pt idx="71">
                  <c:v>29.000671077878799</c:v>
                </c:pt>
                <c:pt idx="72">
                  <c:v>28.663357281464101</c:v>
                </c:pt>
                <c:pt idx="73">
                  <c:v>28.953975026016501</c:v>
                </c:pt>
                <c:pt idx="74">
                  <c:v>26.8306229082927</c:v>
                </c:pt>
                <c:pt idx="75">
                  <c:v>25.358942902306399</c:v>
                </c:pt>
                <c:pt idx="76">
                  <c:v>24.370055153829199</c:v>
                </c:pt>
                <c:pt idx="77">
                  <c:v>26.3865214954591</c:v>
                </c:pt>
                <c:pt idx="78">
                  <c:v>25.867361757034601</c:v>
                </c:pt>
                <c:pt idx="79">
                  <c:v>26.505844458227099</c:v>
                </c:pt>
                <c:pt idx="80">
                  <c:v>26.733506031167</c:v>
                </c:pt>
                <c:pt idx="81">
                  <c:v>24.404868846031398</c:v>
                </c:pt>
                <c:pt idx="82">
                  <c:v>24.0995965215631</c:v>
                </c:pt>
                <c:pt idx="83">
                  <c:v>25.918328108503299</c:v>
                </c:pt>
                <c:pt idx="84">
                  <c:v>26.835458934254898</c:v>
                </c:pt>
                <c:pt idx="85">
                  <c:v>27.079424015588401</c:v>
                </c:pt>
                <c:pt idx="86">
                  <c:v>26.657369756430299</c:v>
                </c:pt>
                <c:pt idx="87">
                  <c:v>25.803743078002501</c:v>
                </c:pt>
                <c:pt idx="88">
                  <c:v>24.663182649538001</c:v>
                </c:pt>
                <c:pt idx="89">
                  <c:v>24.680557758795199</c:v>
                </c:pt>
                <c:pt idx="90">
                  <c:v>25.253228850803598</c:v>
                </c:pt>
                <c:pt idx="91">
                  <c:v>24.479548977062301</c:v>
                </c:pt>
                <c:pt idx="92">
                  <c:v>25.257984210104699</c:v>
                </c:pt>
                <c:pt idx="93">
                  <c:v>25.306499642814</c:v>
                </c:pt>
                <c:pt idx="94">
                  <c:v>25.228814972508498</c:v>
                </c:pt>
                <c:pt idx="95">
                  <c:v>25.1827430881781</c:v>
                </c:pt>
                <c:pt idx="96">
                  <c:v>24.223229248518798</c:v>
                </c:pt>
                <c:pt idx="97">
                  <c:v>24.149948501885699</c:v>
                </c:pt>
                <c:pt idx="98">
                  <c:v>23.821780323518102</c:v>
                </c:pt>
                <c:pt idx="99">
                  <c:v>23.996534837551302</c:v>
                </c:pt>
                <c:pt idx="100">
                  <c:v>23.0724074644993</c:v>
                </c:pt>
                <c:pt idx="101">
                  <c:v>23.843478680426099</c:v>
                </c:pt>
                <c:pt idx="102">
                  <c:v>23.520593036419299</c:v>
                </c:pt>
                <c:pt idx="103">
                  <c:v>22.568080341919099</c:v>
                </c:pt>
                <c:pt idx="104">
                  <c:v>22.5551534335452</c:v>
                </c:pt>
                <c:pt idx="105">
                  <c:v>22.498101334256202</c:v>
                </c:pt>
                <c:pt idx="106">
                  <c:v>22.5531374236886</c:v>
                </c:pt>
                <c:pt idx="107">
                  <c:v>21.9167428909733</c:v>
                </c:pt>
                <c:pt idx="108">
                  <c:v>22.278138015234799</c:v>
                </c:pt>
                <c:pt idx="109">
                  <c:v>22.047452103994399</c:v>
                </c:pt>
                <c:pt idx="110">
                  <c:v>22.128260945733899</c:v>
                </c:pt>
                <c:pt idx="111">
                  <c:v>21.3137596348347</c:v>
                </c:pt>
                <c:pt idx="112">
                  <c:v>21.177433601067701</c:v>
                </c:pt>
                <c:pt idx="113">
                  <c:v>21.0778319487702</c:v>
                </c:pt>
                <c:pt idx="114">
                  <c:v>20.6637379161489</c:v>
                </c:pt>
                <c:pt idx="115">
                  <c:v>20.095536507931001</c:v>
                </c:pt>
                <c:pt idx="116">
                  <c:v>19.968827964496398</c:v>
                </c:pt>
                <c:pt idx="117">
                  <c:v>20.266000439317999</c:v>
                </c:pt>
                <c:pt idx="118">
                  <c:v>20.131229135695101</c:v>
                </c:pt>
                <c:pt idx="119">
                  <c:v>19.626873100154999</c:v>
                </c:pt>
                <c:pt idx="120">
                  <c:v>20.170087473203001</c:v>
                </c:pt>
                <c:pt idx="121">
                  <c:v>19.797817158172801</c:v>
                </c:pt>
                <c:pt idx="122">
                  <c:v>19.110725677747801</c:v>
                </c:pt>
                <c:pt idx="123">
                  <c:v>18.608647904450098</c:v>
                </c:pt>
                <c:pt idx="124">
                  <c:v>18.782316517744299</c:v>
                </c:pt>
                <c:pt idx="125">
                  <c:v>18.526370596018399</c:v>
                </c:pt>
                <c:pt idx="126">
                  <c:v>18.525789435524299</c:v>
                </c:pt>
                <c:pt idx="127">
                  <c:v>19.280496423067401</c:v>
                </c:pt>
                <c:pt idx="128">
                  <c:v>19.024988722451599</c:v>
                </c:pt>
                <c:pt idx="129">
                  <c:v>19.044894344675701</c:v>
                </c:pt>
                <c:pt idx="130">
                  <c:v>18.392622041326401</c:v>
                </c:pt>
                <c:pt idx="131">
                  <c:v>17.995750987486801</c:v>
                </c:pt>
                <c:pt idx="132">
                  <c:v>18.229565852179501</c:v>
                </c:pt>
                <c:pt idx="133">
                  <c:v>17.092099237416001</c:v>
                </c:pt>
                <c:pt idx="134">
                  <c:v>17.113006273336499</c:v>
                </c:pt>
                <c:pt idx="135">
                  <c:v>16.799124807668399</c:v>
                </c:pt>
                <c:pt idx="136">
                  <c:v>16.284934742034199</c:v>
                </c:pt>
                <c:pt idx="137">
                  <c:v>16.002578748457701</c:v>
                </c:pt>
                <c:pt idx="138">
                  <c:v>15.993676993334899</c:v>
                </c:pt>
                <c:pt idx="139">
                  <c:v>15.2264905305973</c:v>
                </c:pt>
                <c:pt idx="140">
                  <c:v>15.187712022915299</c:v>
                </c:pt>
                <c:pt idx="141">
                  <c:v>14.829523120987901</c:v>
                </c:pt>
                <c:pt idx="142">
                  <c:v>14.791050801667501</c:v>
                </c:pt>
                <c:pt idx="143">
                  <c:v>14.903778053998399</c:v>
                </c:pt>
                <c:pt idx="144">
                  <c:v>16.072009882580598</c:v>
                </c:pt>
                <c:pt idx="145">
                  <c:v>16.075933579180099</c:v>
                </c:pt>
                <c:pt idx="146">
                  <c:v>13.9273578338279</c:v>
                </c:pt>
                <c:pt idx="147">
                  <c:v>15.622601208546699</c:v>
                </c:pt>
                <c:pt idx="148">
                  <c:v>16.204460723395901</c:v>
                </c:pt>
                <c:pt idx="149">
                  <c:v>17.5540032892455</c:v>
                </c:pt>
                <c:pt idx="150">
                  <c:v>18.036489599472901</c:v>
                </c:pt>
                <c:pt idx="151">
                  <c:v>18.0129864404622</c:v>
                </c:pt>
                <c:pt idx="152">
                  <c:v>17.320185616766</c:v>
                </c:pt>
                <c:pt idx="153">
                  <c:v>18.5516159739201</c:v>
                </c:pt>
                <c:pt idx="154">
                  <c:v>18.796133601645199</c:v>
                </c:pt>
                <c:pt idx="155">
                  <c:v>18.7391815050022</c:v>
                </c:pt>
                <c:pt idx="156">
                  <c:v>19.186338136087102</c:v>
                </c:pt>
                <c:pt idx="157">
                  <c:v>18.560437980387299</c:v>
                </c:pt>
                <c:pt idx="158">
                  <c:v>18.2924841045152</c:v>
                </c:pt>
                <c:pt idx="159">
                  <c:v>18.089713086252601</c:v>
                </c:pt>
                <c:pt idx="160">
                  <c:v>17.5473233978766</c:v>
                </c:pt>
                <c:pt idx="161">
                  <c:v>17.0858561929392</c:v>
                </c:pt>
                <c:pt idx="162">
                  <c:v>17.921066858621401</c:v>
                </c:pt>
                <c:pt idx="163">
                  <c:v>17.783769456968901</c:v>
                </c:pt>
                <c:pt idx="164">
                  <c:v>17.549450419532899</c:v>
                </c:pt>
                <c:pt idx="165">
                  <c:v>17.559125880473299</c:v>
                </c:pt>
                <c:pt idx="166">
                  <c:v>17.163690117085199</c:v>
                </c:pt>
                <c:pt idx="167">
                  <c:v>15.944704040125</c:v>
                </c:pt>
                <c:pt idx="168">
                  <c:v>15.7279278626124</c:v>
                </c:pt>
                <c:pt idx="169">
                  <c:v>15.1078196136842</c:v>
                </c:pt>
                <c:pt idx="170">
                  <c:v>15.3946503367155</c:v>
                </c:pt>
                <c:pt idx="171">
                  <c:v>15.468611534849501</c:v>
                </c:pt>
                <c:pt idx="172">
                  <c:v>15.6230404360089</c:v>
                </c:pt>
                <c:pt idx="173">
                  <c:v>16.3933465850711</c:v>
                </c:pt>
                <c:pt idx="174">
                  <c:v>16.322512803507902</c:v>
                </c:pt>
                <c:pt idx="175">
                  <c:v>16.733747056453399</c:v>
                </c:pt>
                <c:pt idx="176">
                  <c:v>17.369304584508299</c:v>
                </c:pt>
                <c:pt idx="177">
                  <c:v>17.926118176832802</c:v>
                </c:pt>
                <c:pt idx="178">
                  <c:v>18.271712741824899</c:v>
                </c:pt>
                <c:pt idx="179">
                  <c:v>17.719827710713801</c:v>
                </c:pt>
                <c:pt idx="180">
                  <c:v>18.417566020058899</c:v>
                </c:pt>
                <c:pt idx="181">
                  <c:v>18.8265963036235</c:v>
                </c:pt>
                <c:pt idx="182">
                  <c:v>18.316283225136701</c:v>
                </c:pt>
                <c:pt idx="183">
                  <c:v>18.0492871885257</c:v>
                </c:pt>
                <c:pt idx="184">
                  <c:v>18.540754585054</c:v>
                </c:pt>
                <c:pt idx="185">
                  <c:v>19.181892959364799</c:v>
                </c:pt>
                <c:pt idx="186">
                  <c:v>19.300665063389001</c:v>
                </c:pt>
                <c:pt idx="187">
                  <c:v>19.3488613712681</c:v>
                </c:pt>
                <c:pt idx="188">
                  <c:v>18.900419907321499</c:v>
                </c:pt>
                <c:pt idx="189">
                  <c:v>18.5640248517544</c:v>
                </c:pt>
                <c:pt idx="190">
                  <c:v>19.0530544441385</c:v>
                </c:pt>
                <c:pt idx="191">
                  <c:v>18.950463841742099</c:v>
                </c:pt>
                <c:pt idx="192">
                  <c:v>19.419099828193001</c:v>
                </c:pt>
                <c:pt idx="193">
                  <c:v>18.5869235181211</c:v>
                </c:pt>
                <c:pt idx="194">
                  <c:v>18.502050575477</c:v>
                </c:pt>
                <c:pt idx="195">
                  <c:v>18.336568403689999</c:v>
                </c:pt>
                <c:pt idx="196">
                  <c:v>19.564131916249899</c:v>
                </c:pt>
                <c:pt idx="197">
                  <c:v>19.271788095063901</c:v>
                </c:pt>
                <c:pt idx="198">
                  <c:v>20.213348014784501</c:v>
                </c:pt>
                <c:pt idx="199">
                  <c:v>20.4743855369031</c:v>
                </c:pt>
                <c:pt idx="200">
                  <c:v>19.961164922208599</c:v>
                </c:pt>
                <c:pt idx="201">
                  <c:v>20.855013452938099</c:v>
                </c:pt>
                <c:pt idx="202">
                  <c:v>21.203577300390599</c:v>
                </c:pt>
                <c:pt idx="203">
                  <c:v>20.870243394866701</c:v>
                </c:pt>
                <c:pt idx="204">
                  <c:v>21.071340289357899</c:v>
                </c:pt>
                <c:pt idx="205">
                  <c:v>18.664749600268401</c:v>
                </c:pt>
                <c:pt idx="206">
                  <c:v>18.930678592082199</c:v>
                </c:pt>
                <c:pt idx="207">
                  <c:v>18.6144668622848</c:v>
                </c:pt>
                <c:pt idx="208">
                  <c:v>18.019358868202499</c:v>
                </c:pt>
                <c:pt idx="209">
                  <c:v>17.549535368623701</c:v>
                </c:pt>
                <c:pt idx="210">
                  <c:v>16.903947965566399</c:v>
                </c:pt>
                <c:pt idx="211">
                  <c:v>16.552273998866799</c:v>
                </c:pt>
                <c:pt idx="212">
                  <c:v>16.0628450271291</c:v>
                </c:pt>
                <c:pt idx="213">
                  <c:v>15.815242508246801</c:v>
                </c:pt>
                <c:pt idx="214">
                  <c:v>15.693742922268401</c:v>
                </c:pt>
                <c:pt idx="215">
                  <c:v>16.0665928000614</c:v>
                </c:pt>
                <c:pt idx="216">
                  <c:v>15.6473240104844</c:v>
                </c:pt>
                <c:pt idx="217">
                  <c:v>17.207206302976299</c:v>
                </c:pt>
                <c:pt idx="218">
                  <c:v>18.1982744069395</c:v>
                </c:pt>
                <c:pt idx="219">
                  <c:v>19.036507316885999</c:v>
                </c:pt>
                <c:pt idx="220">
                  <c:v>18.891855875845099</c:v>
                </c:pt>
                <c:pt idx="221">
                  <c:v>17.339549279052299</c:v>
                </c:pt>
                <c:pt idx="222">
                  <c:v>17.950752957032201</c:v>
                </c:pt>
                <c:pt idx="223">
                  <c:v>17.5665153918074</c:v>
                </c:pt>
                <c:pt idx="224">
                  <c:v>17.203771615065399</c:v>
                </c:pt>
                <c:pt idx="225">
                  <c:v>17.505548419541899</c:v>
                </c:pt>
                <c:pt idx="226">
                  <c:v>17.361918470759498</c:v>
                </c:pt>
                <c:pt idx="227">
                  <c:v>19.443439087042901</c:v>
                </c:pt>
                <c:pt idx="228">
                  <c:v>18.820127248047299</c:v>
                </c:pt>
                <c:pt idx="229">
                  <c:v>18.491097115226701</c:v>
                </c:pt>
                <c:pt idx="230">
                  <c:v>18.5865884186783</c:v>
                </c:pt>
                <c:pt idx="231">
                  <c:v>19.1260012389072</c:v>
                </c:pt>
                <c:pt idx="232">
                  <c:v>20.0746929479266</c:v>
                </c:pt>
                <c:pt idx="233">
                  <c:v>20.886158157187101</c:v>
                </c:pt>
                <c:pt idx="234">
                  <c:v>22.600993318428799</c:v>
                </c:pt>
                <c:pt idx="235">
                  <c:v>22.967287072837301</c:v>
                </c:pt>
                <c:pt idx="236">
                  <c:v>23.128921514603899</c:v>
                </c:pt>
                <c:pt idx="237">
                  <c:v>21.758168425030899</c:v>
                </c:pt>
                <c:pt idx="238">
                  <c:v>21.783987542445502</c:v>
                </c:pt>
                <c:pt idx="239">
                  <c:v>23.561278989521</c:v>
                </c:pt>
                <c:pt idx="240">
                  <c:v>24.4700220597589</c:v>
                </c:pt>
                <c:pt idx="241">
                  <c:v>23.195039065421</c:v>
                </c:pt>
                <c:pt idx="242">
                  <c:v>24.001046649320301</c:v>
                </c:pt>
                <c:pt idx="243">
                  <c:v>24.448687480435702</c:v>
                </c:pt>
              </c:numCache>
            </c:numRef>
          </c:val>
          <c:smooth val="0"/>
          <c:extLst>
            <c:ext xmlns:c16="http://schemas.microsoft.com/office/drawing/2014/chart" uri="{C3380CC4-5D6E-409C-BE32-E72D297353CC}">
              <c16:uniqueId val="{00000003-6E3A-47B5-8FF3-B1AA0D6ABDA8}"/>
            </c:ext>
          </c:extLst>
        </c:ser>
        <c:ser>
          <c:idx val="3"/>
          <c:order val="3"/>
          <c:tx>
            <c:strRef>
              <c:f>Sheet2!$E$1</c:f>
              <c:strCache>
                <c:ptCount val="1"/>
                <c:pt idx="0">
                  <c:v>넥스틴</c:v>
                </c:pt>
              </c:strCache>
            </c:strRef>
          </c:tx>
          <c:spPr>
            <a:ln w="22225" cap="rnd">
              <a:solidFill>
                <a:schemeClr val="accent1">
                  <a:lumMod val="40000"/>
                  <a:lumOff val="60000"/>
                </a:schemeClr>
              </a:solidFill>
              <a:round/>
            </a:ln>
            <a:effectLst/>
          </c:spPr>
          <c:marker>
            <c:symbol val="none"/>
          </c:marker>
          <c:cat>
            <c:numRef>
              <c:f>Sheet2!$A$2:$A$245</c:f>
              <c:numCache>
                <c:formatCode>m/d/yyyy</c:formatCode>
                <c:ptCount val="244"/>
                <c:pt idx="0">
                  <c:v>45293</c:v>
                </c:pt>
                <c:pt idx="1">
                  <c:v>45294</c:v>
                </c:pt>
                <c:pt idx="2">
                  <c:v>45295</c:v>
                </c:pt>
                <c:pt idx="3">
                  <c:v>45296</c:v>
                </c:pt>
                <c:pt idx="4">
                  <c:v>45299</c:v>
                </c:pt>
                <c:pt idx="5">
                  <c:v>45300</c:v>
                </c:pt>
                <c:pt idx="6">
                  <c:v>45301</c:v>
                </c:pt>
                <c:pt idx="7">
                  <c:v>45302</c:v>
                </c:pt>
                <c:pt idx="8">
                  <c:v>45303</c:v>
                </c:pt>
                <c:pt idx="9">
                  <c:v>45306</c:v>
                </c:pt>
                <c:pt idx="10">
                  <c:v>45307</c:v>
                </c:pt>
                <c:pt idx="11">
                  <c:v>45308</c:v>
                </c:pt>
                <c:pt idx="12">
                  <c:v>45309</c:v>
                </c:pt>
                <c:pt idx="13">
                  <c:v>45310</c:v>
                </c:pt>
                <c:pt idx="14">
                  <c:v>45313</c:v>
                </c:pt>
                <c:pt idx="15">
                  <c:v>45314</c:v>
                </c:pt>
                <c:pt idx="16">
                  <c:v>45315</c:v>
                </c:pt>
                <c:pt idx="17">
                  <c:v>45316</c:v>
                </c:pt>
                <c:pt idx="18">
                  <c:v>45317</c:v>
                </c:pt>
                <c:pt idx="19">
                  <c:v>45320</c:v>
                </c:pt>
                <c:pt idx="20">
                  <c:v>45321</c:v>
                </c:pt>
                <c:pt idx="21">
                  <c:v>45322</c:v>
                </c:pt>
                <c:pt idx="22">
                  <c:v>45323</c:v>
                </c:pt>
                <c:pt idx="23">
                  <c:v>45324</c:v>
                </c:pt>
                <c:pt idx="24">
                  <c:v>45327</c:v>
                </c:pt>
                <c:pt idx="25">
                  <c:v>45328</c:v>
                </c:pt>
                <c:pt idx="26">
                  <c:v>45329</c:v>
                </c:pt>
                <c:pt idx="27">
                  <c:v>45330</c:v>
                </c:pt>
                <c:pt idx="28">
                  <c:v>45335</c:v>
                </c:pt>
                <c:pt idx="29">
                  <c:v>45336</c:v>
                </c:pt>
                <c:pt idx="30">
                  <c:v>45337</c:v>
                </c:pt>
                <c:pt idx="31">
                  <c:v>45338</c:v>
                </c:pt>
                <c:pt idx="32">
                  <c:v>45341</c:v>
                </c:pt>
                <c:pt idx="33">
                  <c:v>45342</c:v>
                </c:pt>
                <c:pt idx="34">
                  <c:v>45343</c:v>
                </c:pt>
                <c:pt idx="35">
                  <c:v>45344</c:v>
                </c:pt>
                <c:pt idx="36">
                  <c:v>45345</c:v>
                </c:pt>
                <c:pt idx="37">
                  <c:v>45348</c:v>
                </c:pt>
                <c:pt idx="38">
                  <c:v>45349</c:v>
                </c:pt>
                <c:pt idx="39">
                  <c:v>45350</c:v>
                </c:pt>
                <c:pt idx="40">
                  <c:v>45351</c:v>
                </c:pt>
                <c:pt idx="41">
                  <c:v>45355</c:v>
                </c:pt>
                <c:pt idx="42">
                  <c:v>45356</c:v>
                </c:pt>
                <c:pt idx="43">
                  <c:v>45357</c:v>
                </c:pt>
                <c:pt idx="44">
                  <c:v>45358</c:v>
                </c:pt>
                <c:pt idx="45">
                  <c:v>45359</c:v>
                </c:pt>
                <c:pt idx="46">
                  <c:v>45362</c:v>
                </c:pt>
                <c:pt idx="47">
                  <c:v>45363</c:v>
                </c:pt>
                <c:pt idx="48">
                  <c:v>45364</c:v>
                </c:pt>
                <c:pt idx="49">
                  <c:v>45365</c:v>
                </c:pt>
                <c:pt idx="50">
                  <c:v>45366</c:v>
                </c:pt>
                <c:pt idx="51">
                  <c:v>45369</c:v>
                </c:pt>
                <c:pt idx="52">
                  <c:v>45370</c:v>
                </c:pt>
                <c:pt idx="53">
                  <c:v>45371</c:v>
                </c:pt>
                <c:pt idx="54">
                  <c:v>45372</c:v>
                </c:pt>
                <c:pt idx="55">
                  <c:v>45373</c:v>
                </c:pt>
                <c:pt idx="56">
                  <c:v>45376</c:v>
                </c:pt>
                <c:pt idx="57">
                  <c:v>45377</c:v>
                </c:pt>
                <c:pt idx="58">
                  <c:v>45378</c:v>
                </c:pt>
                <c:pt idx="59">
                  <c:v>45379</c:v>
                </c:pt>
                <c:pt idx="60">
                  <c:v>45380</c:v>
                </c:pt>
                <c:pt idx="61">
                  <c:v>45383</c:v>
                </c:pt>
                <c:pt idx="62">
                  <c:v>45384</c:v>
                </c:pt>
                <c:pt idx="63">
                  <c:v>45385</c:v>
                </c:pt>
                <c:pt idx="64">
                  <c:v>45386</c:v>
                </c:pt>
                <c:pt idx="65">
                  <c:v>45387</c:v>
                </c:pt>
                <c:pt idx="66">
                  <c:v>45390</c:v>
                </c:pt>
                <c:pt idx="67">
                  <c:v>45391</c:v>
                </c:pt>
                <c:pt idx="68">
                  <c:v>45393</c:v>
                </c:pt>
                <c:pt idx="69">
                  <c:v>45394</c:v>
                </c:pt>
                <c:pt idx="70">
                  <c:v>45397</c:v>
                </c:pt>
                <c:pt idx="71">
                  <c:v>45398</c:v>
                </c:pt>
                <c:pt idx="72">
                  <c:v>45399</c:v>
                </c:pt>
                <c:pt idx="73">
                  <c:v>45400</c:v>
                </c:pt>
                <c:pt idx="74">
                  <c:v>45401</c:v>
                </c:pt>
                <c:pt idx="75">
                  <c:v>45404</c:v>
                </c:pt>
                <c:pt idx="76">
                  <c:v>45405</c:v>
                </c:pt>
                <c:pt idx="77">
                  <c:v>45406</c:v>
                </c:pt>
                <c:pt idx="78">
                  <c:v>45407</c:v>
                </c:pt>
                <c:pt idx="79">
                  <c:v>45408</c:v>
                </c:pt>
                <c:pt idx="80">
                  <c:v>45411</c:v>
                </c:pt>
                <c:pt idx="81">
                  <c:v>45412</c:v>
                </c:pt>
                <c:pt idx="82">
                  <c:v>45414</c:v>
                </c:pt>
                <c:pt idx="83">
                  <c:v>45415</c:v>
                </c:pt>
                <c:pt idx="84">
                  <c:v>45419</c:v>
                </c:pt>
                <c:pt idx="85">
                  <c:v>45420</c:v>
                </c:pt>
                <c:pt idx="86">
                  <c:v>45421</c:v>
                </c:pt>
                <c:pt idx="87">
                  <c:v>45422</c:v>
                </c:pt>
                <c:pt idx="88">
                  <c:v>45425</c:v>
                </c:pt>
                <c:pt idx="89">
                  <c:v>45426</c:v>
                </c:pt>
                <c:pt idx="90">
                  <c:v>45428</c:v>
                </c:pt>
                <c:pt idx="91">
                  <c:v>45429</c:v>
                </c:pt>
                <c:pt idx="92">
                  <c:v>45432</c:v>
                </c:pt>
                <c:pt idx="93">
                  <c:v>45433</c:v>
                </c:pt>
                <c:pt idx="94">
                  <c:v>45434</c:v>
                </c:pt>
                <c:pt idx="95">
                  <c:v>45435</c:v>
                </c:pt>
                <c:pt idx="96">
                  <c:v>45436</c:v>
                </c:pt>
                <c:pt idx="97">
                  <c:v>45439</c:v>
                </c:pt>
                <c:pt idx="98">
                  <c:v>45440</c:v>
                </c:pt>
                <c:pt idx="99">
                  <c:v>45441</c:v>
                </c:pt>
                <c:pt idx="100">
                  <c:v>45442</c:v>
                </c:pt>
                <c:pt idx="101">
                  <c:v>45443</c:v>
                </c:pt>
                <c:pt idx="102">
                  <c:v>45446</c:v>
                </c:pt>
                <c:pt idx="103">
                  <c:v>45447</c:v>
                </c:pt>
                <c:pt idx="104">
                  <c:v>45448</c:v>
                </c:pt>
                <c:pt idx="105">
                  <c:v>45450</c:v>
                </c:pt>
                <c:pt idx="106">
                  <c:v>45453</c:v>
                </c:pt>
                <c:pt idx="107">
                  <c:v>45454</c:v>
                </c:pt>
                <c:pt idx="108">
                  <c:v>45455</c:v>
                </c:pt>
                <c:pt idx="109">
                  <c:v>45456</c:v>
                </c:pt>
                <c:pt idx="110">
                  <c:v>45457</c:v>
                </c:pt>
                <c:pt idx="111">
                  <c:v>45460</c:v>
                </c:pt>
                <c:pt idx="112">
                  <c:v>45461</c:v>
                </c:pt>
                <c:pt idx="113">
                  <c:v>45462</c:v>
                </c:pt>
                <c:pt idx="114">
                  <c:v>45463</c:v>
                </c:pt>
                <c:pt idx="115">
                  <c:v>45464</c:v>
                </c:pt>
                <c:pt idx="116">
                  <c:v>45467</c:v>
                </c:pt>
                <c:pt idx="117">
                  <c:v>45468</c:v>
                </c:pt>
                <c:pt idx="118">
                  <c:v>45469</c:v>
                </c:pt>
                <c:pt idx="119">
                  <c:v>45470</c:v>
                </c:pt>
                <c:pt idx="120">
                  <c:v>45471</c:v>
                </c:pt>
                <c:pt idx="121">
                  <c:v>45474</c:v>
                </c:pt>
                <c:pt idx="122">
                  <c:v>45475</c:v>
                </c:pt>
                <c:pt idx="123">
                  <c:v>45476</c:v>
                </c:pt>
                <c:pt idx="124">
                  <c:v>45477</c:v>
                </c:pt>
                <c:pt idx="125">
                  <c:v>45478</c:v>
                </c:pt>
                <c:pt idx="126">
                  <c:v>45481</c:v>
                </c:pt>
                <c:pt idx="127">
                  <c:v>45482</c:v>
                </c:pt>
                <c:pt idx="128">
                  <c:v>45483</c:v>
                </c:pt>
                <c:pt idx="129">
                  <c:v>45484</c:v>
                </c:pt>
                <c:pt idx="130">
                  <c:v>45485</c:v>
                </c:pt>
                <c:pt idx="131">
                  <c:v>45488</c:v>
                </c:pt>
                <c:pt idx="132">
                  <c:v>45489</c:v>
                </c:pt>
                <c:pt idx="133">
                  <c:v>45490</c:v>
                </c:pt>
                <c:pt idx="134">
                  <c:v>45491</c:v>
                </c:pt>
                <c:pt idx="135">
                  <c:v>45492</c:v>
                </c:pt>
                <c:pt idx="136">
                  <c:v>45495</c:v>
                </c:pt>
                <c:pt idx="137">
                  <c:v>45496</c:v>
                </c:pt>
                <c:pt idx="138">
                  <c:v>45497</c:v>
                </c:pt>
                <c:pt idx="139">
                  <c:v>45498</c:v>
                </c:pt>
                <c:pt idx="140">
                  <c:v>45499</c:v>
                </c:pt>
                <c:pt idx="141">
                  <c:v>45502</c:v>
                </c:pt>
                <c:pt idx="142">
                  <c:v>45503</c:v>
                </c:pt>
                <c:pt idx="143">
                  <c:v>45504</c:v>
                </c:pt>
                <c:pt idx="144">
                  <c:v>45505</c:v>
                </c:pt>
                <c:pt idx="145">
                  <c:v>45506</c:v>
                </c:pt>
                <c:pt idx="146">
                  <c:v>45509</c:v>
                </c:pt>
                <c:pt idx="147">
                  <c:v>45510</c:v>
                </c:pt>
                <c:pt idx="148">
                  <c:v>45511</c:v>
                </c:pt>
                <c:pt idx="149">
                  <c:v>45512</c:v>
                </c:pt>
                <c:pt idx="150">
                  <c:v>45513</c:v>
                </c:pt>
                <c:pt idx="151">
                  <c:v>45516</c:v>
                </c:pt>
                <c:pt idx="152">
                  <c:v>45517</c:v>
                </c:pt>
                <c:pt idx="153">
                  <c:v>45518</c:v>
                </c:pt>
                <c:pt idx="154">
                  <c:v>45520</c:v>
                </c:pt>
                <c:pt idx="155">
                  <c:v>45523</c:v>
                </c:pt>
                <c:pt idx="156">
                  <c:v>45524</c:v>
                </c:pt>
                <c:pt idx="157">
                  <c:v>45525</c:v>
                </c:pt>
                <c:pt idx="158">
                  <c:v>45526</c:v>
                </c:pt>
                <c:pt idx="159">
                  <c:v>45527</c:v>
                </c:pt>
                <c:pt idx="160">
                  <c:v>45530</c:v>
                </c:pt>
                <c:pt idx="161">
                  <c:v>45531</c:v>
                </c:pt>
                <c:pt idx="162">
                  <c:v>45532</c:v>
                </c:pt>
                <c:pt idx="163">
                  <c:v>45533</c:v>
                </c:pt>
                <c:pt idx="164">
                  <c:v>45534</c:v>
                </c:pt>
                <c:pt idx="165">
                  <c:v>45537</c:v>
                </c:pt>
                <c:pt idx="166">
                  <c:v>45538</c:v>
                </c:pt>
                <c:pt idx="167">
                  <c:v>45539</c:v>
                </c:pt>
                <c:pt idx="168">
                  <c:v>45540</c:v>
                </c:pt>
                <c:pt idx="169">
                  <c:v>45541</c:v>
                </c:pt>
                <c:pt idx="170">
                  <c:v>45544</c:v>
                </c:pt>
                <c:pt idx="171">
                  <c:v>45545</c:v>
                </c:pt>
                <c:pt idx="172">
                  <c:v>45546</c:v>
                </c:pt>
                <c:pt idx="173">
                  <c:v>45547</c:v>
                </c:pt>
                <c:pt idx="174">
                  <c:v>45548</c:v>
                </c:pt>
                <c:pt idx="175">
                  <c:v>45554</c:v>
                </c:pt>
                <c:pt idx="176">
                  <c:v>45555</c:v>
                </c:pt>
                <c:pt idx="177">
                  <c:v>45558</c:v>
                </c:pt>
                <c:pt idx="178">
                  <c:v>45559</c:v>
                </c:pt>
                <c:pt idx="179">
                  <c:v>45560</c:v>
                </c:pt>
                <c:pt idx="180">
                  <c:v>45561</c:v>
                </c:pt>
                <c:pt idx="181">
                  <c:v>45562</c:v>
                </c:pt>
                <c:pt idx="182">
                  <c:v>45565</c:v>
                </c:pt>
                <c:pt idx="183">
                  <c:v>45567</c:v>
                </c:pt>
                <c:pt idx="184">
                  <c:v>45569</c:v>
                </c:pt>
                <c:pt idx="185">
                  <c:v>45572</c:v>
                </c:pt>
                <c:pt idx="186">
                  <c:v>45573</c:v>
                </c:pt>
                <c:pt idx="187">
                  <c:v>45575</c:v>
                </c:pt>
                <c:pt idx="188">
                  <c:v>45576</c:v>
                </c:pt>
                <c:pt idx="189">
                  <c:v>45579</c:v>
                </c:pt>
                <c:pt idx="190">
                  <c:v>45580</c:v>
                </c:pt>
                <c:pt idx="191">
                  <c:v>45581</c:v>
                </c:pt>
                <c:pt idx="192">
                  <c:v>45582</c:v>
                </c:pt>
                <c:pt idx="193">
                  <c:v>45583</c:v>
                </c:pt>
                <c:pt idx="194">
                  <c:v>45586</c:v>
                </c:pt>
                <c:pt idx="195">
                  <c:v>45587</c:v>
                </c:pt>
                <c:pt idx="196">
                  <c:v>45588</c:v>
                </c:pt>
                <c:pt idx="197">
                  <c:v>45589</c:v>
                </c:pt>
                <c:pt idx="198">
                  <c:v>45590</c:v>
                </c:pt>
                <c:pt idx="199">
                  <c:v>45593</c:v>
                </c:pt>
                <c:pt idx="200">
                  <c:v>45594</c:v>
                </c:pt>
                <c:pt idx="201">
                  <c:v>45595</c:v>
                </c:pt>
                <c:pt idx="202">
                  <c:v>45596</c:v>
                </c:pt>
                <c:pt idx="203">
                  <c:v>45597</c:v>
                </c:pt>
                <c:pt idx="204">
                  <c:v>45600</c:v>
                </c:pt>
                <c:pt idx="205">
                  <c:v>45601</c:v>
                </c:pt>
                <c:pt idx="206">
                  <c:v>45602</c:v>
                </c:pt>
                <c:pt idx="207">
                  <c:v>45603</c:v>
                </c:pt>
                <c:pt idx="208">
                  <c:v>45604</c:v>
                </c:pt>
                <c:pt idx="209">
                  <c:v>45607</c:v>
                </c:pt>
                <c:pt idx="210">
                  <c:v>45608</c:v>
                </c:pt>
                <c:pt idx="211">
                  <c:v>45609</c:v>
                </c:pt>
                <c:pt idx="212">
                  <c:v>45610</c:v>
                </c:pt>
                <c:pt idx="213">
                  <c:v>45611</c:v>
                </c:pt>
                <c:pt idx="214">
                  <c:v>45614</c:v>
                </c:pt>
                <c:pt idx="215">
                  <c:v>45615</c:v>
                </c:pt>
                <c:pt idx="216">
                  <c:v>45616</c:v>
                </c:pt>
                <c:pt idx="217">
                  <c:v>45617</c:v>
                </c:pt>
                <c:pt idx="218">
                  <c:v>45618</c:v>
                </c:pt>
                <c:pt idx="219">
                  <c:v>45621</c:v>
                </c:pt>
                <c:pt idx="220">
                  <c:v>45622</c:v>
                </c:pt>
                <c:pt idx="221">
                  <c:v>45623</c:v>
                </c:pt>
                <c:pt idx="222">
                  <c:v>45624</c:v>
                </c:pt>
                <c:pt idx="223">
                  <c:v>45625</c:v>
                </c:pt>
                <c:pt idx="224">
                  <c:v>45628</c:v>
                </c:pt>
                <c:pt idx="225">
                  <c:v>45629</c:v>
                </c:pt>
                <c:pt idx="226">
                  <c:v>45630</c:v>
                </c:pt>
                <c:pt idx="227">
                  <c:v>45631</c:v>
                </c:pt>
                <c:pt idx="228">
                  <c:v>45632</c:v>
                </c:pt>
                <c:pt idx="229">
                  <c:v>45635</c:v>
                </c:pt>
                <c:pt idx="230">
                  <c:v>45636</c:v>
                </c:pt>
                <c:pt idx="231">
                  <c:v>45637</c:v>
                </c:pt>
                <c:pt idx="232">
                  <c:v>45638</c:v>
                </c:pt>
                <c:pt idx="233">
                  <c:v>45639</c:v>
                </c:pt>
                <c:pt idx="234">
                  <c:v>45642</c:v>
                </c:pt>
                <c:pt idx="235">
                  <c:v>45643</c:v>
                </c:pt>
                <c:pt idx="236">
                  <c:v>45644</c:v>
                </c:pt>
                <c:pt idx="237">
                  <c:v>45645</c:v>
                </c:pt>
                <c:pt idx="238">
                  <c:v>45646</c:v>
                </c:pt>
                <c:pt idx="239">
                  <c:v>45649</c:v>
                </c:pt>
                <c:pt idx="240">
                  <c:v>45650</c:v>
                </c:pt>
                <c:pt idx="241">
                  <c:v>45652</c:v>
                </c:pt>
                <c:pt idx="242">
                  <c:v>45653</c:v>
                </c:pt>
                <c:pt idx="243">
                  <c:v>45656</c:v>
                </c:pt>
              </c:numCache>
            </c:numRef>
          </c:cat>
          <c:val>
            <c:numRef>
              <c:f>Sheet2!$E$2:$E$245</c:f>
              <c:numCache>
                <c:formatCode>General</c:formatCode>
                <c:ptCount val="244"/>
                <c:pt idx="0">
                  <c:v>12.4594304289398</c:v>
                </c:pt>
                <c:pt idx="1">
                  <c:v>12.892049541055799</c:v>
                </c:pt>
                <c:pt idx="2">
                  <c:v>13.1516210083253</c:v>
                </c:pt>
                <c:pt idx="3">
                  <c:v>13.065097185902101</c:v>
                </c:pt>
                <c:pt idx="4">
                  <c:v>13.065097185902101</c:v>
                </c:pt>
                <c:pt idx="5">
                  <c:v>13.065097185902101</c:v>
                </c:pt>
                <c:pt idx="6">
                  <c:v>12.6363505260507</c:v>
                </c:pt>
                <c:pt idx="7">
                  <c:v>12.5314845465814</c:v>
                </c:pt>
                <c:pt idx="8">
                  <c:v>12.199408944928599</c:v>
                </c:pt>
                <c:pt idx="9">
                  <c:v>12.8252003937561</c:v>
                </c:pt>
                <c:pt idx="10">
                  <c:v>12.600196878076201</c:v>
                </c:pt>
                <c:pt idx="11">
                  <c:v>12.581446585102899</c:v>
                </c:pt>
                <c:pt idx="12">
                  <c:v>12.6189471710495</c:v>
                </c:pt>
                <c:pt idx="13">
                  <c:v>12.806450100782801</c:v>
                </c:pt>
                <c:pt idx="14">
                  <c:v>13.500210940796</c:v>
                </c:pt>
                <c:pt idx="15">
                  <c:v>13.3689588899827</c:v>
                </c:pt>
                <c:pt idx="16">
                  <c:v>14.1002203159424</c:v>
                </c:pt>
                <c:pt idx="17">
                  <c:v>14.1377209018891</c:v>
                </c:pt>
                <c:pt idx="18">
                  <c:v>13.7439647494492</c:v>
                </c:pt>
                <c:pt idx="19">
                  <c:v>12.3966384537124</c:v>
                </c:pt>
                <c:pt idx="20">
                  <c:v>13.0645351402407</c:v>
                </c:pt>
                <c:pt idx="21">
                  <c:v>12.788361997398299</c:v>
                </c:pt>
                <c:pt idx="22">
                  <c:v>12.193594322988201</c:v>
                </c:pt>
                <c:pt idx="23">
                  <c:v>12.4498046362</c:v>
                </c:pt>
                <c:pt idx="24">
                  <c:v>12.2796338963129</c:v>
                </c:pt>
                <c:pt idx="25">
                  <c:v>12.2701638938107</c:v>
                </c:pt>
                <c:pt idx="26">
                  <c:v>12.366559807543901</c:v>
                </c:pt>
                <c:pt idx="27">
                  <c:v>12.5333147344402</c:v>
                </c:pt>
                <c:pt idx="28">
                  <c:v>12.9593729074178</c:v>
                </c:pt>
                <c:pt idx="29">
                  <c:v>12.966990263270199</c:v>
                </c:pt>
                <c:pt idx="30">
                  <c:v>12.729127068492801</c:v>
                </c:pt>
                <c:pt idx="31">
                  <c:v>12.474108129744501</c:v>
                </c:pt>
                <c:pt idx="32">
                  <c:v>12.340659967982001</c:v>
                </c:pt>
                <c:pt idx="33">
                  <c:v>12.3487108997387</c:v>
                </c:pt>
                <c:pt idx="34">
                  <c:v>12.147313122646899</c:v>
                </c:pt>
                <c:pt idx="35">
                  <c:v>12.5566166000197</c:v>
                </c:pt>
                <c:pt idx="36">
                  <c:v>12.3902200601564</c:v>
                </c:pt>
                <c:pt idx="37">
                  <c:v>12.2055120889493</c:v>
                </c:pt>
                <c:pt idx="38">
                  <c:v>11.9877663529227</c:v>
                </c:pt>
                <c:pt idx="39">
                  <c:v>12.9855788288634</c:v>
                </c:pt>
                <c:pt idx="40">
                  <c:v>13.2186040026677</c:v>
                </c:pt>
                <c:pt idx="41">
                  <c:v>13.17866277167</c:v>
                </c:pt>
                <c:pt idx="42">
                  <c:v>13.116868911171</c:v>
                </c:pt>
                <c:pt idx="43">
                  <c:v>12.8479433829831</c:v>
                </c:pt>
                <c:pt idx="44">
                  <c:v>12.838262666067401</c:v>
                </c:pt>
                <c:pt idx="45">
                  <c:v>12.828593000275999</c:v>
                </c:pt>
                <c:pt idx="46">
                  <c:v>12.765266985957201</c:v>
                </c:pt>
                <c:pt idx="47">
                  <c:v>12.7212992870517</c:v>
                </c:pt>
                <c:pt idx="48">
                  <c:v>12.997982346919001</c:v>
                </c:pt>
                <c:pt idx="49">
                  <c:v>12.528395732972299</c:v>
                </c:pt>
                <c:pt idx="50">
                  <c:v>12.5375731925451</c:v>
                </c:pt>
                <c:pt idx="51">
                  <c:v>12.6180508702023</c:v>
                </c:pt>
                <c:pt idx="52">
                  <c:v>12.3445770928681</c:v>
                </c:pt>
                <c:pt idx="53">
                  <c:v>12.459738284889699</c:v>
                </c:pt>
                <c:pt idx="54">
                  <c:v>12.715834370006901</c:v>
                </c:pt>
                <c:pt idx="55">
                  <c:v>12.4781022792765</c:v>
                </c:pt>
                <c:pt idx="56">
                  <c:v>12.276900715367301</c:v>
                </c:pt>
                <c:pt idx="57">
                  <c:v>12.870794665267301</c:v>
                </c:pt>
                <c:pt idx="58">
                  <c:v>13.0241967706847</c:v>
                </c:pt>
                <c:pt idx="59">
                  <c:v>12.918546359462599</c:v>
                </c:pt>
                <c:pt idx="60">
                  <c:v>13.819523558308999</c:v>
                </c:pt>
                <c:pt idx="61">
                  <c:v>13.807123852256399</c:v>
                </c:pt>
                <c:pt idx="62">
                  <c:v>14.0594595650962</c:v>
                </c:pt>
                <c:pt idx="63">
                  <c:v>13.5427858473954</c:v>
                </c:pt>
                <c:pt idx="64">
                  <c:v>13.4686572708783</c:v>
                </c:pt>
                <c:pt idx="65">
                  <c:v>12.7048592360184</c:v>
                </c:pt>
                <c:pt idx="66">
                  <c:v>12.3338757529873</c:v>
                </c:pt>
                <c:pt idx="67">
                  <c:v>12.2616734896511</c:v>
                </c:pt>
                <c:pt idx="68">
                  <c:v>12.3841085109836</c:v>
                </c:pt>
                <c:pt idx="69">
                  <c:v>11.894098910344701</c:v>
                </c:pt>
                <c:pt idx="70">
                  <c:v>11.869956338780399</c:v>
                </c:pt>
                <c:pt idx="71">
                  <c:v>11.439660604917099</c:v>
                </c:pt>
                <c:pt idx="72">
                  <c:v>11.5203115717743</c:v>
                </c:pt>
                <c:pt idx="73">
                  <c:v>11.845987998626599</c:v>
                </c:pt>
                <c:pt idx="74">
                  <c:v>11.304224607596799</c:v>
                </c:pt>
                <c:pt idx="75">
                  <c:v>10.644130276020199</c:v>
                </c:pt>
                <c:pt idx="76">
                  <c:v>10.8564057865166</c:v>
                </c:pt>
                <c:pt idx="77">
                  <c:v>11.236730021215999</c:v>
                </c:pt>
                <c:pt idx="78">
                  <c:v>11.4852033532064</c:v>
                </c:pt>
                <c:pt idx="79">
                  <c:v>12.2562157448422</c:v>
                </c:pt>
                <c:pt idx="80">
                  <c:v>12.398735293988301</c:v>
                </c:pt>
                <c:pt idx="81">
                  <c:v>12.272464698714201</c:v>
                </c:pt>
                <c:pt idx="82">
                  <c:v>11.9095210467991</c:v>
                </c:pt>
                <c:pt idx="83">
                  <c:v>11.895448491754999</c:v>
                </c:pt>
                <c:pt idx="84">
                  <c:v>11.784169617734801</c:v>
                </c:pt>
                <c:pt idx="85">
                  <c:v>11.770332004860901</c:v>
                </c:pt>
                <c:pt idx="86">
                  <c:v>11.5725386902918</c:v>
                </c:pt>
                <c:pt idx="87">
                  <c:v>11.3935857266585</c:v>
                </c:pt>
                <c:pt idx="88">
                  <c:v>11.756545741552401</c:v>
                </c:pt>
                <c:pt idx="89">
                  <c:v>11.9623243647842</c:v>
                </c:pt>
                <c:pt idx="90">
                  <c:v>12.2264624093448</c:v>
                </c:pt>
                <c:pt idx="91">
                  <c:v>11.9752963166905</c:v>
                </c:pt>
                <c:pt idx="92">
                  <c:v>12.078997653953801</c:v>
                </c:pt>
                <c:pt idx="93">
                  <c:v>12.155736512718301</c:v>
                </c:pt>
                <c:pt idx="94">
                  <c:v>12.830321458342301</c:v>
                </c:pt>
                <c:pt idx="95">
                  <c:v>12.8155162432315</c:v>
                </c:pt>
                <c:pt idx="96">
                  <c:v>12.7103390656731</c:v>
                </c:pt>
                <c:pt idx="97">
                  <c:v>12.8647263904548</c:v>
                </c:pt>
                <c:pt idx="98">
                  <c:v>12.6339955332459</c:v>
                </c:pt>
                <c:pt idx="99">
                  <c:v>12.3858171857388</c:v>
                </c:pt>
                <c:pt idx="100">
                  <c:v>12.2818597681896</c:v>
                </c:pt>
                <c:pt idx="101">
                  <c:v>11.801491639695699</c:v>
                </c:pt>
                <c:pt idx="102">
                  <c:v>11.582399222480699</c:v>
                </c:pt>
                <c:pt idx="103">
                  <c:v>11.8013101773443</c:v>
                </c:pt>
                <c:pt idx="104">
                  <c:v>11.680888278891899</c:v>
                </c:pt>
                <c:pt idx="105">
                  <c:v>11.6899704241383</c:v>
                </c:pt>
                <c:pt idx="106">
                  <c:v>11.756712003669399</c:v>
                </c:pt>
                <c:pt idx="107">
                  <c:v>11.902845040276199</c:v>
                </c:pt>
                <c:pt idx="108">
                  <c:v>11.818644748001001</c:v>
                </c:pt>
                <c:pt idx="109">
                  <c:v>12.264813505923399</c:v>
                </c:pt>
                <c:pt idx="110">
                  <c:v>12.1097892911712</c:v>
                </c:pt>
                <c:pt idx="111">
                  <c:v>12.329383848055899</c:v>
                </c:pt>
                <c:pt idx="112">
                  <c:v>13.6152634892391</c:v>
                </c:pt>
                <c:pt idx="113">
                  <c:v>13.412717605218001</c:v>
                </c:pt>
                <c:pt idx="114">
                  <c:v>13.9591012553631</c:v>
                </c:pt>
                <c:pt idx="115">
                  <c:v>13.139823890710099</c:v>
                </c:pt>
                <c:pt idx="116">
                  <c:v>12.5930343745713</c:v>
                </c:pt>
                <c:pt idx="117">
                  <c:v>12.9656981402134</c:v>
                </c:pt>
                <c:pt idx="118">
                  <c:v>12.9133818428745</c:v>
                </c:pt>
                <c:pt idx="119">
                  <c:v>12.7649102504887</c:v>
                </c:pt>
                <c:pt idx="120">
                  <c:v>13.3668398690634</c:v>
                </c:pt>
                <c:pt idx="121">
                  <c:v>12.9026980260881</c:v>
                </c:pt>
                <c:pt idx="122">
                  <c:v>12.659267463805101</c:v>
                </c:pt>
                <c:pt idx="123">
                  <c:v>12.091109600925</c:v>
                </c:pt>
                <c:pt idx="124">
                  <c:v>12.3077139188148</c:v>
                </c:pt>
                <c:pt idx="125">
                  <c:v>12.0847637075588</c:v>
                </c:pt>
                <c:pt idx="126">
                  <c:v>12.389314273158901</c:v>
                </c:pt>
                <c:pt idx="127">
                  <c:v>12.433375181669</c:v>
                </c:pt>
                <c:pt idx="128">
                  <c:v>12.1544856244015</c:v>
                </c:pt>
                <c:pt idx="129">
                  <c:v>12.3504674158594</c:v>
                </c:pt>
                <c:pt idx="130">
                  <c:v>12.3838430793759</c:v>
                </c:pt>
                <c:pt idx="131">
                  <c:v>12.6605557597372</c:v>
                </c:pt>
                <c:pt idx="132">
                  <c:v>12.874712310198801</c:v>
                </c:pt>
                <c:pt idx="133">
                  <c:v>12.2460365611855</c:v>
                </c:pt>
                <c:pt idx="134">
                  <c:v>12.0291029842369</c:v>
                </c:pt>
                <c:pt idx="135">
                  <c:v>12.1612173104802</c:v>
                </c:pt>
                <c:pt idx="136">
                  <c:v>11.6358285306783</c:v>
                </c:pt>
                <c:pt idx="137">
                  <c:v>11.7065241099546</c:v>
                </c:pt>
                <c:pt idx="138">
                  <c:v>11.6546245054436</c:v>
                </c:pt>
                <c:pt idx="139">
                  <c:v>11.337728259043599</c:v>
                </c:pt>
                <c:pt idx="140">
                  <c:v>11.612228438496199</c:v>
                </c:pt>
                <c:pt idx="141">
                  <c:v>11.3762624817711</c:v>
                </c:pt>
                <c:pt idx="142">
                  <c:v>11.2437802976089</c:v>
                </c:pt>
                <c:pt idx="143">
                  <c:v>11.3548697387711</c:v>
                </c:pt>
                <c:pt idx="144">
                  <c:v>11.6480641072809</c:v>
                </c:pt>
                <c:pt idx="145">
                  <c:v>11.029976095401199</c:v>
                </c:pt>
                <c:pt idx="146">
                  <c:v>9.0817492837703195</c:v>
                </c:pt>
                <c:pt idx="147">
                  <c:v>9.7789543937217207</c:v>
                </c:pt>
                <c:pt idx="148">
                  <c:v>9.8604694899361398</c:v>
                </c:pt>
                <c:pt idx="149">
                  <c:v>9.4588252426327593</c:v>
                </c:pt>
                <c:pt idx="150">
                  <c:v>9.6711750628901303</c:v>
                </c:pt>
                <c:pt idx="151">
                  <c:v>10.085305025576799</c:v>
                </c:pt>
                <c:pt idx="152">
                  <c:v>10.2361887100967</c:v>
                </c:pt>
                <c:pt idx="153">
                  <c:v>10.5669100831824</c:v>
                </c:pt>
                <c:pt idx="154">
                  <c:v>10.3475737218488</c:v>
                </c:pt>
                <c:pt idx="155">
                  <c:v>10.3188968048505</c:v>
                </c:pt>
                <c:pt idx="156">
                  <c:v>10.309371964132501</c:v>
                </c:pt>
                <c:pt idx="157">
                  <c:v>10.220329056296601</c:v>
                </c:pt>
                <c:pt idx="158">
                  <c:v>10.032125657353101</c:v>
                </c:pt>
                <c:pt idx="159">
                  <c:v>10.003043779932201</c:v>
                </c:pt>
                <c:pt idx="160">
                  <c:v>9.8567438484594607</c:v>
                </c:pt>
                <c:pt idx="161">
                  <c:v>9.6697334464636793</c:v>
                </c:pt>
                <c:pt idx="162">
                  <c:v>9.7695333645893498</c:v>
                </c:pt>
                <c:pt idx="163">
                  <c:v>9.5138643186944005</c:v>
                </c:pt>
                <c:pt idx="164">
                  <c:v>9.5051628716579195</c:v>
                </c:pt>
                <c:pt idx="165">
                  <c:v>9.2333281671067802</c:v>
                </c:pt>
                <c:pt idx="166">
                  <c:v>9.4342093932732691</c:v>
                </c:pt>
                <c:pt idx="167">
                  <c:v>8.7812406206173499</c:v>
                </c:pt>
                <c:pt idx="168">
                  <c:v>8.6224422713618303</c:v>
                </c:pt>
                <c:pt idx="169">
                  <c:v>8.3734618775825904</c:v>
                </c:pt>
                <c:pt idx="170">
                  <c:v>8.42117819130819</c:v>
                </c:pt>
                <c:pt idx="171">
                  <c:v>8.4036383604198495</c:v>
                </c:pt>
                <c:pt idx="172">
                  <c:v>8.6263053984588201</c:v>
                </c:pt>
                <c:pt idx="173">
                  <c:v>8.9985511318676608</c:v>
                </c:pt>
                <c:pt idx="174">
                  <c:v>8.8906412925388594</c:v>
                </c:pt>
                <c:pt idx="175">
                  <c:v>8.4969548565920601</c:v>
                </c:pt>
                <c:pt idx="176">
                  <c:v>8.2874287007645897</c:v>
                </c:pt>
                <c:pt idx="177">
                  <c:v>8.7624546463196396</c:v>
                </c:pt>
                <c:pt idx="178">
                  <c:v>9.0841073167246993</c:v>
                </c:pt>
                <c:pt idx="179">
                  <c:v>9.4491289541226493</c:v>
                </c:pt>
                <c:pt idx="180">
                  <c:v>9.8134803053659798</c:v>
                </c:pt>
                <c:pt idx="181">
                  <c:v>9.8044783648947806</c:v>
                </c:pt>
                <c:pt idx="182">
                  <c:v>10.0062898219945</c:v>
                </c:pt>
                <c:pt idx="183">
                  <c:v>10.0070441456495</c:v>
                </c:pt>
                <c:pt idx="184">
                  <c:v>10.045772627404901</c:v>
                </c:pt>
                <c:pt idx="185">
                  <c:v>10.2077655531892</c:v>
                </c:pt>
                <c:pt idx="186">
                  <c:v>10.5201548741225</c:v>
                </c:pt>
                <c:pt idx="187">
                  <c:v>10.482198577317501</c:v>
                </c:pt>
                <c:pt idx="188">
                  <c:v>10.491574862743001</c:v>
                </c:pt>
                <c:pt idx="189">
                  <c:v>10.701801768634599</c:v>
                </c:pt>
                <c:pt idx="190">
                  <c:v>10.7111349639948</c:v>
                </c:pt>
                <c:pt idx="191">
                  <c:v>10.9875123073606</c:v>
                </c:pt>
                <c:pt idx="192">
                  <c:v>11.9685354814906</c:v>
                </c:pt>
                <c:pt idx="193">
                  <c:v>12.0147728303424</c:v>
                </c:pt>
                <c:pt idx="194">
                  <c:v>12.9069520920626</c:v>
                </c:pt>
                <c:pt idx="195">
                  <c:v>13.0361721079419</c:v>
                </c:pt>
                <c:pt idx="196">
                  <c:v>13.366766117538999</c:v>
                </c:pt>
                <c:pt idx="197">
                  <c:v>13.6363133353876</c:v>
                </c:pt>
                <c:pt idx="198">
                  <c:v>13.5833826443852</c:v>
                </c:pt>
                <c:pt idx="199">
                  <c:v>13.4853868852889</c:v>
                </c:pt>
                <c:pt idx="200">
                  <c:v>13.3726454084709</c:v>
                </c:pt>
                <c:pt idx="201">
                  <c:v>12.7593574593678</c:v>
                </c:pt>
                <c:pt idx="202">
                  <c:v>12.967685843476399</c:v>
                </c:pt>
                <c:pt idx="203">
                  <c:v>13.1956225541898</c:v>
                </c:pt>
                <c:pt idx="204">
                  <c:v>13.478154678423101</c:v>
                </c:pt>
                <c:pt idx="205">
                  <c:v>13.2067884753044</c:v>
                </c:pt>
                <c:pt idx="206">
                  <c:v>13.274245616659201</c:v>
                </c:pt>
                <c:pt idx="207">
                  <c:v>13.1228687639643</c:v>
                </c:pt>
                <c:pt idx="208">
                  <c:v>13.110819592984299</c:v>
                </c:pt>
                <c:pt idx="209">
                  <c:v>13.361698812764701</c:v>
                </c:pt>
                <c:pt idx="210">
                  <c:v>13.157571674783799</c:v>
                </c:pt>
                <c:pt idx="211">
                  <c:v>12.6773080088974</c:v>
                </c:pt>
                <c:pt idx="212">
                  <c:v>12.9361591092952</c:v>
                </c:pt>
                <c:pt idx="213">
                  <c:v>13.356430250910099</c:v>
                </c:pt>
                <c:pt idx="214">
                  <c:v>12.2991953722488</c:v>
                </c:pt>
                <c:pt idx="215">
                  <c:v>12.4376797196011</c:v>
                </c:pt>
                <c:pt idx="216">
                  <c:v>12.1444595636593</c:v>
                </c:pt>
                <c:pt idx="217">
                  <c:v>11.916493074095801</c:v>
                </c:pt>
                <c:pt idx="218">
                  <c:v>12.0979972152796</c:v>
                </c:pt>
                <c:pt idx="219">
                  <c:v>11.996467215589799</c:v>
                </c:pt>
                <c:pt idx="220">
                  <c:v>12.412972240475501</c:v>
                </c:pt>
                <c:pt idx="221">
                  <c:v>11.9077065370683</c:v>
                </c:pt>
                <c:pt idx="222">
                  <c:v>12.1973988079106</c:v>
                </c:pt>
                <c:pt idx="223">
                  <c:v>12.2520232428739</c:v>
                </c:pt>
                <c:pt idx="224">
                  <c:v>12.569891598528899</c:v>
                </c:pt>
                <c:pt idx="225">
                  <c:v>12.800498576432201</c:v>
                </c:pt>
                <c:pt idx="226">
                  <c:v>12.3912534540591</c:v>
                </c:pt>
                <c:pt idx="227">
                  <c:v>12.2471251153748</c:v>
                </c:pt>
                <c:pt idx="228">
                  <c:v>11.3330704421113</c:v>
                </c:pt>
                <c:pt idx="229">
                  <c:v>10.8505463439749</c:v>
                </c:pt>
                <c:pt idx="230">
                  <c:v>11.201825881285499</c:v>
                </c:pt>
                <c:pt idx="231">
                  <c:v>11.0815699066394</c:v>
                </c:pt>
                <c:pt idx="232">
                  <c:v>11.158458588750801</c:v>
                </c:pt>
                <c:pt idx="233">
                  <c:v>11.1477703561546</c:v>
                </c:pt>
                <c:pt idx="234">
                  <c:v>11.442752311993299</c:v>
                </c:pt>
                <c:pt idx="235">
                  <c:v>11.3665088482995</c:v>
                </c:pt>
                <c:pt idx="236">
                  <c:v>11.507948376931401</c:v>
                </c:pt>
                <c:pt idx="237">
                  <c:v>11.0623157918409</c:v>
                </c:pt>
                <c:pt idx="238">
                  <c:v>10.9866481734117</c:v>
                </c:pt>
                <c:pt idx="239">
                  <c:v>11.4749914524037</c:v>
                </c:pt>
                <c:pt idx="240">
                  <c:v>11.507375469151199</c:v>
                </c:pt>
                <c:pt idx="241">
                  <c:v>11.5503622200102</c:v>
                </c:pt>
                <c:pt idx="242">
                  <c:v>11.259043421660801</c:v>
                </c:pt>
                <c:pt idx="243">
                  <c:v>10.9906119578025</c:v>
                </c:pt>
              </c:numCache>
            </c:numRef>
          </c:val>
          <c:smooth val="0"/>
          <c:extLst>
            <c:ext xmlns:c16="http://schemas.microsoft.com/office/drawing/2014/chart" uri="{C3380CC4-5D6E-409C-BE32-E72D297353CC}">
              <c16:uniqueId val="{00000004-6E3A-47B5-8FF3-B1AA0D6ABDA8}"/>
            </c:ext>
          </c:extLst>
        </c:ser>
        <c:ser>
          <c:idx val="4"/>
          <c:order val="4"/>
          <c:tx>
            <c:strRef>
              <c:f>Sheet2!$F$1</c:f>
              <c:strCache>
                <c:ptCount val="1"/>
                <c:pt idx="0">
                  <c:v>디아이</c:v>
                </c:pt>
              </c:strCache>
            </c:strRef>
          </c:tx>
          <c:spPr>
            <a:ln w="28575" cap="rnd">
              <a:solidFill>
                <a:schemeClr val="accent5"/>
              </a:solidFill>
              <a:round/>
            </a:ln>
            <a:effectLst/>
          </c:spPr>
          <c:marker>
            <c:symbol val="none"/>
          </c:marker>
          <c:dPt>
            <c:idx val="237"/>
            <c:marker>
              <c:symbol val="none"/>
            </c:marker>
            <c:bubble3D val="0"/>
            <c:spPr>
              <a:ln w="22225" cap="rnd">
                <a:solidFill>
                  <a:schemeClr val="accent5"/>
                </a:solidFill>
                <a:round/>
              </a:ln>
              <a:effectLst/>
            </c:spPr>
            <c:extLst>
              <c:ext xmlns:c16="http://schemas.microsoft.com/office/drawing/2014/chart" uri="{C3380CC4-5D6E-409C-BE32-E72D297353CC}">
                <c16:uniqueId val="{00000000-1412-47CD-8C9C-00DBEA4F82AF}"/>
              </c:ext>
            </c:extLst>
          </c:dPt>
          <c:cat>
            <c:numRef>
              <c:f>Sheet2!$A$2:$A$245</c:f>
              <c:numCache>
                <c:formatCode>m/d/yyyy</c:formatCode>
                <c:ptCount val="244"/>
                <c:pt idx="0">
                  <c:v>45293</c:v>
                </c:pt>
                <c:pt idx="1">
                  <c:v>45294</c:v>
                </c:pt>
                <c:pt idx="2">
                  <c:v>45295</c:v>
                </c:pt>
                <c:pt idx="3">
                  <c:v>45296</c:v>
                </c:pt>
                <c:pt idx="4">
                  <c:v>45299</c:v>
                </c:pt>
                <c:pt idx="5">
                  <c:v>45300</c:v>
                </c:pt>
                <c:pt idx="6">
                  <c:v>45301</c:v>
                </c:pt>
                <c:pt idx="7">
                  <c:v>45302</c:v>
                </c:pt>
                <c:pt idx="8">
                  <c:v>45303</c:v>
                </c:pt>
                <c:pt idx="9">
                  <c:v>45306</c:v>
                </c:pt>
                <c:pt idx="10">
                  <c:v>45307</c:v>
                </c:pt>
                <c:pt idx="11">
                  <c:v>45308</c:v>
                </c:pt>
                <c:pt idx="12">
                  <c:v>45309</c:v>
                </c:pt>
                <c:pt idx="13">
                  <c:v>45310</c:v>
                </c:pt>
                <c:pt idx="14">
                  <c:v>45313</c:v>
                </c:pt>
                <c:pt idx="15">
                  <c:v>45314</c:v>
                </c:pt>
                <c:pt idx="16">
                  <c:v>45315</c:v>
                </c:pt>
                <c:pt idx="17">
                  <c:v>45316</c:v>
                </c:pt>
                <c:pt idx="18">
                  <c:v>45317</c:v>
                </c:pt>
                <c:pt idx="19">
                  <c:v>45320</c:v>
                </c:pt>
                <c:pt idx="20">
                  <c:v>45321</c:v>
                </c:pt>
                <c:pt idx="21">
                  <c:v>45322</c:v>
                </c:pt>
                <c:pt idx="22">
                  <c:v>45323</c:v>
                </c:pt>
                <c:pt idx="23">
                  <c:v>45324</c:v>
                </c:pt>
                <c:pt idx="24">
                  <c:v>45327</c:v>
                </c:pt>
                <c:pt idx="25">
                  <c:v>45328</c:v>
                </c:pt>
                <c:pt idx="26">
                  <c:v>45329</c:v>
                </c:pt>
                <c:pt idx="27">
                  <c:v>45330</c:v>
                </c:pt>
                <c:pt idx="28">
                  <c:v>45335</c:v>
                </c:pt>
                <c:pt idx="29">
                  <c:v>45336</c:v>
                </c:pt>
                <c:pt idx="30">
                  <c:v>45337</c:v>
                </c:pt>
                <c:pt idx="31">
                  <c:v>45338</c:v>
                </c:pt>
                <c:pt idx="32">
                  <c:v>45341</c:v>
                </c:pt>
                <c:pt idx="33">
                  <c:v>45342</c:v>
                </c:pt>
                <c:pt idx="34">
                  <c:v>45343</c:v>
                </c:pt>
                <c:pt idx="35">
                  <c:v>45344</c:v>
                </c:pt>
                <c:pt idx="36">
                  <c:v>45345</c:v>
                </c:pt>
                <c:pt idx="37">
                  <c:v>45348</c:v>
                </c:pt>
                <c:pt idx="38">
                  <c:v>45349</c:v>
                </c:pt>
                <c:pt idx="39">
                  <c:v>45350</c:v>
                </c:pt>
                <c:pt idx="40">
                  <c:v>45351</c:v>
                </c:pt>
                <c:pt idx="41">
                  <c:v>45355</c:v>
                </c:pt>
                <c:pt idx="42">
                  <c:v>45356</c:v>
                </c:pt>
                <c:pt idx="43">
                  <c:v>45357</c:v>
                </c:pt>
                <c:pt idx="44">
                  <c:v>45358</c:v>
                </c:pt>
                <c:pt idx="45">
                  <c:v>45359</c:v>
                </c:pt>
                <c:pt idx="46">
                  <c:v>45362</c:v>
                </c:pt>
                <c:pt idx="47">
                  <c:v>45363</c:v>
                </c:pt>
                <c:pt idx="48">
                  <c:v>45364</c:v>
                </c:pt>
                <c:pt idx="49">
                  <c:v>45365</c:v>
                </c:pt>
                <c:pt idx="50">
                  <c:v>45366</c:v>
                </c:pt>
                <c:pt idx="51">
                  <c:v>45369</c:v>
                </c:pt>
                <c:pt idx="52">
                  <c:v>45370</c:v>
                </c:pt>
                <c:pt idx="53">
                  <c:v>45371</c:v>
                </c:pt>
                <c:pt idx="54">
                  <c:v>45372</c:v>
                </c:pt>
                <c:pt idx="55">
                  <c:v>45373</c:v>
                </c:pt>
                <c:pt idx="56">
                  <c:v>45376</c:v>
                </c:pt>
                <c:pt idx="57">
                  <c:v>45377</c:v>
                </c:pt>
                <c:pt idx="58">
                  <c:v>45378</c:v>
                </c:pt>
                <c:pt idx="59">
                  <c:v>45379</c:v>
                </c:pt>
                <c:pt idx="60">
                  <c:v>45380</c:v>
                </c:pt>
                <c:pt idx="61">
                  <c:v>45383</c:v>
                </c:pt>
                <c:pt idx="62">
                  <c:v>45384</c:v>
                </c:pt>
                <c:pt idx="63">
                  <c:v>45385</c:v>
                </c:pt>
                <c:pt idx="64">
                  <c:v>45386</c:v>
                </c:pt>
                <c:pt idx="65">
                  <c:v>45387</c:v>
                </c:pt>
                <c:pt idx="66">
                  <c:v>45390</c:v>
                </c:pt>
                <c:pt idx="67">
                  <c:v>45391</c:v>
                </c:pt>
                <c:pt idx="68">
                  <c:v>45393</c:v>
                </c:pt>
                <c:pt idx="69">
                  <c:v>45394</c:v>
                </c:pt>
                <c:pt idx="70">
                  <c:v>45397</c:v>
                </c:pt>
                <c:pt idx="71">
                  <c:v>45398</c:v>
                </c:pt>
                <c:pt idx="72">
                  <c:v>45399</c:v>
                </c:pt>
                <c:pt idx="73">
                  <c:v>45400</c:v>
                </c:pt>
                <c:pt idx="74">
                  <c:v>45401</c:v>
                </c:pt>
                <c:pt idx="75">
                  <c:v>45404</c:v>
                </c:pt>
                <c:pt idx="76">
                  <c:v>45405</c:v>
                </c:pt>
                <c:pt idx="77">
                  <c:v>45406</c:v>
                </c:pt>
                <c:pt idx="78">
                  <c:v>45407</c:v>
                </c:pt>
                <c:pt idx="79">
                  <c:v>45408</c:v>
                </c:pt>
                <c:pt idx="80">
                  <c:v>45411</c:v>
                </c:pt>
                <c:pt idx="81">
                  <c:v>45412</c:v>
                </c:pt>
                <c:pt idx="82">
                  <c:v>45414</c:v>
                </c:pt>
                <c:pt idx="83">
                  <c:v>45415</c:v>
                </c:pt>
                <c:pt idx="84">
                  <c:v>45419</c:v>
                </c:pt>
                <c:pt idx="85">
                  <c:v>45420</c:v>
                </c:pt>
                <c:pt idx="86">
                  <c:v>45421</c:v>
                </c:pt>
                <c:pt idx="87">
                  <c:v>45422</c:v>
                </c:pt>
                <c:pt idx="88">
                  <c:v>45425</c:v>
                </c:pt>
                <c:pt idx="89">
                  <c:v>45426</c:v>
                </c:pt>
                <c:pt idx="90">
                  <c:v>45428</c:v>
                </c:pt>
                <c:pt idx="91">
                  <c:v>45429</c:v>
                </c:pt>
                <c:pt idx="92">
                  <c:v>45432</c:v>
                </c:pt>
                <c:pt idx="93">
                  <c:v>45433</c:v>
                </c:pt>
                <c:pt idx="94">
                  <c:v>45434</c:v>
                </c:pt>
                <c:pt idx="95">
                  <c:v>45435</c:v>
                </c:pt>
                <c:pt idx="96">
                  <c:v>45436</c:v>
                </c:pt>
                <c:pt idx="97">
                  <c:v>45439</c:v>
                </c:pt>
                <c:pt idx="98">
                  <c:v>45440</c:v>
                </c:pt>
                <c:pt idx="99">
                  <c:v>45441</c:v>
                </c:pt>
                <c:pt idx="100">
                  <c:v>45442</c:v>
                </c:pt>
                <c:pt idx="101">
                  <c:v>45443</c:v>
                </c:pt>
                <c:pt idx="102">
                  <c:v>45446</c:v>
                </c:pt>
                <c:pt idx="103">
                  <c:v>45447</c:v>
                </c:pt>
                <c:pt idx="104">
                  <c:v>45448</c:v>
                </c:pt>
                <c:pt idx="105">
                  <c:v>45450</c:v>
                </c:pt>
                <c:pt idx="106">
                  <c:v>45453</c:v>
                </c:pt>
                <c:pt idx="107">
                  <c:v>45454</c:v>
                </c:pt>
                <c:pt idx="108">
                  <c:v>45455</c:v>
                </c:pt>
                <c:pt idx="109">
                  <c:v>45456</c:v>
                </c:pt>
                <c:pt idx="110">
                  <c:v>45457</c:v>
                </c:pt>
                <c:pt idx="111">
                  <c:v>45460</c:v>
                </c:pt>
                <c:pt idx="112">
                  <c:v>45461</c:v>
                </c:pt>
                <c:pt idx="113">
                  <c:v>45462</c:v>
                </c:pt>
                <c:pt idx="114">
                  <c:v>45463</c:v>
                </c:pt>
                <c:pt idx="115">
                  <c:v>45464</c:v>
                </c:pt>
                <c:pt idx="116">
                  <c:v>45467</c:v>
                </c:pt>
                <c:pt idx="117">
                  <c:v>45468</c:v>
                </c:pt>
                <c:pt idx="118">
                  <c:v>45469</c:v>
                </c:pt>
                <c:pt idx="119">
                  <c:v>45470</c:v>
                </c:pt>
                <c:pt idx="120">
                  <c:v>45471</c:v>
                </c:pt>
                <c:pt idx="121">
                  <c:v>45474</c:v>
                </c:pt>
                <c:pt idx="122">
                  <c:v>45475</c:v>
                </c:pt>
                <c:pt idx="123">
                  <c:v>45476</c:v>
                </c:pt>
                <c:pt idx="124">
                  <c:v>45477</c:v>
                </c:pt>
                <c:pt idx="125">
                  <c:v>45478</c:v>
                </c:pt>
                <c:pt idx="126">
                  <c:v>45481</c:v>
                </c:pt>
                <c:pt idx="127">
                  <c:v>45482</c:v>
                </c:pt>
                <c:pt idx="128">
                  <c:v>45483</c:v>
                </c:pt>
                <c:pt idx="129">
                  <c:v>45484</c:v>
                </c:pt>
                <c:pt idx="130">
                  <c:v>45485</c:v>
                </c:pt>
                <c:pt idx="131">
                  <c:v>45488</c:v>
                </c:pt>
                <c:pt idx="132">
                  <c:v>45489</c:v>
                </c:pt>
                <c:pt idx="133">
                  <c:v>45490</c:v>
                </c:pt>
                <c:pt idx="134">
                  <c:v>45491</c:v>
                </c:pt>
                <c:pt idx="135">
                  <c:v>45492</c:v>
                </c:pt>
                <c:pt idx="136">
                  <c:v>45495</c:v>
                </c:pt>
                <c:pt idx="137">
                  <c:v>45496</c:v>
                </c:pt>
                <c:pt idx="138">
                  <c:v>45497</c:v>
                </c:pt>
                <c:pt idx="139">
                  <c:v>45498</c:v>
                </c:pt>
                <c:pt idx="140">
                  <c:v>45499</c:v>
                </c:pt>
                <c:pt idx="141">
                  <c:v>45502</c:v>
                </c:pt>
                <c:pt idx="142">
                  <c:v>45503</c:v>
                </c:pt>
                <c:pt idx="143">
                  <c:v>45504</c:v>
                </c:pt>
                <c:pt idx="144">
                  <c:v>45505</c:v>
                </c:pt>
                <c:pt idx="145">
                  <c:v>45506</c:v>
                </c:pt>
                <c:pt idx="146">
                  <c:v>45509</c:v>
                </c:pt>
                <c:pt idx="147">
                  <c:v>45510</c:v>
                </c:pt>
                <c:pt idx="148">
                  <c:v>45511</c:v>
                </c:pt>
                <c:pt idx="149">
                  <c:v>45512</c:v>
                </c:pt>
                <c:pt idx="150">
                  <c:v>45513</c:v>
                </c:pt>
                <c:pt idx="151">
                  <c:v>45516</c:v>
                </c:pt>
                <c:pt idx="152">
                  <c:v>45517</c:v>
                </c:pt>
                <c:pt idx="153">
                  <c:v>45518</c:v>
                </c:pt>
                <c:pt idx="154">
                  <c:v>45520</c:v>
                </c:pt>
                <c:pt idx="155">
                  <c:v>45523</c:v>
                </c:pt>
                <c:pt idx="156">
                  <c:v>45524</c:v>
                </c:pt>
                <c:pt idx="157">
                  <c:v>45525</c:v>
                </c:pt>
                <c:pt idx="158">
                  <c:v>45526</c:v>
                </c:pt>
                <c:pt idx="159">
                  <c:v>45527</c:v>
                </c:pt>
                <c:pt idx="160">
                  <c:v>45530</c:v>
                </c:pt>
                <c:pt idx="161">
                  <c:v>45531</c:v>
                </c:pt>
                <c:pt idx="162">
                  <c:v>45532</c:v>
                </c:pt>
                <c:pt idx="163">
                  <c:v>45533</c:v>
                </c:pt>
                <c:pt idx="164">
                  <c:v>45534</c:v>
                </c:pt>
                <c:pt idx="165">
                  <c:v>45537</c:v>
                </c:pt>
                <c:pt idx="166">
                  <c:v>45538</c:v>
                </c:pt>
                <c:pt idx="167">
                  <c:v>45539</c:v>
                </c:pt>
                <c:pt idx="168">
                  <c:v>45540</c:v>
                </c:pt>
                <c:pt idx="169">
                  <c:v>45541</c:v>
                </c:pt>
                <c:pt idx="170">
                  <c:v>45544</c:v>
                </c:pt>
                <c:pt idx="171">
                  <c:v>45545</c:v>
                </c:pt>
                <c:pt idx="172">
                  <c:v>45546</c:v>
                </c:pt>
                <c:pt idx="173">
                  <c:v>45547</c:v>
                </c:pt>
                <c:pt idx="174">
                  <c:v>45548</c:v>
                </c:pt>
                <c:pt idx="175">
                  <c:v>45554</c:v>
                </c:pt>
                <c:pt idx="176">
                  <c:v>45555</c:v>
                </c:pt>
                <c:pt idx="177">
                  <c:v>45558</c:v>
                </c:pt>
                <c:pt idx="178">
                  <c:v>45559</c:v>
                </c:pt>
                <c:pt idx="179">
                  <c:v>45560</c:v>
                </c:pt>
                <c:pt idx="180">
                  <c:v>45561</c:v>
                </c:pt>
                <c:pt idx="181">
                  <c:v>45562</c:v>
                </c:pt>
                <c:pt idx="182">
                  <c:v>45565</c:v>
                </c:pt>
                <c:pt idx="183">
                  <c:v>45567</c:v>
                </c:pt>
                <c:pt idx="184">
                  <c:v>45569</c:v>
                </c:pt>
                <c:pt idx="185">
                  <c:v>45572</c:v>
                </c:pt>
                <c:pt idx="186">
                  <c:v>45573</c:v>
                </c:pt>
                <c:pt idx="187">
                  <c:v>45575</c:v>
                </c:pt>
                <c:pt idx="188">
                  <c:v>45576</c:v>
                </c:pt>
                <c:pt idx="189">
                  <c:v>45579</c:v>
                </c:pt>
                <c:pt idx="190">
                  <c:v>45580</c:v>
                </c:pt>
                <c:pt idx="191">
                  <c:v>45581</c:v>
                </c:pt>
                <c:pt idx="192">
                  <c:v>45582</c:v>
                </c:pt>
                <c:pt idx="193">
                  <c:v>45583</c:v>
                </c:pt>
                <c:pt idx="194">
                  <c:v>45586</c:v>
                </c:pt>
                <c:pt idx="195">
                  <c:v>45587</c:v>
                </c:pt>
                <c:pt idx="196">
                  <c:v>45588</c:v>
                </c:pt>
                <c:pt idx="197">
                  <c:v>45589</c:v>
                </c:pt>
                <c:pt idx="198">
                  <c:v>45590</c:v>
                </c:pt>
                <c:pt idx="199">
                  <c:v>45593</c:v>
                </c:pt>
                <c:pt idx="200">
                  <c:v>45594</c:v>
                </c:pt>
                <c:pt idx="201">
                  <c:v>45595</c:v>
                </c:pt>
                <c:pt idx="202">
                  <c:v>45596</c:v>
                </c:pt>
                <c:pt idx="203">
                  <c:v>45597</c:v>
                </c:pt>
                <c:pt idx="204">
                  <c:v>45600</c:v>
                </c:pt>
                <c:pt idx="205">
                  <c:v>45601</c:v>
                </c:pt>
                <c:pt idx="206">
                  <c:v>45602</c:v>
                </c:pt>
                <c:pt idx="207">
                  <c:v>45603</c:v>
                </c:pt>
                <c:pt idx="208">
                  <c:v>45604</c:v>
                </c:pt>
                <c:pt idx="209">
                  <c:v>45607</c:v>
                </c:pt>
                <c:pt idx="210">
                  <c:v>45608</c:v>
                </c:pt>
                <c:pt idx="211">
                  <c:v>45609</c:v>
                </c:pt>
                <c:pt idx="212">
                  <c:v>45610</c:v>
                </c:pt>
                <c:pt idx="213">
                  <c:v>45611</c:v>
                </c:pt>
                <c:pt idx="214">
                  <c:v>45614</c:v>
                </c:pt>
                <c:pt idx="215">
                  <c:v>45615</c:v>
                </c:pt>
                <c:pt idx="216">
                  <c:v>45616</c:v>
                </c:pt>
                <c:pt idx="217">
                  <c:v>45617</c:v>
                </c:pt>
                <c:pt idx="218">
                  <c:v>45618</c:v>
                </c:pt>
                <c:pt idx="219">
                  <c:v>45621</c:v>
                </c:pt>
                <c:pt idx="220">
                  <c:v>45622</c:v>
                </c:pt>
                <c:pt idx="221">
                  <c:v>45623</c:v>
                </c:pt>
                <c:pt idx="222">
                  <c:v>45624</c:v>
                </c:pt>
                <c:pt idx="223">
                  <c:v>45625</c:v>
                </c:pt>
                <c:pt idx="224">
                  <c:v>45628</c:v>
                </c:pt>
                <c:pt idx="225">
                  <c:v>45629</c:v>
                </c:pt>
                <c:pt idx="226">
                  <c:v>45630</c:v>
                </c:pt>
                <c:pt idx="227">
                  <c:v>45631</c:v>
                </c:pt>
                <c:pt idx="228">
                  <c:v>45632</c:v>
                </c:pt>
                <c:pt idx="229">
                  <c:v>45635</c:v>
                </c:pt>
                <c:pt idx="230">
                  <c:v>45636</c:v>
                </c:pt>
                <c:pt idx="231">
                  <c:v>45637</c:v>
                </c:pt>
                <c:pt idx="232">
                  <c:v>45638</c:v>
                </c:pt>
                <c:pt idx="233">
                  <c:v>45639</c:v>
                </c:pt>
                <c:pt idx="234">
                  <c:v>45642</c:v>
                </c:pt>
                <c:pt idx="235">
                  <c:v>45643</c:v>
                </c:pt>
                <c:pt idx="236">
                  <c:v>45644</c:v>
                </c:pt>
                <c:pt idx="237">
                  <c:v>45645</c:v>
                </c:pt>
                <c:pt idx="238">
                  <c:v>45646</c:v>
                </c:pt>
                <c:pt idx="239">
                  <c:v>45649</c:v>
                </c:pt>
                <c:pt idx="240">
                  <c:v>45650</c:v>
                </c:pt>
                <c:pt idx="241">
                  <c:v>45652</c:v>
                </c:pt>
                <c:pt idx="242">
                  <c:v>45653</c:v>
                </c:pt>
                <c:pt idx="243">
                  <c:v>45656</c:v>
                </c:pt>
              </c:numCache>
            </c:numRef>
          </c:cat>
          <c:val>
            <c:numRef>
              <c:f>Sheet2!$F$2:$F$245</c:f>
              <c:numCache>
                <c:formatCode>General</c:formatCode>
                <c:ptCount val="244"/>
                <c:pt idx="0">
                  <c:v>13.0799220272905</c:v>
                </c:pt>
                <c:pt idx="1">
                  <c:v>12.807017543859599</c:v>
                </c:pt>
                <c:pt idx="2">
                  <c:v>12.690058479532199</c:v>
                </c:pt>
                <c:pt idx="3">
                  <c:v>12.514619883040901</c:v>
                </c:pt>
                <c:pt idx="4">
                  <c:v>12.514619883040901</c:v>
                </c:pt>
                <c:pt idx="5">
                  <c:v>12.690058479532199</c:v>
                </c:pt>
                <c:pt idx="6">
                  <c:v>12.553606237816799</c:v>
                </c:pt>
                <c:pt idx="7">
                  <c:v>12.378167641325501</c:v>
                </c:pt>
                <c:pt idx="8">
                  <c:v>12.105263157894701</c:v>
                </c:pt>
                <c:pt idx="9">
                  <c:v>11.9493177387914</c:v>
                </c:pt>
                <c:pt idx="10">
                  <c:v>11.7348927875244</c:v>
                </c:pt>
                <c:pt idx="11">
                  <c:v>11.5204678362573</c:v>
                </c:pt>
                <c:pt idx="12">
                  <c:v>11.559454191033099</c:v>
                </c:pt>
                <c:pt idx="13">
                  <c:v>12.0857699805068</c:v>
                </c:pt>
                <c:pt idx="14">
                  <c:v>12.553606237816799</c:v>
                </c:pt>
                <c:pt idx="15">
                  <c:v>12.456140350877201</c:v>
                </c:pt>
                <c:pt idx="16">
                  <c:v>12.670565302144199</c:v>
                </c:pt>
                <c:pt idx="17">
                  <c:v>12.690058479532199</c:v>
                </c:pt>
                <c:pt idx="18">
                  <c:v>12.592592592592601</c:v>
                </c:pt>
                <c:pt idx="19">
                  <c:v>12.3586744639376</c:v>
                </c:pt>
                <c:pt idx="20">
                  <c:v>12.1442495126706</c:v>
                </c:pt>
                <c:pt idx="21">
                  <c:v>11.695906432748499</c:v>
                </c:pt>
                <c:pt idx="22">
                  <c:v>11.6569200779727</c:v>
                </c:pt>
                <c:pt idx="23">
                  <c:v>11.7933723196881</c:v>
                </c:pt>
                <c:pt idx="24">
                  <c:v>11.695906432748499</c:v>
                </c:pt>
                <c:pt idx="25">
                  <c:v>11.7153996101364</c:v>
                </c:pt>
                <c:pt idx="26">
                  <c:v>11.442495126705699</c:v>
                </c:pt>
                <c:pt idx="27">
                  <c:v>11.695906432748499</c:v>
                </c:pt>
                <c:pt idx="28">
                  <c:v>12.0077972709552</c:v>
                </c:pt>
                <c:pt idx="29">
                  <c:v>12.0857699805068</c:v>
                </c:pt>
                <c:pt idx="30">
                  <c:v>12.0857699805068</c:v>
                </c:pt>
                <c:pt idx="31">
                  <c:v>12.0857699805068</c:v>
                </c:pt>
                <c:pt idx="32">
                  <c:v>12.0857699805068</c:v>
                </c:pt>
                <c:pt idx="33">
                  <c:v>12.0857699805068</c:v>
                </c:pt>
                <c:pt idx="34">
                  <c:v>12.0857699805068</c:v>
                </c:pt>
                <c:pt idx="35">
                  <c:v>12.0857699805068</c:v>
                </c:pt>
                <c:pt idx="36">
                  <c:v>12.0857699805068</c:v>
                </c:pt>
                <c:pt idx="113">
                  <c:v>25.037537320906601</c:v>
                </c:pt>
                <c:pt idx="114">
                  <c:v>24.219181972621101</c:v>
                </c:pt>
                <c:pt idx="115">
                  <c:v>26.589725705553601</c:v>
                </c:pt>
                <c:pt idx="116">
                  <c:v>29.127295591304801</c:v>
                </c:pt>
                <c:pt idx="117">
                  <c:v>27.348502560596302</c:v>
                </c:pt>
                <c:pt idx="118">
                  <c:v>28.8565618490113</c:v>
                </c:pt>
                <c:pt idx="119">
                  <c:v>27.744377716746499</c:v>
                </c:pt>
                <c:pt idx="120">
                  <c:v>26.5906007278641</c:v>
                </c:pt>
                <c:pt idx="121">
                  <c:v>24.515058993299899</c:v>
                </c:pt>
                <c:pt idx="122">
                  <c:v>23.9319677384863</c:v>
                </c:pt>
                <c:pt idx="123">
                  <c:v>22.470040052895499</c:v>
                </c:pt>
                <c:pt idx="124">
                  <c:v>24.9293338925977</c:v>
                </c:pt>
                <c:pt idx="125">
                  <c:v>22.3543049409082</c:v>
                </c:pt>
                <c:pt idx="126">
                  <c:v>21.8225723147754</c:v>
                </c:pt>
                <c:pt idx="127">
                  <c:v>21.695903329997499</c:v>
                </c:pt>
                <c:pt idx="128">
                  <c:v>20.948361038876801</c:v>
                </c:pt>
                <c:pt idx="129">
                  <c:v>20.9210127896032</c:v>
                </c:pt>
                <c:pt idx="130">
                  <c:v>19.136876024254999</c:v>
                </c:pt>
                <c:pt idx="131">
                  <c:v>18.783901165325101</c:v>
                </c:pt>
                <c:pt idx="132">
                  <c:v>18.867646853499199</c:v>
                </c:pt>
                <c:pt idx="133">
                  <c:v>17.3086110780526</c:v>
                </c:pt>
                <c:pt idx="134">
                  <c:v>17.313241124226099</c:v>
                </c:pt>
                <c:pt idx="135">
                  <c:v>17.002800669822498</c:v>
                </c:pt>
                <c:pt idx="136">
                  <c:v>17.0930418513639</c:v>
                </c:pt>
                <c:pt idx="137">
                  <c:v>16.175333228199701</c:v>
                </c:pt>
                <c:pt idx="138">
                  <c:v>16.1564435680143</c:v>
                </c:pt>
                <c:pt idx="139">
                  <c:v>15.0848117126509</c:v>
                </c:pt>
                <c:pt idx="140">
                  <c:v>14.970235860471099</c:v>
                </c:pt>
                <c:pt idx="141">
                  <c:v>15.7593793067457</c:v>
                </c:pt>
                <c:pt idx="142">
                  <c:v>14.6356465648884</c:v>
                </c:pt>
                <c:pt idx="143">
                  <c:v>16.267799291631501</c:v>
                </c:pt>
                <c:pt idx="144">
                  <c:v>16.0540607580086</c:v>
                </c:pt>
                <c:pt idx="145">
                  <c:v>14.0923463166594</c:v>
                </c:pt>
                <c:pt idx="146">
                  <c:v>11.836356042247299</c:v>
                </c:pt>
                <c:pt idx="147">
                  <c:v>12.861373745861201</c:v>
                </c:pt>
                <c:pt idx="148">
                  <c:v>13.1496610464106</c:v>
                </c:pt>
                <c:pt idx="149">
                  <c:v>12.777681321925</c:v>
                </c:pt>
                <c:pt idx="150">
                  <c:v>12.9693725590251</c:v>
                </c:pt>
                <c:pt idx="151">
                  <c:v>13.271975201854801</c:v>
                </c:pt>
                <c:pt idx="152">
                  <c:v>13.0504695181739</c:v>
                </c:pt>
                <c:pt idx="153">
                  <c:v>13.442157494351701</c:v>
                </c:pt>
                <c:pt idx="154">
                  <c:v>14.040792045283901</c:v>
                </c:pt>
                <c:pt idx="155">
                  <c:v>13.791380375054899</c:v>
                </c:pt>
                <c:pt idx="156">
                  <c:v>13.7148375150216</c:v>
                </c:pt>
                <c:pt idx="157">
                  <c:v>13.6720176403237</c:v>
                </c:pt>
                <c:pt idx="158">
                  <c:v>13.1074997189427</c:v>
                </c:pt>
                <c:pt idx="159">
                  <c:v>13.182465619890101</c:v>
                </c:pt>
                <c:pt idx="160">
                  <c:v>12.1852677404272</c:v>
                </c:pt>
                <c:pt idx="161">
                  <c:v>12.058180033351601</c:v>
                </c:pt>
                <c:pt idx="162">
                  <c:v>12.0620051972602</c:v>
                </c:pt>
                <c:pt idx="163">
                  <c:v>10.9630304282461</c:v>
                </c:pt>
                <c:pt idx="164">
                  <c:v>11.0024946527674</c:v>
                </c:pt>
                <c:pt idx="165">
                  <c:v>10.334381796956499</c:v>
                </c:pt>
                <c:pt idx="166">
                  <c:v>10.1516194848612</c:v>
                </c:pt>
                <c:pt idx="167">
                  <c:v>9.3727091584809603</c:v>
                </c:pt>
                <c:pt idx="168">
                  <c:v>10.370194967660501</c:v>
                </c:pt>
                <c:pt idx="169">
                  <c:v>9.8126406978378302</c:v>
                </c:pt>
                <c:pt idx="170">
                  <c:v>10.7450796811589</c:v>
                </c:pt>
                <c:pt idx="171">
                  <c:v>11.116972268659699</c:v>
                </c:pt>
                <c:pt idx="172">
                  <c:v>11.0179213037751</c:v>
                </c:pt>
                <c:pt idx="173">
                  <c:v>12.226186130128999</c:v>
                </c:pt>
                <c:pt idx="174">
                  <c:v>11.971757103160099</c:v>
                </c:pt>
                <c:pt idx="175">
                  <c:v>11.541765523289</c:v>
                </c:pt>
                <c:pt idx="176">
                  <c:v>11.700118780464001</c:v>
                </c:pt>
                <c:pt idx="177">
                  <c:v>11.6214862048532</c:v>
                </c:pt>
                <c:pt idx="178">
                  <c:v>12.029735941265001</c:v>
                </c:pt>
                <c:pt idx="179">
                  <c:v>11.6808245168261</c:v>
                </c:pt>
                <c:pt idx="180">
                  <c:v>12.3448084272359</c:v>
                </c:pt>
                <c:pt idx="181">
                  <c:v>12.3275277448395</c:v>
                </c:pt>
                <c:pt idx="182">
                  <c:v>11.8217088542428</c:v>
                </c:pt>
                <c:pt idx="183">
                  <c:v>11.6485520126766</c:v>
                </c:pt>
                <c:pt idx="184">
                  <c:v>12.272744579021801</c:v>
                </c:pt>
                <c:pt idx="185">
                  <c:v>12.558508892426801</c:v>
                </c:pt>
                <c:pt idx="186">
                  <c:v>12.3080447749015</c:v>
                </c:pt>
                <c:pt idx="187">
                  <c:v>12.143935797542101</c:v>
                </c:pt>
                <c:pt idx="188">
                  <c:v>13.051532653830799</c:v>
                </c:pt>
                <c:pt idx="189">
                  <c:v>13.567431570155</c:v>
                </c:pt>
                <c:pt idx="190">
                  <c:v>14.846525200637</c:v>
                </c:pt>
                <c:pt idx="191">
                  <c:v>14.670920338818</c:v>
                </c:pt>
                <c:pt idx="192">
                  <c:v>14.715359632128299</c:v>
                </c:pt>
                <c:pt idx="193">
                  <c:v>13.7509654737635</c:v>
                </c:pt>
                <c:pt idx="194">
                  <c:v>13.6824398031554</c:v>
                </c:pt>
                <c:pt idx="195">
                  <c:v>13.3873224747009</c:v>
                </c:pt>
                <c:pt idx="196">
                  <c:v>13.612765401953199</c:v>
                </c:pt>
                <c:pt idx="197">
                  <c:v>13.061116623715799</c:v>
                </c:pt>
                <c:pt idx="198">
                  <c:v>14.950614522510399</c:v>
                </c:pt>
                <c:pt idx="199">
                  <c:v>14.960175087116999</c:v>
                </c:pt>
                <c:pt idx="200">
                  <c:v>14.5874159515109</c:v>
                </c:pt>
                <c:pt idx="201">
                  <c:v>13.774460595913</c:v>
                </c:pt>
                <c:pt idx="202">
                  <c:v>13.3135097078125</c:v>
                </c:pt>
                <c:pt idx="203">
                  <c:v>12.292953346691201</c:v>
                </c:pt>
                <c:pt idx="204">
                  <c:v>12.4904021477615</c:v>
                </c:pt>
                <c:pt idx="205">
                  <c:v>11.897619804642799</c:v>
                </c:pt>
                <c:pt idx="206">
                  <c:v>11.521444082515099</c:v>
                </c:pt>
                <c:pt idx="207">
                  <c:v>11.4591210852003</c:v>
                </c:pt>
                <c:pt idx="208">
                  <c:v>11.545442620299401</c:v>
                </c:pt>
                <c:pt idx="209">
                  <c:v>10.625458040012299</c:v>
                </c:pt>
                <c:pt idx="210">
                  <c:v>10.1199610834593</c:v>
                </c:pt>
                <c:pt idx="211">
                  <c:v>9.6243552623184705</c:v>
                </c:pt>
                <c:pt idx="212">
                  <c:v>9.3120375398514792</c:v>
                </c:pt>
                <c:pt idx="213">
                  <c:v>9.4512404117537994</c:v>
                </c:pt>
                <c:pt idx="214">
                  <c:v>8.9654782524414696</c:v>
                </c:pt>
                <c:pt idx="215">
                  <c:v>9.0493616700662507</c:v>
                </c:pt>
                <c:pt idx="216">
                  <c:v>9.0645623226350303</c:v>
                </c:pt>
                <c:pt idx="217">
                  <c:v>9.0864874599457597</c:v>
                </c:pt>
                <c:pt idx="218">
                  <c:v>8.8573438378510403</c:v>
                </c:pt>
                <c:pt idx="219">
                  <c:v>8.4466288424923395</c:v>
                </c:pt>
                <c:pt idx="220">
                  <c:v>8.2486598895185193</c:v>
                </c:pt>
                <c:pt idx="221">
                  <c:v>7.8110431096351096</c:v>
                </c:pt>
                <c:pt idx="222">
                  <c:v>7.7693269360050703</c:v>
                </c:pt>
                <c:pt idx="223">
                  <c:v>7.4684813676243698</c:v>
                </c:pt>
                <c:pt idx="224">
                  <c:v>7.2617976622456899</c:v>
                </c:pt>
                <c:pt idx="225">
                  <c:v>7.3800201705817603</c:v>
                </c:pt>
                <c:pt idx="226">
                  <c:v>7.1040216930767901</c:v>
                </c:pt>
                <c:pt idx="227">
                  <c:v>7.58836456906546</c:v>
                </c:pt>
                <c:pt idx="228">
                  <c:v>6.8827293633825599</c:v>
                </c:pt>
                <c:pt idx="229">
                  <c:v>6.3870069326339802</c:v>
                </c:pt>
                <c:pt idx="230">
                  <c:v>6.7506048403181698</c:v>
                </c:pt>
                <c:pt idx="231">
                  <c:v>7.0414452244244599</c:v>
                </c:pt>
                <c:pt idx="232">
                  <c:v>7.1638302095055799</c:v>
                </c:pt>
                <c:pt idx="233">
                  <c:v>7.2599608928185999</c:v>
                </c:pt>
                <c:pt idx="234">
                  <c:v>7.2213653105127804</c:v>
                </c:pt>
                <c:pt idx="235">
                  <c:v>7.3163291438584199</c:v>
                </c:pt>
                <c:pt idx="236">
                  <c:v>7.3918325471388702</c:v>
                </c:pt>
                <c:pt idx="237">
                  <c:v>7.0951677317941702</c:v>
                </c:pt>
                <c:pt idx="238">
                  <c:v>6.7686333991657603</c:v>
                </c:pt>
                <c:pt idx="239">
                  <c:v>7.6075774921421599</c:v>
                </c:pt>
                <c:pt idx="240">
                  <c:v>7.6189634500112398</c:v>
                </c:pt>
                <c:pt idx="241">
                  <c:v>7.49923271155013</c:v>
                </c:pt>
                <c:pt idx="242">
                  <c:v>8.5291116125112296</c:v>
                </c:pt>
                <c:pt idx="243">
                  <c:v>8.8680173051837095</c:v>
                </c:pt>
              </c:numCache>
            </c:numRef>
          </c:val>
          <c:smooth val="0"/>
          <c:extLst>
            <c:ext xmlns:c16="http://schemas.microsoft.com/office/drawing/2014/chart" uri="{C3380CC4-5D6E-409C-BE32-E72D297353CC}">
              <c16:uniqueId val="{00000005-6E3A-47B5-8FF3-B1AA0D6ABDA8}"/>
            </c:ext>
          </c:extLst>
        </c:ser>
        <c:ser>
          <c:idx val="5"/>
          <c:order val="5"/>
          <c:tx>
            <c:strRef>
              <c:f>Sheet2!$G$1</c:f>
              <c:strCache>
                <c:ptCount val="1"/>
                <c:pt idx="0">
                  <c:v>유니테스트</c:v>
                </c:pt>
              </c:strCache>
            </c:strRef>
          </c:tx>
          <c:spPr>
            <a:ln w="28575" cap="rnd">
              <a:solidFill>
                <a:schemeClr val="accent5">
                  <a:lumMod val="75000"/>
                </a:schemeClr>
              </a:solidFill>
              <a:round/>
            </a:ln>
            <a:effectLst/>
          </c:spPr>
          <c:marker>
            <c:symbol val="none"/>
          </c:marker>
          <c:cat>
            <c:numRef>
              <c:f>Sheet2!$A$2:$A$245</c:f>
              <c:numCache>
                <c:formatCode>m/d/yyyy</c:formatCode>
                <c:ptCount val="244"/>
                <c:pt idx="0">
                  <c:v>45293</c:v>
                </c:pt>
                <c:pt idx="1">
                  <c:v>45294</c:v>
                </c:pt>
                <c:pt idx="2">
                  <c:v>45295</c:v>
                </c:pt>
                <c:pt idx="3">
                  <c:v>45296</c:v>
                </c:pt>
                <c:pt idx="4">
                  <c:v>45299</c:v>
                </c:pt>
                <c:pt idx="5">
                  <c:v>45300</c:v>
                </c:pt>
                <c:pt idx="6">
                  <c:v>45301</c:v>
                </c:pt>
                <c:pt idx="7">
                  <c:v>45302</c:v>
                </c:pt>
                <c:pt idx="8">
                  <c:v>45303</c:v>
                </c:pt>
                <c:pt idx="9">
                  <c:v>45306</c:v>
                </c:pt>
                <c:pt idx="10">
                  <c:v>45307</c:v>
                </c:pt>
                <c:pt idx="11">
                  <c:v>45308</c:v>
                </c:pt>
                <c:pt idx="12">
                  <c:v>45309</c:v>
                </c:pt>
                <c:pt idx="13">
                  <c:v>45310</c:v>
                </c:pt>
                <c:pt idx="14">
                  <c:v>45313</c:v>
                </c:pt>
                <c:pt idx="15">
                  <c:v>45314</c:v>
                </c:pt>
                <c:pt idx="16">
                  <c:v>45315</c:v>
                </c:pt>
                <c:pt idx="17">
                  <c:v>45316</c:v>
                </c:pt>
                <c:pt idx="18">
                  <c:v>45317</c:v>
                </c:pt>
                <c:pt idx="19">
                  <c:v>45320</c:v>
                </c:pt>
                <c:pt idx="20">
                  <c:v>45321</c:v>
                </c:pt>
                <c:pt idx="21">
                  <c:v>45322</c:v>
                </c:pt>
                <c:pt idx="22">
                  <c:v>45323</c:v>
                </c:pt>
                <c:pt idx="23">
                  <c:v>45324</c:v>
                </c:pt>
                <c:pt idx="24">
                  <c:v>45327</c:v>
                </c:pt>
                <c:pt idx="25">
                  <c:v>45328</c:v>
                </c:pt>
                <c:pt idx="26">
                  <c:v>45329</c:v>
                </c:pt>
                <c:pt idx="27">
                  <c:v>45330</c:v>
                </c:pt>
                <c:pt idx="28">
                  <c:v>45335</c:v>
                </c:pt>
                <c:pt idx="29">
                  <c:v>45336</c:v>
                </c:pt>
                <c:pt idx="30">
                  <c:v>45337</c:v>
                </c:pt>
                <c:pt idx="31">
                  <c:v>45338</c:v>
                </c:pt>
                <c:pt idx="32">
                  <c:v>45341</c:v>
                </c:pt>
                <c:pt idx="33">
                  <c:v>45342</c:v>
                </c:pt>
                <c:pt idx="34">
                  <c:v>45343</c:v>
                </c:pt>
                <c:pt idx="35">
                  <c:v>45344</c:v>
                </c:pt>
                <c:pt idx="36">
                  <c:v>45345</c:v>
                </c:pt>
                <c:pt idx="37">
                  <c:v>45348</c:v>
                </c:pt>
                <c:pt idx="38">
                  <c:v>45349</c:v>
                </c:pt>
                <c:pt idx="39">
                  <c:v>45350</c:v>
                </c:pt>
                <c:pt idx="40">
                  <c:v>45351</c:v>
                </c:pt>
                <c:pt idx="41">
                  <c:v>45355</c:v>
                </c:pt>
                <c:pt idx="42">
                  <c:v>45356</c:v>
                </c:pt>
                <c:pt idx="43">
                  <c:v>45357</c:v>
                </c:pt>
                <c:pt idx="44">
                  <c:v>45358</c:v>
                </c:pt>
                <c:pt idx="45">
                  <c:v>45359</c:v>
                </c:pt>
                <c:pt idx="46">
                  <c:v>45362</c:v>
                </c:pt>
                <c:pt idx="47">
                  <c:v>45363</c:v>
                </c:pt>
                <c:pt idx="48">
                  <c:v>45364</c:v>
                </c:pt>
                <c:pt idx="49">
                  <c:v>45365</c:v>
                </c:pt>
                <c:pt idx="50">
                  <c:v>45366</c:v>
                </c:pt>
                <c:pt idx="51">
                  <c:v>45369</c:v>
                </c:pt>
                <c:pt idx="52">
                  <c:v>45370</c:v>
                </c:pt>
                <c:pt idx="53">
                  <c:v>45371</c:v>
                </c:pt>
                <c:pt idx="54">
                  <c:v>45372</c:v>
                </c:pt>
                <c:pt idx="55">
                  <c:v>45373</c:v>
                </c:pt>
                <c:pt idx="56">
                  <c:v>45376</c:v>
                </c:pt>
                <c:pt idx="57">
                  <c:v>45377</c:v>
                </c:pt>
                <c:pt idx="58">
                  <c:v>45378</c:v>
                </c:pt>
                <c:pt idx="59">
                  <c:v>45379</c:v>
                </c:pt>
                <c:pt idx="60">
                  <c:v>45380</c:v>
                </c:pt>
                <c:pt idx="61">
                  <c:v>45383</c:v>
                </c:pt>
                <c:pt idx="62">
                  <c:v>45384</c:v>
                </c:pt>
                <c:pt idx="63">
                  <c:v>45385</c:v>
                </c:pt>
                <c:pt idx="64">
                  <c:v>45386</c:v>
                </c:pt>
                <c:pt idx="65">
                  <c:v>45387</c:v>
                </c:pt>
                <c:pt idx="66">
                  <c:v>45390</c:v>
                </c:pt>
                <c:pt idx="67">
                  <c:v>45391</c:v>
                </c:pt>
                <c:pt idx="68">
                  <c:v>45393</c:v>
                </c:pt>
                <c:pt idx="69">
                  <c:v>45394</c:v>
                </c:pt>
                <c:pt idx="70">
                  <c:v>45397</c:v>
                </c:pt>
                <c:pt idx="71">
                  <c:v>45398</c:v>
                </c:pt>
                <c:pt idx="72">
                  <c:v>45399</c:v>
                </c:pt>
                <c:pt idx="73">
                  <c:v>45400</c:v>
                </c:pt>
                <c:pt idx="74">
                  <c:v>45401</c:v>
                </c:pt>
                <c:pt idx="75">
                  <c:v>45404</c:v>
                </c:pt>
                <c:pt idx="76">
                  <c:v>45405</c:v>
                </c:pt>
                <c:pt idx="77">
                  <c:v>45406</c:v>
                </c:pt>
                <c:pt idx="78">
                  <c:v>45407</c:v>
                </c:pt>
                <c:pt idx="79">
                  <c:v>45408</c:v>
                </c:pt>
                <c:pt idx="80">
                  <c:v>45411</c:v>
                </c:pt>
                <c:pt idx="81">
                  <c:v>45412</c:v>
                </c:pt>
                <c:pt idx="82">
                  <c:v>45414</c:v>
                </c:pt>
                <c:pt idx="83">
                  <c:v>45415</c:v>
                </c:pt>
                <c:pt idx="84">
                  <c:v>45419</c:v>
                </c:pt>
                <c:pt idx="85">
                  <c:v>45420</c:v>
                </c:pt>
                <c:pt idx="86">
                  <c:v>45421</c:v>
                </c:pt>
                <c:pt idx="87">
                  <c:v>45422</c:v>
                </c:pt>
                <c:pt idx="88">
                  <c:v>45425</c:v>
                </c:pt>
                <c:pt idx="89">
                  <c:v>45426</c:v>
                </c:pt>
                <c:pt idx="90">
                  <c:v>45428</c:v>
                </c:pt>
                <c:pt idx="91">
                  <c:v>45429</c:v>
                </c:pt>
                <c:pt idx="92">
                  <c:v>45432</c:v>
                </c:pt>
                <c:pt idx="93">
                  <c:v>45433</c:v>
                </c:pt>
                <c:pt idx="94">
                  <c:v>45434</c:v>
                </c:pt>
                <c:pt idx="95">
                  <c:v>45435</c:v>
                </c:pt>
                <c:pt idx="96">
                  <c:v>45436</c:v>
                </c:pt>
                <c:pt idx="97">
                  <c:v>45439</c:v>
                </c:pt>
                <c:pt idx="98">
                  <c:v>45440</c:v>
                </c:pt>
                <c:pt idx="99">
                  <c:v>45441</c:v>
                </c:pt>
                <c:pt idx="100">
                  <c:v>45442</c:v>
                </c:pt>
                <c:pt idx="101">
                  <c:v>45443</c:v>
                </c:pt>
                <c:pt idx="102">
                  <c:v>45446</c:v>
                </c:pt>
                <c:pt idx="103">
                  <c:v>45447</c:v>
                </c:pt>
                <c:pt idx="104">
                  <c:v>45448</c:v>
                </c:pt>
                <c:pt idx="105">
                  <c:v>45450</c:v>
                </c:pt>
                <c:pt idx="106">
                  <c:v>45453</c:v>
                </c:pt>
                <c:pt idx="107">
                  <c:v>45454</c:v>
                </c:pt>
                <c:pt idx="108">
                  <c:v>45455</c:v>
                </c:pt>
                <c:pt idx="109">
                  <c:v>45456</c:v>
                </c:pt>
                <c:pt idx="110">
                  <c:v>45457</c:v>
                </c:pt>
                <c:pt idx="111">
                  <c:v>45460</c:v>
                </c:pt>
                <c:pt idx="112">
                  <c:v>45461</c:v>
                </c:pt>
                <c:pt idx="113">
                  <c:v>45462</c:v>
                </c:pt>
                <c:pt idx="114">
                  <c:v>45463</c:v>
                </c:pt>
                <c:pt idx="115">
                  <c:v>45464</c:v>
                </c:pt>
                <c:pt idx="116">
                  <c:v>45467</c:v>
                </c:pt>
                <c:pt idx="117">
                  <c:v>45468</c:v>
                </c:pt>
                <c:pt idx="118">
                  <c:v>45469</c:v>
                </c:pt>
                <c:pt idx="119">
                  <c:v>45470</c:v>
                </c:pt>
                <c:pt idx="120">
                  <c:v>45471</c:v>
                </c:pt>
                <c:pt idx="121">
                  <c:v>45474</c:v>
                </c:pt>
                <c:pt idx="122">
                  <c:v>45475</c:v>
                </c:pt>
                <c:pt idx="123">
                  <c:v>45476</c:v>
                </c:pt>
                <c:pt idx="124">
                  <c:v>45477</c:v>
                </c:pt>
                <c:pt idx="125">
                  <c:v>45478</c:v>
                </c:pt>
                <c:pt idx="126">
                  <c:v>45481</c:v>
                </c:pt>
                <c:pt idx="127">
                  <c:v>45482</c:v>
                </c:pt>
                <c:pt idx="128">
                  <c:v>45483</c:v>
                </c:pt>
                <c:pt idx="129">
                  <c:v>45484</c:v>
                </c:pt>
                <c:pt idx="130">
                  <c:v>45485</c:v>
                </c:pt>
                <c:pt idx="131">
                  <c:v>45488</c:v>
                </c:pt>
                <c:pt idx="132">
                  <c:v>45489</c:v>
                </c:pt>
                <c:pt idx="133">
                  <c:v>45490</c:v>
                </c:pt>
                <c:pt idx="134">
                  <c:v>45491</c:v>
                </c:pt>
                <c:pt idx="135">
                  <c:v>45492</c:v>
                </c:pt>
                <c:pt idx="136">
                  <c:v>45495</c:v>
                </c:pt>
                <c:pt idx="137">
                  <c:v>45496</c:v>
                </c:pt>
                <c:pt idx="138">
                  <c:v>45497</c:v>
                </c:pt>
                <c:pt idx="139">
                  <c:v>45498</c:v>
                </c:pt>
                <c:pt idx="140">
                  <c:v>45499</c:v>
                </c:pt>
                <c:pt idx="141">
                  <c:v>45502</c:v>
                </c:pt>
                <c:pt idx="142">
                  <c:v>45503</c:v>
                </c:pt>
                <c:pt idx="143">
                  <c:v>45504</c:v>
                </c:pt>
                <c:pt idx="144">
                  <c:v>45505</c:v>
                </c:pt>
                <c:pt idx="145">
                  <c:v>45506</c:v>
                </c:pt>
                <c:pt idx="146">
                  <c:v>45509</c:v>
                </c:pt>
                <c:pt idx="147">
                  <c:v>45510</c:v>
                </c:pt>
                <c:pt idx="148">
                  <c:v>45511</c:v>
                </c:pt>
                <c:pt idx="149">
                  <c:v>45512</c:v>
                </c:pt>
                <c:pt idx="150">
                  <c:v>45513</c:v>
                </c:pt>
                <c:pt idx="151">
                  <c:v>45516</c:v>
                </c:pt>
                <c:pt idx="152">
                  <c:v>45517</c:v>
                </c:pt>
                <c:pt idx="153">
                  <c:v>45518</c:v>
                </c:pt>
                <c:pt idx="154">
                  <c:v>45520</c:v>
                </c:pt>
                <c:pt idx="155">
                  <c:v>45523</c:v>
                </c:pt>
                <c:pt idx="156">
                  <c:v>45524</c:v>
                </c:pt>
                <c:pt idx="157">
                  <c:v>45525</c:v>
                </c:pt>
                <c:pt idx="158">
                  <c:v>45526</c:v>
                </c:pt>
                <c:pt idx="159">
                  <c:v>45527</c:v>
                </c:pt>
                <c:pt idx="160">
                  <c:v>45530</c:v>
                </c:pt>
                <c:pt idx="161">
                  <c:v>45531</c:v>
                </c:pt>
                <c:pt idx="162">
                  <c:v>45532</c:v>
                </c:pt>
                <c:pt idx="163">
                  <c:v>45533</c:v>
                </c:pt>
                <c:pt idx="164">
                  <c:v>45534</c:v>
                </c:pt>
                <c:pt idx="165">
                  <c:v>45537</c:v>
                </c:pt>
                <c:pt idx="166">
                  <c:v>45538</c:v>
                </c:pt>
                <c:pt idx="167">
                  <c:v>45539</c:v>
                </c:pt>
                <c:pt idx="168">
                  <c:v>45540</c:v>
                </c:pt>
                <c:pt idx="169">
                  <c:v>45541</c:v>
                </c:pt>
                <c:pt idx="170">
                  <c:v>45544</c:v>
                </c:pt>
                <c:pt idx="171">
                  <c:v>45545</c:v>
                </c:pt>
                <c:pt idx="172">
                  <c:v>45546</c:v>
                </c:pt>
                <c:pt idx="173">
                  <c:v>45547</c:v>
                </c:pt>
                <c:pt idx="174">
                  <c:v>45548</c:v>
                </c:pt>
                <c:pt idx="175">
                  <c:v>45554</c:v>
                </c:pt>
                <c:pt idx="176">
                  <c:v>45555</c:v>
                </c:pt>
                <c:pt idx="177">
                  <c:v>45558</c:v>
                </c:pt>
                <c:pt idx="178">
                  <c:v>45559</c:v>
                </c:pt>
                <c:pt idx="179">
                  <c:v>45560</c:v>
                </c:pt>
                <c:pt idx="180">
                  <c:v>45561</c:v>
                </c:pt>
                <c:pt idx="181">
                  <c:v>45562</c:v>
                </c:pt>
                <c:pt idx="182">
                  <c:v>45565</c:v>
                </c:pt>
                <c:pt idx="183">
                  <c:v>45567</c:v>
                </c:pt>
                <c:pt idx="184">
                  <c:v>45569</c:v>
                </c:pt>
                <c:pt idx="185">
                  <c:v>45572</c:v>
                </c:pt>
                <c:pt idx="186">
                  <c:v>45573</c:v>
                </c:pt>
                <c:pt idx="187">
                  <c:v>45575</c:v>
                </c:pt>
                <c:pt idx="188">
                  <c:v>45576</c:v>
                </c:pt>
                <c:pt idx="189">
                  <c:v>45579</c:v>
                </c:pt>
                <c:pt idx="190">
                  <c:v>45580</c:v>
                </c:pt>
                <c:pt idx="191">
                  <c:v>45581</c:v>
                </c:pt>
                <c:pt idx="192">
                  <c:v>45582</c:v>
                </c:pt>
                <c:pt idx="193">
                  <c:v>45583</c:v>
                </c:pt>
                <c:pt idx="194">
                  <c:v>45586</c:v>
                </c:pt>
                <c:pt idx="195">
                  <c:v>45587</c:v>
                </c:pt>
                <c:pt idx="196">
                  <c:v>45588</c:v>
                </c:pt>
                <c:pt idx="197">
                  <c:v>45589</c:v>
                </c:pt>
                <c:pt idx="198">
                  <c:v>45590</c:v>
                </c:pt>
                <c:pt idx="199">
                  <c:v>45593</c:v>
                </c:pt>
                <c:pt idx="200">
                  <c:v>45594</c:v>
                </c:pt>
                <c:pt idx="201">
                  <c:v>45595</c:v>
                </c:pt>
                <c:pt idx="202">
                  <c:v>45596</c:v>
                </c:pt>
                <c:pt idx="203">
                  <c:v>45597</c:v>
                </c:pt>
                <c:pt idx="204">
                  <c:v>45600</c:v>
                </c:pt>
                <c:pt idx="205">
                  <c:v>45601</c:v>
                </c:pt>
                <c:pt idx="206">
                  <c:v>45602</c:v>
                </c:pt>
                <c:pt idx="207">
                  <c:v>45603</c:v>
                </c:pt>
                <c:pt idx="208">
                  <c:v>45604</c:v>
                </c:pt>
                <c:pt idx="209">
                  <c:v>45607</c:v>
                </c:pt>
                <c:pt idx="210">
                  <c:v>45608</c:v>
                </c:pt>
                <c:pt idx="211">
                  <c:v>45609</c:v>
                </c:pt>
                <c:pt idx="212">
                  <c:v>45610</c:v>
                </c:pt>
                <c:pt idx="213">
                  <c:v>45611</c:v>
                </c:pt>
                <c:pt idx="214">
                  <c:v>45614</c:v>
                </c:pt>
                <c:pt idx="215">
                  <c:v>45615</c:v>
                </c:pt>
                <c:pt idx="216">
                  <c:v>45616</c:v>
                </c:pt>
                <c:pt idx="217">
                  <c:v>45617</c:v>
                </c:pt>
                <c:pt idx="218">
                  <c:v>45618</c:v>
                </c:pt>
                <c:pt idx="219">
                  <c:v>45621</c:v>
                </c:pt>
                <c:pt idx="220">
                  <c:v>45622</c:v>
                </c:pt>
                <c:pt idx="221">
                  <c:v>45623</c:v>
                </c:pt>
                <c:pt idx="222">
                  <c:v>45624</c:v>
                </c:pt>
                <c:pt idx="223">
                  <c:v>45625</c:v>
                </c:pt>
                <c:pt idx="224">
                  <c:v>45628</c:v>
                </c:pt>
                <c:pt idx="225">
                  <c:v>45629</c:v>
                </c:pt>
                <c:pt idx="226">
                  <c:v>45630</c:v>
                </c:pt>
                <c:pt idx="227">
                  <c:v>45631</c:v>
                </c:pt>
                <c:pt idx="228">
                  <c:v>45632</c:v>
                </c:pt>
                <c:pt idx="229">
                  <c:v>45635</c:v>
                </c:pt>
                <c:pt idx="230">
                  <c:v>45636</c:v>
                </c:pt>
                <c:pt idx="231">
                  <c:v>45637</c:v>
                </c:pt>
                <c:pt idx="232">
                  <c:v>45638</c:v>
                </c:pt>
                <c:pt idx="233">
                  <c:v>45639</c:v>
                </c:pt>
                <c:pt idx="234">
                  <c:v>45642</c:v>
                </c:pt>
                <c:pt idx="235">
                  <c:v>45643</c:v>
                </c:pt>
                <c:pt idx="236">
                  <c:v>45644</c:v>
                </c:pt>
                <c:pt idx="237">
                  <c:v>45645</c:v>
                </c:pt>
                <c:pt idx="238">
                  <c:v>45646</c:v>
                </c:pt>
                <c:pt idx="239">
                  <c:v>45649</c:v>
                </c:pt>
                <c:pt idx="240">
                  <c:v>45650</c:v>
                </c:pt>
                <c:pt idx="241">
                  <c:v>45652</c:v>
                </c:pt>
                <c:pt idx="242">
                  <c:v>45653</c:v>
                </c:pt>
                <c:pt idx="243">
                  <c:v>45656</c:v>
                </c:pt>
              </c:numCache>
            </c:numRef>
          </c:cat>
          <c:val>
            <c:numRef>
              <c:f>Sheet2!$G$2:$G$245</c:f>
              <c:numCache>
                <c:formatCode>General</c:formatCode>
                <c:ptCount val="244"/>
                <c:pt idx="0">
                  <c:v>23.757386166145299</c:v>
                </c:pt>
                <c:pt idx="1">
                  <c:v>23.826903023983299</c:v>
                </c:pt>
                <c:pt idx="2">
                  <c:v>23.757386166145299</c:v>
                </c:pt>
                <c:pt idx="3">
                  <c:v>25.008689607229801</c:v>
                </c:pt>
                <c:pt idx="4">
                  <c:v>24.4525547445255</c:v>
                </c:pt>
                <c:pt idx="5">
                  <c:v>24.869655891553698</c:v>
                </c:pt>
                <c:pt idx="6">
                  <c:v>24.591588460201599</c:v>
                </c:pt>
                <c:pt idx="7">
                  <c:v>24.556830031282601</c:v>
                </c:pt>
                <c:pt idx="8">
                  <c:v>24.157108098713898</c:v>
                </c:pt>
                <c:pt idx="9">
                  <c:v>24.5742092457421</c:v>
                </c:pt>
                <c:pt idx="10">
                  <c:v>23.6704900938478</c:v>
                </c:pt>
                <c:pt idx="11">
                  <c:v>23.201251303441101</c:v>
                </c:pt>
                <c:pt idx="12">
                  <c:v>23.965936739659401</c:v>
                </c:pt>
                <c:pt idx="13">
                  <c:v>24.4351755300661</c:v>
                </c:pt>
                <c:pt idx="14">
                  <c:v>24.5046923879041</c:v>
                </c:pt>
                <c:pt idx="15">
                  <c:v>24.800139033715698</c:v>
                </c:pt>
                <c:pt idx="16">
                  <c:v>25.790754257907501</c:v>
                </c:pt>
                <c:pt idx="17">
                  <c:v>26.416405978449799</c:v>
                </c:pt>
                <c:pt idx="18">
                  <c:v>25.5474452554745</c:v>
                </c:pt>
                <c:pt idx="19">
                  <c:v>25.112964893986799</c:v>
                </c:pt>
                <c:pt idx="20">
                  <c:v>24.7653806047967</c:v>
                </c:pt>
                <c:pt idx="21">
                  <c:v>23.826903023983299</c:v>
                </c:pt>
                <c:pt idx="22">
                  <c:v>23.3576642335766</c:v>
                </c:pt>
                <c:pt idx="23">
                  <c:v>23.948557525199799</c:v>
                </c:pt>
                <c:pt idx="24">
                  <c:v>23.340285019117101</c:v>
                </c:pt>
                <c:pt idx="25">
                  <c:v>23.4793187347932</c:v>
                </c:pt>
                <c:pt idx="26">
                  <c:v>23.4793187347932</c:v>
                </c:pt>
                <c:pt idx="27">
                  <c:v>23.4793187347932</c:v>
                </c:pt>
                <c:pt idx="28">
                  <c:v>23.4793187347932</c:v>
                </c:pt>
                <c:pt idx="29">
                  <c:v>23.4793187347932</c:v>
                </c:pt>
                <c:pt idx="30">
                  <c:v>23.4793187347932</c:v>
                </c:pt>
                <c:pt idx="31">
                  <c:v>23.4793187347932</c:v>
                </c:pt>
              </c:numCache>
            </c:numRef>
          </c:val>
          <c:smooth val="0"/>
          <c:extLst>
            <c:ext xmlns:c16="http://schemas.microsoft.com/office/drawing/2014/chart" uri="{C3380CC4-5D6E-409C-BE32-E72D297353CC}">
              <c16:uniqueId val="{00000006-6E3A-47B5-8FF3-B1AA0D6ABDA8}"/>
            </c:ext>
          </c:extLst>
        </c:ser>
        <c:ser>
          <c:idx val="6"/>
          <c:order val="6"/>
          <c:tx>
            <c:strRef>
              <c:f>Sheet2!$H$1</c:f>
              <c:strCache>
                <c:ptCount val="1"/>
                <c:pt idx="0">
                  <c:v>제이스텍</c:v>
                </c:pt>
              </c:strCache>
            </c:strRef>
          </c:tx>
          <c:spPr>
            <a:ln w="22225" cap="rnd">
              <a:solidFill>
                <a:schemeClr val="accent1">
                  <a:lumMod val="20000"/>
                  <a:lumOff val="80000"/>
                </a:schemeClr>
              </a:solidFill>
              <a:round/>
            </a:ln>
            <a:effectLst/>
          </c:spPr>
          <c:marker>
            <c:symbol val="none"/>
          </c:marker>
          <c:cat>
            <c:numRef>
              <c:f>Sheet2!$A$2:$A$245</c:f>
              <c:numCache>
                <c:formatCode>m/d/yyyy</c:formatCode>
                <c:ptCount val="244"/>
                <c:pt idx="0">
                  <c:v>45293</c:v>
                </c:pt>
                <c:pt idx="1">
                  <c:v>45294</c:v>
                </c:pt>
                <c:pt idx="2">
                  <c:v>45295</c:v>
                </c:pt>
                <c:pt idx="3">
                  <c:v>45296</c:v>
                </c:pt>
                <c:pt idx="4">
                  <c:v>45299</c:v>
                </c:pt>
                <c:pt idx="5">
                  <c:v>45300</c:v>
                </c:pt>
                <c:pt idx="6">
                  <c:v>45301</c:v>
                </c:pt>
                <c:pt idx="7">
                  <c:v>45302</c:v>
                </c:pt>
                <c:pt idx="8">
                  <c:v>45303</c:v>
                </c:pt>
                <c:pt idx="9">
                  <c:v>45306</c:v>
                </c:pt>
                <c:pt idx="10">
                  <c:v>45307</c:v>
                </c:pt>
                <c:pt idx="11">
                  <c:v>45308</c:v>
                </c:pt>
                <c:pt idx="12">
                  <c:v>45309</c:v>
                </c:pt>
                <c:pt idx="13">
                  <c:v>45310</c:v>
                </c:pt>
                <c:pt idx="14">
                  <c:v>45313</c:v>
                </c:pt>
                <c:pt idx="15">
                  <c:v>45314</c:v>
                </c:pt>
                <c:pt idx="16">
                  <c:v>45315</c:v>
                </c:pt>
                <c:pt idx="17">
                  <c:v>45316</c:v>
                </c:pt>
                <c:pt idx="18">
                  <c:v>45317</c:v>
                </c:pt>
                <c:pt idx="19">
                  <c:v>45320</c:v>
                </c:pt>
                <c:pt idx="20">
                  <c:v>45321</c:v>
                </c:pt>
                <c:pt idx="21">
                  <c:v>45322</c:v>
                </c:pt>
                <c:pt idx="22">
                  <c:v>45323</c:v>
                </c:pt>
                <c:pt idx="23">
                  <c:v>45324</c:v>
                </c:pt>
                <c:pt idx="24">
                  <c:v>45327</c:v>
                </c:pt>
                <c:pt idx="25">
                  <c:v>45328</c:v>
                </c:pt>
                <c:pt idx="26">
                  <c:v>45329</c:v>
                </c:pt>
                <c:pt idx="27">
                  <c:v>45330</c:v>
                </c:pt>
                <c:pt idx="28">
                  <c:v>45335</c:v>
                </c:pt>
                <c:pt idx="29">
                  <c:v>45336</c:v>
                </c:pt>
                <c:pt idx="30">
                  <c:v>45337</c:v>
                </c:pt>
                <c:pt idx="31">
                  <c:v>45338</c:v>
                </c:pt>
                <c:pt idx="32">
                  <c:v>45341</c:v>
                </c:pt>
                <c:pt idx="33">
                  <c:v>45342</c:v>
                </c:pt>
                <c:pt idx="34">
                  <c:v>45343</c:v>
                </c:pt>
                <c:pt idx="35">
                  <c:v>45344</c:v>
                </c:pt>
                <c:pt idx="36">
                  <c:v>45345</c:v>
                </c:pt>
                <c:pt idx="37">
                  <c:v>45348</c:v>
                </c:pt>
                <c:pt idx="38">
                  <c:v>45349</c:v>
                </c:pt>
                <c:pt idx="39">
                  <c:v>45350</c:v>
                </c:pt>
                <c:pt idx="40">
                  <c:v>45351</c:v>
                </c:pt>
                <c:pt idx="41">
                  <c:v>45355</c:v>
                </c:pt>
                <c:pt idx="42">
                  <c:v>45356</c:v>
                </c:pt>
                <c:pt idx="43">
                  <c:v>45357</c:v>
                </c:pt>
                <c:pt idx="44">
                  <c:v>45358</c:v>
                </c:pt>
                <c:pt idx="45">
                  <c:v>45359</c:v>
                </c:pt>
                <c:pt idx="46">
                  <c:v>45362</c:v>
                </c:pt>
                <c:pt idx="47">
                  <c:v>45363</c:v>
                </c:pt>
                <c:pt idx="48">
                  <c:v>45364</c:v>
                </c:pt>
                <c:pt idx="49">
                  <c:v>45365</c:v>
                </c:pt>
                <c:pt idx="50">
                  <c:v>45366</c:v>
                </c:pt>
                <c:pt idx="51">
                  <c:v>45369</c:v>
                </c:pt>
                <c:pt idx="52">
                  <c:v>45370</c:v>
                </c:pt>
                <c:pt idx="53">
                  <c:v>45371</c:v>
                </c:pt>
                <c:pt idx="54">
                  <c:v>45372</c:v>
                </c:pt>
                <c:pt idx="55">
                  <c:v>45373</c:v>
                </c:pt>
                <c:pt idx="56">
                  <c:v>45376</c:v>
                </c:pt>
                <c:pt idx="57">
                  <c:v>45377</c:v>
                </c:pt>
                <c:pt idx="58">
                  <c:v>45378</c:v>
                </c:pt>
                <c:pt idx="59">
                  <c:v>45379</c:v>
                </c:pt>
                <c:pt idx="60">
                  <c:v>45380</c:v>
                </c:pt>
                <c:pt idx="61">
                  <c:v>45383</c:v>
                </c:pt>
                <c:pt idx="62">
                  <c:v>45384</c:v>
                </c:pt>
                <c:pt idx="63">
                  <c:v>45385</c:v>
                </c:pt>
                <c:pt idx="64">
                  <c:v>45386</c:v>
                </c:pt>
                <c:pt idx="65">
                  <c:v>45387</c:v>
                </c:pt>
                <c:pt idx="66">
                  <c:v>45390</c:v>
                </c:pt>
                <c:pt idx="67">
                  <c:v>45391</c:v>
                </c:pt>
                <c:pt idx="68">
                  <c:v>45393</c:v>
                </c:pt>
                <c:pt idx="69">
                  <c:v>45394</c:v>
                </c:pt>
                <c:pt idx="70">
                  <c:v>45397</c:v>
                </c:pt>
                <c:pt idx="71">
                  <c:v>45398</c:v>
                </c:pt>
                <c:pt idx="72">
                  <c:v>45399</c:v>
                </c:pt>
                <c:pt idx="73">
                  <c:v>45400</c:v>
                </c:pt>
                <c:pt idx="74">
                  <c:v>45401</c:v>
                </c:pt>
                <c:pt idx="75">
                  <c:v>45404</c:v>
                </c:pt>
                <c:pt idx="76">
                  <c:v>45405</c:v>
                </c:pt>
                <c:pt idx="77">
                  <c:v>45406</c:v>
                </c:pt>
                <c:pt idx="78">
                  <c:v>45407</c:v>
                </c:pt>
                <c:pt idx="79">
                  <c:v>45408</c:v>
                </c:pt>
                <c:pt idx="80">
                  <c:v>45411</c:v>
                </c:pt>
                <c:pt idx="81">
                  <c:v>45412</c:v>
                </c:pt>
                <c:pt idx="82">
                  <c:v>45414</c:v>
                </c:pt>
                <c:pt idx="83">
                  <c:v>45415</c:v>
                </c:pt>
                <c:pt idx="84">
                  <c:v>45419</c:v>
                </c:pt>
                <c:pt idx="85">
                  <c:v>45420</c:v>
                </c:pt>
                <c:pt idx="86">
                  <c:v>45421</c:v>
                </c:pt>
                <c:pt idx="87">
                  <c:v>45422</c:v>
                </c:pt>
                <c:pt idx="88">
                  <c:v>45425</c:v>
                </c:pt>
                <c:pt idx="89">
                  <c:v>45426</c:v>
                </c:pt>
                <c:pt idx="90">
                  <c:v>45428</c:v>
                </c:pt>
                <c:pt idx="91">
                  <c:v>45429</c:v>
                </c:pt>
                <c:pt idx="92">
                  <c:v>45432</c:v>
                </c:pt>
                <c:pt idx="93">
                  <c:v>45433</c:v>
                </c:pt>
                <c:pt idx="94">
                  <c:v>45434</c:v>
                </c:pt>
                <c:pt idx="95">
                  <c:v>45435</c:v>
                </c:pt>
                <c:pt idx="96">
                  <c:v>45436</c:v>
                </c:pt>
                <c:pt idx="97">
                  <c:v>45439</c:v>
                </c:pt>
                <c:pt idx="98">
                  <c:v>45440</c:v>
                </c:pt>
                <c:pt idx="99">
                  <c:v>45441</c:v>
                </c:pt>
                <c:pt idx="100">
                  <c:v>45442</c:v>
                </c:pt>
                <c:pt idx="101">
                  <c:v>45443</c:v>
                </c:pt>
                <c:pt idx="102">
                  <c:v>45446</c:v>
                </c:pt>
                <c:pt idx="103">
                  <c:v>45447</c:v>
                </c:pt>
                <c:pt idx="104">
                  <c:v>45448</c:v>
                </c:pt>
                <c:pt idx="105">
                  <c:v>45450</c:v>
                </c:pt>
                <c:pt idx="106">
                  <c:v>45453</c:v>
                </c:pt>
                <c:pt idx="107">
                  <c:v>45454</c:v>
                </c:pt>
                <c:pt idx="108">
                  <c:v>45455</c:v>
                </c:pt>
                <c:pt idx="109">
                  <c:v>45456</c:v>
                </c:pt>
                <c:pt idx="110">
                  <c:v>45457</c:v>
                </c:pt>
                <c:pt idx="111">
                  <c:v>45460</c:v>
                </c:pt>
                <c:pt idx="112">
                  <c:v>45461</c:v>
                </c:pt>
                <c:pt idx="113">
                  <c:v>45462</c:v>
                </c:pt>
                <c:pt idx="114">
                  <c:v>45463</c:v>
                </c:pt>
                <c:pt idx="115">
                  <c:v>45464</c:v>
                </c:pt>
                <c:pt idx="116">
                  <c:v>45467</c:v>
                </c:pt>
                <c:pt idx="117">
                  <c:v>45468</c:v>
                </c:pt>
                <c:pt idx="118">
                  <c:v>45469</c:v>
                </c:pt>
                <c:pt idx="119">
                  <c:v>45470</c:v>
                </c:pt>
                <c:pt idx="120">
                  <c:v>45471</c:v>
                </c:pt>
                <c:pt idx="121">
                  <c:v>45474</c:v>
                </c:pt>
                <c:pt idx="122">
                  <c:v>45475</c:v>
                </c:pt>
                <c:pt idx="123">
                  <c:v>45476</c:v>
                </c:pt>
                <c:pt idx="124">
                  <c:v>45477</c:v>
                </c:pt>
                <c:pt idx="125">
                  <c:v>45478</c:v>
                </c:pt>
                <c:pt idx="126">
                  <c:v>45481</c:v>
                </c:pt>
                <c:pt idx="127">
                  <c:v>45482</c:v>
                </c:pt>
                <c:pt idx="128">
                  <c:v>45483</c:v>
                </c:pt>
                <c:pt idx="129">
                  <c:v>45484</c:v>
                </c:pt>
                <c:pt idx="130">
                  <c:v>45485</c:v>
                </c:pt>
                <c:pt idx="131">
                  <c:v>45488</c:v>
                </c:pt>
                <c:pt idx="132">
                  <c:v>45489</c:v>
                </c:pt>
                <c:pt idx="133">
                  <c:v>45490</c:v>
                </c:pt>
                <c:pt idx="134">
                  <c:v>45491</c:v>
                </c:pt>
                <c:pt idx="135">
                  <c:v>45492</c:v>
                </c:pt>
                <c:pt idx="136">
                  <c:v>45495</c:v>
                </c:pt>
                <c:pt idx="137">
                  <c:v>45496</c:v>
                </c:pt>
                <c:pt idx="138">
                  <c:v>45497</c:v>
                </c:pt>
                <c:pt idx="139">
                  <c:v>45498</c:v>
                </c:pt>
                <c:pt idx="140">
                  <c:v>45499</c:v>
                </c:pt>
                <c:pt idx="141">
                  <c:v>45502</c:v>
                </c:pt>
                <c:pt idx="142">
                  <c:v>45503</c:v>
                </c:pt>
                <c:pt idx="143">
                  <c:v>45504</c:v>
                </c:pt>
                <c:pt idx="144">
                  <c:v>45505</c:v>
                </c:pt>
                <c:pt idx="145">
                  <c:v>45506</c:v>
                </c:pt>
                <c:pt idx="146">
                  <c:v>45509</c:v>
                </c:pt>
                <c:pt idx="147">
                  <c:v>45510</c:v>
                </c:pt>
                <c:pt idx="148">
                  <c:v>45511</c:v>
                </c:pt>
                <c:pt idx="149">
                  <c:v>45512</c:v>
                </c:pt>
                <c:pt idx="150">
                  <c:v>45513</c:v>
                </c:pt>
                <c:pt idx="151">
                  <c:v>45516</c:v>
                </c:pt>
                <c:pt idx="152">
                  <c:v>45517</c:v>
                </c:pt>
                <c:pt idx="153">
                  <c:v>45518</c:v>
                </c:pt>
                <c:pt idx="154">
                  <c:v>45520</c:v>
                </c:pt>
                <c:pt idx="155">
                  <c:v>45523</c:v>
                </c:pt>
                <c:pt idx="156">
                  <c:v>45524</c:v>
                </c:pt>
                <c:pt idx="157">
                  <c:v>45525</c:v>
                </c:pt>
                <c:pt idx="158">
                  <c:v>45526</c:v>
                </c:pt>
                <c:pt idx="159">
                  <c:v>45527</c:v>
                </c:pt>
                <c:pt idx="160">
                  <c:v>45530</c:v>
                </c:pt>
                <c:pt idx="161">
                  <c:v>45531</c:v>
                </c:pt>
                <c:pt idx="162">
                  <c:v>45532</c:v>
                </c:pt>
                <c:pt idx="163">
                  <c:v>45533</c:v>
                </c:pt>
                <c:pt idx="164">
                  <c:v>45534</c:v>
                </c:pt>
                <c:pt idx="165">
                  <c:v>45537</c:v>
                </c:pt>
                <c:pt idx="166">
                  <c:v>45538</c:v>
                </c:pt>
                <c:pt idx="167">
                  <c:v>45539</c:v>
                </c:pt>
                <c:pt idx="168">
                  <c:v>45540</c:v>
                </c:pt>
                <c:pt idx="169">
                  <c:v>45541</c:v>
                </c:pt>
                <c:pt idx="170">
                  <c:v>45544</c:v>
                </c:pt>
                <c:pt idx="171">
                  <c:v>45545</c:v>
                </c:pt>
                <c:pt idx="172">
                  <c:v>45546</c:v>
                </c:pt>
                <c:pt idx="173">
                  <c:v>45547</c:v>
                </c:pt>
                <c:pt idx="174">
                  <c:v>45548</c:v>
                </c:pt>
                <c:pt idx="175">
                  <c:v>45554</c:v>
                </c:pt>
                <c:pt idx="176">
                  <c:v>45555</c:v>
                </c:pt>
                <c:pt idx="177">
                  <c:v>45558</c:v>
                </c:pt>
                <c:pt idx="178">
                  <c:v>45559</c:v>
                </c:pt>
                <c:pt idx="179">
                  <c:v>45560</c:v>
                </c:pt>
                <c:pt idx="180">
                  <c:v>45561</c:v>
                </c:pt>
                <c:pt idx="181">
                  <c:v>45562</c:v>
                </c:pt>
                <c:pt idx="182">
                  <c:v>45565</c:v>
                </c:pt>
                <c:pt idx="183">
                  <c:v>45567</c:v>
                </c:pt>
                <c:pt idx="184">
                  <c:v>45569</c:v>
                </c:pt>
                <c:pt idx="185">
                  <c:v>45572</c:v>
                </c:pt>
                <c:pt idx="186">
                  <c:v>45573</c:v>
                </c:pt>
                <c:pt idx="187">
                  <c:v>45575</c:v>
                </c:pt>
                <c:pt idx="188">
                  <c:v>45576</c:v>
                </c:pt>
                <c:pt idx="189">
                  <c:v>45579</c:v>
                </c:pt>
                <c:pt idx="190">
                  <c:v>45580</c:v>
                </c:pt>
                <c:pt idx="191">
                  <c:v>45581</c:v>
                </c:pt>
                <c:pt idx="192">
                  <c:v>45582</c:v>
                </c:pt>
                <c:pt idx="193">
                  <c:v>45583</c:v>
                </c:pt>
                <c:pt idx="194">
                  <c:v>45586</c:v>
                </c:pt>
                <c:pt idx="195">
                  <c:v>45587</c:v>
                </c:pt>
                <c:pt idx="196">
                  <c:v>45588</c:v>
                </c:pt>
                <c:pt idx="197">
                  <c:v>45589</c:v>
                </c:pt>
                <c:pt idx="198">
                  <c:v>45590</c:v>
                </c:pt>
                <c:pt idx="199">
                  <c:v>45593</c:v>
                </c:pt>
                <c:pt idx="200">
                  <c:v>45594</c:v>
                </c:pt>
                <c:pt idx="201">
                  <c:v>45595</c:v>
                </c:pt>
                <c:pt idx="202">
                  <c:v>45596</c:v>
                </c:pt>
                <c:pt idx="203">
                  <c:v>45597</c:v>
                </c:pt>
                <c:pt idx="204">
                  <c:v>45600</c:v>
                </c:pt>
                <c:pt idx="205">
                  <c:v>45601</c:v>
                </c:pt>
                <c:pt idx="206">
                  <c:v>45602</c:v>
                </c:pt>
                <c:pt idx="207">
                  <c:v>45603</c:v>
                </c:pt>
                <c:pt idx="208">
                  <c:v>45604</c:v>
                </c:pt>
                <c:pt idx="209">
                  <c:v>45607</c:v>
                </c:pt>
                <c:pt idx="210">
                  <c:v>45608</c:v>
                </c:pt>
                <c:pt idx="211">
                  <c:v>45609</c:v>
                </c:pt>
                <c:pt idx="212">
                  <c:v>45610</c:v>
                </c:pt>
                <c:pt idx="213">
                  <c:v>45611</c:v>
                </c:pt>
                <c:pt idx="214">
                  <c:v>45614</c:v>
                </c:pt>
                <c:pt idx="215">
                  <c:v>45615</c:v>
                </c:pt>
                <c:pt idx="216">
                  <c:v>45616</c:v>
                </c:pt>
                <c:pt idx="217">
                  <c:v>45617</c:v>
                </c:pt>
                <c:pt idx="218">
                  <c:v>45618</c:v>
                </c:pt>
                <c:pt idx="219">
                  <c:v>45621</c:v>
                </c:pt>
                <c:pt idx="220">
                  <c:v>45622</c:v>
                </c:pt>
                <c:pt idx="221">
                  <c:v>45623</c:v>
                </c:pt>
                <c:pt idx="222">
                  <c:v>45624</c:v>
                </c:pt>
                <c:pt idx="223">
                  <c:v>45625</c:v>
                </c:pt>
                <c:pt idx="224">
                  <c:v>45628</c:v>
                </c:pt>
                <c:pt idx="225">
                  <c:v>45629</c:v>
                </c:pt>
                <c:pt idx="226">
                  <c:v>45630</c:v>
                </c:pt>
                <c:pt idx="227">
                  <c:v>45631</c:v>
                </c:pt>
                <c:pt idx="228">
                  <c:v>45632</c:v>
                </c:pt>
                <c:pt idx="229">
                  <c:v>45635</c:v>
                </c:pt>
                <c:pt idx="230">
                  <c:v>45636</c:v>
                </c:pt>
                <c:pt idx="231">
                  <c:v>45637</c:v>
                </c:pt>
                <c:pt idx="232">
                  <c:v>45638</c:v>
                </c:pt>
                <c:pt idx="233">
                  <c:v>45639</c:v>
                </c:pt>
                <c:pt idx="234">
                  <c:v>45642</c:v>
                </c:pt>
                <c:pt idx="235">
                  <c:v>45643</c:v>
                </c:pt>
                <c:pt idx="236">
                  <c:v>45644</c:v>
                </c:pt>
                <c:pt idx="237">
                  <c:v>45645</c:v>
                </c:pt>
                <c:pt idx="238">
                  <c:v>45646</c:v>
                </c:pt>
                <c:pt idx="239">
                  <c:v>45649</c:v>
                </c:pt>
                <c:pt idx="240">
                  <c:v>45650</c:v>
                </c:pt>
                <c:pt idx="241">
                  <c:v>45652</c:v>
                </c:pt>
                <c:pt idx="242">
                  <c:v>45653</c:v>
                </c:pt>
                <c:pt idx="243">
                  <c:v>45656</c:v>
                </c:pt>
              </c:numCache>
            </c:numRef>
          </c:cat>
          <c:val>
            <c:numRef>
              <c:f>Sheet2!$H$2:$H$245</c:f>
              <c:numCache>
                <c:formatCode>General</c:formatCode>
                <c:ptCount val="244"/>
                <c:pt idx="0">
                  <c:v>11.713586291309699</c:v>
                </c:pt>
                <c:pt idx="1">
                  <c:v>11.615667074663399</c:v>
                </c:pt>
                <c:pt idx="2">
                  <c:v>11.0771113831089</c:v>
                </c:pt>
                <c:pt idx="3">
                  <c:v>11.150550795593601</c:v>
                </c:pt>
                <c:pt idx="4">
                  <c:v>11.064871481028099</c:v>
                </c:pt>
                <c:pt idx="5">
                  <c:v>12.1419828641371</c:v>
                </c:pt>
                <c:pt idx="6">
                  <c:v>12.117503059975499</c:v>
                </c:pt>
                <c:pt idx="7">
                  <c:v>11.5911872705018</c:v>
                </c:pt>
                <c:pt idx="8">
                  <c:v>11.1383108935129</c:v>
                </c:pt>
                <c:pt idx="9">
                  <c:v>10.930232558139499</c:v>
                </c:pt>
                <c:pt idx="10">
                  <c:v>10.9424724602203</c:v>
                </c:pt>
                <c:pt idx="11">
                  <c:v>10.379436964504301</c:v>
                </c:pt>
                <c:pt idx="12">
                  <c:v>10.5875152998776</c:v>
                </c:pt>
                <c:pt idx="13">
                  <c:v>10.893512851897199</c:v>
                </c:pt>
                <c:pt idx="14">
                  <c:v>11.2851897184823</c:v>
                </c:pt>
                <c:pt idx="15">
                  <c:v>11.713586291309699</c:v>
                </c:pt>
                <c:pt idx="16">
                  <c:v>12.484700122399</c:v>
                </c:pt>
                <c:pt idx="17">
                  <c:v>11.6646266829865</c:v>
                </c:pt>
                <c:pt idx="18">
                  <c:v>11.5055079559363</c:v>
                </c:pt>
                <c:pt idx="19">
                  <c:v>11.8604651162791</c:v>
                </c:pt>
                <c:pt idx="20">
                  <c:v>11.3219094247246</c:v>
                </c:pt>
                <c:pt idx="21">
                  <c:v>11.028151774785799</c:v>
                </c:pt>
                <c:pt idx="22">
                  <c:v>10.783353733170101</c:v>
                </c:pt>
                <c:pt idx="23">
                  <c:v>11.1015911872705</c:v>
                </c:pt>
                <c:pt idx="24">
                  <c:v>10.9669522643819</c:v>
                </c:pt>
                <c:pt idx="25">
                  <c:v>11.0036719706242</c:v>
                </c:pt>
                <c:pt idx="26">
                  <c:v>11.1383108935129</c:v>
                </c:pt>
                <c:pt idx="27">
                  <c:v>10.979192166462701</c:v>
                </c:pt>
                <c:pt idx="28">
                  <c:v>11.640146878825</c:v>
                </c:pt>
                <c:pt idx="29">
                  <c:v>11.4198286413709</c:v>
                </c:pt>
                <c:pt idx="30">
                  <c:v>11.701346389228901</c:v>
                </c:pt>
                <c:pt idx="31">
                  <c:v>11.6768665850673</c:v>
                </c:pt>
                <c:pt idx="32">
                  <c:v>11.4932680538556</c:v>
                </c:pt>
                <c:pt idx="33">
                  <c:v>10.940649496080599</c:v>
                </c:pt>
                <c:pt idx="34">
                  <c:v>10.9182530795073</c:v>
                </c:pt>
                <c:pt idx="35">
                  <c:v>11.220604703247499</c:v>
                </c:pt>
                <c:pt idx="36">
                  <c:v>11.0190369540873</c:v>
                </c:pt>
                <c:pt idx="37">
                  <c:v>10.8398656215006</c:v>
                </c:pt>
                <c:pt idx="38">
                  <c:v>8.8170001050869793</c:v>
                </c:pt>
                <c:pt idx="39">
                  <c:v>9.0669046850591908</c:v>
                </c:pt>
                <c:pt idx="40">
                  <c:v>8.9290826799693903</c:v>
                </c:pt>
                <c:pt idx="41">
                  <c:v>8.8130429408548707</c:v>
                </c:pt>
                <c:pt idx="42">
                  <c:v>8.9769564327442595</c:v>
                </c:pt>
                <c:pt idx="43">
                  <c:v>8.9682951880204005</c:v>
                </c:pt>
                <c:pt idx="44">
                  <c:v>9.0047186580740401</c:v>
                </c:pt>
                <c:pt idx="45">
                  <c:v>8.8793115941725205</c:v>
                </c:pt>
                <c:pt idx="46">
                  <c:v>8.8011832399738594</c:v>
                </c:pt>
                <c:pt idx="47">
                  <c:v>8.8375532888380892</c:v>
                </c:pt>
                <c:pt idx="48">
                  <c:v>8.6879206476965507</c:v>
                </c:pt>
                <c:pt idx="49">
                  <c:v>8.6714890613973097</c:v>
                </c:pt>
                <c:pt idx="50">
                  <c:v>8.7343064611473604</c:v>
                </c:pt>
                <c:pt idx="51">
                  <c:v>8.6677201632335503</c:v>
                </c:pt>
                <c:pt idx="52">
                  <c:v>8.4602817816230296</c:v>
                </c:pt>
                <c:pt idx="53">
                  <c:v>8.0632847021228997</c:v>
                </c:pt>
                <c:pt idx="54">
                  <c:v>8.1267613128712703</c:v>
                </c:pt>
                <c:pt idx="55">
                  <c:v>8.20712752576312</c:v>
                </c:pt>
                <c:pt idx="56">
                  <c:v>8.1292139080667507</c:v>
                </c:pt>
                <c:pt idx="57">
                  <c:v>8.1404693408141409</c:v>
                </c:pt>
                <c:pt idx="58">
                  <c:v>8.2706640622682599</c:v>
                </c:pt>
                <c:pt idx="59">
                  <c:v>8.1119330051371801</c:v>
                </c:pt>
                <c:pt idx="60">
                  <c:v>8.1316035763664907</c:v>
                </c:pt>
                <c:pt idx="61">
                  <c:v>8.0306664292629595</c:v>
                </c:pt>
                <c:pt idx="62">
                  <c:v>7.8831510365802302</c:v>
                </c:pt>
                <c:pt idx="63">
                  <c:v>7.5280213399980598</c:v>
                </c:pt>
                <c:pt idx="64">
                  <c:v>7.5323328818409196</c:v>
                </c:pt>
                <c:pt idx="65">
                  <c:v>7.4620082916476402</c:v>
                </c:pt>
                <c:pt idx="66">
                  <c:v>7.2944182005020402</c:v>
                </c:pt>
                <c:pt idx="67">
                  <c:v>7.3157131326119096</c:v>
                </c:pt>
                <c:pt idx="68">
                  <c:v>7.3090009247591103</c:v>
                </c:pt>
                <c:pt idx="69">
                  <c:v>7.3300782964062403</c:v>
                </c:pt>
                <c:pt idx="70">
                  <c:v>7.32000958370842</c:v>
                </c:pt>
                <c:pt idx="71">
                  <c:v>7.1896328222746702</c:v>
                </c:pt>
                <c:pt idx="72">
                  <c:v>7.2988921396595696</c:v>
                </c:pt>
                <c:pt idx="73">
                  <c:v>7.3036956717279402</c:v>
                </c:pt>
                <c:pt idx="74">
                  <c:v>7.1729843345859701</c:v>
                </c:pt>
                <c:pt idx="75">
                  <c:v>7.06170807970312</c:v>
                </c:pt>
                <c:pt idx="76">
                  <c:v>7.0749515516664303</c:v>
                </c:pt>
                <c:pt idx="77">
                  <c:v>6.9858627155228197</c:v>
                </c:pt>
                <c:pt idx="78">
                  <c:v>6.9286134220947799</c:v>
                </c:pt>
                <c:pt idx="79">
                  <c:v>6.8090467269191999</c:v>
                </c:pt>
                <c:pt idx="80">
                  <c:v>6.7879773699645503</c:v>
                </c:pt>
                <c:pt idx="81">
                  <c:v>6.8326689355548398</c:v>
                </c:pt>
                <c:pt idx="82">
                  <c:v>6.7980584065385097</c:v>
                </c:pt>
                <c:pt idx="83">
                  <c:v>6.8039453932825404</c:v>
                </c:pt>
                <c:pt idx="84">
                  <c:v>6.7282600462948299</c:v>
                </c:pt>
                <c:pt idx="85">
                  <c:v>6.7114773815534701</c:v>
                </c:pt>
                <c:pt idx="86">
                  <c:v>6.6341859773813097</c:v>
                </c:pt>
                <c:pt idx="87">
                  <c:v>6.6101596601533403</c:v>
                </c:pt>
                <c:pt idx="88">
                  <c:v>6.3138385315190897</c:v>
                </c:pt>
                <c:pt idx="89">
                  <c:v>6.2833558396407403</c:v>
                </c:pt>
                <c:pt idx="90">
                  <c:v>6.2823921960657199</c:v>
                </c:pt>
                <c:pt idx="91">
                  <c:v>6.1334025669240999</c:v>
                </c:pt>
                <c:pt idx="92">
                  <c:v>6.6490605685697703</c:v>
                </c:pt>
                <c:pt idx="93">
                  <c:v>6.3976738987205399</c:v>
                </c:pt>
                <c:pt idx="94">
                  <c:v>6.2208586197939901</c:v>
                </c:pt>
                <c:pt idx="95">
                  <c:v>6.0961271750837698</c:v>
                </c:pt>
                <c:pt idx="96">
                  <c:v>6.1253039804843699</c:v>
                </c:pt>
                <c:pt idx="97">
                  <c:v>6.0525376358569103</c:v>
                </c:pt>
                <c:pt idx="98">
                  <c:v>5.9730708799734904</c:v>
                </c:pt>
                <c:pt idx="99">
                  <c:v>5.8939809605946696</c:v>
                </c:pt>
                <c:pt idx="100">
                  <c:v>5.81527022387061</c:v>
                </c:pt>
                <c:pt idx="101">
                  <c:v>5.7656464311866804</c:v>
                </c:pt>
                <c:pt idx="102">
                  <c:v>5.6110455680703399</c:v>
                </c:pt>
                <c:pt idx="103">
                  <c:v>5.6121541778592396</c:v>
                </c:pt>
                <c:pt idx="104">
                  <c:v>5.5422935504221398</c:v>
                </c:pt>
                <c:pt idx="105">
                  <c:v>5.5448192413525801</c:v>
                </c:pt>
                <c:pt idx="106">
                  <c:v>5.5134886967855996</c:v>
                </c:pt>
                <c:pt idx="107">
                  <c:v>5.3398418021966902</c:v>
                </c:pt>
                <c:pt idx="108">
                  <c:v>5.3275875936536101</c:v>
                </c:pt>
                <c:pt idx="109">
                  <c:v>5.1969601138368899</c:v>
                </c:pt>
                <c:pt idx="110">
                  <c:v>5.0113294534186599</c:v>
                </c:pt>
                <c:pt idx="111">
                  <c:v>4.8667724056845998</c:v>
                </c:pt>
                <c:pt idx="112">
                  <c:v>4.9452942561075997</c:v>
                </c:pt>
                <c:pt idx="113">
                  <c:v>4.9547410076025802</c:v>
                </c:pt>
                <c:pt idx="114">
                  <c:v>4.8681534249948601</c:v>
                </c:pt>
                <c:pt idx="115">
                  <c:v>4.7477534221710096</c:v>
                </c:pt>
                <c:pt idx="116">
                  <c:v>4.5528556431867804</c:v>
                </c:pt>
                <c:pt idx="117">
                  <c:v>4.5494939734134796</c:v>
                </c:pt>
                <c:pt idx="118">
                  <c:v>4.5799690309394503</c:v>
                </c:pt>
                <c:pt idx="119">
                  <c:v>4.6845598185496904</c:v>
                </c:pt>
                <c:pt idx="120">
                  <c:v>4.6607235878640596</c:v>
                </c:pt>
                <c:pt idx="121">
                  <c:v>4.6634305039356301</c:v>
                </c:pt>
                <c:pt idx="122">
                  <c:v>4.7132862729946803</c:v>
                </c:pt>
                <c:pt idx="123">
                  <c:v>4.75633181899713</c:v>
                </c:pt>
                <c:pt idx="124">
                  <c:v>4.6058719846364697</c:v>
                </c:pt>
                <c:pt idx="125">
                  <c:v>4.3801688821092304</c:v>
                </c:pt>
                <c:pt idx="126">
                  <c:v>4.56695400664678</c:v>
                </c:pt>
                <c:pt idx="127">
                  <c:v>4.5487978030168499</c:v>
                </c:pt>
                <c:pt idx="128">
                  <c:v>4.4829635716290701</c:v>
                </c:pt>
                <c:pt idx="129">
                  <c:v>4.4446803142583597</c:v>
                </c:pt>
                <c:pt idx="130">
                  <c:v>4.4337446725807901</c:v>
                </c:pt>
                <c:pt idx="131">
                  <c:v>4.3877820469964703</c:v>
                </c:pt>
                <c:pt idx="132">
                  <c:v>4.3569206691968603</c:v>
                </c:pt>
                <c:pt idx="133">
                  <c:v>4.2256035375035701</c:v>
                </c:pt>
                <c:pt idx="134">
                  <c:v>4.1216835122024102</c:v>
                </c:pt>
                <c:pt idx="135">
                  <c:v>4.1317388305724698</c:v>
                </c:pt>
                <c:pt idx="136">
                  <c:v>3.9893223666287199</c:v>
                </c:pt>
                <c:pt idx="137">
                  <c:v>3.9004348232837298</c:v>
                </c:pt>
                <c:pt idx="138">
                  <c:v>4.0098288555581103</c:v>
                </c:pt>
                <c:pt idx="139">
                  <c:v>3.9673719123122102</c:v>
                </c:pt>
                <c:pt idx="140">
                  <c:v>3.9644993783448399</c:v>
                </c:pt>
                <c:pt idx="141">
                  <c:v>3.9298976194705499</c:v>
                </c:pt>
                <c:pt idx="142">
                  <c:v>3.75158946580141</c:v>
                </c:pt>
                <c:pt idx="143">
                  <c:v>3.8335870479297198</c:v>
                </c:pt>
                <c:pt idx="144">
                  <c:v>3.92166824894008</c:v>
                </c:pt>
                <c:pt idx="145">
                  <c:v>3.7317181441420599</c:v>
                </c:pt>
                <c:pt idx="146">
                  <c:v>3.1190815537710801</c:v>
                </c:pt>
                <c:pt idx="147">
                  <c:v>3.33892449138837</c:v>
                </c:pt>
                <c:pt idx="148">
                  <c:v>3.3886407147415398</c:v>
                </c:pt>
                <c:pt idx="149">
                  <c:v>3.5208943912184201</c:v>
                </c:pt>
                <c:pt idx="150">
                  <c:v>3.53819885859102</c:v>
                </c:pt>
                <c:pt idx="151">
                  <c:v>3.6464186961374798</c:v>
                </c:pt>
                <c:pt idx="152">
                  <c:v>3.5248045397141001</c:v>
                </c:pt>
                <c:pt idx="153">
                  <c:v>3.5984229619350701</c:v>
                </c:pt>
                <c:pt idx="154">
                  <c:v>3.5984229619350701</c:v>
                </c:pt>
                <c:pt idx="155">
                  <c:v>3.5984229619350701</c:v>
                </c:pt>
                <c:pt idx="156">
                  <c:v>3.5984229619350701</c:v>
                </c:pt>
                <c:pt idx="157">
                  <c:v>3.5984229619350701</c:v>
                </c:pt>
                <c:pt idx="158">
                  <c:v>3.5984229619350701</c:v>
                </c:pt>
                <c:pt idx="159">
                  <c:v>3.5984229619350701</c:v>
                </c:pt>
              </c:numCache>
            </c:numRef>
          </c:val>
          <c:smooth val="0"/>
          <c:extLst>
            <c:ext xmlns:c16="http://schemas.microsoft.com/office/drawing/2014/chart" uri="{C3380CC4-5D6E-409C-BE32-E72D297353CC}">
              <c16:uniqueId val="{00000007-6E3A-47B5-8FF3-B1AA0D6ABDA8}"/>
            </c:ext>
          </c:extLst>
        </c:ser>
        <c:ser>
          <c:idx val="7"/>
          <c:order val="7"/>
          <c:tx>
            <c:strRef>
              <c:f>Sheet2!$I$1</c:f>
              <c:strCache>
                <c:ptCount val="1"/>
                <c:pt idx="0">
                  <c:v>테크윙</c:v>
                </c:pt>
              </c:strCache>
            </c:strRef>
          </c:tx>
          <c:spPr>
            <a:ln w="22225" cap="rnd">
              <a:solidFill>
                <a:srgbClr val="EE0000"/>
              </a:solidFill>
              <a:round/>
            </a:ln>
            <a:effectLst/>
          </c:spPr>
          <c:marker>
            <c:symbol val="none"/>
          </c:marker>
          <c:cat>
            <c:numRef>
              <c:f>Sheet2!$A$2:$A$245</c:f>
              <c:numCache>
                <c:formatCode>m/d/yyyy</c:formatCode>
                <c:ptCount val="244"/>
                <c:pt idx="0">
                  <c:v>45293</c:v>
                </c:pt>
                <c:pt idx="1">
                  <c:v>45294</c:v>
                </c:pt>
                <c:pt idx="2">
                  <c:v>45295</c:v>
                </c:pt>
                <c:pt idx="3">
                  <c:v>45296</c:v>
                </c:pt>
                <c:pt idx="4">
                  <c:v>45299</c:v>
                </c:pt>
                <c:pt idx="5">
                  <c:v>45300</c:v>
                </c:pt>
                <c:pt idx="6">
                  <c:v>45301</c:v>
                </c:pt>
                <c:pt idx="7">
                  <c:v>45302</c:v>
                </c:pt>
                <c:pt idx="8">
                  <c:v>45303</c:v>
                </c:pt>
                <c:pt idx="9">
                  <c:v>45306</c:v>
                </c:pt>
                <c:pt idx="10">
                  <c:v>45307</c:v>
                </c:pt>
                <c:pt idx="11">
                  <c:v>45308</c:v>
                </c:pt>
                <c:pt idx="12">
                  <c:v>45309</c:v>
                </c:pt>
                <c:pt idx="13">
                  <c:v>45310</c:v>
                </c:pt>
                <c:pt idx="14">
                  <c:v>45313</c:v>
                </c:pt>
                <c:pt idx="15">
                  <c:v>45314</c:v>
                </c:pt>
                <c:pt idx="16">
                  <c:v>45315</c:v>
                </c:pt>
                <c:pt idx="17">
                  <c:v>45316</c:v>
                </c:pt>
                <c:pt idx="18">
                  <c:v>45317</c:v>
                </c:pt>
                <c:pt idx="19">
                  <c:v>45320</c:v>
                </c:pt>
                <c:pt idx="20">
                  <c:v>45321</c:v>
                </c:pt>
                <c:pt idx="21">
                  <c:v>45322</c:v>
                </c:pt>
                <c:pt idx="22">
                  <c:v>45323</c:v>
                </c:pt>
                <c:pt idx="23">
                  <c:v>45324</c:v>
                </c:pt>
                <c:pt idx="24">
                  <c:v>45327</c:v>
                </c:pt>
                <c:pt idx="25">
                  <c:v>45328</c:v>
                </c:pt>
                <c:pt idx="26">
                  <c:v>45329</c:v>
                </c:pt>
                <c:pt idx="27">
                  <c:v>45330</c:v>
                </c:pt>
                <c:pt idx="28">
                  <c:v>45335</c:v>
                </c:pt>
                <c:pt idx="29">
                  <c:v>45336</c:v>
                </c:pt>
                <c:pt idx="30">
                  <c:v>45337</c:v>
                </c:pt>
                <c:pt idx="31">
                  <c:v>45338</c:v>
                </c:pt>
                <c:pt idx="32">
                  <c:v>45341</c:v>
                </c:pt>
                <c:pt idx="33">
                  <c:v>45342</c:v>
                </c:pt>
                <c:pt idx="34">
                  <c:v>45343</c:v>
                </c:pt>
                <c:pt idx="35">
                  <c:v>45344</c:v>
                </c:pt>
                <c:pt idx="36">
                  <c:v>45345</c:v>
                </c:pt>
                <c:pt idx="37">
                  <c:v>45348</c:v>
                </c:pt>
                <c:pt idx="38">
                  <c:v>45349</c:v>
                </c:pt>
                <c:pt idx="39">
                  <c:v>45350</c:v>
                </c:pt>
                <c:pt idx="40">
                  <c:v>45351</c:v>
                </c:pt>
                <c:pt idx="41">
                  <c:v>45355</c:v>
                </c:pt>
                <c:pt idx="42">
                  <c:v>45356</c:v>
                </c:pt>
                <c:pt idx="43">
                  <c:v>45357</c:v>
                </c:pt>
                <c:pt idx="44">
                  <c:v>45358</c:v>
                </c:pt>
                <c:pt idx="45">
                  <c:v>45359</c:v>
                </c:pt>
                <c:pt idx="46">
                  <c:v>45362</c:v>
                </c:pt>
                <c:pt idx="47">
                  <c:v>45363</c:v>
                </c:pt>
                <c:pt idx="48">
                  <c:v>45364</c:v>
                </c:pt>
                <c:pt idx="49">
                  <c:v>45365</c:v>
                </c:pt>
                <c:pt idx="50">
                  <c:v>45366</c:v>
                </c:pt>
                <c:pt idx="51">
                  <c:v>45369</c:v>
                </c:pt>
                <c:pt idx="52">
                  <c:v>45370</c:v>
                </c:pt>
                <c:pt idx="53">
                  <c:v>45371</c:v>
                </c:pt>
                <c:pt idx="54">
                  <c:v>45372</c:v>
                </c:pt>
                <c:pt idx="55">
                  <c:v>45373</c:v>
                </c:pt>
                <c:pt idx="56">
                  <c:v>45376</c:v>
                </c:pt>
                <c:pt idx="57">
                  <c:v>45377</c:v>
                </c:pt>
                <c:pt idx="58">
                  <c:v>45378</c:v>
                </c:pt>
                <c:pt idx="59">
                  <c:v>45379</c:v>
                </c:pt>
                <c:pt idx="60">
                  <c:v>45380</c:v>
                </c:pt>
                <c:pt idx="61">
                  <c:v>45383</c:v>
                </c:pt>
                <c:pt idx="62">
                  <c:v>45384</c:v>
                </c:pt>
                <c:pt idx="63">
                  <c:v>45385</c:v>
                </c:pt>
                <c:pt idx="64">
                  <c:v>45386</c:v>
                </c:pt>
                <c:pt idx="65">
                  <c:v>45387</c:v>
                </c:pt>
                <c:pt idx="66">
                  <c:v>45390</c:v>
                </c:pt>
                <c:pt idx="67">
                  <c:v>45391</c:v>
                </c:pt>
                <c:pt idx="68">
                  <c:v>45393</c:v>
                </c:pt>
                <c:pt idx="69">
                  <c:v>45394</c:v>
                </c:pt>
                <c:pt idx="70">
                  <c:v>45397</c:v>
                </c:pt>
                <c:pt idx="71">
                  <c:v>45398</c:v>
                </c:pt>
                <c:pt idx="72">
                  <c:v>45399</c:v>
                </c:pt>
                <c:pt idx="73">
                  <c:v>45400</c:v>
                </c:pt>
                <c:pt idx="74">
                  <c:v>45401</c:v>
                </c:pt>
                <c:pt idx="75">
                  <c:v>45404</c:v>
                </c:pt>
                <c:pt idx="76">
                  <c:v>45405</c:v>
                </c:pt>
                <c:pt idx="77">
                  <c:v>45406</c:v>
                </c:pt>
                <c:pt idx="78">
                  <c:v>45407</c:v>
                </c:pt>
                <c:pt idx="79">
                  <c:v>45408</c:v>
                </c:pt>
                <c:pt idx="80">
                  <c:v>45411</c:v>
                </c:pt>
                <c:pt idx="81">
                  <c:v>45412</c:v>
                </c:pt>
                <c:pt idx="82">
                  <c:v>45414</c:v>
                </c:pt>
                <c:pt idx="83">
                  <c:v>45415</c:v>
                </c:pt>
                <c:pt idx="84">
                  <c:v>45419</c:v>
                </c:pt>
                <c:pt idx="85">
                  <c:v>45420</c:v>
                </c:pt>
                <c:pt idx="86">
                  <c:v>45421</c:v>
                </c:pt>
                <c:pt idx="87">
                  <c:v>45422</c:v>
                </c:pt>
                <c:pt idx="88">
                  <c:v>45425</c:v>
                </c:pt>
                <c:pt idx="89">
                  <c:v>45426</c:v>
                </c:pt>
                <c:pt idx="90">
                  <c:v>45428</c:v>
                </c:pt>
                <c:pt idx="91">
                  <c:v>45429</c:v>
                </c:pt>
                <c:pt idx="92">
                  <c:v>45432</c:v>
                </c:pt>
                <c:pt idx="93">
                  <c:v>45433</c:v>
                </c:pt>
                <c:pt idx="94">
                  <c:v>45434</c:v>
                </c:pt>
                <c:pt idx="95">
                  <c:v>45435</c:v>
                </c:pt>
                <c:pt idx="96">
                  <c:v>45436</c:v>
                </c:pt>
                <c:pt idx="97">
                  <c:v>45439</c:v>
                </c:pt>
                <c:pt idx="98">
                  <c:v>45440</c:v>
                </c:pt>
                <c:pt idx="99">
                  <c:v>45441</c:v>
                </c:pt>
                <c:pt idx="100">
                  <c:v>45442</c:v>
                </c:pt>
                <c:pt idx="101">
                  <c:v>45443</c:v>
                </c:pt>
                <c:pt idx="102">
                  <c:v>45446</c:v>
                </c:pt>
                <c:pt idx="103">
                  <c:v>45447</c:v>
                </c:pt>
                <c:pt idx="104">
                  <c:v>45448</c:v>
                </c:pt>
                <c:pt idx="105">
                  <c:v>45450</c:v>
                </c:pt>
                <c:pt idx="106">
                  <c:v>45453</c:v>
                </c:pt>
                <c:pt idx="107">
                  <c:v>45454</c:v>
                </c:pt>
                <c:pt idx="108">
                  <c:v>45455</c:v>
                </c:pt>
                <c:pt idx="109">
                  <c:v>45456</c:v>
                </c:pt>
                <c:pt idx="110">
                  <c:v>45457</c:v>
                </c:pt>
                <c:pt idx="111">
                  <c:v>45460</c:v>
                </c:pt>
                <c:pt idx="112">
                  <c:v>45461</c:v>
                </c:pt>
                <c:pt idx="113">
                  <c:v>45462</c:v>
                </c:pt>
                <c:pt idx="114">
                  <c:v>45463</c:v>
                </c:pt>
                <c:pt idx="115">
                  <c:v>45464</c:v>
                </c:pt>
                <c:pt idx="116">
                  <c:v>45467</c:v>
                </c:pt>
                <c:pt idx="117">
                  <c:v>45468</c:v>
                </c:pt>
                <c:pt idx="118">
                  <c:v>45469</c:v>
                </c:pt>
                <c:pt idx="119">
                  <c:v>45470</c:v>
                </c:pt>
                <c:pt idx="120">
                  <c:v>45471</c:v>
                </c:pt>
                <c:pt idx="121">
                  <c:v>45474</c:v>
                </c:pt>
                <c:pt idx="122">
                  <c:v>45475</c:v>
                </c:pt>
                <c:pt idx="123">
                  <c:v>45476</c:v>
                </c:pt>
                <c:pt idx="124">
                  <c:v>45477</c:v>
                </c:pt>
                <c:pt idx="125">
                  <c:v>45478</c:v>
                </c:pt>
                <c:pt idx="126">
                  <c:v>45481</c:v>
                </c:pt>
                <c:pt idx="127">
                  <c:v>45482</c:v>
                </c:pt>
                <c:pt idx="128">
                  <c:v>45483</c:v>
                </c:pt>
                <c:pt idx="129">
                  <c:v>45484</c:v>
                </c:pt>
                <c:pt idx="130">
                  <c:v>45485</c:v>
                </c:pt>
                <c:pt idx="131">
                  <c:v>45488</c:v>
                </c:pt>
                <c:pt idx="132">
                  <c:v>45489</c:v>
                </c:pt>
                <c:pt idx="133">
                  <c:v>45490</c:v>
                </c:pt>
                <c:pt idx="134">
                  <c:v>45491</c:v>
                </c:pt>
                <c:pt idx="135">
                  <c:v>45492</c:v>
                </c:pt>
                <c:pt idx="136">
                  <c:v>45495</c:v>
                </c:pt>
                <c:pt idx="137">
                  <c:v>45496</c:v>
                </c:pt>
                <c:pt idx="138">
                  <c:v>45497</c:v>
                </c:pt>
                <c:pt idx="139">
                  <c:v>45498</c:v>
                </c:pt>
                <c:pt idx="140">
                  <c:v>45499</c:v>
                </c:pt>
                <c:pt idx="141">
                  <c:v>45502</c:v>
                </c:pt>
                <c:pt idx="142">
                  <c:v>45503</c:v>
                </c:pt>
                <c:pt idx="143">
                  <c:v>45504</c:v>
                </c:pt>
                <c:pt idx="144">
                  <c:v>45505</c:v>
                </c:pt>
                <c:pt idx="145">
                  <c:v>45506</c:v>
                </c:pt>
                <c:pt idx="146">
                  <c:v>45509</c:v>
                </c:pt>
                <c:pt idx="147">
                  <c:v>45510</c:v>
                </c:pt>
                <c:pt idx="148">
                  <c:v>45511</c:v>
                </c:pt>
                <c:pt idx="149">
                  <c:v>45512</c:v>
                </c:pt>
                <c:pt idx="150">
                  <c:v>45513</c:v>
                </c:pt>
                <c:pt idx="151">
                  <c:v>45516</c:v>
                </c:pt>
                <c:pt idx="152">
                  <c:v>45517</c:v>
                </c:pt>
                <c:pt idx="153">
                  <c:v>45518</c:v>
                </c:pt>
                <c:pt idx="154">
                  <c:v>45520</c:v>
                </c:pt>
                <c:pt idx="155">
                  <c:v>45523</c:v>
                </c:pt>
                <c:pt idx="156">
                  <c:v>45524</c:v>
                </c:pt>
                <c:pt idx="157">
                  <c:v>45525</c:v>
                </c:pt>
                <c:pt idx="158">
                  <c:v>45526</c:v>
                </c:pt>
                <c:pt idx="159">
                  <c:v>45527</c:v>
                </c:pt>
                <c:pt idx="160">
                  <c:v>45530</c:v>
                </c:pt>
                <c:pt idx="161">
                  <c:v>45531</c:v>
                </c:pt>
                <c:pt idx="162">
                  <c:v>45532</c:v>
                </c:pt>
                <c:pt idx="163">
                  <c:v>45533</c:v>
                </c:pt>
                <c:pt idx="164">
                  <c:v>45534</c:v>
                </c:pt>
                <c:pt idx="165">
                  <c:v>45537</c:v>
                </c:pt>
                <c:pt idx="166">
                  <c:v>45538</c:v>
                </c:pt>
                <c:pt idx="167">
                  <c:v>45539</c:v>
                </c:pt>
                <c:pt idx="168">
                  <c:v>45540</c:v>
                </c:pt>
                <c:pt idx="169">
                  <c:v>45541</c:v>
                </c:pt>
                <c:pt idx="170">
                  <c:v>45544</c:v>
                </c:pt>
                <c:pt idx="171">
                  <c:v>45545</c:v>
                </c:pt>
                <c:pt idx="172">
                  <c:v>45546</c:v>
                </c:pt>
                <c:pt idx="173">
                  <c:v>45547</c:v>
                </c:pt>
                <c:pt idx="174">
                  <c:v>45548</c:v>
                </c:pt>
                <c:pt idx="175">
                  <c:v>45554</c:v>
                </c:pt>
                <c:pt idx="176">
                  <c:v>45555</c:v>
                </c:pt>
                <c:pt idx="177">
                  <c:v>45558</c:v>
                </c:pt>
                <c:pt idx="178">
                  <c:v>45559</c:v>
                </c:pt>
                <c:pt idx="179">
                  <c:v>45560</c:v>
                </c:pt>
                <c:pt idx="180">
                  <c:v>45561</c:v>
                </c:pt>
                <c:pt idx="181">
                  <c:v>45562</c:v>
                </c:pt>
                <c:pt idx="182">
                  <c:v>45565</c:v>
                </c:pt>
                <c:pt idx="183">
                  <c:v>45567</c:v>
                </c:pt>
                <c:pt idx="184">
                  <c:v>45569</c:v>
                </c:pt>
                <c:pt idx="185">
                  <c:v>45572</c:v>
                </c:pt>
                <c:pt idx="186">
                  <c:v>45573</c:v>
                </c:pt>
                <c:pt idx="187">
                  <c:v>45575</c:v>
                </c:pt>
                <c:pt idx="188">
                  <c:v>45576</c:v>
                </c:pt>
                <c:pt idx="189">
                  <c:v>45579</c:v>
                </c:pt>
                <c:pt idx="190">
                  <c:v>45580</c:v>
                </c:pt>
                <c:pt idx="191">
                  <c:v>45581</c:v>
                </c:pt>
                <c:pt idx="192">
                  <c:v>45582</c:v>
                </c:pt>
                <c:pt idx="193">
                  <c:v>45583</c:v>
                </c:pt>
                <c:pt idx="194">
                  <c:v>45586</c:v>
                </c:pt>
                <c:pt idx="195">
                  <c:v>45587</c:v>
                </c:pt>
                <c:pt idx="196">
                  <c:v>45588</c:v>
                </c:pt>
                <c:pt idx="197">
                  <c:v>45589</c:v>
                </c:pt>
                <c:pt idx="198">
                  <c:v>45590</c:v>
                </c:pt>
                <c:pt idx="199">
                  <c:v>45593</c:v>
                </c:pt>
                <c:pt idx="200">
                  <c:v>45594</c:v>
                </c:pt>
                <c:pt idx="201">
                  <c:v>45595</c:v>
                </c:pt>
                <c:pt idx="202">
                  <c:v>45596</c:v>
                </c:pt>
                <c:pt idx="203">
                  <c:v>45597</c:v>
                </c:pt>
                <c:pt idx="204">
                  <c:v>45600</c:v>
                </c:pt>
                <c:pt idx="205">
                  <c:v>45601</c:v>
                </c:pt>
                <c:pt idx="206">
                  <c:v>45602</c:v>
                </c:pt>
                <c:pt idx="207">
                  <c:v>45603</c:v>
                </c:pt>
                <c:pt idx="208">
                  <c:v>45604</c:v>
                </c:pt>
                <c:pt idx="209">
                  <c:v>45607</c:v>
                </c:pt>
                <c:pt idx="210">
                  <c:v>45608</c:v>
                </c:pt>
                <c:pt idx="211">
                  <c:v>45609</c:v>
                </c:pt>
                <c:pt idx="212">
                  <c:v>45610</c:v>
                </c:pt>
                <c:pt idx="213">
                  <c:v>45611</c:v>
                </c:pt>
                <c:pt idx="214">
                  <c:v>45614</c:v>
                </c:pt>
                <c:pt idx="215">
                  <c:v>45615</c:v>
                </c:pt>
                <c:pt idx="216">
                  <c:v>45616</c:v>
                </c:pt>
                <c:pt idx="217">
                  <c:v>45617</c:v>
                </c:pt>
                <c:pt idx="218">
                  <c:v>45618</c:v>
                </c:pt>
                <c:pt idx="219">
                  <c:v>45621</c:v>
                </c:pt>
                <c:pt idx="220">
                  <c:v>45622</c:v>
                </c:pt>
                <c:pt idx="221">
                  <c:v>45623</c:v>
                </c:pt>
                <c:pt idx="222">
                  <c:v>45624</c:v>
                </c:pt>
                <c:pt idx="223">
                  <c:v>45625</c:v>
                </c:pt>
                <c:pt idx="224">
                  <c:v>45628</c:v>
                </c:pt>
                <c:pt idx="225">
                  <c:v>45629</c:v>
                </c:pt>
                <c:pt idx="226">
                  <c:v>45630</c:v>
                </c:pt>
                <c:pt idx="227">
                  <c:v>45631</c:v>
                </c:pt>
                <c:pt idx="228">
                  <c:v>45632</c:v>
                </c:pt>
                <c:pt idx="229">
                  <c:v>45635</c:v>
                </c:pt>
                <c:pt idx="230">
                  <c:v>45636</c:v>
                </c:pt>
                <c:pt idx="231">
                  <c:v>45637</c:v>
                </c:pt>
                <c:pt idx="232">
                  <c:v>45638</c:v>
                </c:pt>
                <c:pt idx="233">
                  <c:v>45639</c:v>
                </c:pt>
                <c:pt idx="234">
                  <c:v>45642</c:v>
                </c:pt>
                <c:pt idx="235">
                  <c:v>45643</c:v>
                </c:pt>
                <c:pt idx="236">
                  <c:v>45644</c:v>
                </c:pt>
                <c:pt idx="237">
                  <c:v>45645</c:v>
                </c:pt>
                <c:pt idx="238">
                  <c:v>45646</c:v>
                </c:pt>
                <c:pt idx="239">
                  <c:v>45649</c:v>
                </c:pt>
                <c:pt idx="240">
                  <c:v>45650</c:v>
                </c:pt>
                <c:pt idx="241">
                  <c:v>45652</c:v>
                </c:pt>
                <c:pt idx="242">
                  <c:v>45653</c:v>
                </c:pt>
                <c:pt idx="243">
                  <c:v>45656</c:v>
                </c:pt>
              </c:numCache>
            </c:numRef>
          </c:cat>
          <c:val>
            <c:numRef>
              <c:f>Sheet2!$I$2:$I$245</c:f>
              <c:numCache>
                <c:formatCode>General</c:formatCode>
                <c:ptCount val="244"/>
                <c:pt idx="0">
                  <c:v>10.443014475997099</c:v>
                </c:pt>
                <c:pt idx="1">
                  <c:v>10.344241338219</c:v>
                </c:pt>
                <c:pt idx="2">
                  <c:v>10.5597463660985</c:v>
                </c:pt>
                <c:pt idx="3">
                  <c:v>10.3981175951889</c:v>
                </c:pt>
                <c:pt idx="4">
                  <c:v>10.146695062662699</c:v>
                </c:pt>
                <c:pt idx="5">
                  <c:v>10.182612567309301</c:v>
                </c:pt>
                <c:pt idx="6">
                  <c:v>10.182612567309301</c:v>
                </c:pt>
                <c:pt idx="7">
                  <c:v>10.182612567309301</c:v>
                </c:pt>
                <c:pt idx="8">
                  <c:v>10.182612567309301</c:v>
                </c:pt>
                <c:pt idx="9">
                  <c:v>10.182612567309301</c:v>
                </c:pt>
                <c:pt idx="10">
                  <c:v>10.182612567309301</c:v>
                </c:pt>
                <c:pt idx="11">
                  <c:v>10.182612567309301</c:v>
                </c:pt>
                <c:pt idx="12">
                  <c:v>10.182612567309301</c:v>
                </c:pt>
                <c:pt idx="13">
                  <c:v>10.182612567309301</c:v>
                </c:pt>
                <c:pt idx="46">
                  <c:v>16.499718498551601</c:v>
                </c:pt>
                <c:pt idx="47">
                  <c:v>18.479940217927599</c:v>
                </c:pt>
                <c:pt idx="48">
                  <c:v>19.315961155767098</c:v>
                </c:pt>
                <c:pt idx="49">
                  <c:v>18.556133198739499</c:v>
                </c:pt>
                <c:pt idx="50">
                  <c:v>19.337586618223199</c:v>
                </c:pt>
                <c:pt idx="51">
                  <c:v>19.1880433416855</c:v>
                </c:pt>
                <c:pt idx="52">
                  <c:v>18.1280777158204</c:v>
                </c:pt>
                <c:pt idx="53">
                  <c:v>18.081581841461599</c:v>
                </c:pt>
                <c:pt idx="54">
                  <c:v>19.229300011709</c:v>
                </c:pt>
                <c:pt idx="55">
                  <c:v>19.6190131045757</c:v>
                </c:pt>
                <c:pt idx="56">
                  <c:v>19.283369426188401</c:v>
                </c:pt>
                <c:pt idx="57">
                  <c:v>20.475605703071601</c:v>
                </c:pt>
                <c:pt idx="58">
                  <c:v>21.785615920088901</c:v>
                </c:pt>
                <c:pt idx="59">
                  <c:v>21.823465477005499</c:v>
                </c:pt>
                <c:pt idx="60">
                  <c:v>21.306919041350302</c:v>
                </c:pt>
                <c:pt idx="61">
                  <c:v>20.292172514946699</c:v>
                </c:pt>
                <c:pt idx="62">
                  <c:v>19.510191467192801</c:v>
                </c:pt>
                <c:pt idx="63">
                  <c:v>19.978841398012801</c:v>
                </c:pt>
                <c:pt idx="64">
                  <c:v>21.264196764097001</c:v>
                </c:pt>
                <c:pt idx="65">
                  <c:v>21.242085415216099</c:v>
                </c:pt>
                <c:pt idx="66">
                  <c:v>19.9748486977137</c:v>
                </c:pt>
                <c:pt idx="67">
                  <c:v>20.2557387130223</c:v>
                </c:pt>
                <c:pt idx="68">
                  <c:v>23.079606110358</c:v>
                </c:pt>
                <c:pt idx="69">
                  <c:v>22.964214739403602</c:v>
                </c:pt>
                <c:pt idx="70">
                  <c:v>20.826182268765301</c:v>
                </c:pt>
                <c:pt idx="71">
                  <c:v>19.476475566626899</c:v>
                </c:pt>
                <c:pt idx="72">
                  <c:v>20.017182076797202</c:v>
                </c:pt>
                <c:pt idx="73">
                  <c:v>20.796561699669098</c:v>
                </c:pt>
                <c:pt idx="74">
                  <c:v>18.948983252357401</c:v>
                </c:pt>
                <c:pt idx="75">
                  <c:v>18.111050908921602</c:v>
                </c:pt>
                <c:pt idx="76">
                  <c:v>16.792800887778998</c:v>
                </c:pt>
                <c:pt idx="77">
                  <c:v>18.070405751971801</c:v>
                </c:pt>
                <c:pt idx="78">
                  <c:v>16.653644369390701</c:v>
                </c:pt>
                <c:pt idx="79">
                  <c:v>16.873707648871601</c:v>
                </c:pt>
                <c:pt idx="80">
                  <c:v>17.4228556092439</c:v>
                </c:pt>
                <c:pt idx="81">
                  <c:v>18.080995232216999</c:v>
                </c:pt>
                <c:pt idx="82">
                  <c:v>17.653060557253401</c:v>
                </c:pt>
                <c:pt idx="83">
                  <c:v>18.4605529427409</c:v>
                </c:pt>
                <c:pt idx="84">
                  <c:v>17.841611967443601</c:v>
                </c:pt>
                <c:pt idx="85">
                  <c:v>16.802781653964999</c:v>
                </c:pt>
                <c:pt idx="86">
                  <c:v>16.761025455860999</c:v>
                </c:pt>
                <c:pt idx="87">
                  <c:v>15.7300080308863</c:v>
                </c:pt>
                <c:pt idx="88">
                  <c:v>16.218314710300199</c:v>
                </c:pt>
                <c:pt idx="89">
                  <c:v>17.610454038950799</c:v>
                </c:pt>
                <c:pt idx="90">
                  <c:v>18.474409087619499</c:v>
                </c:pt>
                <c:pt idx="91">
                  <c:v>18.554085052621499</c:v>
                </c:pt>
                <c:pt idx="92">
                  <c:v>20.301014137388002</c:v>
                </c:pt>
                <c:pt idx="93">
                  <c:v>19.486399974510299</c:v>
                </c:pt>
                <c:pt idx="94">
                  <c:v>19.562680806549199</c:v>
                </c:pt>
                <c:pt idx="95">
                  <c:v>19.515717523051102</c:v>
                </c:pt>
                <c:pt idx="96">
                  <c:v>19.101160609681799</c:v>
                </c:pt>
                <c:pt idx="97">
                  <c:v>19.9143310039595</c:v>
                </c:pt>
                <c:pt idx="98">
                  <c:v>21.130017032528801</c:v>
                </c:pt>
                <c:pt idx="99">
                  <c:v>20.231947640636001</c:v>
                </c:pt>
                <c:pt idx="100">
                  <c:v>19.5315184655596</c:v>
                </c:pt>
                <c:pt idx="101">
                  <c:v>20.884208386040999</c:v>
                </c:pt>
                <c:pt idx="102">
                  <c:v>20.7615823855919</c:v>
                </c:pt>
                <c:pt idx="103">
                  <c:v>20.330870227324301</c:v>
                </c:pt>
                <c:pt idx="104">
                  <c:v>21.165415322533299</c:v>
                </c:pt>
                <c:pt idx="105">
                  <c:v>20.972410936476201</c:v>
                </c:pt>
                <c:pt idx="106">
                  <c:v>21.887819120426201</c:v>
                </c:pt>
                <c:pt idx="107">
                  <c:v>20.568196809003801</c:v>
                </c:pt>
                <c:pt idx="108">
                  <c:v>20.661781032637698</c:v>
                </c:pt>
                <c:pt idx="109">
                  <c:v>20.5443460967021</c:v>
                </c:pt>
                <c:pt idx="110">
                  <c:v>20.310735546032699</c:v>
                </c:pt>
                <c:pt idx="111">
                  <c:v>21.192937624593799</c:v>
                </c:pt>
                <c:pt idx="112">
                  <c:v>22.995801694730702</c:v>
                </c:pt>
                <c:pt idx="113">
                  <c:v>23.821071518224102</c:v>
                </c:pt>
                <c:pt idx="114">
                  <c:v>23.905651472144299</c:v>
                </c:pt>
                <c:pt idx="115">
                  <c:v>23.530295210396499</c:v>
                </c:pt>
                <c:pt idx="116">
                  <c:v>24.468469123800499</c:v>
                </c:pt>
                <c:pt idx="117">
                  <c:v>23.867458679255702</c:v>
                </c:pt>
                <c:pt idx="118">
                  <c:v>24.768863239542998</c:v>
                </c:pt>
                <c:pt idx="119">
                  <c:v>26.799943303603499</c:v>
                </c:pt>
                <c:pt idx="120">
                  <c:v>28.8673140066782</c:v>
                </c:pt>
                <c:pt idx="121">
                  <c:v>25.9352872036823</c:v>
                </c:pt>
                <c:pt idx="122">
                  <c:v>27.223983390170702</c:v>
                </c:pt>
                <c:pt idx="123">
                  <c:v>30.118095962702199</c:v>
                </c:pt>
                <c:pt idx="124">
                  <c:v>29.8291209624036</c:v>
                </c:pt>
                <c:pt idx="125">
                  <c:v>29.184946661535498</c:v>
                </c:pt>
                <c:pt idx="126">
                  <c:v>29.748177524067899</c:v>
                </c:pt>
                <c:pt idx="127">
                  <c:v>30.214076437700601</c:v>
                </c:pt>
                <c:pt idx="128">
                  <c:v>29.664162817818699</c:v>
                </c:pt>
                <c:pt idx="129">
                  <c:v>30.2161823607202</c:v>
                </c:pt>
                <c:pt idx="130">
                  <c:v>28.8347409685767</c:v>
                </c:pt>
                <c:pt idx="131">
                  <c:v>22.482081590659298</c:v>
                </c:pt>
                <c:pt idx="132">
                  <c:v>21.7734703370873</c:v>
                </c:pt>
                <c:pt idx="133">
                  <c:v>18.506097781403799</c:v>
                </c:pt>
                <c:pt idx="134">
                  <c:v>18.7252352241129</c:v>
                </c:pt>
                <c:pt idx="135">
                  <c:v>18.314993290444001</c:v>
                </c:pt>
                <c:pt idx="136">
                  <c:v>17.7911887566089</c:v>
                </c:pt>
                <c:pt idx="137">
                  <c:v>17.251541622975601</c:v>
                </c:pt>
                <c:pt idx="138">
                  <c:v>18.706140469678999</c:v>
                </c:pt>
                <c:pt idx="139">
                  <c:v>16.849826499441502</c:v>
                </c:pt>
                <c:pt idx="140">
                  <c:v>17.597253832034198</c:v>
                </c:pt>
                <c:pt idx="141">
                  <c:v>18.071496784723401</c:v>
                </c:pt>
                <c:pt idx="142">
                  <c:v>17.845958563106301</c:v>
                </c:pt>
                <c:pt idx="143">
                  <c:v>18.293172459525</c:v>
                </c:pt>
                <c:pt idx="144">
                  <c:v>17.1983974176866</c:v>
                </c:pt>
                <c:pt idx="145">
                  <c:v>14.626185845297799</c:v>
                </c:pt>
                <c:pt idx="146">
                  <c:v>12.936867403215301</c:v>
                </c:pt>
                <c:pt idx="147">
                  <c:v>13.390951742674799</c:v>
                </c:pt>
                <c:pt idx="148">
                  <c:v>14.104972654743699</c:v>
                </c:pt>
                <c:pt idx="149">
                  <c:v>13.1448750015331</c:v>
                </c:pt>
                <c:pt idx="150">
                  <c:v>13.545185247977701</c:v>
                </c:pt>
                <c:pt idx="151">
                  <c:v>13.842143252175701</c:v>
                </c:pt>
                <c:pt idx="152">
                  <c:v>13.526133458268699</c:v>
                </c:pt>
                <c:pt idx="153">
                  <c:v>13.8388811107544</c:v>
                </c:pt>
                <c:pt idx="154">
                  <c:v>15.625044454929</c:v>
                </c:pt>
                <c:pt idx="155">
                  <c:v>15.0422202595642</c:v>
                </c:pt>
                <c:pt idx="156">
                  <c:v>14.776573152727099</c:v>
                </c:pt>
                <c:pt idx="157">
                  <c:v>14.669900084197799</c:v>
                </c:pt>
                <c:pt idx="158">
                  <c:v>14.187220092133799</c:v>
                </c:pt>
                <c:pt idx="159">
                  <c:v>14.3645656436656</c:v>
                </c:pt>
                <c:pt idx="160">
                  <c:v>13.261775325378901</c:v>
                </c:pt>
                <c:pt idx="161">
                  <c:v>12.960310387153701</c:v>
                </c:pt>
                <c:pt idx="162">
                  <c:v>13.5550074571625</c:v>
                </c:pt>
                <c:pt idx="163">
                  <c:v>12.30111505266</c:v>
                </c:pt>
                <c:pt idx="164">
                  <c:v>12.556979072535601</c:v>
                </c:pt>
                <c:pt idx="165">
                  <c:v>11.734940737190399</c:v>
                </c:pt>
                <c:pt idx="166">
                  <c:v>11.125530653337901</c:v>
                </c:pt>
                <c:pt idx="167">
                  <c:v>10.096381115542799</c:v>
                </c:pt>
                <c:pt idx="168">
                  <c:v>10.0074967018921</c:v>
                </c:pt>
                <c:pt idx="169">
                  <c:v>9.5283712320435594</c:v>
                </c:pt>
                <c:pt idx="170">
                  <c:v>9.8655957064293496</c:v>
                </c:pt>
                <c:pt idx="171">
                  <c:v>10.0015132954085</c:v>
                </c:pt>
                <c:pt idx="172">
                  <c:v>10.151493467684</c:v>
                </c:pt>
                <c:pt idx="173">
                  <c:v>10.9508961530079</c:v>
                </c:pt>
                <c:pt idx="174">
                  <c:v>10.4784471486811</c:v>
                </c:pt>
                <c:pt idx="175">
                  <c:v>10.0607222601482</c:v>
                </c:pt>
                <c:pt idx="176">
                  <c:v>10.177969693475999</c:v>
                </c:pt>
                <c:pt idx="177">
                  <c:v>10.823622726958</c:v>
                </c:pt>
                <c:pt idx="178">
                  <c:v>10.9376727921181</c:v>
                </c:pt>
                <c:pt idx="179">
                  <c:v>10.565408611391801</c:v>
                </c:pt>
                <c:pt idx="180">
                  <c:v>11.545051437747601</c:v>
                </c:pt>
                <c:pt idx="181">
                  <c:v>10.4858516212533</c:v>
                </c:pt>
                <c:pt idx="182">
                  <c:v>10.795830323898899</c:v>
                </c:pt>
                <c:pt idx="183">
                  <c:v>10.514447308394301</c:v>
                </c:pt>
                <c:pt idx="184">
                  <c:v>10.794789415671501</c:v>
                </c:pt>
                <c:pt idx="185">
                  <c:v>11.436065115552401</c:v>
                </c:pt>
                <c:pt idx="186">
                  <c:v>11.090849585441299</c:v>
                </c:pt>
                <c:pt idx="187">
                  <c:v>11.0534437573752</c:v>
                </c:pt>
                <c:pt idx="188">
                  <c:v>10.179590259778401</c:v>
                </c:pt>
                <c:pt idx="189">
                  <c:v>10.802037253756</c:v>
                </c:pt>
                <c:pt idx="190">
                  <c:v>10.4906296717994</c:v>
                </c:pt>
                <c:pt idx="191">
                  <c:v>9.8463333469078194</c:v>
                </c:pt>
                <c:pt idx="192">
                  <c:v>9.6646787494741897</c:v>
                </c:pt>
                <c:pt idx="193">
                  <c:v>9.92777925259686</c:v>
                </c:pt>
                <c:pt idx="194">
                  <c:v>10.350607599150401</c:v>
                </c:pt>
                <c:pt idx="195">
                  <c:v>10.4990654512156</c:v>
                </c:pt>
                <c:pt idx="196">
                  <c:v>11.1933688762802</c:v>
                </c:pt>
                <c:pt idx="197">
                  <c:v>11.42034121595</c:v>
                </c:pt>
                <c:pt idx="198">
                  <c:v>11.523717452973299</c:v>
                </c:pt>
                <c:pt idx="199">
                  <c:v>11.1431715025257</c:v>
                </c:pt>
                <c:pt idx="200">
                  <c:v>11.138673817235899</c:v>
                </c:pt>
                <c:pt idx="201">
                  <c:v>11.147611363632301</c:v>
                </c:pt>
                <c:pt idx="202">
                  <c:v>11.9180680725961</c:v>
                </c:pt>
                <c:pt idx="203">
                  <c:v>12.0580062317767</c:v>
                </c:pt>
                <c:pt idx="204">
                  <c:v>12.367479436238201</c:v>
                </c:pt>
                <c:pt idx="205">
                  <c:v>11.8721529036145</c:v>
                </c:pt>
                <c:pt idx="206">
                  <c:v>11.471536371576301</c:v>
                </c:pt>
                <c:pt idx="207">
                  <c:v>11.6104070023319</c:v>
                </c:pt>
                <c:pt idx="208">
                  <c:v>11.5524794446579</c:v>
                </c:pt>
                <c:pt idx="209">
                  <c:v>10.7195362272751</c:v>
                </c:pt>
                <c:pt idx="210">
                  <c:v>10.1605020325113</c:v>
                </c:pt>
                <c:pt idx="211">
                  <c:v>9.5529201830667905</c:v>
                </c:pt>
                <c:pt idx="212">
                  <c:v>9.2314793214581794</c:v>
                </c:pt>
                <c:pt idx="213">
                  <c:v>9.9632152955705209</c:v>
                </c:pt>
                <c:pt idx="214">
                  <c:v>8.7005895241604403</c:v>
                </c:pt>
                <c:pt idx="215">
                  <c:v>8.5252265434508701</c:v>
                </c:pt>
                <c:pt idx="216">
                  <c:v>9.0087346400665105</c:v>
                </c:pt>
                <c:pt idx="217">
                  <c:v>9.4770758123538705</c:v>
                </c:pt>
                <c:pt idx="218">
                  <c:v>9.7667342710974996</c:v>
                </c:pt>
                <c:pt idx="219">
                  <c:v>9.9148539929353294</c:v>
                </c:pt>
                <c:pt idx="220">
                  <c:v>9.6398882355544799</c:v>
                </c:pt>
                <c:pt idx="221">
                  <c:v>8.9564205453745007</c:v>
                </c:pt>
                <c:pt idx="222">
                  <c:v>8.9455598795215199</c:v>
                </c:pt>
                <c:pt idx="223">
                  <c:v>8.6752479350153298</c:v>
                </c:pt>
                <c:pt idx="224">
                  <c:v>8.3876602288608808</c:v>
                </c:pt>
                <c:pt idx="225">
                  <c:v>8.5129398674039791</c:v>
                </c:pt>
                <c:pt idx="226">
                  <c:v>8.5887791535974891</c:v>
                </c:pt>
                <c:pt idx="227">
                  <c:v>9.6255720293668308</c:v>
                </c:pt>
                <c:pt idx="228">
                  <c:v>9.1034464659922403</c:v>
                </c:pt>
                <c:pt idx="229">
                  <c:v>9.5666402798216197</c:v>
                </c:pt>
                <c:pt idx="230">
                  <c:v>8.9836276245183804</c:v>
                </c:pt>
                <c:pt idx="231">
                  <c:v>8.2851903558530697</c:v>
                </c:pt>
                <c:pt idx="232">
                  <c:v>8.5905393890695692</c:v>
                </c:pt>
                <c:pt idx="233">
                  <c:v>9.0122316991787894</c:v>
                </c:pt>
                <c:pt idx="234">
                  <c:v>8.8452291056005006</c:v>
                </c:pt>
                <c:pt idx="235">
                  <c:v>8.9242307224215907</c:v>
                </c:pt>
                <c:pt idx="236">
                  <c:v>9.7788838466377701</c:v>
                </c:pt>
                <c:pt idx="237">
                  <c:v>9.4162695404473595</c:v>
                </c:pt>
                <c:pt idx="238">
                  <c:v>8.8112696583951209</c:v>
                </c:pt>
                <c:pt idx="239">
                  <c:v>9.4911104083611306</c:v>
                </c:pt>
                <c:pt idx="240">
                  <c:v>9.5159316980923503</c:v>
                </c:pt>
                <c:pt idx="241">
                  <c:v>9.2867975450150002</c:v>
                </c:pt>
                <c:pt idx="242">
                  <c:v>9.9428550397025592</c:v>
                </c:pt>
                <c:pt idx="243">
                  <c:v>9.6244485134260707</c:v>
                </c:pt>
              </c:numCache>
            </c:numRef>
          </c:val>
          <c:smooth val="0"/>
          <c:extLst>
            <c:ext xmlns:c16="http://schemas.microsoft.com/office/drawing/2014/chart" uri="{C3380CC4-5D6E-409C-BE32-E72D297353CC}">
              <c16:uniqueId val="{00000008-6E3A-47B5-8FF3-B1AA0D6ABDA8}"/>
            </c:ext>
          </c:extLst>
        </c:ser>
        <c:dLbls>
          <c:showLegendKey val="0"/>
          <c:showVal val="0"/>
          <c:showCatName val="0"/>
          <c:showSerName val="0"/>
          <c:showPercent val="0"/>
          <c:showBubbleSize val="0"/>
        </c:dLbls>
        <c:marker val="1"/>
        <c:smooth val="0"/>
        <c:axId val="123062063"/>
        <c:axId val="123050543"/>
      </c:lineChart>
      <c:dateAx>
        <c:axId val="123062063"/>
        <c:scaling>
          <c:orientation val="minMax"/>
        </c:scaling>
        <c:delete val="0"/>
        <c:axPos val="b"/>
        <c:numFmt formatCode="[$-409]mmm&quot;-&quot;yy;@" sourceLinked="0"/>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23050543"/>
        <c:crosses val="autoZero"/>
        <c:auto val="1"/>
        <c:lblOffset val="100"/>
        <c:baseTimeUnit val="days"/>
        <c:majorUnit val="2"/>
        <c:majorTimeUnit val="months"/>
      </c:dateAx>
      <c:valAx>
        <c:axId val="123050543"/>
        <c:scaling>
          <c:orientation val="minMax"/>
          <c:max val="60"/>
        </c:scaling>
        <c:delete val="0"/>
        <c:axPos val="l"/>
        <c:numFmt formatCode="General" sourceLinked="1"/>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23062063"/>
        <c:crosses val="autoZero"/>
        <c:crossBetween val="between"/>
        <c:majorUnit val="20"/>
      </c:valAx>
      <c:spPr>
        <a:noFill/>
        <a:ln>
          <a:noFill/>
        </a:ln>
        <a:effectLst/>
      </c:spPr>
    </c:plotArea>
    <c:legend>
      <c:legendPos val="t"/>
      <c:layout>
        <c:manualLayout>
          <c:xMode val="edge"/>
          <c:yMode val="edge"/>
          <c:x val="0.11742849808671565"/>
          <c:y val="2.7777777777777776E-2"/>
          <c:w val="0.77123745619742945"/>
          <c:h val="0.24000639874868912"/>
        </c:manualLayout>
      </c:layout>
      <c:overlay val="0"/>
      <c:spPr>
        <a:noFill/>
        <a:ln>
          <a:noFill/>
        </a:ln>
        <a:effectLst/>
      </c:spPr>
      <c:txPr>
        <a:bodyPr rot="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sz="70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userShapes r:id="rId4"/>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0.12395</cdr:x>
      <cdr:y>0.35819</cdr:y>
    </cdr:from>
    <cdr:to>
      <cdr:x>0.89885</cdr:x>
      <cdr:y>0.55538</cdr:y>
    </cdr:to>
    <cdr:sp macro="" textlink="">
      <cdr:nvSpPr>
        <cdr:cNvPr id="2" name="직사각형 1"/>
        <cdr:cNvSpPr/>
      </cdr:nvSpPr>
      <cdr:spPr bwMode="auto">
        <a:xfrm xmlns:a="http://schemas.openxmlformats.org/drawingml/2006/main">
          <a:off x="423827" y="463999"/>
          <a:ext cx="2649759" cy="255440"/>
        </a:xfrm>
        <a:prstGeom xmlns:a="http://schemas.openxmlformats.org/drawingml/2006/main" prst="rect">
          <a:avLst/>
        </a:prstGeom>
        <a:solidFill xmlns:a="http://schemas.openxmlformats.org/drawingml/2006/main">
          <a:srgbClr val="C00000">
            <a:alpha val="30000"/>
          </a:srgbClr>
        </a:solidFill>
        <a:ln xmlns:a="http://schemas.openxmlformats.org/drawingml/2006/main">
          <a:noFill/>
        </a:ln>
      </cdr:spPr>
      <cdr:txBody>
        <a:bodyPr xmlns:a="http://schemas.openxmlformats.org/drawingml/2006/main" rot="0" spcFirstLastPara="0" vert="vert270" wrap="square" lIns="91440" tIns="45720" rIns="91440" bIns="45720" numCol="1" spcCol="0" rtlCol="0" fromWordArt="0" anchor="ctr" anchorCtr="0" forceAA="0" compatLnSpc="1">
          <a:prstTxWarp prst="textNoShape">
            <a:avLst/>
          </a:prstTxWarp>
          <a:noAutofit/>
        </a:bodyPr>
        <a:lstStyle xmlns:a="http://schemas.openxmlformats.org/drawingml/2006/main"/>
        <a:p xmlns:a="http://schemas.openxmlformats.org/drawingml/2006/main">
          <a:pPr algn="ctr" latinLnBrk="1">
            <a:lnSpc>
              <a:spcPct val="80000"/>
            </a:lnSpc>
            <a:spcAft>
              <a:spcPts val="800"/>
            </a:spcAft>
            <a:buNone/>
          </a:pPr>
          <a:r>
            <a:rPr lang="en-US" sz="1000" kern="100" spc="-60">
              <a:solidFill>
                <a:srgbClr val="000000"/>
              </a:solidFill>
              <a:effectLst/>
              <a:latin typeface="KoPubWorld돋움체 Light" panose="00000300000000000000" pitchFamily="2" charset="-127"/>
              <a:ea typeface="KoPubWorld돋움체 Light" panose="00000300000000000000" pitchFamily="2" charset="-127"/>
            </a:rPr>
            <a:t> </a:t>
          </a:r>
          <a:endParaRPr lang="ko-KR" sz="1000" kern="100" spc="-60">
            <a:solidFill>
              <a:srgbClr val="000000"/>
            </a:solidFill>
            <a:effectLst/>
            <a:latin typeface="KoPubWorld돋움체 Light" panose="00000300000000000000" pitchFamily="2" charset="-127"/>
            <a:ea typeface="KoPubWorld돋움체 Light" panose="00000300000000000000" pitchFamily="2" charset="-127"/>
          </a:endParaRPr>
        </a:p>
      </cdr:txBody>
    </cdr:sp>
  </cdr:relSizeAnchor>
</c:userShapes>
</file>

<file path=word/drawings/drawing2.xml><?xml version="1.0" encoding="utf-8"?>
<c:userShapes xmlns:c="http://schemas.openxmlformats.org/drawingml/2006/chart">
  <cdr:relSizeAnchor xmlns:cdr="http://schemas.openxmlformats.org/drawingml/2006/chartDrawing">
    <cdr:from>
      <cdr:x>0.42733</cdr:x>
      <cdr:y>0.47536</cdr:y>
    </cdr:from>
    <cdr:to>
      <cdr:x>0.89424</cdr:x>
      <cdr:y>0.97735</cdr:y>
    </cdr:to>
    <cdr:sp macro="" textlink="">
      <cdr:nvSpPr>
        <cdr:cNvPr id="2" name="TextBox 98"/>
        <cdr:cNvSpPr txBox="1"/>
      </cdr:nvSpPr>
      <cdr:spPr>
        <a:xfrm xmlns:a="http://schemas.openxmlformats.org/drawingml/2006/main" flipH="1">
          <a:off x="1430853" y="755834"/>
          <a:ext cx="1563370" cy="798195"/>
        </a:xfrm>
        <a:prstGeom xmlns:a="http://schemas.openxmlformats.org/drawingml/2006/main" prst="rect">
          <a:avLst/>
        </a:prstGeom>
        <a:noFill xmlns:a="http://schemas.openxmlformats.org/drawingml/2006/main"/>
      </cdr:spPr>
      <cdr:txBody>
        <a:bodyPr xmlns:a="http://schemas.openxmlformats.org/drawingml/2006/main" wrap="square" lIns="0" tIns="0" rIns="0" bIns="0" rtlCol="0">
          <a:noAutofit/>
        </a:bodyPr>
        <a:lstStyle xmlns:a="http://schemas.openxmlformats.org/drawingml/2006/main"/>
        <a:p xmlns:a="http://schemas.openxmlformats.org/drawingml/2006/main">
          <a:pPr algn="l" latinLnBrk="1">
            <a:lnSpc>
              <a:spcPct val="80000"/>
            </a:lnSpc>
            <a:spcAft>
              <a:spcPts val="800"/>
            </a:spcAft>
            <a:buNone/>
          </a:pPr>
          <a:r>
            <a:rPr lang="ko-KR" altLang="en-US" sz="900" b="1" kern="1200" spc="-60">
              <a:solidFill>
                <a:srgbClr val="C00000"/>
              </a:solidFill>
              <a:effectLst/>
              <a:latin typeface="KoPubWorld돋움체 Bold" panose="00000800000000000000" pitchFamily="2" charset="-127"/>
              <a:ea typeface="KoPubWorld돋움체 Bold" panose="00000800000000000000" pitchFamily="2" charset="-127"/>
              <a:cs typeface="KoPubWorld돋움체 Bold" panose="00000800000000000000" pitchFamily="2" charset="-127"/>
            </a:rPr>
            <a:t>큐브 프로버의 폭발적 성장 전망</a:t>
          </a:r>
          <a:endParaRPr lang="ko-KR" sz="1000" kern="100" spc="-60">
            <a:solidFill>
              <a:srgbClr val="C00000"/>
            </a:solidFill>
            <a:effectLst/>
            <a:latin typeface="KoPubWorld돋움체 Bold" panose="00000800000000000000" pitchFamily="2" charset="-127"/>
            <a:ea typeface="KoPubWorld돋움체 Bold" panose="00000800000000000000" pitchFamily="2" charset="-127"/>
            <a:cs typeface="KoPubWorld돋움체 Bold" panose="00000800000000000000" pitchFamily="2" charset="-127"/>
          </a:endParaRPr>
        </a:p>
      </cdr:txBody>
    </cdr:sp>
  </cdr:relSizeAnchor>
</c:userShapes>
</file>

<file path=word/drawings/drawing3.xml><?xml version="1.0" encoding="utf-8"?>
<c:userShapes xmlns:c="http://schemas.openxmlformats.org/drawingml/2006/chart">
  <cdr:relSizeAnchor xmlns:cdr="http://schemas.openxmlformats.org/drawingml/2006/chartDrawing">
    <cdr:from>
      <cdr:x>0.22891</cdr:x>
      <cdr:y>0.21024</cdr:y>
    </cdr:from>
    <cdr:to>
      <cdr:x>0.41515</cdr:x>
      <cdr:y>0.53576</cdr:y>
    </cdr:to>
    <cdr:sp macro="" textlink="">
      <cdr:nvSpPr>
        <cdr:cNvPr id="2" name="TextBox 1">
          <a:extLst xmlns:a="http://schemas.openxmlformats.org/drawingml/2006/main">
            <a:ext uri="{FF2B5EF4-FFF2-40B4-BE49-F238E27FC236}">
              <a16:creationId xmlns:a16="http://schemas.microsoft.com/office/drawing/2014/main" id="{0521B3B3-18BC-A5FC-BBEE-0569A1DBD83E}"/>
            </a:ext>
          </a:extLst>
        </cdr:cNvPr>
        <cdr:cNvSpPr txBox="1"/>
      </cdr:nvSpPr>
      <cdr:spPr>
        <a:xfrm xmlns:a="http://schemas.openxmlformats.org/drawingml/2006/main">
          <a:off x="1039585" y="585651"/>
          <a:ext cx="845820" cy="906780"/>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endParaRPr lang="ko-KR" altLang="en-US" sz="1100" kern="1200"/>
        </a:p>
      </cdr:txBody>
    </cdr:sp>
  </cdr:relSizeAnchor>
  <cdr:relSizeAnchor xmlns:cdr="http://schemas.openxmlformats.org/drawingml/2006/chartDrawing">
    <cdr:from>
      <cdr:x>0.0632</cdr:x>
      <cdr:y>0.31326</cdr:y>
    </cdr:from>
    <cdr:to>
      <cdr:x>0.28249</cdr:x>
      <cdr:y>0.58462</cdr:y>
    </cdr:to>
    <cdr:sp macro="" textlink="">
      <cdr:nvSpPr>
        <cdr:cNvPr id="4" name="TextBox 2"/>
        <cdr:cNvSpPr txBox="1"/>
      </cdr:nvSpPr>
      <cdr:spPr>
        <a:xfrm xmlns:a="http://schemas.openxmlformats.org/drawingml/2006/main">
          <a:off x="216832" y="516802"/>
          <a:ext cx="752350" cy="447665"/>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altLang="ko-KR" sz="700" kern="1200">
              <a:solidFill>
                <a:srgbClr val="C00000"/>
              </a:solidFill>
              <a:latin typeface="KoPubWorld돋움체 Bold" panose="00000800000000000000" pitchFamily="2" charset="-127"/>
              <a:ea typeface="KoPubWorld돋움체 Bold" panose="00000800000000000000" pitchFamily="2" charset="-127"/>
              <a:cs typeface="KoPubWorld돋움체 Bold" panose="00000800000000000000" pitchFamily="2" charset="-127"/>
            </a:rPr>
            <a:t>DDR4</a:t>
          </a:r>
          <a:r>
            <a:rPr lang="en-US" altLang="ko-KR" sz="700" kern="1200" baseline="0">
              <a:solidFill>
                <a:srgbClr val="C00000"/>
              </a:solidFill>
              <a:latin typeface="KoPubWorld돋움체 Bold" panose="00000800000000000000" pitchFamily="2" charset="-127"/>
              <a:ea typeface="KoPubWorld돋움체 Bold" panose="00000800000000000000" pitchFamily="2" charset="-127"/>
              <a:cs typeface="KoPubWorld돋움체 Bold" panose="00000800000000000000" pitchFamily="2" charset="-127"/>
            </a:rPr>
            <a:t> </a:t>
          </a:r>
          <a:r>
            <a:rPr lang="ko-KR" altLang="en-US" sz="700" kern="1200">
              <a:solidFill>
                <a:srgbClr val="C00000"/>
              </a:solidFill>
              <a:latin typeface="KoPubWorld돋움체 Bold" panose="00000800000000000000" pitchFamily="2" charset="-127"/>
              <a:ea typeface="KoPubWorld돋움체 Bold" panose="00000800000000000000" pitchFamily="2" charset="-127"/>
              <a:cs typeface="KoPubWorld돋움체 Bold" panose="00000800000000000000" pitchFamily="2" charset="-127"/>
            </a:rPr>
            <a:t>전환</a:t>
          </a:r>
          <a:r>
            <a:rPr lang="en-US" altLang="ko-KR" sz="700" kern="1200">
              <a:solidFill>
                <a:srgbClr val="C00000"/>
              </a:solidFill>
              <a:latin typeface="KoPubWorld돋움체 Bold" panose="00000800000000000000" pitchFamily="2" charset="-127"/>
              <a:ea typeface="KoPubWorld돋움체 Bold" panose="00000800000000000000" pitchFamily="2" charset="-127"/>
              <a:cs typeface="KoPubWorld돋움체 Bold" panose="00000800000000000000" pitchFamily="2" charset="-127"/>
            </a:rPr>
            <a:t> </a:t>
          </a:r>
          <a:endParaRPr lang="ko-KR" altLang="en-US" sz="700" kern="1200">
            <a:solidFill>
              <a:srgbClr val="C00000"/>
            </a:solidFill>
            <a:latin typeface="KoPubWorld돋움체 Bold" panose="00000800000000000000" pitchFamily="2" charset="-127"/>
            <a:ea typeface="KoPubWorld돋움체 Bold" panose="00000800000000000000" pitchFamily="2" charset="-127"/>
            <a:cs typeface="KoPubWorld돋움체 Bold" panose="00000800000000000000" pitchFamily="2" charset="-127"/>
          </a:endParaRPr>
        </a:p>
      </cdr:txBody>
    </cdr:sp>
  </cdr:relSizeAnchor>
  <cdr:relSizeAnchor xmlns:cdr="http://schemas.openxmlformats.org/drawingml/2006/chartDrawing">
    <cdr:from>
      <cdr:x>0.12901</cdr:x>
      <cdr:y>0.44929</cdr:y>
    </cdr:from>
    <cdr:to>
      <cdr:x>0.1657</cdr:x>
      <cdr:y>0.60006</cdr:y>
    </cdr:to>
    <cdr:cxnSp macro="">
      <cdr:nvCxnSpPr>
        <cdr:cNvPr id="5" name="직선 화살표 연결선 4"/>
        <cdr:cNvCxnSpPr/>
      </cdr:nvCxnSpPr>
      <cdr:spPr>
        <a:xfrm xmlns:a="http://schemas.openxmlformats.org/drawingml/2006/main">
          <a:off x="442622" y="741200"/>
          <a:ext cx="125896" cy="248738"/>
        </a:xfrm>
        <a:prstGeom xmlns:a="http://schemas.openxmlformats.org/drawingml/2006/main" prst="straightConnector1">
          <a:avLst/>
        </a:prstGeom>
        <a:ln xmlns:a="http://schemas.openxmlformats.org/drawingml/2006/main">
          <a:solidFill>
            <a:srgbClr val="C00000"/>
          </a:solidFill>
          <a:tailEnd type="triangle"/>
        </a:ln>
      </cdr:spPr>
      <cdr:style>
        <a:lnRef xmlns:a="http://schemas.openxmlformats.org/drawingml/2006/main" idx="2">
          <a:schemeClr val="accent1"/>
        </a:lnRef>
        <a:fillRef xmlns:a="http://schemas.openxmlformats.org/drawingml/2006/main" idx="0">
          <a:schemeClr val="accent1"/>
        </a:fillRef>
        <a:effectRef xmlns:a="http://schemas.openxmlformats.org/drawingml/2006/main" idx="1">
          <a:schemeClr val="accent1"/>
        </a:effectRef>
        <a:fontRef xmlns:a="http://schemas.openxmlformats.org/drawingml/2006/main" idx="minor">
          <a:schemeClr val="tx1"/>
        </a:fontRef>
      </cdr:style>
    </cdr:cxnSp>
  </cdr:relSizeAnchor>
  <cdr:relSizeAnchor xmlns:cdr="http://schemas.openxmlformats.org/drawingml/2006/chartDrawing">
    <cdr:from>
      <cdr:x>0.31515</cdr:x>
      <cdr:y>0.32687</cdr:y>
    </cdr:from>
    <cdr:to>
      <cdr:x>0.31713</cdr:x>
      <cdr:y>0.43755</cdr:y>
    </cdr:to>
    <cdr:cxnSp macro="">
      <cdr:nvCxnSpPr>
        <cdr:cNvPr id="7" name="직선 화살표 연결선 6"/>
        <cdr:cNvCxnSpPr/>
      </cdr:nvCxnSpPr>
      <cdr:spPr>
        <a:xfrm xmlns:a="http://schemas.openxmlformats.org/drawingml/2006/main" flipH="1">
          <a:off x="1081233" y="539241"/>
          <a:ext cx="6804" cy="182593"/>
        </a:xfrm>
        <a:prstGeom xmlns:a="http://schemas.openxmlformats.org/drawingml/2006/main" prst="straightConnector1">
          <a:avLst/>
        </a:prstGeom>
        <a:ln xmlns:a="http://schemas.openxmlformats.org/drawingml/2006/main">
          <a:solidFill>
            <a:srgbClr val="C00000"/>
          </a:solidFill>
          <a:tailEnd type="triangle"/>
        </a:ln>
      </cdr:spPr>
      <cdr:style>
        <a:lnRef xmlns:a="http://schemas.openxmlformats.org/drawingml/2006/main" idx="2">
          <a:schemeClr val="accent1"/>
        </a:lnRef>
        <a:fillRef xmlns:a="http://schemas.openxmlformats.org/drawingml/2006/main" idx="0">
          <a:schemeClr val="accent1"/>
        </a:fillRef>
        <a:effectRef xmlns:a="http://schemas.openxmlformats.org/drawingml/2006/main" idx="1">
          <a:schemeClr val="accent1"/>
        </a:effectRef>
        <a:fontRef xmlns:a="http://schemas.openxmlformats.org/drawingml/2006/main" idx="minor">
          <a:schemeClr val="tx1"/>
        </a:fontRef>
      </cdr:style>
    </cdr:cxnSp>
  </cdr:relSizeAnchor>
  <cdr:relSizeAnchor xmlns:cdr="http://schemas.openxmlformats.org/drawingml/2006/chartDrawing">
    <cdr:from>
      <cdr:x>0.16318</cdr:x>
      <cdr:y>0.19737</cdr:y>
    </cdr:from>
    <cdr:to>
      <cdr:x>0.47368</cdr:x>
      <cdr:y>0.35613</cdr:y>
    </cdr:to>
    <cdr:sp macro="" textlink="">
      <cdr:nvSpPr>
        <cdr:cNvPr id="8" name="TextBox 3"/>
        <cdr:cNvSpPr txBox="1"/>
      </cdr:nvSpPr>
      <cdr:spPr>
        <a:xfrm xmlns:a="http://schemas.openxmlformats.org/drawingml/2006/main">
          <a:off x="559844" y="325615"/>
          <a:ext cx="1065314" cy="261898"/>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altLang="ko-KR" sz="700" kern="1200">
              <a:solidFill>
                <a:srgbClr val="C00000"/>
              </a:solidFill>
              <a:latin typeface="KoPubWorld돋움체 Bold" panose="00000800000000000000" pitchFamily="2" charset="-127"/>
              <a:ea typeface="KoPubWorld돋움체 Bold" panose="00000800000000000000" pitchFamily="2" charset="-127"/>
              <a:cs typeface="KoPubWorld돋움체 Bold" panose="00000800000000000000" pitchFamily="2" charset="-127"/>
            </a:rPr>
            <a:t>1</a:t>
          </a:r>
          <a:r>
            <a:rPr lang="ko-KR" altLang="en-US" sz="700" kern="1200">
              <a:solidFill>
                <a:srgbClr val="C00000"/>
              </a:solidFill>
              <a:latin typeface="KoPubWorld돋움체 Bold" panose="00000800000000000000" pitchFamily="2" charset="-127"/>
              <a:ea typeface="KoPubWorld돋움체 Bold" panose="00000800000000000000" pitchFamily="2" charset="-127"/>
              <a:cs typeface="KoPubWorld돋움체 Bold" panose="00000800000000000000" pitchFamily="2" charset="-127"/>
            </a:rPr>
            <a:t>세대  </a:t>
          </a:r>
          <a:r>
            <a:rPr lang="en-US" altLang="ko-KR" sz="700" kern="1200">
              <a:solidFill>
                <a:srgbClr val="C00000"/>
              </a:solidFill>
              <a:latin typeface="KoPubWorld돋움체 Bold" panose="00000800000000000000" pitchFamily="2" charset="-127"/>
              <a:ea typeface="KoPubWorld돋움체 Bold" panose="00000800000000000000" pitchFamily="2" charset="-127"/>
              <a:cs typeface="KoPubWorld돋움체 Bold" panose="00000800000000000000" pitchFamily="2" charset="-127"/>
            </a:rPr>
            <a:t>3D</a:t>
          </a:r>
          <a:r>
            <a:rPr lang="en-US" altLang="ko-KR" sz="700" kern="1200" baseline="0">
              <a:solidFill>
                <a:srgbClr val="C00000"/>
              </a:solidFill>
              <a:latin typeface="KoPubWorld돋움체 Bold" panose="00000800000000000000" pitchFamily="2" charset="-127"/>
              <a:ea typeface="KoPubWorld돋움체 Bold" panose="00000800000000000000" pitchFamily="2" charset="-127"/>
              <a:cs typeface="KoPubWorld돋움체 Bold" panose="00000800000000000000" pitchFamily="2" charset="-127"/>
            </a:rPr>
            <a:t> </a:t>
          </a:r>
          <a:r>
            <a:rPr lang="en-US" altLang="ko-KR" sz="700" kern="1200">
              <a:solidFill>
                <a:srgbClr val="C00000"/>
              </a:solidFill>
              <a:latin typeface="KoPubWorld돋움체 Bold" panose="00000800000000000000" pitchFamily="2" charset="-127"/>
              <a:ea typeface="KoPubWorld돋움체 Bold" panose="00000800000000000000" pitchFamily="2" charset="-127"/>
              <a:cs typeface="KoPubWorld돋움체 Bold" panose="00000800000000000000" pitchFamily="2" charset="-127"/>
            </a:rPr>
            <a:t>NAND </a:t>
          </a:r>
          <a:r>
            <a:rPr lang="ko-KR" altLang="en-US" sz="700" kern="1200">
              <a:solidFill>
                <a:srgbClr val="C00000"/>
              </a:solidFill>
              <a:latin typeface="KoPubWorld돋움체 Bold" panose="00000800000000000000" pitchFamily="2" charset="-127"/>
              <a:ea typeface="KoPubWorld돋움체 Bold" panose="00000800000000000000" pitchFamily="2" charset="-127"/>
              <a:cs typeface="KoPubWorld돋움체 Bold" panose="00000800000000000000" pitchFamily="2" charset="-127"/>
            </a:rPr>
            <a:t>확대</a:t>
          </a:r>
        </a:p>
      </cdr:txBody>
    </cdr:sp>
  </cdr:relSizeAnchor>
  <cdr:relSizeAnchor xmlns:cdr="http://schemas.openxmlformats.org/drawingml/2006/chartDrawing">
    <cdr:from>
      <cdr:x>0.4417</cdr:x>
      <cdr:y>0.15537</cdr:y>
    </cdr:from>
    <cdr:to>
      <cdr:x>0.64397</cdr:x>
      <cdr:y>0.33524</cdr:y>
    </cdr:to>
    <cdr:sp macro="" textlink="">
      <cdr:nvSpPr>
        <cdr:cNvPr id="9" name="TextBox 1"/>
        <cdr:cNvSpPr txBox="1"/>
      </cdr:nvSpPr>
      <cdr:spPr>
        <a:xfrm xmlns:a="http://schemas.openxmlformats.org/drawingml/2006/main">
          <a:off x="1515422" y="256318"/>
          <a:ext cx="693990" cy="296735"/>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altLang="ko-KR" sz="700" kern="1200">
              <a:solidFill>
                <a:srgbClr val="C00000"/>
              </a:solidFill>
              <a:latin typeface="KoPubWorld돋움체 Bold" panose="00000800000000000000" pitchFamily="2" charset="-127"/>
              <a:ea typeface="KoPubWorld돋움체 Bold" panose="00000800000000000000" pitchFamily="2" charset="-127"/>
              <a:cs typeface="KoPubWorld돋움체 Bold" panose="00000800000000000000" pitchFamily="2" charset="-127"/>
            </a:rPr>
            <a:t>DDR5 </a:t>
          </a:r>
          <a:r>
            <a:rPr lang="ko-KR" altLang="en-US" sz="700" kern="1200">
              <a:solidFill>
                <a:srgbClr val="C00000"/>
              </a:solidFill>
              <a:latin typeface="KoPubWorld돋움체 Bold" panose="00000800000000000000" pitchFamily="2" charset="-127"/>
              <a:ea typeface="KoPubWorld돋움체 Bold" panose="00000800000000000000" pitchFamily="2" charset="-127"/>
              <a:cs typeface="KoPubWorld돋움체 Bold" panose="00000800000000000000" pitchFamily="2" charset="-127"/>
            </a:rPr>
            <a:t>전환</a:t>
          </a:r>
        </a:p>
      </cdr:txBody>
    </cdr:sp>
  </cdr:relSizeAnchor>
  <cdr:relSizeAnchor xmlns:cdr="http://schemas.openxmlformats.org/drawingml/2006/chartDrawing">
    <cdr:from>
      <cdr:x>0.56664</cdr:x>
      <cdr:y>0.28437</cdr:y>
    </cdr:from>
    <cdr:to>
      <cdr:x>0.63483</cdr:x>
      <cdr:y>0.40306</cdr:y>
    </cdr:to>
    <cdr:cxnSp macro="">
      <cdr:nvCxnSpPr>
        <cdr:cNvPr id="10" name="직선 화살표 연결선 9"/>
        <cdr:cNvCxnSpPr/>
      </cdr:nvCxnSpPr>
      <cdr:spPr>
        <a:xfrm xmlns:a="http://schemas.openxmlformats.org/drawingml/2006/main">
          <a:off x="1944093" y="469127"/>
          <a:ext cx="233963" cy="195805"/>
        </a:xfrm>
        <a:prstGeom xmlns:a="http://schemas.openxmlformats.org/drawingml/2006/main" prst="straightConnector1">
          <a:avLst/>
        </a:prstGeom>
        <a:ln xmlns:a="http://schemas.openxmlformats.org/drawingml/2006/main">
          <a:solidFill>
            <a:srgbClr val="C00000"/>
          </a:solidFill>
          <a:tailEnd type="triangle"/>
        </a:ln>
      </cdr:spPr>
      <cdr:style>
        <a:lnRef xmlns:a="http://schemas.openxmlformats.org/drawingml/2006/main" idx="2">
          <a:schemeClr val="accent1"/>
        </a:lnRef>
        <a:fillRef xmlns:a="http://schemas.openxmlformats.org/drawingml/2006/main" idx="0">
          <a:schemeClr val="accent1"/>
        </a:fillRef>
        <a:effectRef xmlns:a="http://schemas.openxmlformats.org/drawingml/2006/main" idx="1">
          <a:schemeClr val="accent1"/>
        </a:effectRef>
        <a:fontRef xmlns:a="http://schemas.openxmlformats.org/drawingml/2006/main" idx="minor">
          <a:schemeClr val="tx1"/>
        </a:fontRef>
      </cdr:style>
    </cdr:cxnSp>
  </cdr:relSizeAnchor>
  <cdr:relSizeAnchor xmlns:cdr="http://schemas.openxmlformats.org/drawingml/2006/chartDrawing">
    <cdr:from>
      <cdr:x>0.79144</cdr:x>
      <cdr:y>0.24099</cdr:y>
    </cdr:from>
    <cdr:to>
      <cdr:x>0.84243</cdr:x>
      <cdr:y>0.37835</cdr:y>
    </cdr:to>
    <cdr:cxnSp macro="">
      <cdr:nvCxnSpPr>
        <cdr:cNvPr id="12" name="직선 화살표 연결선 11"/>
        <cdr:cNvCxnSpPr/>
      </cdr:nvCxnSpPr>
      <cdr:spPr>
        <a:xfrm xmlns:a="http://schemas.openxmlformats.org/drawingml/2006/main">
          <a:off x="2715370" y="397565"/>
          <a:ext cx="174928" cy="226612"/>
        </a:xfrm>
        <a:prstGeom xmlns:a="http://schemas.openxmlformats.org/drawingml/2006/main" prst="straightConnector1">
          <a:avLst/>
        </a:prstGeom>
        <a:ln xmlns:a="http://schemas.openxmlformats.org/drawingml/2006/main">
          <a:solidFill>
            <a:srgbClr val="C00000"/>
          </a:solidFill>
          <a:tailEnd type="triangle"/>
        </a:ln>
      </cdr:spPr>
      <cdr:style>
        <a:lnRef xmlns:a="http://schemas.openxmlformats.org/drawingml/2006/main" idx="2">
          <a:schemeClr val="accent1"/>
        </a:lnRef>
        <a:fillRef xmlns:a="http://schemas.openxmlformats.org/drawingml/2006/main" idx="0">
          <a:schemeClr val="accent1"/>
        </a:fillRef>
        <a:effectRef xmlns:a="http://schemas.openxmlformats.org/drawingml/2006/main" idx="1">
          <a:schemeClr val="accent1"/>
        </a:effectRef>
        <a:fontRef xmlns:a="http://schemas.openxmlformats.org/drawingml/2006/main" idx="minor">
          <a:schemeClr val="tx1"/>
        </a:fontRef>
      </cdr:style>
    </cdr:cxnSp>
  </cdr:relSizeAnchor>
  <cdr:relSizeAnchor xmlns:cdr="http://schemas.openxmlformats.org/drawingml/2006/chartDrawing">
    <cdr:from>
      <cdr:x>0.58862</cdr:x>
      <cdr:y>0.11273</cdr:y>
    </cdr:from>
    <cdr:to>
      <cdr:x>0.86908</cdr:x>
      <cdr:y>0.26801</cdr:y>
    </cdr:to>
    <cdr:sp macro="" textlink="">
      <cdr:nvSpPr>
        <cdr:cNvPr id="13" name="TextBox 1"/>
        <cdr:cNvSpPr txBox="1"/>
      </cdr:nvSpPr>
      <cdr:spPr>
        <a:xfrm xmlns:a="http://schemas.openxmlformats.org/drawingml/2006/main">
          <a:off x="2019490" y="185974"/>
          <a:ext cx="962249" cy="256169"/>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altLang="ko-KR" sz="700" kern="1200">
              <a:solidFill>
                <a:srgbClr val="C00000"/>
              </a:solidFill>
              <a:latin typeface="KoPubWorld돋움체 Bold" panose="00000800000000000000" pitchFamily="2" charset="-127"/>
              <a:ea typeface="KoPubWorld돋움체 Bold" panose="00000800000000000000" pitchFamily="2" charset="-127"/>
              <a:cs typeface="KoPubWorld돋움체 Bold" panose="00000800000000000000" pitchFamily="2" charset="-127"/>
            </a:rPr>
            <a:t>HBM3E </a:t>
          </a:r>
          <a:r>
            <a:rPr lang="ko-KR" altLang="en-US" sz="700" kern="1200">
              <a:solidFill>
                <a:srgbClr val="C00000"/>
              </a:solidFill>
              <a:latin typeface="KoPubWorld돋움체 Bold" panose="00000800000000000000" pitchFamily="2" charset="-127"/>
              <a:ea typeface="KoPubWorld돋움체 Bold" panose="00000800000000000000" pitchFamily="2" charset="-127"/>
              <a:cs typeface="KoPubWorld돋움체 Bold" panose="00000800000000000000" pitchFamily="2" charset="-127"/>
            </a:rPr>
            <a:t>전환 및</a:t>
          </a:r>
          <a:r>
            <a:rPr lang="en-US" altLang="ko-KR" sz="700" kern="1200">
              <a:solidFill>
                <a:srgbClr val="C00000"/>
              </a:solidFill>
              <a:latin typeface="KoPubWorld돋움체 Bold" panose="00000800000000000000" pitchFamily="2" charset="-127"/>
              <a:ea typeface="KoPubWorld돋움체 Bold" panose="00000800000000000000" pitchFamily="2" charset="-127"/>
              <a:cs typeface="KoPubWorld돋움체 Bold" panose="00000800000000000000" pitchFamily="2" charset="-127"/>
            </a:rPr>
            <a:t> </a:t>
          </a:r>
          <a:r>
            <a:rPr lang="ko-KR" altLang="en-US" sz="700" kern="1200">
              <a:solidFill>
                <a:srgbClr val="C00000"/>
              </a:solidFill>
              <a:latin typeface="KoPubWorld돋움체 Bold" panose="00000800000000000000" pitchFamily="2" charset="-127"/>
              <a:ea typeface="KoPubWorld돋움체 Bold" panose="00000800000000000000" pitchFamily="2" charset="-127"/>
              <a:cs typeface="KoPubWorld돋움체 Bold" panose="00000800000000000000" pitchFamily="2" charset="-127"/>
            </a:rPr>
            <a:t>확대</a:t>
          </a:r>
          <a:r>
            <a:rPr lang="en-US" altLang="ko-KR" sz="700" kern="1200">
              <a:solidFill>
                <a:srgbClr val="C00000"/>
              </a:solidFill>
              <a:latin typeface="KoPubWorld돋움체 Bold" panose="00000800000000000000" pitchFamily="2" charset="-127"/>
              <a:ea typeface="KoPubWorld돋움체 Bold" panose="00000800000000000000" pitchFamily="2" charset="-127"/>
              <a:cs typeface="KoPubWorld돋움체 Bold" panose="00000800000000000000" pitchFamily="2" charset="-127"/>
            </a:rPr>
            <a:t> </a:t>
          </a:r>
          <a:endParaRPr lang="ko-KR" altLang="en-US" sz="700" kern="1200">
            <a:solidFill>
              <a:srgbClr val="C00000"/>
            </a:solidFill>
            <a:latin typeface="KoPubWorld돋움체 Bold" panose="00000800000000000000" pitchFamily="2" charset="-127"/>
            <a:ea typeface="KoPubWorld돋움체 Bold" panose="00000800000000000000" pitchFamily="2" charset="-127"/>
            <a:cs typeface="KoPubWorld돋움체 Bold" panose="00000800000000000000" pitchFamily="2" charset="-127"/>
          </a:endParaRPr>
        </a:p>
      </cdr:txBody>
    </cdr:sp>
  </cdr:relSizeAnchor>
  <cdr:relSizeAnchor xmlns:cdr="http://schemas.openxmlformats.org/drawingml/2006/chartDrawing">
    <cdr:from>
      <cdr:x>0.76016</cdr:x>
      <cdr:y>0.25545</cdr:y>
    </cdr:from>
    <cdr:to>
      <cdr:x>0.78333</cdr:x>
      <cdr:y>0.38317</cdr:y>
    </cdr:to>
    <cdr:cxnSp macro="">
      <cdr:nvCxnSpPr>
        <cdr:cNvPr id="14" name="직선 화살표 연결선 13"/>
        <cdr:cNvCxnSpPr/>
      </cdr:nvCxnSpPr>
      <cdr:spPr>
        <a:xfrm xmlns:a="http://schemas.openxmlformats.org/drawingml/2006/main">
          <a:off x="2608027" y="421419"/>
          <a:ext cx="79514" cy="210710"/>
        </a:xfrm>
        <a:prstGeom xmlns:a="http://schemas.openxmlformats.org/drawingml/2006/main" prst="straightConnector1">
          <a:avLst/>
        </a:prstGeom>
        <a:ln xmlns:a="http://schemas.openxmlformats.org/drawingml/2006/main">
          <a:solidFill>
            <a:srgbClr val="C00000"/>
          </a:solidFill>
          <a:tailEnd type="triangle"/>
        </a:ln>
      </cdr:spPr>
      <cdr:style>
        <a:lnRef xmlns:a="http://schemas.openxmlformats.org/drawingml/2006/main" idx="2">
          <a:schemeClr val="accent1"/>
        </a:lnRef>
        <a:fillRef xmlns:a="http://schemas.openxmlformats.org/drawingml/2006/main" idx="0">
          <a:schemeClr val="accent1"/>
        </a:fillRef>
        <a:effectRef xmlns:a="http://schemas.openxmlformats.org/drawingml/2006/main" idx="1">
          <a:schemeClr val="accent1"/>
        </a:effectRef>
        <a:fontRef xmlns:a="http://schemas.openxmlformats.org/drawingml/2006/main" idx="minor">
          <a:schemeClr val="tx1"/>
        </a:fontRef>
      </cdr:style>
    </cdr:cxnSp>
  </cdr:relSizeAnchor>
  <cdr:relSizeAnchor xmlns:cdr="http://schemas.openxmlformats.org/drawingml/2006/chartDrawing">
    <cdr:from>
      <cdr:x>0.74233</cdr:x>
      <cdr:y>0.00428</cdr:y>
    </cdr:from>
    <cdr:to>
      <cdr:x>0.97685</cdr:x>
      <cdr:y>0.14661</cdr:y>
    </cdr:to>
    <cdr:sp macro="" textlink="">
      <cdr:nvSpPr>
        <cdr:cNvPr id="19" name="TextBox 1"/>
        <cdr:cNvSpPr txBox="1"/>
      </cdr:nvSpPr>
      <cdr:spPr>
        <a:xfrm xmlns:a="http://schemas.openxmlformats.org/drawingml/2006/main">
          <a:off x="2546860" y="7065"/>
          <a:ext cx="804614" cy="234809"/>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altLang="ko-KR" sz="700" kern="1200">
              <a:solidFill>
                <a:srgbClr val="C00000"/>
              </a:solidFill>
              <a:latin typeface="KoPubWorld돋움체 Bold" panose="00000800000000000000" pitchFamily="2" charset="-127"/>
              <a:ea typeface="KoPubWorld돋움체 Bold" panose="00000800000000000000" pitchFamily="2" charset="-127"/>
              <a:cs typeface="KoPubWorld돋움체 Bold" panose="00000800000000000000" pitchFamily="2" charset="-127"/>
            </a:rPr>
            <a:t>HBM4 </a:t>
          </a:r>
          <a:r>
            <a:rPr lang="ko-KR" altLang="en-US" sz="700" kern="1200">
              <a:solidFill>
                <a:srgbClr val="C00000"/>
              </a:solidFill>
              <a:latin typeface="KoPubWorld돋움체 Bold" panose="00000800000000000000" pitchFamily="2" charset="-127"/>
              <a:ea typeface="KoPubWorld돋움체 Bold" panose="00000800000000000000" pitchFamily="2" charset="-127"/>
              <a:cs typeface="KoPubWorld돋움체 Bold" panose="00000800000000000000" pitchFamily="2" charset="-127"/>
            </a:rPr>
            <a:t>확대</a:t>
          </a:r>
          <a:r>
            <a:rPr lang="ko-KR" altLang="en-US" sz="700" kern="1200" baseline="0">
              <a:solidFill>
                <a:srgbClr val="C00000"/>
              </a:solidFill>
              <a:latin typeface="KoPubWorld돋움체 Bold" panose="00000800000000000000" pitchFamily="2" charset="-127"/>
              <a:ea typeface="KoPubWorld돋움체 Bold" panose="00000800000000000000" pitchFamily="2" charset="-127"/>
              <a:cs typeface="KoPubWorld돋움체 Bold" panose="00000800000000000000" pitchFamily="2" charset="-127"/>
            </a:rPr>
            <a:t> 전망</a:t>
          </a:r>
          <a:r>
            <a:rPr lang="en-US" altLang="ko-KR" sz="700" kern="1200">
              <a:solidFill>
                <a:srgbClr val="C00000"/>
              </a:solidFill>
              <a:latin typeface="KoPubWorld돋움체 Bold" panose="00000800000000000000" pitchFamily="2" charset="-127"/>
              <a:ea typeface="KoPubWorld돋움체 Bold" panose="00000800000000000000" pitchFamily="2" charset="-127"/>
              <a:cs typeface="KoPubWorld돋움체 Bold" panose="00000800000000000000" pitchFamily="2" charset="-127"/>
            </a:rPr>
            <a:t> </a:t>
          </a:r>
          <a:endParaRPr lang="ko-KR" altLang="en-US" sz="700" kern="1200">
            <a:solidFill>
              <a:srgbClr val="C00000"/>
            </a:solidFill>
            <a:latin typeface="KoPubWorld돋움체 Bold" panose="00000800000000000000" pitchFamily="2" charset="-127"/>
            <a:ea typeface="KoPubWorld돋움체 Bold" panose="00000800000000000000" pitchFamily="2" charset="-127"/>
            <a:cs typeface="KoPubWorld돋움체 Bold" panose="00000800000000000000" pitchFamily="2" charset="-127"/>
          </a:endParaRPr>
        </a:p>
      </cdr:txBody>
    </cdr:sp>
  </cdr:relSizeAnchor>
  <cdr:relSizeAnchor xmlns:cdr="http://schemas.openxmlformats.org/drawingml/2006/chartDrawing">
    <cdr:from>
      <cdr:x>0.87286</cdr:x>
      <cdr:y>0.12938</cdr:y>
    </cdr:from>
    <cdr:to>
      <cdr:x>0.90732</cdr:x>
      <cdr:y>0.26991</cdr:y>
    </cdr:to>
    <cdr:cxnSp macro="">
      <cdr:nvCxnSpPr>
        <cdr:cNvPr id="20" name="직선 화살표 연결선 19"/>
        <cdr:cNvCxnSpPr/>
      </cdr:nvCxnSpPr>
      <cdr:spPr>
        <a:xfrm xmlns:a="http://schemas.openxmlformats.org/drawingml/2006/main">
          <a:off x="2994684" y="213443"/>
          <a:ext cx="118251" cy="231830"/>
        </a:xfrm>
        <a:prstGeom xmlns:a="http://schemas.openxmlformats.org/drawingml/2006/main" prst="straightConnector1">
          <a:avLst/>
        </a:prstGeom>
        <a:ln xmlns:a="http://schemas.openxmlformats.org/drawingml/2006/main">
          <a:solidFill>
            <a:srgbClr val="C00000"/>
          </a:solidFill>
          <a:tailEnd type="triangle"/>
        </a:ln>
      </cdr:spPr>
      <cdr:style>
        <a:lnRef xmlns:a="http://schemas.openxmlformats.org/drawingml/2006/main" idx="2">
          <a:schemeClr val="accent1"/>
        </a:lnRef>
        <a:fillRef xmlns:a="http://schemas.openxmlformats.org/drawingml/2006/main" idx="0">
          <a:schemeClr val="accent1"/>
        </a:fillRef>
        <a:effectRef xmlns:a="http://schemas.openxmlformats.org/drawingml/2006/main" idx="1">
          <a:schemeClr val="accent1"/>
        </a:effectRef>
        <a:fontRef xmlns:a="http://schemas.openxmlformats.org/drawingml/2006/main" idx="minor">
          <a:schemeClr val="tx1"/>
        </a:fontRef>
      </cdr:style>
    </cdr:cxnSp>
  </cdr:relSizeAnchor>
</c:userShapes>
</file>

<file path=word/drawings/drawing4.xml><?xml version="1.0" encoding="utf-8"?>
<c:userShapes xmlns:c="http://schemas.openxmlformats.org/drawingml/2006/chart">
  <cdr:relSizeAnchor xmlns:cdr="http://schemas.openxmlformats.org/drawingml/2006/chartDrawing">
    <cdr:from>
      <cdr:x>0.38432</cdr:x>
      <cdr:y>0.34612</cdr:y>
    </cdr:from>
    <cdr:to>
      <cdr:x>0.77003</cdr:x>
      <cdr:y>0.4935</cdr:y>
    </cdr:to>
    <cdr:sp macro="" textlink="">
      <cdr:nvSpPr>
        <cdr:cNvPr id="3" name="TextBox 107"/>
        <cdr:cNvSpPr txBox="1"/>
      </cdr:nvSpPr>
      <cdr:spPr>
        <a:xfrm xmlns:a="http://schemas.openxmlformats.org/drawingml/2006/main">
          <a:off x="1287568" y="681566"/>
          <a:ext cx="1292225" cy="290195"/>
        </a:xfrm>
        <a:prstGeom xmlns:a="http://schemas.openxmlformats.org/drawingml/2006/main" prst="rect">
          <a:avLst/>
        </a:prstGeom>
        <a:noFill xmlns:a="http://schemas.openxmlformats.org/drawingml/2006/main"/>
      </cdr:spPr>
      <cdr:txBody>
        <a:bodyPr xmlns:a="http://schemas.openxmlformats.org/drawingml/2006/main" wrap="square" lIns="0" tIns="0" rIns="0" bIns="0" rtlCol="0">
          <a:noAutofit/>
        </a:bodyPr>
        <a:lstStyle xmlns:a="http://schemas.openxmlformats.org/drawingml/2006/main"/>
        <a:p xmlns:a="http://schemas.openxmlformats.org/drawingml/2006/main">
          <a:pPr algn="ctr" latinLnBrk="1">
            <a:lnSpc>
              <a:spcPct val="80000"/>
            </a:lnSpc>
            <a:spcAft>
              <a:spcPts val="800"/>
            </a:spcAft>
            <a:buNone/>
          </a:pPr>
          <a:r>
            <a:rPr lang="ko-KR" altLang="en-US" sz="700" kern="1200" spc="-60">
              <a:solidFill>
                <a:srgbClr val="C00000"/>
              </a:solidFill>
              <a:effectLst/>
              <a:latin typeface="KoPubWorld돋움체 Bold" panose="00000800000000000000" pitchFamily="2" charset="-127"/>
              <a:ea typeface="KoPubWorld돋움체 Bold" panose="00000800000000000000" pitchFamily="2" charset="-127"/>
              <a:cs typeface="KoPubWorld돋움체 Bold" panose="00000800000000000000" pitchFamily="2" charset="-127"/>
            </a:rPr>
            <a:t>멀티플 상향 후 실적 성장</a:t>
          </a:r>
          <a:br>
            <a:rPr lang="en-US" altLang="ko-KR" sz="700" kern="1200" spc="-60">
              <a:solidFill>
                <a:srgbClr val="C00000"/>
              </a:solidFill>
              <a:effectLst/>
              <a:latin typeface="KoPubWorld돋움체 Bold" panose="00000800000000000000" pitchFamily="2" charset="-127"/>
              <a:ea typeface="KoPubWorld돋움체 Bold" panose="00000800000000000000" pitchFamily="2" charset="-127"/>
              <a:cs typeface="KoPubWorld돋움체 Bold" panose="00000800000000000000" pitchFamily="2" charset="-127"/>
            </a:rPr>
          </a:br>
          <a:r>
            <a:rPr lang="en-US" altLang="ko-KR" sz="700" kern="1200" spc="-60">
              <a:solidFill>
                <a:srgbClr val="C00000"/>
              </a:solidFill>
              <a:effectLst/>
              <a:latin typeface="KoPubWorld돋움체 Bold" panose="00000800000000000000" pitchFamily="2" charset="-127"/>
              <a:ea typeface="KoPubWorld돋움체 Bold" panose="00000800000000000000" pitchFamily="2" charset="-127"/>
              <a:cs typeface="KoPubWorld돋움체 Bold" panose="00000800000000000000" pitchFamily="2" charset="-127"/>
            </a:rPr>
            <a:t>→ EPS </a:t>
          </a:r>
          <a:r>
            <a:rPr lang="ko-KR" altLang="en-US" sz="700" kern="1200" spc="-60">
              <a:solidFill>
                <a:srgbClr val="C00000"/>
              </a:solidFill>
              <a:effectLst/>
              <a:latin typeface="KoPubWorld돋움체 Bold" panose="00000800000000000000" pitchFamily="2" charset="-127"/>
              <a:ea typeface="KoPubWorld돋움체 Bold" panose="00000800000000000000" pitchFamily="2" charset="-127"/>
              <a:cs typeface="KoPubWorld돋움체 Bold" panose="00000800000000000000" pitchFamily="2" charset="-127"/>
            </a:rPr>
            <a:t>증가로 멀티플 정상화</a:t>
          </a:r>
          <a:endParaRPr lang="ko-KR" sz="1000" kern="100" spc="-60">
            <a:solidFill>
              <a:srgbClr val="000000"/>
            </a:solidFill>
            <a:effectLst/>
            <a:latin typeface="KoPubWorld돋움체 Bold" panose="00000800000000000000" pitchFamily="2" charset="-127"/>
            <a:ea typeface="KoPubWorld돋움체 Bold" panose="00000800000000000000" pitchFamily="2" charset="-127"/>
            <a:cs typeface="KoPubWorld돋움체 Bold" panose="00000800000000000000" pitchFamily="2" charset="-127"/>
          </a:endParaRPr>
        </a:p>
      </cdr:txBody>
    </cdr:sp>
  </cdr:relSizeAnchor>
</c:userShape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bwMode="auto">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a:spPr>
      <a:bodyPr rot="0" vert="vert270" wrap="square" lIns="91440" tIns="45720" rIns="91440" bIns="45720" anchor="ctr" anchorCtr="0">
        <a:noAutofit/>
      </a:bodyPr>
      <a:lst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9A6B143-EE1F-4CA4-AAC5-42CAF6BB10B7}">
  <we:reference id="wa200005502" version="1.0.0.12" store="ko-KR" storeType="OMEX"/>
  <we:alternateReferences>
    <we:reference id="WA200005502" version="1.0.0.12" store="WA200005502" storeType="OMEX"/>
  </we:alternateReferences>
  <we:properties>
    <we:property name="docId" value="&quot;gSoKd-ByydE1U9iEOWpaY&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07E872-2FE1-4726-BE86-543DC69893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21</Pages>
  <Words>4973</Words>
  <Characters>28349</Characters>
  <Application>Microsoft Office Word</Application>
  <DocSecurity>0</DocSecurity>
  <Lines>236</Lines>
  <Paragraphs>66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33256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김권우</dc:creator>
  <cp:keywords/>
  <dc:description/>
  <cp:lastModifiedBy>채현기</cp:lastModifiedBy>
  <cp:revision>26</cp:revision>
  <cp:lastPrinted>2025-12-01T05:52:00Z</cp:lastPrinted>
  <dcterms:created xsi:type="dcterms:W3CDTF">2025-11-30T06:26:00Z</dcterms:created>
  <dcterms:modified xsi:type="dcterms:W3CDTF">2025-12-01T11:22:00Z</dcterms:modified>
</cp:coreProperties>
</file>