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B2F0" w14:textId="6E896042" w:rsidR="00BD3978" w:rsidRPr="003B4AAE" w:rsidRDefault="004B608A" w:rsidP="003B4AA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73EBAE4" wp14:editId="2C947A7F">
            <wp:extent cx="3371850" cy="1933575"/>
            <wp:effectExtent l="0" t="0" r="0" b="9525"/>
            <wp:docPr id="1" name="Imagen 1" descr="TFM | Total Facility Managemen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FM | Total Facility Management Logo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88"/>
                    <a:stretch/>
                  </pic:blipFill>
                  <pic:spPr bwMode="auto">
                    <a:xfrm>
                      <a:off x="0" y="0"/>
                      <a:ext cx="3371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A75C9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CF55644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AFB5C06" w14:textId="77777777" w:rsidR="00E4361E" w:rsidRPr="003B4AAE" w:rsidRDefault="00E4361E" w:rsidP="003B4AAE">
      <w:pPr>
        <w:spacing w:line="360" w:lineRule="auto"/>
        <w:jc w:val="center"/>
        <w:rPr>
          <w:rFonts w:ascii="Arial" w:hAnsi="Arial" w:cs="Arial"/>
          <w:b/>
          <w:sz w:val="32"/>
          <w:szCs w:val="22"/>
        </w:rPr>
      </w:pPr>
    </w:p>
    <w:p w14:paraId="28062C8C" w14:textId="6104C4D2" w:rsidR="003B4AAE" w:rsidRDefault="003B4AAE" w:rsidP="003B4AAE">
      <w:pPr>
        <w:spacing w:line="360" w:lineRule="auto"/>
        <w:jc w:val="center"/>
        <w:rPr>
          <w:rFonts w:ascii="Arial" w:hAnsi="Arial" w:cs="Arial"/>
          <w:b/>
          <w:sz w:val="32"/>
          <w:szCs w:val="22"/>
        </w:rPr>
      </w:pPr>
      <w:r w:rsidRPr="003B4AAE">
        <w:rPr>
          <w:rFonts w:ascii="Arial" w:hAnsi="Arial" w:cs="Arial"/>
          <w:b/>
          <w:sz w:val="32"/>
          <w:szCs w:val="22"/>
        </w:rPr>
        <w:t xml:space="preserve">PROCEDIMIENTO </w:t>
      </w:r>
      <w:r w:rsidR="001A2F0F">
        <w:rPr>
          <w:rFonts w:ascii="Arial" w:hAnsi="Arial" w:cs="Arial"/>
          <w:b/>
          <w:sz w:val="32"/>
          <w:szCs w:val="22"/>
        </w:rPr>
        <w:t>PARA TRABAJOS DE</w:t>
      </w:r>
      <w:r w:rsidR="00C74867">
        <w:rPr>
          <w:rFonts w:ascii="Arial" w:hAnsi="Arial" w:cs="Arial"/>
          <w:b/>
          <w:sz w:val="32"/>
          <w:szCs w:val="22"/>
        </w:rPr>
        <w:t xml:space="preserve"> </w:t>
      </w:r>
      <w:r w:rsidR="00931A4B">
        <w:rPr>
          <w:rFonts w:ascii="Arial" w:hAnsi="Arial" w:cs="Arial"/>
          <w:b/>
          <w:sz w:val="32"/>
          <w:szCs w:val="22"/>
        </w:rPr>
        <w:t>ELECTRICOS</w:t>
      </w:r>
      <w:r w:rsidRPr="003B4AAE">
        <w:rPr>
          <w:rFonts w:ascii="Arial" w:hAnsi="Arial" w:cs="Arial"/>
          <w:b/>
          <w:sz w:val="32"/>
          <w:szCs w:val="22"/>
        </w:rPr>
        <w:t xml:space="preserve"> DE </w:t>
      </w:r>
    </w:p>
    <w:p w14:paraId="0FE7AC96" w14:textId="77777777" w:rsidR="00BD3978" w:rsidRPr="003B4AAE" w:rsidRDefault="003B4AAE" w:rsidP="003B4AA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3B4AAE">
        <w:rPr>
          <w:rFonts w:ascii="Arial" w:hAnsi="Arial" w:cs="Arial"/>
          <w:b/>
          <w:sz w:val="32"/>
          <w:szCs w:val="22"/>
        </w:rPr>
        <w:t>TOTAL FACILITY MANAGEMENT S.A.C.</w:t>
      </w:r>
    </w:p>
    <w:p w14:paraId="45D4B309" w14:textId="798DC9C7" w:rsidR="00BD3978" w:rsidRPr="003B4AAE" w:rsidRDefault="003B4AAE" w:rsidP="003B4AAE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3B4AAE">
        <w:rPr>
          <w:rFonts w:ascii="Arial" w:hAnsi="Arial" w:cs="Arial"/>
          <w:sz w:val="22"/>
          <w:szCs w:val="22"/>
        </w:rPr>
        <w:t>Código: RRHH PR</w:t>
      </w:r>
      <w:r w:rsidR="00BD3978" w:rsidRPr="003B4AAE">
        <w:rPr>
          <w:rFonts w:ascii="Arial" w:hAnsi="Arial" w:cs="Arial"/>
          <w:sz w:val="22"/>
          <w:szCs w:val="22"/>
        </w:rPr>
        <w:t xml:space="preserve"> </w:t>
      </w:r>
      <w:r w:rsidRPr="003B4AAE">
        <w:rPr>
          <w:rFonts w:ascii="Arial" w:hAnsi="Arial" w:cs="Arial"/>
          <w:sz w:val="22"/>
          <w:szCs w:val="22"/>
        </w:rPr>
        <w:t>1</w:t>
      </w:r>
      <w:r w:rsidR="00BD3978" w:rsidRPr="003B4AAE">
        <w:rPr>
          <w:rFonts w:ascii="Arial" w:hAnsi="Arial" w:cs="Arial"/>
          <w:sz w:val="22"/>
          <w:szCs w:val="22"/>
        </w:rPr>
        <w:t>5 0</w:t>
      </w:r>
      <w:r w:rsidR="001A2F0F">
        <w:rPr>
          <w:rFonts w:ascii="Arial" w:hAnsi="Arial" w:cs="Arial"/>
          <w:sz w:val="22"/>
          <w:szCs w:val="22"/>
        </w:rPr>
        <w:t>2</w:t>
      </w:r>
    </w:p>
    <w:p w14:paraId="0BE5311F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29A255C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E9835FB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05BA5E4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6F7EF25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09E5E0B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68AB2A5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6D27B33" w14:textId="77777777" w:rsidR="00BD3978" w:rsidRPr="003B4AAE" w:rsidRDefault="00BD3978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9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1"/>
        <w:gridCol w:w="2729"/>
        <w:gridCol w:w="3171"/>
      </w:tblGrid>
      <w:tr w:rsidR="00024B4F" w:rsidRPr="001342FC" w14:paraId="067F26AA" w14:textId="77777777" w:rsidTr="008D7908">
        <w:trPr>
          <w:trHeight w:val="402"/>
          <w:jc w:val="center"/>
        </w:trPr>
        <w:tc>
          <w:tcPr>
            <w:tcW w:w="3161" w:type="dxa"/>
            <w:shd w:val="clear" w:color="000000" w:fill="F2F2F2"/>
            <w:vAlign w:val="center"/>
            <w:hideMark/>
          </w:tcPr>
          <w:p w14:paraId="127C3AF3" w14:textId="77777777" w:rsidR="00A31BFA" w:rsidRPr="001342FC" w:rsidRDefault="00A31BFA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bookmarkStart w:id="0" w:name="_Hlk14955207"/>
            <w:r w:rsidRPr="001342F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Elaborado por:</w:t>
            </w:r>
          </w:p>
        </w:tc>
        <w:tc>
          <w:tcPr>
            <w:tcW w:w="2729" w:type="dxa"/>
            <w:shd w:val="clear" w:color="000000" w:fill="F2F2F2"/>
            <w:vAlign w:val="center"/>
          </w:tcPr>
          <w:p w14:paraId="42EE30F4" w14:textId="77777777" w:rsidR="00A31BFA" w:rsidRPr="001342FC" w:rsidRDefault="00A31BFA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Revisado por:</w:t>
            </w:r>
          </w:p>
        </w:tc>
        <w:tc>
          <w:tcPr>
            <w:tcW w:w="3171" w:type="dxa"/>
            <w:shd w:val="clear" w:color="000000" w:fill="F2F2F2"/>
            <w:vAlign w:val="center"/>
            <w:hideMark/>
          </w:tcPr>
          <w:p w14:paraId="46D8CEB7" w14:textId="77777777" w:rsidR="00A31BFA" w:rsidRPr="001342FC" w:rsidRDefault="00A31BFA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1342F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Aprobado por:</w:t>
            </w:r>
          </w:p>
        </w:tc>
      </w:tr>
      <w:tr w:rsidR="00024B4F" w:rsidRPr="001342FC" w14:paraId="552915EB" w14:textId="77777777" w:rsidTr="008D7908">
        <w:trPr>
          <w:trHeight w:val="2400"/>
          <w:jc w:val="center"/>
        </w:trPr>
        <w:tc>
          <w:tcPr>
            <w:tcW w:w="3161" w:type="dxa"/>
            <w:shd w:val="clear" w:color="000000" w:fill="FFFFFF"/>
            <w:vAlign w:val="bottom"/>
            <w:hideMark/>
          </w:tcPr>
          <w:p w14:paraId="74AD682A" w14:textId="4B7774EA" w:rsidR="00A31BFA" w:rsidRPr="001342FC" w:rsidRDefault="00024B4F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F25B73" wp14:editId="09AA35A3">
                  <wp:simplePos x="0" y="0"/>
                  <wp:positionH relativeFrom="margin">
                    <wp:posOffset>148590</wp:posOffset>
                  </wp:positionH>
                  <wp:positionV relativeFrom="paragraph">
                    <wp:posOffset>-1610995</wp:posOffset>
                  </wp:positionV>
                  <wp:extent cx="1658620" cy="1154430"/>
                  <wp:effectExtent l="0" t="0" r="0" b="7620"/>
                  <wp:wrapThrough wrapText="bothSides">
                    <wp:wrapPolygon edited="0">
                      <wp:start x="0" y="0"/>
                      <wp:lineTo x="0" y="21386"/>
                      <wp:lineTo x="21335" y="21386"/>
                      <wp:lineTo x="21335" y="0"/>
                      <wp:lineTo x="0" y="0"/>
                    </wp:wrapPolygon>
                  </wp:wrapThrough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Benjamin Calderón M</w:t>
            </w:r>
            <w:r w:rsidRPr="001342F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Supervisor SST</w:t>
            </w:r>
            <w:r w:rsidRPr="001342F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</w:t>
            </w:r>
          </w:p>
        </w:tc>
        <w:tc>
          <w:tcPr>
            <w:tcW w:w="2729" w:type="dxa"/>
            <w:shd w:val="clear" w:color="000000" w:fill="FFFFFF"/>
          </w:tcPr>
          <w:p w14:paraId="3B82152F" w14:textId="77777777" w:rsidR="00A31BFA" w:rsidRDefault="00A31BFA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  <w:p w14:paraId="087384B8" w14:textId="39D5DBC4" w:rsidR="00A31BFA" w:rsidRPr="007D5878" w:rsidRDefault="00A31BFA" w:rsidP="008D7908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9B852D5" w14:textId="5C5CCDA9" w:rsidR="00A31BFA" w:rsidRPr="007D5878" w:rsidRDefault="00024B4F" w:rsidP="008D7908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FE411C" wp14:editId="25A48CB3">
                  <wp:simplePos x="0" y="0"/>
                  <wp:positionH relativeFrom="column">
                    <wp:posOffset>61265</wp:posOffset>
                  </wp:positionH>
                  <wp:positionV relativeFrom="paragraph">
                    <wp:posOffset>215215</wp:posOffset>
                  </wp:positionV>
                  <wp:extent cx="1477010" cy="650875"/>
                  <wp:effectExtent l="0" t="0" r="8890" b="0"/>
                  <wp:wrapSquare wrapText="bothSides"/>
                  <wp:docPr id="21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792E3A-B3CC-45D6-8458-11B3833FC6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82792E3A-B3CC-45D6-8458-11B3833FC6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0" t="11828" r="13530" b="12904"/>
                          <a:stretch/>
                        </pic:blipFill>
                        <pic:spPr>
                          <a:xfrm>
                            <a:off x="0" y="0"/>
                            <a:ext cx="1477010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4E9822" w14:textId="77777777" w:rsidR="00A31BFA" w:rsidRPr="007D5878" w:rsidRDefault="00A31BFA" w:rsidP="008D7908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52F39A0" w14:textId="77777777" w:rsidR="00A31BFA" w:rsidRDefault="00A31BFA" w:rsidP="008D790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  <w:p w14:paraId="6FC290E7" w14:textId="60619DB9" w:rsidR="00A31BFA" w:rsidRPr="007D5878" w:rsidRDefault="00024B4F" w:rsidP="008D790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Juan Carlos Gonzalez</w:t>
            </w:r>
            <w:r w:rsidR="00A31BFA" w:rsidRPr="001342F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Gerente técnico</w:t>
            </w:r>
          </w:p>
        </w:tc>
        <w:tc>
          <w:tcPr>
            <w:tcW w:w="3171" w:type="dxa"/>
            <w:shd w:val="clear" w:color="000000" w:fill="FFFFFF"/>
            <w:vAlign w:val="bottom"/>
            <w:hideMark/>
          </w:tcPr>
          <w:p w14:paraId="163DEFB2" w14:textId="7A98D551" w:rsidR="00A31BFA" w:rsidRDefault="00024B4F" w:rsidP="008D790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noProof/>
              </w:rPr>
              <w:drawing>
                <wp:inline distT="0" distB="0" distL="0" distR="0" wp14:anchorId="543C8CA5" wp14:editId="1D5F8241">
                  <wp:extent cx="1645920" cy="1445607"/>
                  <wp:effectExtent l="0" t="0" r="0" b="2540"/>
                  <wp:docPr id="2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32C118-4EC1-4F43-802C-7B789059003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8532C118-4EC1-4F43-802C-7B789059003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245" cy="1459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4E6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Gustavo Arguelles Robles</w:t>
            </w:r>
            <w:r w:rsidR="00A31BFA" w:rsidRPr="001342F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br/>
            </w:r>
            <w:r w:rsidR="00A31BFA" w:rsidRPr="001342F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Gerente General</w:t>
            </w:r>
          </w:p>
          <w:p w14:paraId="61214A37" w14:textId="77777777" w:rsidR="00A31BFA" w:rsidRPr="001342FC" w:rsidRDefault="00A31BFA" w:rsidP="008D79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024B4F" w:rsidRPr="001342FC" w14:paraId="2C273C98" w14:textId="77777777" w:rsidTr="008D7908">
        <w:trPr>
          <w:trHeight w:val="402"/>
          <w:jc w:val="center"/>
        </w:trPr>
        <w:tc>
          <w:tcPr>
            <w:tcW w:w="3161" w:type="dxa"/>
            <w:shd w:val="clear" w:color="000000" w:fill="F2F2F2"/>
            <w:vAlign w:val="center"/>
            <w:hideMark/>
          </w:tcPr>
          <w:p w14:paraId="243AAE77" w14:textId="118236A8" w:rsidR="00A31BFA" w:rsidRPr="001342FC" w:rsidRDefault="00A31BFA" w:rsidP="008D790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1/08/20</w:t>
            </w:r>
            <w:r w:rsidR="00BC4E6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20</w:t>
            </w:r>
          </w:p>
        </w:tc>
        <w:tc>
          <w:tcPr>
            <w:tcW w:w="2729" w:type="dxa"/>
            <w:shd w:val="clear" w:color="000000" w:fill="F2F2F2"/>
            <w:vAlign w:val="center"/>
          </w:tcPr>
          <w:p w14:paraId="7A43D9C1" w14:textId="069476CA" w:rsidR="00A31BFA" w:rsidRPr="001342FC" w:rsidRDefault="00A31BFA" w:rsidP="008D790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1/08/20</w:t>
            </w:r>
            <w:r w:rsidR="00BC4E6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20</w:t>
            </w:r>
          </w:p>
        </w:tc>
        <w:tc>
          <w:tcPr>
            <w:tcW w:w="3171" w:type="dxa"/>
            <w:shd w:val="clear" w:color="000000" w:fill="F2F2F2"/>
            <w:vAlign w:val="center"/>
            <w:hideMark/>
          </w:tcPr>
          <w:p w14:paraId="1805A8BE" w14:textId="42CC3DC0" w:rsidR="00A31BFA" w:rsidRPr="00223CFA" w:rsidRDefault="00A31BFA" w:rsidP="008D790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1/08/20</w:t>
            </w:r>
            <w:r w:rsidR="00BC4E6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20</w:t>
            </w:r>
          </w:p>
        </w:tc>
      </w:tr>
      <w:bookmarkEnd w:id="0"/>
    </w:tbl>
    <w:p w14:paraId="75BD3395" w14:textId="77777777" w:rsidR="00BD3978" w:rsidRPr="003B4AAE" w:rsidRDefault="00BD3978" w:rsidP="003B4AAE">
      <w:pPr>
        <w:spacing w:line="360" w:lineRule="auto"/>
        <w:ind w:firstLine="283"/>
        <w:jc w:val="both"/>
        <w:rPr>
          <w:rFonts w:ascii="Arial" w:hAnsi="Arial" w:cs="Arial"/>
          <w:sz w:val="22"/>
          <w:szCs w:val="22"/>
        </w:rPr>
      </w:pPr>
    </w:p>
    <w:p w14:paraId="7670BF28" w14:textId="77777777" w:rsidR="00830DDF" w:rsidRPr="003B4AAE" w:rsidRDefault="00830DDF" w:rsidP="003B4AAE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E624E40" w14:textId="77777777" w:rsidR="00830DDF" w:rsidRPr="003B4AAE" w:rsidRDefault="00830DDF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C60DCAA" w14:textId="77777777" w:rsidR="00E937B6" w:rsidRPr="003B4AAE" w:rsidRDefault="00E937B6" w:rsidP="003B4AA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AFE69C8" w14:textId="77777777" w:rsidR="003B4AAE" w:rsidRPr="003B4AAE" w:rsidRDefault="003B4AAE" w:rsidP="003B4AAE">
      <w:pPr>
        <w:pStyle w:val="Sinespaciado"/>
        <w:numPr>
          <w:ilvl w:val="0"/>
          <w:numId w:val="32"/>
        </w:num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3B4AAE">
        <w:rPr>
          <w:rFonts w:ascii="Arial" w:hAnsi="Arial" w:cs="Arial"/>
          <w:b/>
          <w:sz w:val="22"/>
          <w:szCs w:val="22"/>
        </w:rPr>
        <w:t>OBJETIVOS</w:t>
      </w:r>
    </w:p>
    <w:p w14:paraId="7D2CF997" w14:textId="77777777" w:rsidR="003B4AAE" w:rsidRDefault="003B4AAE" w:rsidP="003B4AAE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1701130" w14:textId="7CF74414" w:rsidR="00EF7C26" w:rsidRDefault="00EF7C26" w:rsidP="00EF7C26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presente proce</w:t>
      </w:r>
      <w:r w:rsidR="00767FD6">
        <w:rPr>
          <w:rFonts w:ascii="Arial" w:hAnsi="Arial" w:cs="Arial"/>
          <w:sz w:val="22"/>
          <w:szCs w:val="22"/>
        </w:rPr>
        <w:t>di</w:t>
      </w:r>
      <w:r>
        <w:rPr>
          <w:rFonts w:ascii="Arial" w:hAnsi="Arial" w:cs="Arial"/>
          <w:sz w:val="22"/>
          <w:szCs w:val="22"/>
        </w:rPr>
        <w:t>mi</w:t>
      </w:r>
      <w:r w:rsidR="00767FD6"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z w:val="22"/>
          <w:szCs w:val="22"/>
        </w:rPr>
        <w:t>to tiene co</w:t>
      </w:r>
      <w:r w:rsidR="00767FD6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o objetivo controlar</w:t>
      </w:r>
      <w:r w:rsidR="007A3F53">
        <w:rPr>
          <w:rFonts w:ascii="Arial" w:hAnsi="Arial" w:cs="Arial"/>
          <w:sz w:val="22"/>
          <w:szCs w:val="22"/>
        </w:rPr>
        <w:t xml:space="preserve"> los</w:t>
      </w:r>
      <w:r>
        <w:rPr>
          <w:rFonts w:ascii="Arial" w:hAnsi="Arial" w:cs="Arial"/>
          <w:sz w:val="22"/>
          <w:szCs w:val="22"/>
        </w:rPr>
        <w:t xml:space="preserve"> riesgos</w:t>
      </w:r>
      <w:r w:rsidR="007A3F5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prevenir accidentes</w:t>
      </w:r>
      <w:r w:rsidR="007A3F53">
        <w:rPr>
          <w:rFonts w:ascii="Arial" w:hAnsi="Arial" w:cs="Arial"/>
          <w:sz w:val="22"/>
          <w:szCs w:val="22"/>
        </w:rPr>
        <w:t>, proteger los equipos, materiales, instalaciones y el medio ambiente dentro del área de trabajo durante el tiempo que dure la actividad de</w:t>
      </w:r>
      <w:r w:rsidR="00931A4B">
        <w:rPr>
          <w:rFonts w:ascii="Arial" w:hAnsi="Arial" w:cs="Arial"/>
          <w:sz w:val="22"/>
          <w:szCs w:val="22"/>
        </w:rPr>
        <w:t xml:space="preserve"> trabajos eléctricos</w:t>
      </w:r>
      <w:r w:rsidR="007A3F53">
        <w:rPr>
          <w:rFonts w:ascii="Arial" w:hAnsi="Arial" w:cs="Arial"/>
          <w:sz w:val="22"/>
          <w:szCs w:val="22"/>
        </w:rPr>
        <w:t>.</w:t>
      </w:r>
    </w:p>
    <w:p w14:paraId="035037AE" w14:textId="77777777" w:rsidR="00EF7C26" w:rsidRPr="003B4AAE" w:rsidRDefault="00EF7C26" w:rsidP="00EF7C26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774CE80" w14:textId="77777777" w:rsidR="003B4AAE" w:rsidRPr="003B4AAE" w:rsidRDefault="003B4AAE" w:rsidP="003B4AAE">
      <w:pPr>
        <w:pStyle w:val="Sinespaciado"/>
        <w:numPr>
          <w:ilvl w:val="0"/>
          <w:numId w:val="32"/>
        </w:num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3B4AAE">
        <w:rPr>
          <w:rFonts w:ascii="Arial" w:hAnsi="Arial" w:cs="Arial"/>
          <w:b/>
          <w:sz w:val="22"/>
          <w:szCs w:val="22"/>
        </w:rPr>
        <w:t>ALCANCE</w:t>
      </w:r>
    </w:p>
    <w:p w14:paraId="1722D880" w14:textId="77777777" w:rsidR="003B4AAE" w:rsidRPr="003B4AAE" w:rsidRDefault="003B4AAE" w:rsidP="003B4AAE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ED8625E" w14:textId="60D17EEC" w:rsidR="003B4AAE" w:rsidRPr="003B4AAE" w:rsidRDefault="003B4AAE" w:rsidP="003B4AAE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B4AAE">
        <w:rPr>
          <w:rFonts w:ascii="Arial" w:hAnsi="Arial" w:cs="Arial"/>
          <w:sz w:val="22"/>
          <w:szCs w:val="22"/>
        </w:rPr>
        <w:t xml:space="preserve">Este procedimiento </w:t>
      </w:r>
      <w:r w:rsidR="00112DBD">
        <w:rPr>
          <w:rFonts w:ascii="Arial" w:hAnsi="Arial" w:cs="Arial"/>
          <w:sz w:val="22"/>
          <w:szCs w:val="22"/>
        </w:rPr>
        <w:t>se aplica a todas las instalaciones propias o de clientes</w:t>
      </w:r>
      <w:r w:rsidRPr="003B4AAE">
        <w:rPr>
          <w:rFonts w:ascii="Arial" w:hAnsi="Arial" w:cs="Arial"/>
          <w:sz w:val="22"/>
          <w:szCs w:val="22"/>
        </w:rPr>
        <w:t xml:space="preserve"> </w:t>
      </w:r>
      <w:r w:rsidR="007A3F53">
        <w:rPr>
          <w:rFonts w:ascii="Arial" w:hAnsi="Arial" w:cs="Arial"/>
          <w:sz w:val="22"/>
          <w:szCs w:val="22"/>
        </w:rPr>
        <w:t xml:space="preserve">donde </w:t>
      </w:r>
      <w:r w:rsidR="007A3F53" w:rsidRPr="007A3F53">
        <w:rPr>
          <w:rFonts w:ascii="Arial" w:hAnsi="Arial" w:cs="Arial"/>
          <w:b/>
          <w:sz w:val="22"/>
          <w:szCs w:val="22"/>
        </w:rPr>
        <w:t>TOTAL FACILITY MANAGEMENT S.A.C.</w:t>
      </w:r>
      <w:r w:rsidR="007A3F53">
        <w:rPr>
          <w:rFonts w:ascii="Arial" w:hAnsi="Arial" w:cs="Arial"/>
          <w:sz w:val="22"/>
          <w:szCs w:val="22"/>
        </w:rPr>
        <w:t xml:space="preserve"> realice la actividad de </w:t>
      </w:r>
      <w:r w:rsidR="00931A4B">
        <w:rPr>
          <w:rFonts w:ascii="Arial" w:hAnsi="Arial" w:cs="Arial"/>
          <w:sz w:val="22"/>
          <w:szCs w:val="22"/>
        </w:rPr>
        <w:t>servicios eléctricos</w:t>
      </w:r>
      <w:r w:rsidR="00627D96">
        <w:rPr>
          <w:rFonts w:ascii="Arial" w:hAnsi="Arial" w:cs="Arial"/>
          <w:sz w:val="22"/>
          <w:szCs w:val="22"/>
        </w:rPr>
        <w:t>.</w:t>
      </w:r>
    </w:p>
    <w:p w14:paraId="3E428F02" w14:textId="77777777" w:rsidR="003B4AAE" w:rsidRPr="003B4AAE" w:rsidRDefault="003B4AAE" w:rsidP="003B4AAE">
      <w:pP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lang w:eastAsia="es-PE"/>
        </w:rPr>
      </w:pPr>
    </w:p>
    <w:p w14:paraId="1A7517EB" w14:textId="068D49EF" w:rsidR="003B4AAE" w:rsidRDefault="003B4AAE" w:rsidP="003B4AAE">
      <w:pPr>
        <w:pStyle w:val="Prrafodelista"/>
        <w:keepNext w:val="0"/>
        <w:keepLines w:val="0"/>
        <w:numPr>
          <w:ilvl w:val="0"/>
          <w:numId w:val="32"/>
        </w:numPr>
        <w:tabs>
          <w:tab w:val="clear" w:pos="0"/>
        </w:tabs>
        <w:spacing w:line="360" w:lineRule="auto"/>
        <w:ind w:left="360"/>
        <w:rPr>
          <w:rFonts w:cs="Arial"/>
          <w:bCs/>
          <w:sz w:val="22"/>
          <w:szCs w:val="22"/>
          <w:lang w:eastAsia="es-PE"/>
        </w:rPr>
      </w:pPr>
      <w:r w:rsidRPr="003B4AAE">
        <w:rPr>
          <w:rFonts w:cs="Arial"/>
          <w:bCs/>
          <w:sz w:val="22"/>
          <w:szCs w:val="22"/>
          <w:lang w:eastAsia="es-PE"/>
        </w:rPr>
        <w:t>DEFINICIONES</w:t>
      </w:r>
    </w:p>
    <w:p w14:paraId="1AD1A533" w14:textId="7FAA327D" w:rsidR="009576A3" w:rsidRPr="009576A3" w:rsidRDefault="009576A3" w:rsidP="009576A3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76A3">
        <w:rPr>
          <w:rFonts w:ascii="Arial" w:hAnsi="Arial" w:cs="Arial"/>
          <w:b/>
          <w:bCs/>
          <w:sz w:val="22"/>
          <w:szCs w:val="22"/>
        </w:rPr>
        <w:t>Jefe de trabajo:</w:t>
      </w:r>
      <w:r w:rsidRPr="009576A3">
        <w:rPr>
          <w:rFonts w:ascii="Arial" w:hAnsi="Arial" w:cs="Arial"/>
          <w:sz w:val="22"/>
          <w:szCs w:val="22"/>
        </w:rPr>
        <w:t xml:space="preserve"> persona designada por el empresario para asumir la responsabilidad efectiva de los trabajos. Relativo a los trabajos en tensión en alta tensión: </w:t>
      </w:r>
      <w:r>
        <w:rPr>
          <w:rFonts w:ascii="Arial" w:hAnsi="Arial" w:cs="Arial"/>
          <w:sz w:val="22"/>
          <w:szCs w:val="22"/>
        </w:rPr>
        <w:t>(</w:t>
      </w:r>
      <w:r w:rsidRPr="009576A3">
        <w:rPr>
          <w:rFonts w:ascii="Arial" w:hAnsi="Arial" w:cs="Arial"/>
          <w:sz w:val="22"/>
          <w:szCs w:val="22"/>
        </w:rPr>
        <w:t>El trabajo se realizará bajo la dirección y vigilancia de un jefe de trabajo, que será el trabajador cualificado que asume la responsabilidad directa del mismo</w:t>
      </w:r>
      <w:r>
        <w:rPr>
          <w:rFonts w:ascii="Arial" w:hAnsi="Arial" w:cs="Arial"/>
          <w:sz w:val="22"/>
          <w:szCs w:val="22"/>
        </w:rPr>
        <w:t>)</w:t>
      </w:r>
      <w:r w:rsidRPr="009576A3">
        <w:rPr>
          <w:rFonts w:ascii="Arial" w:hAnsi="Arial" w:cs="Arial"/>
          <w:sz w:val="22"/>
          <w:szCs w:val="22"/>
        </w:rPr>
        <w:t>.</w:t>
      </w:r>
    </w:p>
    <w:p w14:paraId="77BB4ED8" w14:textId="77777777" w:rsidR="009576A3" w:rsidRPr="009576A3" w:rsidRDefault="009576A3" w:rsidP="009576A3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76A3">
        <w:rPr>
          <w:rFonts w:ascii="Arial" w:hAnsi="Arial" w:cs="Arial"/>
          <w:b/>
          <w:bCs/>
          <w:sz w:val="22"/>
          <w:szCs w:val="22"/>
        </w:rPr>
        <w:t>Zona de peligro o zona de trabajos en tensión:</w:t>
      </w:r>
      <w:r w:rsidRPr="009576A3">
        <w:rPr>
          <w:rFonts w:ascii="Arial" w:hAnsi="Arial" w:cs="Arial"/>
          <w:sz w:val="22"/>
          <w:szCs w:val="22"/>
        </w:rPr>
        <w:t xml:space="preserve"> espacio alrededor de los elementos en tensión en el que la presencia de un trabajador desprotegido supone un riesgo grave e inminente de que se produzca un arco eléctrico, o un contacto directo con el elemento en tensión, teniendo en cuenta los gestos o movimientos normales que puede efectuar el trabajador sin desplazarse.</w:t>
      </w:r>
    </w:p>
    <w:p w14:paraId="67CCB2F2" w14:textId="77777777" w:rsidR="009576A3" w:rsidRPr="009576A3" w:rsidRDefault="009576A3" w:rsidP="009576A3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576A3">
        <w:rPr>
          <w:rFonts w:ascii="Arial" w:hAnsi="Arial" w:cs="Arial"/>
          <w:b/>
          <w:bCs/>
          <w:sz w:val="22"/>
          <w:szCs w:val="22"/>
        </w:rPr>
        <w:t>Zona de proximidad:</w:t>
      </w:r>
      <w:r w:rsidRPr="009576A3">
        <w:rPr>
          <w:rFonts w:ascii="Arial" w:hAnsi="Arial" w:cs="Arial"/>
          <w:sz w:val="22"/>
          <w:szCs w:val="22"/>
        </w:rPr>
        <w:t xml:space="preserve"> espacio delimitado alrededor de la zona de peligro, desde la que el trabajador puede invadir accidentalmente esta última.</w:t>
      </w:r>
    </w:p>
    <w:p w14:paraId="755A1536" w14:textId="77777777" w:rsidR="009576A3" w:rsidRPr="009576A3" w:rsidRDefault="009576A3" w:rsidP="009576A3">
      <w:pPr>
        <w:spacing w:line="360" w:lineRule="auto"/>
        <w:rPr>
          <w:rFonts w:cs="Arial"/>
          <w:bCs/>
          <w:sz w:val="22"/>
          <w:szCs w:val="22"/>
          <w:lang w:eastAsia="es-PE"/>
        </w:rPr>
      </w:pPr>
    </w:p>
    <w:p w14:paraId="19236432" w14:textId="77777777" w:rsidR="003B4AAE" w:rsidRPr="003B4AAE" w:rsidRDefault="003B4AAE" w:rsidP="003B4AAE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eastAsia="es-PE"/>
        </w:rPr>
      </w:pPr>
    </w:p>
    <w:p w14:paraId="4A3D7002" w14:textId="77777777" w:rsidR="003B4AAE" w:rsidRPr="003B4AAE" w:rsidRDefault="003B4AAE" w:rsidP="003B4AAE">
      <w:pPr>
        <w:autoSpaceDE w:val="0"/>
        <w:autoSpaceDN w:val="0"/>
        <w:spacing w:line="360" w:lineRule="auto"/>
        <w:jc w:val="both"/>
        <w:rPr>
          <w:rFonts w:ascii="Arial" w:hAnsi="Arial" w:cs="Arial"/>
          <w:bCs/>
          <w:sz w:val="22"/>
          <w:szCs w:val="22"/>
          <w:lang w:eastAsia="es-MX"/>
        </w:rPr>
      </w:pPr>
    </w:p>
    <w:p w14:paraId="31FECA34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2"/>
        </w:numPr>
        <w:tabs>
          <w:tab w:val="clear" w:pos="0"/>
        </w:tabs>
        <w:autoSpaceDE w:val="0"/>
        <w:autoSpaceDN w:val="0"/>
        <w:spacing w:line="360" w:lineRule="auto"/>
        <w:ind w:left="360"/>
        <w:rPr>
          <w:rFonts w:cs="Arial"/>
          <w:bCs/>
          <w:sz w:val="22"/>
          <w:szCs w:val="22"/>
          <w:lang w:eastAsia="es-MX"/>
        </w:rPr>
      </w:pPr>
      <w:r w:rsidRPr="003B4AAE">
        <w:rPr>
          <w:rFonts w:cs="Arial"/>
          <w:bCs/>
          <w:sz w:val="22"/>
          <w:szCs w:val="22"/>
          <w:lang w:eastAsia="es-MX"/>
        </w:rPr>
        <w:t>RESPONSABILIDAD</w:t>
      </w:r>
    </w:p>
    <w:p w14:paraId="169FFFB0" w14:textId="77777777" w:rsidR="003B4AAE" w:rsidRPr="003B4AAE" w:rsidRDefault="003B4AAE" w:rsidP="003B4AAE">
      <w:pPr>
        <w:autoSpaceDE w:val="0"/>
        <w:autoSpaceDN w:val="0"/>
        <w:spacing w:line="360" w:lineRule="auto"/>
        <w:jc w:val="both"/>
        <w:rPr>
          <w:rFonts w:ascii="Arial" w:hAnsi="Arial" w:cs="Arial"/>
          <w:bCs/>
          <w:sz w:val="22"/>
          <w:szCs w:val="22"/>
          <w:lang w:eastAsia="es-MX"/>
        </w:rPr>
      </w:pPr>
    </w:p>
    <w:p w14:paraId="1320D1C4" w14:textId="7ED691E7" w:rsidR="003B4AAE" w:rsidRPr="00BE75F4" w:rsidRDefault="00BE75F4" w:rsidP="00BE75F4">
      <w:pPr>
        <w:spacing w:line="360" w:lineRule="auto"/>
        <w:ind w:firstLine="360"/>
        <w:jc w:val="both"/>
        <w:rPr>
          <w:rFonts w:ascii="Arial" w:hAnsi="Arial" w:cs="Arial"/>
          <w:b/>
          <w:sz w:val="22"/>
          <w:szCs w:val="22"/>
        </w:rPr>
      </w:pPr>
      <w:r w:rsidRPr="00BE75F4">
        <w:rPr>
          <w:rFonts w:ascii="Arial" w:hAnsi="Arial" w:cs="Arial"/>
          <w:b/>
          <w:sz w:val="22"/>
          <w:szCs w:val="22"/>
        </w:rPr>
        <w:t>Jefe de</w:t>
      </w:r>
      <w:r w:rsidR="00931A4B">
        <w:rPr>
          <w:rFonts w:ascii="Arial" w:hAnsi="Arial" w:cs="Arial"/>
          <w:b/>
          <w:sz w:val="22"/>
          <w:szCs w:val="22"/>
        </w:rPr>
        <w:t xml:space="preserve"> Área</w:t>
      </w:r>
    </w:p>
    <w:p w14:paraId="6D1C02F9" w14:textId="77777777" w:rsidR="00BE75F4" w:rsidRPr="00BE75F4" w:rsidRDefault="00BE75F4" w:rsidP="00BE75F4">
      <w:pPr>
        <w:pStyle w:val="Prrafodelista"/>
        <w:keepNext w:val="0"/>
        <w:keepLines w:val="0"/>
        <w:numPr>
          <w:ilvl w:val="0"/>
          <w:numId w:val="36"/>
        </w:numPr>
        <w:tabs>
          <w:tab w:val="clear" w:pos="0"/>
        </w:tabs>
        <w:autoSpaceDE w:val="0"/>
        <w:autoSpaceDN w:val="0"/>
        <w:adjustRightInd w:val="0"/>
        <w:spacing w:line="360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Es el responsable de que se realice la actividad considerando las medidas correspondientes de seguridad.</w:t>
      </w:r>
    </w:p>
    <w:p w14:paraId="66AB0231" w14:textId="3B99885A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6"/>
        </w:numPr>
        <w:tabs>
          <w:tab w:val="clear" w:pos="0"/>
        </w:tabs>
        <w:autoSpaceDE w:val="0"/>
        <w:autoSpaceDN w:val="0"/>
        <w:adjustRightInd w:val="0"/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 xml:space="preserve">Coordinar para que ninguna persona </w:t>
      </w:r>
      <w:r w:rsidR="00BE75F4">
        <w:rPr>
          <w:rFonts w:cs="Arial"/>
          <w:b w:val="0"/>
          <w:sz w:val="22"/>
          <w:szCs w:val="22"/>
        </w:rPr>
        <w:t xml:space="preserve">ajena a la actividad </w:t>
      </w:r>
      <w:r w:rsidRPr="003B4AAE">
        <w:rPr>
          <w:rFonts w:cs="Arial"/>
          <w:b w:val="0"/>
          <w:sz w:val="22"/>
          <w:szCs w:val="22"/>
        </w:rPr>
        <w:t xml:space="preserve">se encuentre en el área de </w:t>
      </w:r>
      <w:r w:rsidR="00AB5FD9">
        <w:rPr>
          <w:rFonts w:cs="Arial"/>
          <w:b w:val="0"/>
          <w:sz w:val="22"/>
          <w:szCs w:val="22"/>
        </w:rPr>
        <w:t>trabajo</w:t>
      </w:r>
      <w:r w:rsidRPr="003B4AAE">
        <w:rPr>
          <w:rFonts w:cs="Arial"/>
          <w:b w:val="0"/>
          <w:sz w:val="22"/>
          <w:szCs w:val="22"/>
        </w:rPr>
        <w:t xml:space="preserve">. </w:t>
      </w:r>
    </w:p>
    <w:p w14:paraId="497FF5D4" w14:textId="74B12E66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6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lastRenderedPageBreak/>
        <w:t xml:space="preserve">Autorizar para que se revisen las condiciones para realizar </w:t>
      </w:r>
      <w:r w:rsidR="00BE75F4">
        <w:rPr>
          <w:rFonts w:cs="Arial"/>
          <w:b w:val="0"/>
          <w:sz w:val="22"/>
          <w:szCs w:val="22"/>
        </w:rPr>
        <w:t xml:space="preserve">las </w:t>
      </w:r>
      <w:r w:rsidRPr="003B4AAE">
        <w:rPr>
          <w:rFonts w:cs="Arial"/>
          <w:b w:val="0"/>
          <w:sz w:val="22"/>
          <w:szCs w:val="22"/>
        </w:rPr>
        <w:t>actividades.</w:t>
      </w:r>
    </w:p>
    <w:p w14:paraId="4D06B2A9" w14:textId="442B8CF0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6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>Revisar detalladamente los peligros que implica realizar la tarea</w:t>
      </w:r>
      <w:r w:rsidR="002F48EB">
        <w:rPr>
          <w:rFonts w:cs="Arial"/>
          <w:b w:val="0"/>
          <w:sz w:val="22"/>
          <w:szCs w:val="22"/>
        </w:rPr>
        <w:t>.</w:t>
      </w:r>
    </w:p>
    <w:p w14:paraId="58EA1368" w14:textId="77777777" w:rsidR="002F48EB" w:rsidRDefault="002F48EB" w:rsidP="00BE75F4">
      <w:p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1500E5C6" w14:textId="55CA9CB1" w:rsidR="003B4AAE" w:rsidRPr="00BE75F4" w:rsidRDefault="00BE75F4" w:rsidP="00BE75F4">
      <w:p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BE75F4">
        <w:rPr>
          <w:rFonts w:ascii="Arial" w:hAnsi="Arial" w:cs="Arial"/>
          <w:b/>
          <w:sz w:val="22"/>
          <w:szCs w:val="22"/>
        </w:rPr>
        <w:t>Supervisor de Seguridad y Salud en el Trabajo</w:t>
      </w:r>
    </w:p>
    <w:p w14:paraId="5E7B9161" w14:textId="26F76635" w:rsidR="003B4AAE" w:rsidRPr="003B4AAE" w:rsidRDefault="00FC64AC" w:rsidP="003B4AAE">
      <w:pPr>
        <w:pStyle w:val="Prrafodelista"/>
        <w:keepNext w:val="0"/>
        <w:keepLines w:val="0"/>
        <w:numPr>
          <w:ilvl w:val="0"/>
          <w:numId w:val="33"/>
        </w:numPr>
        <w:tabs>
          <w:tab w:val="clear" w:pos="0"/>
          <w:tab w:val="left" w:pos="900"/>
        </w:tabs>
        <w:autoSpaceDE w:val="0"/>
        <w:autoSpaceDN w:val="0"/>
        <w:adjustRightInd w:val="0"/>
        <w:spacing w:line="360" w:lineRule="auto"/>
        <w:rPr>
          <w:rFonts w:cs="Arial"/>
          <w:b w:val="0"/>
          <w:color w:val="000000"/>
          <w:sz w:val="22"/>
          <w:szCs w:val="22"/>
        </w:rPr>
      </w:pPr>
      <w:r>
        <w:rPr>
          <w:rFonts w:cs="Arial"/>
          <w:b w:val="0"/>
          <w:color w:val="000000"/>
          <w:sz w:val="22"/>
          <w:szCs w:val="22"/>
        </w:rPr>
        <w:t>Realizar inspecciones a las actividades</w:t>
      </w:r>
      <w:r w:rsidR="003B4AAE" w:rsidRPr="003B4AAE">
        <w:rPr>
          <w:rFonts w:cs="Arial"/>
          <w:b w:val="0"/>
          <w:color w:val="000000"/>
          <w:sz w:val="22"/>
          <w:szCs w:val="22"/>
        </w:rPr>
        <w:t>.</w:t>
      </w:r>
    </w:p>
    <w:p w14:paraId="458515C6" w14:textId="77777777" w:rsidR="003B4AAE" w:rsidRPr="00FC64AC" w:rsidRDefault="003B4AAE" w:rsidP="00AB5FD9">
      <w:pPr>
        <w:pStyle w:val="Prrafodelista"/>
        <w:keepNext w:val="0"/>
        <w:keepLines w:val="0"/>
        <w:numPr>
          <w:ilvl w:val="0"/>
          <w:numId w:val="35"/>
        </w:numPr>
        <w:tabs>
          <w:tab w:val="clear" w:pos="0"/>
        </w:tabs>
        <w:spacing w:line="360" w:lineRule="auto"/>
        <w:rPr>
          <w:rFonts w:cs="Arial"/>
          <w:b w:val="0"/>
          <w:color w:val="000000"/>
          <w:sz w:val="22"/>
          <w:szCs w:val="22"/>
        </w:rPr>
      </w:pPr>
      <w:r w:rsidRPr="00FC64AC">
        <w:rPr>
          <w:rFonts w:cs="Arial"/>
          <w:b w:val="0"/>
          <w:color w:val="000000"/>
          <w:sz w:val="22"/>
          <w:szCs w:val="22"/>
        </w:rPr>
        <w:t xml:space="preserve">Verificar que se han </w:t>
      </w:r>
      <w:r w:rsidR="00FC64AC">
        <w:rPr>
          <w:rFonts w:cs="Arial"/>
          <w:b w:val="0"/>
          <w:color w:val="000000"/>
          <w:sz w:val="22"/>
          <w:szCs w:val="22"/>
        </w:rPr>
        <w:t xml:space="preserve">realizado </w:t>
      </w:r>
      <w:r w:rsidRPr="00FC64AC">
        <w:rPr>
          <w:rFonts w:cs="Arial"/>
          <w:b w:val="0"/>
          <w:color w:val="000000"/>
          <w:sz w:val="22"/>
          <w:szCs w:val="22"/>
        </w:rPr>
        <w:t>todos los procedimientos y se dispone de los equipos especificados, antes de firmar el permiso y permitir que se inicie la entrada.</w:t>
      </w:r>
    </w:p>
    <w:p w14:paraId="1DA1171C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5"/>
        </w:numPr>
        <w:tabs>
          <w:tab w:val="clear" w:pos="0"/>
        </w:tabs>
        <w:spacing w:line="360" w:lineRule="auto"/>
        <w:rPr>
          <w:rFonts w:cs="Arial"/>
          <w:b w:val="0"/>
          <w:color w:val="000000"/>
          <w:sz w:val="22"/>
          <w:szCs w:val="22"/>
        </w:rPr>
      </w:pPr>
      <w:r w:rsidRPr="003B4AAE">
        <w:rPr>
          <w:rFonts w:cs="Arial"/>
          <w:b w:val="0"/>
          <w:color w:val="000000"/>
          <w:sz w:val="22"/>
          <w:szCs w:val="22"/>
        </w:rPr>
        <w:t xml:space="preserve">Verificar que de todas las personas contempladas en el permiso </w:t>
      </w:r>
      <w:r w:rsidR="00FC64AC">
        <w:rPr>
          <w:rFonts w:cs="Arial"/>
          <w:b w:val="0"/>
          <w:color w:val="000000"/>
          <w:sz w:val="22"/>
          <w:szCs w:val="22"/>
        </w:rPr>
        <w:t>de trabajo</w:t>
      </w:r>
      <w:r w:rsidRPr="003B4AAE">
        <w:rPr>
          <w:rFonts w:cs="Arial"/>
          <w:b w:val="0"/>
          <w:color w:val="000000"/>
          <w:sz w:val="22"/>
          <w:szCs w:val="22"/>
        </w:rPr>
        <w:t xml:space="preserve"> estén debidamente entrenadas y sean competentes en cuanto a las tareas asignadas.</w:t>
      </w:r>
    </w:p>
    <w:p w14:paraId="48006044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5"/>
        </w:numPr>
        <w:tabs>
          <w:tab w:val="clear" w:pos="0"/>
        </w:tabs>
        <w:spacing w:line="360" w:lineRule="auto"/>
        <w:rPr>
          <w:rFonts w:cs="Arial"/>
          <w:b w:val="0"/>
          <w:color w:val="000000"/>
          <w:sz w:val="22"/>
          <w:szCs w:val="22"/>
        </w:rPr>
      </w:pPr>
      <w:r w:rsidRPr="003B4AAE">
        <w:rPr>
          <w:rFonts w:cs="Arial"/>
          <w:b w:val="0"/>
          <w:color w:val="000000"/>
          <w:sz w:val="22"/>
          <w:szCs w:val="22"/>
        </w:rPr>
        <w:t>Suspender</w:t>
      </w:r>
      <w:r w:rsidR="00FC64AC">
        <w:rPr>
          <w:rFonts w:cs="Arial"/>
          <w:b w:val="0"/>
          <w:color w:val="000000"/>
          <w:sz w:val="22"/>
          <w:szCs w:val="22"/>
        </w:rPr>
        <w:t xml:space="preserve"> y/o paralizar la actividad</w:t>
      </w:r>
      <w:r w:rsidRPr="003B4AAE">
        <w:rPr>
          <w:rFonts w:cs="Arial"/>
          <w:b w:val="0"/>
          <w:color w:val="000000"/>
          <w:sz w:val="22"/>
          <w:szCs w:val="22"/>
        </w:rPr>
        <w:t>, cuando</w:t>
      </w:r>
      <w:r w:rsidR="00FC64AC">
        <w:rPr>
          <w:rFonts w:cs="Arial"/>
          <w:b w:val="0"/>
          <w:color w:val="000000"/>
          <w:sz w:val="22"/>
          <w:szCs w:val="22"/>
        </w:rPr>
        <w:t xml:space="preserve"> se</w:t>
      </w:r>
      <w:r w:rsidRPr="003B4AAE">
        <w:rPr>
          <w:rFonts w:cs="Arial"/>
          <w:b w:val="0"/>
          <w:color w:val="000000"/>
          <w:sz w:val="22"/>
          <w:szCs w:val="22"/>
        </w:rPr>
        <w:t xml:space="preserve"> presente una condición no permitida o insegura.</w:t>
      </w:r>
    </w:p>
    <w:p w14:paraId="5179FB66" w14:textId="77777777" w:rsidR="003B4AAE" w:rsidRPr="003B4AAE" w:rsidRDefault="003B4AAE" w:rsidP="003B4AAE">
      <w:pPr>
        <w:tabs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4FAE6B12" w14:textId="23182F35" w:rsidR="003B4AAE" w:rsidRPr="00FC64AC" w:rsidRDefault="009576A3" w:rsidP="00FC64AC">
      <w:pPr>
        <w:spacing w:line="360" w:lineRule="auto"/>
        <w:ind w:left="36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Operario electricista</w:t>
      </w:r>
    </w:p>
    <w:p w14:paraId="714E6468" w14:textId="11EE1395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4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 xml:space="preserve">Conocer los peligros que se puedan presentar durante los trabajos en actividades de </w:t>
      </w:r>
      <w:r w:rsidR="009576A3">
        <w:rPr>
          <w:rFonts w:cs="Arial"/>
          <w:b w:val="0"/>
          <w:sz w:val="22"/>
          <w:szCs w:val="22"/>
        </w:rPr>
        <w:t>electricidad.</w:t>
      </w:r>
    </w:p>
    <w:p w14:paraId="676EE5EF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4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>Conocer los posibles cambios de comportamiento como consecuencia de una situación anormal.</w:t>
      </w:r>
    </w:p>
    <w:p w14:paraId="24780147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4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>Conocer exactamente cuántos y quiénes se encuentran trabajando en el área.</w:t>
      </w:r>
    </w:p>
    <w:p w14:paraId="2AD5D982" w14:textId="77777777" w:rsidR="003B4AAE" w:rsidRPr="003B4AAE" w:rsidRDefault="003B4AAE" w:rsidP="003B4AAE">
      <w:pPr>
        <w:pStyle w:val="Prrafodelista"/>
        <w:keepNext w:val="0"/>
        <w:keepLines w:val="0"/>
        <w:numPr>
          <w:ilvl w:val="0"/>
          <w:numId w:val="34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>Vigilar atentamente las condiciones y alertar sobre una eventual necesidad de evacuar el área.</w:t>
      </w:r>
    </w:p>
    <w:p w14:paraId="69062C76" w14:textId="06FAC5C9" w:rsidR="003B4AAE" w:rsidRDefault="003B4AAE" w:rsidP="003B4AAE">
      <w:pPr>
        <w:autoSpaceDE w:val="0"/>
        <w:autoSpaceDN w:val="0"/>
        <w:spacing w:line="360" w:lineRule="auto"/>
        <w:jc w:val="both"/>
        <w:rPr>
          <w:rFonts w:ascii="Arial" w:hAnsi="Arial" w:cs="Arial"/>
          <w:bCs/>
          <w:sz w:val="22"/>
          <w:szCs w:val="22"/>
          <w:lang w:eastAsia="es-MX"/>
        </w:rPr>
      </w:pPr>
    </w:p>
    <w:p w14:paraId="6DEDBF48" w14:textId="77777777" w:rsidR="008575E5" w:rsidRPr="003B4AAE" w:rsidRDefault="008575E5" w:rsidP="008575E5">
      <w:pPr>
        <w:pStyle w:val="Prrafodelista"/>
        <w:keepNext w:val="0"/>
        <w:keepLines w:val="0"/>
        <w:numPr>
          <w:ilvl w:val="0"/>
          <w:numId w:val="32"/>
        </w:numPr>
        <w:tabs>
          <w:tab w:val="clear" w:pos="0"/>
        </w:tabs>
        <w:spacing w:line="360" w:lineRule="auto"/>
        <w:ind w:left="360"/>
        <w:rPr>
          <w:rFonts w:cs="Arial"/>
          <w:b w:val="0"/>
          <w:sz w:val="22"/>
          <w:szCs w:val="22"/>
        </w:rPr>
      </w:pPr>
      <w:r w:rsidRPr="00782BAC">
        <w:rPr>
          <w:rFonts w:cs="Arial"/>
          <w:sz w:val="22"/>
          <w:szCs w:val="22"/>
        </w:rPr>
        <w:t>MATERIALES</w:t>
      </w:r>
      <w:r w:rsidRPr="003B4AAE">
        <w:rPr>
          <w:rFonts w:cs="Arial"/>
          <w:sz w:val="22"/>
          <w:szCs w:val="22"/>
        </w:rPr>
        <w:t>, IMPLEMENTOS DE LIMPIEZA EN GENERAL EQUIPOS</w:t>
      </w:r>
    </w:p>
    <w:p w14:paraId="54D0274A" w14:textId="77777777" w:rsidR="008575E5" w:rsidRPr="003B4AAE" w:rsidRDefault="008575E5" w:rsidP="008575E5">
      <w:pPr>
        <w:pStyle w:val="Prrafodelista"/>
        <w:spacing w:line="360" w:lineRule="auto"/>
        <w:ind w:left="360"/>
        <w:rPr>
          <w:rFonts w:cs="Arial"/>
          <w:b w:val="0"/>
          <w:sz w:val="22"/>
          <w:szCs w:val="22"/>
        </w:rPr>
      </w:pPr>
    </w:p>
    <w:p w14:paraId="50801EB8" w14:textId="77777777" w:rsidR="008575E5" w:rsidRPr="002362FB" w:rsidRDefault="008575E5" w:rsidP="008575E5">
      <w:pPr>
        <w:pStyle w:val="Sinespaciado"/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362FB">
        <w:rPr>
          <w:rFonts w:ascii="Arial" w:hAnsi="Arial" w:cs="Arial"/>
          <w:b/>
          <w:sz w:val="22"/>
          <w:szCs w:val="22"/>
        </w:rPr>
        <w:t>Equipos</w:t>
      </w:r>
    </w:p>
    <w:p w14:paraId="07BDD654" w14:textId="77777777" w:rsidR="008575E5" w:rsidRDefault="008575E5" w:rsidP="008575E5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Espátula</w:t>
      </w:r>
    </w:p>
    <w:p w14:paraId="2D37137E" w14:textId="77777777" w:rsidR="008575E5" w:rsidRDefault="008575E5" w:rsidP="008575E5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Brochas </w:t>
      </w:r>
    </w:p>
    <w:p w14:paraId="505D2D1C" w14:textId="77777777" w:rsidR="008575E5" w:rsidRDefault="008575E5" w:rsidP="008575E5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Pintura </w:t>
      </w:r>
    </w:p>
    <w:p w14:paraId="21987486" w14:textId="7271D1F3" w:rsidR="008575E5" w:rsidRDefault="008575E5" w:rsidP="008575E5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Masilla</w:t>
      </w:r>
    </w:p>
    <w:p w14:paraId="13904341" w14:textId="7E785E6A" w:rsidR="008575E5" w:rsidRDefault="008575E5" w:rsidP="008575E5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Trapos industriales</w:t>
      </w:r>
    </w:p>
    <w:p w14:paraId="6ACB0A35" w14:textId="7571E469" w:rsidR="00C74867" w:rsidRPr="003E4960" w:rsidRDefault="00C74867" w:rsidP="008575E5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4960">
        <w:rPr>
          <w:rFonts w:ascii="Arial" w:hAnsi="Arial" w:cs="Arial"/>
          <w:sz w:val="22"/>
          <w:szCs w:val="22"/>
        </w:rPr>
        <w:t>Escaleras</w:t>
      </w:r>
    </w:p>
    <w:p w14:paraId="2D549392" w14:textId="0BCE5B32" w:rsidR="009576A3" w:rsidRPr="003B4AAE" w:rsidRDefault="009576A3" w:rsidP="008575E5">
      <w:pPr>
        <w:pStyle w:val="Sinespaciado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Limpiador de contactos</w:t>
      </w:r>
    </w:p>
    <w:p w14:paraId="70BAFAFD" w14:textId="1D538A57" w:rsidR="008575E5" w:rsidRDefault="008575E5" w:rsidP="008575E5">
      <w:pPr>
        <w:pStyle w:val="Sinespaciado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8EEF676" w14:textId="77777777" w:rsidR="008575E5" w:rsidRPr="002362FB" w:rsidRDefault="008575E5" w:rsidP="008575E5">
      <w:pPr>
        <w:pStyle w:val="Sinespaciado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503BB299" w14:textId="77777777" w:rsidR="008575E5" w:rsidRPr="002362FB" w:rsidRDefault="008575E5" w:rsidP="008575E5">
      <w:pPr>
        <w:pStyle w:val="Sinespaciado"/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 w:rsidRPr="002362FB">
        <w:rPr>
          <w:rFonts w:ascii="Arial" w:hAnsi="Arial" w:cs="Arial"/>
          <w:b/>
          <w:sz w:val="22"/>
          <w:szCs w:val="22"/>
        </w:rPr>
        <w:t>EPP´s</w:t>
      </w:r>
    </w:p>
    <w:p w14:paraId="24512088" w14:textId="4E7E5F7D" w:rsidR="008575E5" w:rsidRPr="003B4AAE" w:rsidRDefault="008575E5" w:rsidP="008575E5">
      <w:pPr>
        <w:pStyle w:val="Prrafodelista"/>
        <w:keepNext w:val="0"/>
        <w:keepLines w:val="0"/>
        <w:numPr>
          <w:ilvl w:val="0"/>
          <w:numId w:val="39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t xml:space="preserve">Zapatos de </w:t>
      </w:r>
      <w:r w:rsidR="00077C2E">
        <w:rPr>
          <w:rFonts w:cs="Arial"/>
          <w:b w:val="0"/>
          <w:sz w:val="22"/>
          <w:szCs w:val="22"/>
        </w:rPr>
        <w:t>dieléctricos</w:t>
      </w:r>
    </w:p>
    <w:p w14:paraId="5759C66A" w14:textId="77777777" w:rsidR="008575E5" w:rsidRPr="003B4AAE" w:rsidRDefault="008575E5" w:rsidP="008575E5">
      <w:pPr>
        <w:pStyle w:val="Prrafodelista"/>
        <w:keepNext w:val="0"/>
        <w:keepLines w:val="0"/>
        <w:numPr>
          <w:ilvl w:val="0"/>
          <w:numId w:val="39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3B4AAE">
        <w:rPr>
          <w:rFonts w:cs="Arial"/>
          <w:b w:val="0"/>
          <w:sz w:val="22"/>
          <w:szCs w:val="22"/>
        </w:rPr>
        <w:lastRenderedPageBreak/>
        <w:t xml:space="preserve">Lentes protectores normados </w:t>
      </w:r>
    </w:p>
    <w:p w14:paraId="5245A376" w14:textId="77777777" w:rsidR="008575E5" w:rsidRPr="002D6D97" w:rsidRDefault="008575E5" w:rsidP="008575E5">
      <w:pPr>
        <w:pStyle w:val="Sinespaciado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362FB">
        <w:rPr>
          <w:rFonts w:ascii="Arial" w:hAnsi="Arial" w:cs="Arial"/>
          <w:sz w:val="22"/>
          <w:szCs w:val="22"/>
        </w:rPr>
        <w:t>Cascos normados provistos de focos LED</w:t>
      </w:r>
      <w:r w:rsidRPr="002D6D97">
        <w:rPr>
          <w:rFonts w:ascii="Arial" w:hAnsi="Arial" w:cs="Arial"/>
          <w:sz w:val="22"/>
          <w:szCs w:val="22"/>
        </w:rPr>
        <w:t xml:space="preserve"> </w:t>
      </w:r>
    </w:p>
    <w:p w14:paraId="549CC58D" w14:textId="6E248257" w:rsidR="008575E5" w:rsidRDefault="008575E5" w:rsidP="008575E5">
      <w:pPr>
        <w:pStyle w:val="Prrafodelista"/>
        <w:keepNext w:val="0"/>
        <w:keepLines w:val="0"/>
        <w:numPr>
          <w:ilvl w:val="0"/>
          <w:numId w:val="39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 w:rsidRPr="002D6D97">
        <w:rPr>
          <w:rFonts w:cs="Arial"/>
          <w:b w:val="0"/>
          <w:sz w:val="22"/>
          <w:szCs w:val="22"/>
        </w:rPr>
        <w:t>Guantes de seguridad</w:t>
      </w:r>
    </w:p>
    <w:p w14:paraId="09A93760" w14:textId="491C4E06" w:rsidR="008575E5" w:rsidRDefault="008575E5" w:rsidP="008575E5">
      <w:pPr>
        <w:pStyle w:val="Prrafodelista"/>
        <w:keepNext w:val="0"/>
        <w:keepLines w:val="0"/>
        <w:numPr>
          <w:ilvl w:val="0"/>
          <w:numId w:val="39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Barbiquejo</w:t>
      </w:r>
    </w:p>
    <w:p w14:paraId="14E56220" w14:textId="0A25FB40" w:rsidR="008575E5" w:rsidRPr="002D6D97" w:rsidRDefault="008575E5" w:rsidP="008575E5">
      <w:pPr>
        <w:pStyle w:val="Prrafodelista"/>
        <w:keepNext w:val="0"/>
        <w:keepLines w:val="0"/>
        <w:numPr>
          <w:ilvl w:val="0"/>
          <w:numId w:val="39"/>
        </w:numPr>
        <w:tabs>
          <w:tab w:val="clear" w:pos="0"/>
        </w:tabs>
        <w:spacing w:line="360" w:lineRule="auto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Arnés de seguridad (Para trabajos de altura)</w:t>
      </w:r>
    </w:p>
    <w:p w14:paraId="5D8261C6" w14:textId="77777777" w:rsidR="008575E5" w:rsidRPr="003B4AAE" w:rsidRDefault="008575E5" w:rsidP="003B4AAE">
      <w:pPr>
        <w:autoSpaceDE w:val="0"/>
        <w:autoSpaceDN w:val="0"/>
        <w:spacing w:line="360" w:lineRule="auto"/>
        <w:jc w:val="both"/>
        <w:rPr>
          <w:rFonts w:ascii="Arial" w:hAnsi="Arial" w:cs="Arial"/>
          <w:bCs/>
          <w:sz w:val="22"/>
          <w:szCs w:val="22"/>
          <w:lang w:eastAsia="es-MX"/>
        </w:rPr>
      </w:pPr>
    </w:p>
    <w:p w14:paraId="2CE49BB6" w14:textId="5CB3E5F4" w:rsidR="003B4AAE" w:rsidRPr="003B4AAE" w:rsidRDefault="00E30217" w:rsidP="003B4AAE">
      <w:pPr>
        <w:pStyle w:val="Sinespaciado"/>
        <w:numPr>
          <w:ilvl w:val="0"/>
          <w:numId w:val="32"/>
        </w:numPr>
        <w:spacing w:line="360" w:lineRule="auto"/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PROCEDIMIETO</w:t>
      </w:r>
      <w:r w:rsidR="003B4AAE" w:rsidRPr="003B4AAE">
        <w:rPr>
          <w:rFonts w:ascii="Arial" w:hAnsi="Arial" w:cs="Arial"/>
          <w:b/>
          <w:sz w:val="22"/>
          <w:szCs w:val="22"/>
        </w:rPr>
        <w:t xml:space="preserve"> DE</w:t>
      </w:r>
      <w:r w:rsidR="003C2479">
        <w:rPr>
          <w:rFonts w:ascii="Arial" w:hAnsi="Arial" w:cs="Arial"/>
          <w:b/>
          <w:sz w:val="22"/>
          <w:szCs w:val="22"/>
        </w:rPr>
        <w:t xml:space="preserve"> </w:t>
      </w:r>
      <w:r w:rsidR="00077C2E">
        <w:rPr>
          <w:rFonts w:ascii="Arial" w:hAnsi="Arial" w:cs="Arial"/>
          <w:b/>
          <w:sz w:val="22"/>
          <w:szCs w:val="22"/>
        </w:rPr>
        <w:t>MANTENIMIENTOS ELECTRICOS</w:t>
      </w:r>
    </w:p>
    <w:p w14:paraId="15B65C6C" w14:textId="32BBEFCD" w:rsidR="00C644BF" w:rsidRDefault="00782BAC" w:rsidP="00077C2E">
      <w:pPr>
        <w:pStyle w:val="Sinespaciado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la realización de la actividad de </w:t>
      </w:r>
      <w:r w:rsidR="00DC67C7">
        <w:rPr>
          <w:rFonts w:ascii="Arial" w:hAnsi="Arial" w:cs="Arial"/>
          <w:sz w:val="22"/>
          <w:szCs w:val="22"/>
        </w:rPr>
        <w:t>mantenimiento eléctrico</w:t>
      </w:r>
      <w:r>
        <w:rPr>
          <w:rFonts w:ascii="Arial" w:hAnsi="Arial" w:cs="Arial"/>
          <w:sz w:val="22"/>
          <w:szCs w:val="22"/>
        </w:rPr>
        <w:t xml:space="preserve"> se realizarán los siguientes pasos:</w:t>
      </w:r>
    </w:p>
    <w:p w14:paraId="10046963" w14:textId="61221CD1" w:rsidR="00C644BF" w:rsidRDefault="00782BAC" w:rsidP="00C644BF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644BF">
        <w:rPr>
          <w:rFonts w:ascii="Arial" w:hAnsi="Arial" w:cs="Arial"/>
          <w:b/>
          <w:sz w:val="22"/>
          <w:szCs w:val="22"/>
        </w:rPr>
        <w:t>Verificación de documentos</w:t>
      </w:r>
      <w:r w:rsidR="00C644BF" w:rsidRPr="00C644BF">
        <w:rPr>
          <w:rFonts w:ascii="Arial" w:hAnsi="Arial" w:cs="Arial"/>
          <w:sz w:val="22"/>
          <w:szCs w:val="22"/>
        </w:rPr>
        <w:t>:</w:t>
      </w:r>
      <w:r w:rsidR="00C644BF">
        <w:rPr>
          <w:rFonts w:ascii="Arial" w:hAnsi="Arial" w:cs="Arial"/>
          <w:sz w:val="22"/>
          <w:szCs w:val="22"/>
        </w:rPr>
        <w:t xml:space="preserve"> </w:t>
      </w:r>
      <w:r w:rsidR="002F48EB">
        <w:rPr>
          <w:rFonts w:ascii="Arial" w:hAnsi="Arial" w:cs="Arial"/>
          <w:sz w:val="22"/>
          <w:szCs w:val="22"/>
        </w:rPr>
        <w:t>Realización del llenado del formato de Análisis de Trabajo Seguro</w:t>
      </w:r>
      <w:r w:rsidR="00C644BF">
        <w:rPr>
          <w:rFonts w:ascii="Arial" w:hAnsi="Arial" w:cs="Arial"/>
          <w:sz w:val="22"/>
          <w:szCs w:val="22"/>
        </w:rPr>
        <w:t xml:space="preserve">, </w:t>
      </w:r>
      <w:r w:rsidR="002F48EB">
        <w:rPr>
          <w:rFonts w:ascii="Arial" w:hAnsi="Arial" w:cs="Arial"/>
          <w:sz w:val="22"/>
          <w:szCs w:val="22"/>
        </w:rPr>
        <w:t>si es necesario el Permiso para Trabajos de Riesgo (PTAR)</w:t>
      </w:r>
      <w:r w:rsidR="00C644BF">
        <w:rPr>
          <w:rFonts w:ascii="Arial" w:hAnsi="Arial" w:cs="Arial"/>
          <w:sz w:val="22"/>
          <w:szCs w:val="22"/>
        </w:rPr>
        <w:t>.</w:t>
      </w:r>
    </w:p>
    <w:p w14:paraId="144BBFC1" w14:textId="77777777" w:rsidR="00C644BF" w:rsidRDefault="00C644BF" w:rsidP="00C644BF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Preparación del trabajo</w:t>
      </w:r>
      <w:r w:rsidRPr="00C644B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Selección e inspección de equipos, herramientas, materiales y equipos de protección personal.</w:t>
      </w:r>
    </w:p>
    <w:p w14:paraId="3907F8D9" w14:textId="77777777" w:rsidR="00C644BF" w:rsidRDefault="00C644BF" w:rsidP="00C644BF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Verificación: </w:t>
      </w:r>
      <w:r>
        <w:rPr>
          <w:rFonts w:ascii="Arial" w:hAnsi="Arial" w:cs="Arial"/>
          <w:sz w:val="22"/>
          <w:szCs w:val="22"/>
        </w:rPr>
        <w:t xml:space="preserve">Se realiza la verificación en </w:t>
      </w:r>
      <w:r w:rsidR="001A69A7">
        <w:rPr>
          <w:rFonts w:ascii="Arial" w:hAnsi="Arial" w:cs="Arial"/>
          <w:sz w:val="22"/>
          <w:szCs w:val="22"/>
        </w:rPr>
        <w:t>la zona</w:t>
      </w:r>
      <w:r>
        <w:rPr>
          <w:rFonts w:ascii="Arial" w:hAnsi="Arial" w:cs="Arial"/>
          <w:sz w:val="22"/>
          <w:szCs w:val="22"/>
        </w:rPr>
        <w:t xml:space="preserve"> de trabajo, libre de materiales peligrosos o fuentes de energía que pueden dañar al trabajador.</w:t>
      </w:r>
    </w:p>
    <w:p w14:paraId="3E2EA43E" w14:textId="2A147E1C" w:rsidR="003B4AAE" w:rsidRDefault="001A69A7" w:rsidP="003E4960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Planificación</w:t>
      </w:r>
      <w:r w:rsidR="00C644BF">
        <w:rPr>
          <w:rFonts w:ascii="Arial" w:hAnsi="Arial" w:cs="Arial"/>
          <w:b/>
          <w:sz w:val="22"/>
          <w:szCs w:val="22"/>
        </w:rPr>
        <w:t xml:space="preserve"> del trabajo </w:t>
      </w:r>
      <w:r>
        <w:rPr>
          <w:rFonts w:ascii="Arial" w:hAnsi="Arial" w:cs="Arial"/>
          <w:b/>
          <w:sz w:val="22"/>
          <w:szCs w:val="22"/>
        </w:rPr>
        <w:t>específico</w:t>
      </w:r>
      <w:r w:rsidR="00C644BF">
        <w:rPr>
          <w:rFonts w:ascii="Arial" w:hAnsi="Arial" w:cs="Arial"/>
          <w:b/>
          <w:sz w:val="22"/>
          <w:szCs w:val="22"/>
        </w:rPr>
        <w:t xml:space="preserve">: </w:t>
      </w:r>
      <w:r w:rsidR="00C644BF">
        <w:rPr>
          <w:rFonts w:ascii="Arial" w:hAnsi="Arial" w:cs="Arial"/>
          <w:sz w:val="22"/>
          <w:szCs w:val="22"/>
        </w:rPr>
        <w:t xml:space="preserve">Reunirse y designar las actividades planificadas </w:t>
      </w:r>
      <w:r>
        <w:rPr>
          <w:rFonts w:ascii="Arial" w:hAnsi="Arial" w:cs="Arial"/>
          <w:sz w:val="22"/>
          <w:szCs w:val="22"/>
        </w:rPr>
        <w:t>de acuerdo con</w:t>
      </w:r>
      <w:r w:rsidR="00C644BF">
        <w:rPr>
          <w:rFonts w:ascii="Arial" w:hAnsi="Arial" w:cs="Arial"/>
          <w:sz w:val="22"/>
          <w:szCs w:val="22"/>
        </w:rPr>
        <w:t xml:space="preserve"> la labor programada.</w:t>
      </w:r>
    </w:p>
    <w:p w14:paraId="6F36B828" w14:textId="77777777" w:rsidR="003E4960" w:rsidRPr="003E4960" w:rsidRDefault="003E4960" w:rsidP="003E4960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E5FB571" w14:textId="77777777" w:rsidR="003B4AAE" w:rsidRPr="002362FB" w:rsidRDefault="003B4AAE" w:rsidP="003B4AAE">
      <w:pPr>
        <w:pStyle w:val="Prrafodelista"/>
        <w:keepNext w:val="0"/>
        <w:keepLines w:val="0"/>
        <w:numPr>
          <w:ilvl w:val="0"/>
          <w:numId w:val="32"/>
        </w:numPr>
        <w:tabs>
          <w:tab w:val="clear" w:pos="0"/>
        </w:tabs>
        <w:autoSpaceDE w:val="0"/>
        <w:autoSpaceDN w:val="0"/>
        <w:spacing w:line="360" w:lineRule="auto"/>
        <w:ind w:left="360"/>
        <w:rPr>
          <w:rFonts w:cs="Arial"/>
          <w:bCs/>
          <w:sz w:val="22"/>
          <w:szCs w:val="22"/>
          <w:lang w:eastAsia="es-MX"/>
        </w:rPr>
      </w:pPr>
      <w:r w:rsidRPr="002362FB">
        <w:rPr>
          <w:rFonts w:cs="Arial"/>
          <w:bCs/>
          <w:sz w:val="22"/>
          <w:szCs w:val="22"/>
          <w:lang w:eastAsia="es-MX"/>
        </w:rPr>
        <w:t>MEDIDAS DE SEGURIDAD:</w:t>
      </w:r>
    </w:p>
    <w:p w14:paraId="5240F46F" w14:textId="05B6ABBA" w:rsidR="00AB5FD9" w:rsidRPr="00890D69" w:rsidRDefault="00AB5FD9" w:rsidP="00890D69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4E61">
        <w:rPr>
          <w:rFonts w:ascii="Arial" w:hAnsi="Arial" w:cs="Arial"/>
          <w:sz w:val="22"/>
          <w:szCs w:val="22"/>
        </w:rPr>
        <w:t>Todo cable eléctrico se considerará energizado hasta</w:t>
      </w:r>
      <w:r w:rsidR="00890D69" w:rsidRPr="00BC4E61">
        <w:rPr>
          <w:rFonts w:ascii="Arial" w:hAnsi="Arial" w:cs="Arial"/>
          <w:sz w:val="22"/>
          <w:szCs w:val="22"/>
        </w:rPr>
        <w:t xml:space="preserve"> </w:t>
      </w:r>
      <w:r w:rsidRPr="00BC4E61">
        <w:rPr>
          <w:rFonts w:ascii="Arial" w:hAnsi="Arial" w:cs="Arial"/>
          <w:sz w:val="22"/>
          <w:szCs w:val="22"/>
        </w:rPr>
        <w:t>que se compruebe lo contrario.</w:t>
      </w:r>
      <w:r w:rsidRPr="00890D69">
        <w:rPr>
          <w:rFonts w:ascii="Arial" w:hAnsi="Arial" w:cs="Arial"/>
          <w:sz w:val="22"/>
          <w:szCs w:val="22"/>
        </w:rPr>
        <w:t xml:space="preserve"> Para trabajos en instalaciones energizadas se utilizará el procedimiento de bloqueo y señalización (Lock and Tag).</w:t>
      </w:r>
    </w:p>
    <w:p w14:paraId="20EE287C" w14:textId="776ADD43" w:rsidR="00AB5FD9" w:rsidRPr="00890D69" w:rsidRDefault="00AB5FD9" w:rsidP="00890D69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>Toda extensión eléctrica temporal deberá cumplir las siguientes especificaciones:</w:t>
      </w:r>
    </w:p>
    <w:p w14:paraId="245196A7" w14:textId="18181736" w:rsidR="00AB5FD9" w:rsidRPr="009B1B0D" w:rsidRDefault="00AB5FD9" w:rsidP="009B1B0D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>Cables vulcanizados flexibles de calibre adecuado en toda su longitud. No se permite</w:t>
      </w:r>
      <w:r w:rsid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>utilizar cables mellizos, ni tomacorrientes y enchufes de uso doméstico. Si es inevitable</w:t>
      </w:r>
      <w:r w:rsid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>empalmar cables se deberá verificar que sean del mismo calibre y utilizar conectores</w:t>
      </w:r>
      <w:r w:rsid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>adecuados o en su defecto cinta vulcanizante. Se acepta como máximo un empalme</w:t>
      </w:r>
      <w:r w:rsidR="009B1B0D" w:rsidRP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 xml:space="preserve">por extensión si ésta tiene </w:t>
      </w:r>
      <w:r w:rsidR="00890D69" w:rsidRPr="009B1B0D">
        <w:rPr>
          <w:rFonts w:ascii="Arial" w:hAnsi="Arial" w:cs="Arial"/>
          <w:sz w:val="22"/>
          <w:szCs w:val="22"/>
        </w:rPr>
        <w:t>más</w:t>
      </w:r>
      <w:r w:rsidRPr="009B1B0D">
        <w:rPr>
          <w:rFonts w:ascii="Arial" w:hAnsi="Arial" w:cs="Arial"/>
          <w:sz w:val="22"/>
          <w:szCs w:val="22"/>
        </w:rPr>
        <w:t xml:space="preserve"> de 50 m de longitud.</w:t>
      </w:r>
    </w:p>
    <w:p w14:paraId="40BE9519" w14:textId="1E4206ED" w:rsidR="00AB5FD9" w:rsidRPr="009B1B0D" w:rsidRDefault="00AB5FD9" w:rsidP="009B1B0D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 xml:space="preserve"> Enchufes y tomacorrientes tipo industrial con tapa rebatible, blindado y sellado en el</w:t>
      </w:r>
      <w:r w:rsid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>empalme con el cable.</w:t>
      </w:r>
    </w:p>
    <w:p w14:paraId="50142050" w14:textId="59ECCB57" w:rsidR="00AB5FD9" w:rsidRPr="009B1B0D" w:rsidRDefault="00AB5FD9" w:rsidP="009B1B0D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>Los cables de las extensiones eléctricas temporales deberán tenderse por zonas no</w:t>
      </w:r>
      <w:r w:rsid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>expuestas a bordes afilados, impactos, aprisionamientos o rozamientos mecánicos; así como a chispas o fuentes de calor que puedan dañar su aislamiento. Si hay exposición a estos riesgos se deberá proteger el cable con tablones, tuberías o enterrarlos. Se evitará cableado provisional sobre el piso en vías de circulación peatonal o vehicular.</w:t>
      </w:r>
    </w:p>
    <w:p w14:paraId="5844E136" w14:textId="0E15D96D" w:rsidR="00AB5FD9" w:rsidRPr="00890D69" w:rsidRDefault="00AB5FD9" w:rsidP="00890D69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lastRenderedPageBreak/>
        <w:t>Sólo podrá conectarse un equipo o extensión eléctrica si el cable y el enchufe poseen conductor y borne de conexión para línea a tierra respectivamente y la toma de energía también se encuentra conectada a tierra. Toda máquina o equipo eléctrico deberá contar con sistema de puesta a tierra efectivo, salvo que posea doble aislamiento y ausencia de partes metálicas expuestas.</w:t>
      </w:r>
    </w:p>
    <w:p w14:paraId="67738AAB" w14:textId="6E2BD513" w:rsidR="00AB5FD9" w:rsidRPr="00890D69" w:rsidRDefault="00AB5FD9" w:rsidP="00890D69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 xml:space="preserve">Está terminantemente prohibido conectar el extremo pelado de un cable eléctrico a una llave de cuchilla </w:t>
      </w:r>
      <w:r w:rsidR="00890D69" w:rsidRPr="00890D69">
        <w:rPr>
          <w:rFonts w:ascii="Arial" w:hAnsi="Arial" w:cs="Arial"/>
          <w:sz w:val="22"/>
          <w:szCs w:val="22"/>
        </w:rPr>
        <w:t>o</w:t>
      </w:r>
      <w:r w:rsidRPr="00890D69">
        <w:rPr>
          <w:rFonts w:ascii="Arial" w:hAnsi="Arial" w:cs="Arial"/>
          <w:sz w:val="22"/>
          <w:szCs w:val="22"/>
        </w:rPr>
        <w:t xml:space="preserve"> directamente a un tomacorriente, siempre se hará con el enchufe correspondiente. Nunca se debe desenchufar tirando del cable, se debe tirar del enchufe.</w:t>
      </w:r>
    </w:p>
    <w:p w14:paraId="6DD11239" w14:textId="5BF39DA4" w:rsidR="00AB5FD9" w:rsidRPr="00890D69" w:rsidRDefault="00AB5FD9" w:rsidP="00890D69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>Todos los equipos e instalaciones eléctricas sólo deberán conectarse a circuitos de energía que cuenten con protección de sobrecarga por llaves TERMOMAGNÉTICAS adecuadas y con interruptores diferenciales de desconexión automática en caso de falla a tierra o tomacorrientes tipo GFCI (interruptor de circuito por falla a tierra).</w:t>
      </w:r>
    </w:p>
    <w:p w14:paraId="7483777B" w14:textId="4343F407" w:rsidR="00890D69" w:rsidRPr="00724F5C" w:rsidRDefault="00AB5FD9" w:rsidP="00724F5C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>Cualquier defecto en las instalaciones eléctricas tales como conductores sueltos, sin o con</w:t>
      </w:r>
      <w:r w:rsidR="00890D69">
        <w:rPr>
          <w:rFonts w:ascii="Arial" w:hAnsi="Arial" w:cs="Arial"/>
          <w:sz w:val="22"/>
          <w:szCs w:val="22"/>
        </w:rPr>
        <w:t xml:space="preserve"> </w:t>
      </w:r>
      <w:r w:rsidRPr="00890D69">
        <w:rPr>
          <w:rFonts w:ascii="Arial" w:hAnsi="Arial" w:cs="Arial"/>
          <w:sz w:val="22"/>
          <w:szCs w:val="22"/>
        </w:rPr>
        <w:t>aislamiento deficiente, chisporroteos o huellas de estos, motores eléctricos que emiten</w:t>
      </w:r>
      <w:r w:rsidR="00890D69">
        <w:rPr>
          <w:rFonts w:ascii="Arial" w:hAnsi="Arial" w:cs="Arial"/>
          <w:sz w:val="22"/>
          <w:szCs w:val="22"/>
        </w:rPr>
        <w:t xml:space="preserve"> </w:t>
      </w:r>
      <w:r w:rsidRPr="00890D69">
        <w:rPr>
          <w:rFonts w:ascii="Arial" w:hAnsi="Arial" w:cs="Arial"/>
          <w:sz w:val="22"/>
          <w:szCs w:val="22"/>
        </w:rPr>
        <w:t xml:space="preserve">humo, etc., debe ser comunicado de inmediato por el trabajador a su </w:t>
      </w:r>
      <w:r w:rsidR="00DC67C7">
        <w:rPr>
          <w:rFonts w:ascii="Arial" w:hAnsi="Arial" w:cs="Arial"/>
          <w:sz w:val="22"/>
          <w:szCs w:val="22"/>
        </w:rPr>
        <w:t>jefe</w:t>
      </w:r>
      <w:r w:rsidRPr="00890D69">
        <w:rPr>
          <w:rFonts w:ascii="Arial" w:hAnsi="Arial" w:cs="Arial"/>
          <w:sz w:val="22"/>
          <w:szCs w:val="22"/>
        </w:rPr>
        <w:t xml:space="preserve">, el </w:t>
      </w:r>
      <w:r w:rsidR="00724F5C" w:rsidRPr="00890D69">
        <w:rPr>
          <w:rFonts w:ascii="Arial" w:hAnsi="Arial" w:cs="Arial"/>
          <w:sz w:val="22"/>
          <w:szCs w:val="22"/>
        </w:rPr>
        <w:t>cual</w:t>
      </w:r>
      <w:r w:rsidR="00724F5C">
        <w:rPr>
          <w:rFonts w:ascii="Arial" w:hAnsi="Arial" w:cs="Arial"/>
          <w:sz w:val="22"/>
          <w:szCs w:val="22"/>
        </w:rPr>
        <w:t xml:space="preserve"> informará</w:t>
      </w:r>
      <w:r w:rsidR="00890D69" w:rsidRPr="00890D69">
        <w:rPr>
          <w:rFonts w:ascii="Arial" w:hAnsi="Arial" w:cs="Arial"/>
          <w:sz w:val="22"/>
          <w:szCs w:val="22"/>
        </w:rPr>
        <w:t xml:space="preserve"> al electricista de mantenimiento, previa desconexión de la alimentación de</w:t>
      </w:r>
      <w:r w:rsidR="00890D69">
        <w:rPr>
          <w:rFonts w:ascii="Arial" w:hAnsi="Arial" w:cs="Arial"/>
          <w:sz w:val="22"/>
          <w:szCs w:val="22"/>
        </w:rPr>
        <w:t xml:space="preserve"> </w:t>
      </w:r>
      <w:r w:rsidR="00890D69" w:rsidRPr="00890D69">
        <w:rPr>
          <w:rFonts w:ascii="Arial" w:hAnsi="Arial" w:cs="Arial"/>
          <w:sz w:val="22"/>
          <w:szCs w:val="22"/>
        </w:rPr>
        <w:t xml:space="preserve">energía eléctrica. En caso de no ser atendido lo hará </w:t>
      </w:r>
      <w:r w:rsidR="00DC67C7">
        <w:rPr>
          <w:rFonts w:ascii="Arial" w:hAnsi="Arial" w:cs="Arial"/>
          <w:sz w:val="22"/>
          <w:szCs w:val="22"/>
        </w:rPr>
        <w:t xml:space="preserve">el </w:t>
      </w:r>
      <w:r w:rsidR="003E4960">
        <w:rPr>
          <w:rFonts w:ascii="Arial" w:hAnsi="Arial" w:cs="Arial"/>
          <w:sz w:val="22"/>
          <w:szCs w:val="22"/>
        </w:rPr>
        <w:t>técnico</w:t>
      </w:r>
      <w:r w:rsidR="00890D69" w:rsidRPr="00890D69">
        <w:rPr>
          <w:rFonts w:ascii="Arial" w:hAnsi="Arial" w:cs="Arial"/>
          <w:sz w:val="22"/>
          <w:szCs w:val="22"/>
        </w:rPr>
        <w:t>, Supervisor o</w:t>
      </w:r>
      <w:r w:rsidR="00724F5C">
        <w:rPr>
          <w:rFonts w:ascii="Arial" w:hAnsi="Arial" w:cs="Arial"/>
          <w:sz w:val="22"/>
          <w:szCs w:val="22"/>
        </w:rPr>
        <w:t xml:space="preserve"> </w:t>
      </w:r>
      <w:r w:rsidR="00890D69" w:rsidRPr="00724F5C">
        <w:rPr>
          <w:rFonts w:ascii="Arial" w:hAnsi="Arial" w:cs="Arial"/>
          <w:sz w:val="22"/>
          <w:szCs w:val="22"/>
        </w:rPr>
        <w:t>Ingeniero de Campo. Cuando se active un disyuntor termomagnético o interruptor</w:t>
      </w:r>
      <w:r w:rsidR="00724F5C">
        <w:rPr>
          <w:rFonts w:ascii="Arial" w:hAnsi="Arial" w:cs="Arial"/>
          <w:sz w:val="22"/>
          <w:szCs w:val="22"/>
        </w:rPr>
        <w:t xml:space="preserve"> </w:t>
      </w:r>
      <w:r w:rsidR="00890D69" w:rsidRPr="00724F5C">
        <w:rPr>
          <w:rFonts w:ascii="Arial" w:hAnsi="Arial" w:cs="Arial"/>
          <w:sz w:val="22"/>
          <w:szCs w:val="22"/>
        </w:rPr>
        <w:t>diferencial el trabajador procederá de igual forma para que se localice la causa de la falla y</w:t>
      </w:r>
      <w:r w:rsidR="00724F5C">
        <w:rPr>
          <w:rFonts w:ascii="Arial" w:hAnsi="Arial" w:cs="Arial"/>
          <w:sz w:val="22"/>
          <w:szCs w:val="22"/>
        </w:rPr>
        <w:t xml:space="preserve"> </w:t>
      </w:r>
      <w:r w:rsidR="00890D69" w:rsidRPr="00724F5C">
        <w:rPr>
          <w:rFonts w:ascii="Arial" w:hAnsi="Arial" w:cs="Arial"/>
          <w:sz w:val="22"/>
          <w:szCs w:val="22"/>
        </w:rPr>
        <w:t>se proceda a la eliminación de la misma.</w:t>
      </w:r>
    </w:p>
    <w:p w14:paraId="289EEDFD" w14:textId="494D7FEF" w:rsidR="00890D69" w:rsidRPr="00724F5C" w:rsidRDefault="00890D69" w:rsidP="00724F5C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>Si se trabaja en lugares con poca iluminación natural o sin ella, se deberá instalar</w:t>
      </w:r>
      <w:r w:rsidR="00724F5C">
        <w:rPr>
          <w:rFonts w:ascii="Arial" w:hAnsi="Arial" w:cs="Arial"/>
          <w:sz w:val="22"/>
          <w:szCs w:val="22"/>
        </w:rPr>
        <w:t xml:space="preserve"> </w:t>
      </w:r>
      <w:r w:rsidRPr="00724F5C">
        <w:rPr>
          <w:rFonts w:ascii="Arial" w:hAnsi="Arial" w:cs="Arial"/>
          <w:sz w:val="22"/>
          <w:szCs w:val="22"/>
        </w:rPr>
        <w:t>reflectores adecuados y llevar una linterna de mano para casos de apagón. Si éste se</w:t>
      </w:r>
      <w:r w:rsidR="00724F5C">
        <w:rPr>
          <w:rFonts w:ascii="Arial" w:hAnsi="Arial" w:cs="Arial"/>
          <w:sz w:val="22"/>
          <w:szCs w:val="22"/>
        </w:rPr>
        <w:t xml:space="preserve"> </w:t>
      </w:r>
      <w:r w:rsidRPr="00724F5C">
        <w:rPr>
          <w:rFonts w:ascii="Arial" w:hAnsi="Arial" w:cs="Arial"/>
          <w:sz w:val="22"/>
          <w:szCs w:val="22"/>
        </w:rPr>
        <w:t>produjera y no se contará con linterna, se dará aviso y se permanecerá en el lugar hasta el</w:t>
      </w:r>
      <w:r w:rsidR="00724F5C">
        <w:rPr>
          <w:rFonts w:ascii="Arial" w:hAnsi="Arial" w:cs="Arial"/>
          <w:sz w:val="22"/>
          <w:szCs w:val="22"/>
        </w:rPr>
        <w:t xml:space="preserve"> </w:t>
      </w:r>
      <w:r w:rsidRPr="00724F5C">
        <w:rPr>
          <w:rFonts w:ascii="Arial" w:hAnsi="Arial" w:cs="Arial"/>
          <w:sz w:val="22"/>
          <w:szCs w:val="22"/>
        </w:rPr>
        <w:t>restablecimiento de la energía o la llegada de la ayuda necesaria.</w:t>
      </w:r>
    </w:p>
    <w:p w14:paraId="1BD8BCF0" w14:textId="12D0D602" w:rsidR="00890D69" w:rsidRPr="009B1B0D" w:rsidRDefault="00890D69" w:rsidP="009B1B0D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 xml:space="preserve">No se deberá llevar objetos metálicos en bolsillos, ni relojes, anillos, pulseras, etc. </w:t>
      </w:r>
      <w:r w:rsidR="00724F5C" w:rsidRPr="00890D69">
        <w:rPr>
          <w:rFonts w:ascii="Arial" w:hAnsi="Arial" w:cs="Arial"/>
          <w:sz w:val="22"/>
          <w:szCs w:val="22"/>
        </w:rPr>
        <w:t>C</w:t>
      </w:r>
      <w:r w:rsidRPr="00890D69">
        <w:rPr>
          <w:rFonts w:ascii="Arial" w:hAnsi="Arial" w:cs="Arial"/>
          <w:sz w:val="22"/>
          <w:szCs w:val="22"/>
        </w:rPr>
        <w:t>uando</w:t>
      </w:r>
      <w:r w:rsidR="00724F5C">
        <w:rPr>
          <w:rFonts w:ascii="Arial" w:hAnsi="Arial" w:cs="Arial"/>
          <w:sz w:val="22"/>
          <w:szCs w:val="22"/>
        </w:rPr>
        <w:t xml:space="preserve"> </w:t>
      </w:r>
      <w:r w:rsidRPr="00724F5C">
        <w:rPr>
          <w:rFonts w:ascii="Arial" w:hAnsi="Arial" w:cs="Arial"/>
          <w:sz w:val="22"/>
          <w:szCs w:val="22"/>
        </w:rPr>
        <w:t>se va a trabajar en instalaciones eléctricas energizadas o cercano a ellas. Las</w:t>
      </w:r>
      <w:r w:rsidR="00724F5C">
        <w:rPr>
          <w:rFonts w:ascii="Arial" w:hAnsi="Arial" w:cs="Arial"/>
          <w:sz w:val="22"/>
          <w:szCs w:val="22"/>
        </w:rPr>
        <w:t xml:space="preserve"> </w:t>
      </w:r>
      <w:r w:rsidRPr="00724F5C">
        <w:rPr>
          <w:rFonts w:ascii="Arial" w:hAnsi="Arial" w:cs="Arial"/>
          <w:sz w:val="22"/>
          <w:szCs w:val="22"/>
        </w:rPr>
        <w:t>herramientas deben ser del tipo para electricista, es decir poseer mangos aislados</w:t>
      </w:r>
      <w:r w:rsid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>adecuados para el voltaje con que se esté trabajando. Así mismo, se deberá usar zapatos</w:t>
      </w:r>
    </w:p>
    <w:p w14:paraId="5A3E1B76" w14:textId="0B655231" w:rsidR="00890D69" w:rsidRPr="009B1B0D" w:rsidRDefault="00890D69" w:rsidP="009B1B0D">
      <w:pPr>
        <w:pStyle w:val="Sinespaciado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>para electricista y protección dieléctrica (guantes, alfombra, banqueta, pértiga) si se</w:t>
      </w:r>
      <w:r w:rsid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>requiere por el voltaje involucrado.</w:t>
      </w:r>
    </w:p>
    <w:p w14:paraId="1BB0668B" w14:textId="5C4D67FD" w:rsidR="00890D69" w:rsidRPr="00890D69" w:rsidRDefault="00890D69" w:rsidP="00890D69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>Si se produce un fuego donde haya electricidad presente, nunca se deberá usar agua para</w:t>
      </w:r>
    </w:p>
    <w:p w14:paraId="595AB2D1" w14:textId="77777777" w:rsidR="00890D69" w:rsidRPr="00890D69" w:rsidRDefault="00890D69" w:rsidP="009B1B0D">
      <w:pPr>
        <w:pStyle w:val="Sinespaciado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>apagarlo. Sólo se debe usar un extintor de polvo químico, o arena a falta de extintor.</w:t>
      </w:r>
    </w:p>
    <w:p w14:paraId="11016E32" w14:textId="3069C764" w:rsidR="003B4AAE" w:rsidRDefault="00890D69" w:rsidP="009B1B0D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0D69">
        <w:rPr>
          <w:rFonts w:ascii="Arial" w:hAnsi="Arial" w:cs="Arial"/>
          <w:sz w:val="22"/>
          <w:szCs w:val="22"/>
        </w:rPr>
        <w:t xml:space="preserve">En general y </w:t>
      </w:r>
      <w:r w:rsidR="009B1B0D" w:rsidRPr="00890D69">
        <w:rPr>
          <w:rFonts w:ascii="Arial" w:hAnsi="Arial" w:cs="Arial"/>
          <w:sz w:val="22"/>
          <w:szCs w:val="22"/>
        </w:rPr>
        <w:t>sobre todo</w:t>
      </w:r>
      <w:r w:rsidRPr="00890D69">
        <w:rPr>
          <w:rFonts w:ascii="Arial" w:hAnsi="Arial" w:cs="Arial"/>
          <w:sz w:val="22"/>
          <w:szCs w:val="22"/>
        </w:rPr>
        <w:t xml:space="preserve"> en zonas lluviosas, se deberá proteger las lámparas de iluminación,</w:t>
      </w:r>
      <w:r w:rsid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>tableros de distribución eléctrica, cajas de fusibles, tomacorrientes y equipos eléctricos de</w:t>
      </w:r>
      <w:r w:rsid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 xml:space="preserve">su exposición a la intemperie. En su defecto, se deberán usar instalaciones </w:t>
      </w:r>
      <w:r w:rsidRPr="009B1B0D">
        <w:rPr>
          <w:rFonts w:ascii="Arial" w:hAnsi="Arial" w:cs="Arial"/>
          <w:sz w:val="22"/>
          <w:szCs w:val="22"/>
        </w:rPr>
        <w:lastRenderedPageBreak/>
        <w:t>a prueba de</w:t>
      </w:r>
      <w:r w:rsid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>agua. Nunca se debe operar herramientas, equipos o conexiones eléctricas con las manos</w:t>
      </w:r>
      <w:r w:rsidR="009B1B0D">
        <w:rPr>
          <w:rFonts w:ascii="Arial" w:hAnsi="Arial" w:cs="Arial"/>
          <w:sz w:val="22"/>
          <w:szCs w:val="22"/>
        </w:rPr>
        <w:t xml:space="preserve"> </w:t>
      </w:r>
      <w:r w:rsidRPr="009B1B0D">
        <w:rPr>
          <w:rFonts w:ascii="Arial" w:hAnsi="Arial" w:cs="Arial"/>
          <w:sz w:val="22"/>
          <w:szCs w:val="22"/>
        </w:rPr>
        <w:t>húmedas o pisando superficies mojadas.</w:t>
      </w:r>
    </w:p>
    <w:p w14:paraId="65BC7F36" w14:textId="77777777" w:rsidR="00BC4E61" w:rsidRPr="00BC4E61" w:rsidRDefault="00BC4E61" w:rsidP="00BC4E61">
      <w:pPr>
        <w:autoSpaceDE w:val="0"/>
        <w:autoSpaceDN w:val="0"/>
        <w:adjustRightInd w:val="0"/>
        <w:rPr>
          <w:rFonts w:eastAsiaTheme="minorHAnsi" w:cs="Arial"/>
          <w:color w:val="000000"/>
          <w:szCs w:val="24"/>
          <w:lang w:val="es-PE" w:eastAsia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02"/>
      </w:tblGrid>
      <w:tr w:rsidR="00BC4E61" w:rsidRPr="00BC4E61" w14:paraId="7861703A" w14:textId="77777777">
        <w:trPr>
          <w:trHeight w:val="923"/>
        </w:trPr>
        <w:tc>
          <w:tcPr>
            <w:tcW w:w="9402" w:type="dxa"/>
          </w:tcPr>
          <w:p w14:paraId="5818E2AD" w14:textId="355E46A2" w:rsidR="00BC4E61" w:rsidRDefault="00BC4E61" w:rsidP="00BC4E61">
            <w:pPr>
              <w:pStyle w:val="Prrafodelista"/>
              <w:keepNext w:val="0"/>
              <w:keepLines w:val="0"/>
              <w:numPr>
                <w:ilvl w:val="0"/>
                <w:numId w:val="32"/>
              </w:numPr>
              <w:tabs>
                <w:tab w:val="clear" w:pos="0"/>
              </w:tabs>
              <w:autoSpaceDE w:val="0"/>
              <w:autoSpaceDN w:val="0"/>
              <w:spacing w:line="360" w:lineRule="auto"/>
              <w:ind w:left="360"/>
              <w:rPr>
                <w:rFonts w:cs="Arial"/>
              </w:rPr>
            </w:pPr>
            <w:r w:rsidRPr="00BC4E61">
              <w:rPr>
                <w:rFonts w:cs="Arial"/>
              </w:rPr>
              <w:t xml:space="preserve"> INSPECCIÓN OPERATIVA Y CERTIFICACIÓN DE LUCES DE EMERGENCIA CONVENCIONALES </w:t>
            </w:r>
          </w:p>
          <w:p w14:paraId="7CC88BFD" w14:textId="59EA60D6" w:rsidR="00BC4E61" w:rsidRPr="00BC4E61" w:rsidRDefault="00BC4E61" w:rsidP="00BC4E61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/>
              </w:rPr>
            </w:pPr>
            <w:r w:rsidRPr="00BC4E61">
              <w:rPr>
                <w:rFonts w:cs="Arial"/>
                <w:b w:val="0"/>
                <w:bCs/>
                <w:sz w:val="22"/>
                <w:szCs w:val="22"/>
              </w:rPr>
              <w:t>PROCEDIMIENTO DE SERVICIO</w:t>
            </w:r>
            <w:r>
              <w:rPr>
                <w:rFonts w:cs="Arial"/>
                <w:b w:val="0"/>
                <w:bCs/>
                <w:sz w:val="22"/>
                <w:szCs w:val="22"/>
              </w:rPr>
              <w:t>:</w:t>
            </w:r>
          </w:p>
          <w:p w14:paraId="5B0BA99D" w14:textId="158CA88B" w:rsidR="00BC4E61" w:rsidRPr="00BC4E61" w:rsidRDefault="00BC4E61" w:rsidP="00531795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C4E61">
              <w:rPr>
                <w:rFonts w:ascii="Arial" w:hAnsi="Arial" w:cs="Arial"/>
                <w:sz w:val="22"/>
                <w:szCs w:val="22"/>
              </w:rPr>
              <w:t xml:space="preserve">1. Inspección visual e identificación del estado de la instalación estructural y eléctrica de la luminaria </w:t>
            </w:r>
          </w:p>
          <w:p w14:paraId="6976C25A" w14:textId="0F0F9088" w:rsidR="00BC4E61" w:rsidRPr="00BC4E61" w:rsidRDefault="00BC4E61" w:rsidP="00531795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C4E61">
              <w:rPr>
                <w:rFonts w:ascii="Arial" w:hAnsi="Arial" w:cs="Arial"/>
                <w:sz w:val="22"/>
                <w:szCs w:val="22"/>
              </w:rPr>
              <w:t xml:space="preserve">2. Test de operatividad: desconexión de la luminaria de su fuente, sea un circuito eléctrico en el tablero correspondiente o de su instalación individual </w:t>
            </w:r>
          </w:p>
          <w:p w14:paraId="0C0ADA21" w14:textId="17A2EF57" w:rsidR="00BC4E61" w:rsidRPr="00BC4E61" w:rsidRDefault="00BC4E61" w:rsidP="00531795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C4E61">
              <w:rPr>
                <w:rFonts w:ascii="Arial" w:hAnsi="Arial" w:cs="Arial"/>
                <w:sz w:val="22"/>
                <w:szCs w:val="22"/>
              </w:rPr>
              <w:t xml:space="preserve">3. Registro del momento de inicio de la desconexión para control de la duración de la autonomía de la luminaria no menor a noventa minutos (90') para ser certificable </w:t>
            </w:r>
          </w:p>
          <w:p w14:paraId="175ED8E4" w14:textId="2123AA58" w:rsidR="00BC4E61" w:rsidRDefault="00BC4E61" w:rsidP="00531795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C4E61">
              <w:rPr>
                <w:rFonts w:ascii="Arial" w:hAnsi="Arial" w:cs="Arial"/>
                <w:sz w:val="22"/>
                <w:szCs w:val="22"/>
              </w:rPr>
              <w:t>4. Se realizará por única vez la identificación y registro de datos de la luminaria que permitirá asignar el certificado de operatividad, que considera: marca, modelo, ubicación (código)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38C6F43" w14:textId="77777777" w:rsidR="00BC4E61" w:rsidRPr="00BC4E61" w:rsidRDefault="00BC4E61" w:rsidP="00BC4E6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4"/>
                <w:szCs w:val="24"/>
                <w:lang w:val="es-PE"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97"/>
            </w:tblGrid>
            <w:tr w:rsidR="00BC4E61" w:rsidRPr="00BC4E61" w14:paraId="515B86E8" w14:textId="77777777">
              <w:trPr>
                <w:trHeight w:val="1328"/>
              </w:trPr>
              <w:tc>
                <w:tcPr>
                  <w:tcW w:w="8697" w:type="dxa"/>
                </w:tcPr>
                <w:p w14:paraId="5D31280F" w14:textId="1F82B970" w:rsidR="00BC4E61" w:rsidRPr="00531795" w:rsidRDefault="00BC4E61" w:rsidP="00531795">
                  <w:pPr>
                    <w:pStyle w:val="Prrafodelista"/>
                    <w:keepNext w:val="0"/>
                    <w:keepLines w:val="0"/>
                    <w:numPr>
                      <w:ilvl w:val="0"/>
                      <w:numId w:val="32"/>
                    </w:numPr>
                    <w:tabs>
                      <w:tab w:val="clear" w:pos="0"/>
                    </w:tabs>
                    <w:autoSpaceDE w:val="0"/>
                    <w:autoSpaceDN w:val="0"/>
                    <w:spacing w:line="360" w:lineRule="auto"/>
                    <w:ind w:left="360"/>
                    <w:rPr>
                      <w:rFonts w:cs="Arial"/>
                    </w:rPr>
                  </w:pPr>
                  <w:r w:rsidRPr="00BC4E61">
                    <w:rPr>
                      <w:rFonts w:cs="Arial"/>
                    </w:rPr>
                    <w:t>MANTENIMIENTO PREVENTIVO DE POZOS A TIERRAPROCEDIMIENTO DE SERVICIO</w:t>
                  </w:r>
                </w:p>
                <w:p w14:paraId="7510C83D" w14:textId="1BEBEA7A" w:rsidR="00531795" w:rsidRPr="00531795" w:rsidRDefault="00531795" w:rsidP="00531795">
                  <w:pPr>
                    <w:pStyle w:val="Prrafodelista"/>
                    <w:numPr>
                      <w:ilvl w:val="0"/>
                      <w:numId w:val="34"/>
                    </w:numPr>
                    <w:autoSpaceDE w:val="0"/>
                    <w:autoSpaceDN w:val="0"/>
                    <w:spacing w:line="360" w:lineRule="auto"/>
                    <w:rPr>
                      <w:rFonts w:cs="Arial"/>
                      <w:b w:val="0"/>
                      <w:bCs/>
                    </w:rPr>
                  </w:pPr>
                  <w:r w:rsidRPr="00BC4E61">
                    <w:rPr>
                      <w:rFonts w:cs="Arial"/>
                      <w:b w:val="0"/>
                      <w:bCs/>
                      <w:sz w:val="22"/>
                      <w:szCs w:val="22"/>
                    </w:rPr>
                    <w:t>PROCEDIMIENTO DE SERVICIO</w:t>
                  </w:r>
                  <w:r>
                    <w:rPr>
                      <w:rFonts w:cs="Arial"/>
                      <w:b w:val="0"/>
                      <w:bCs/>
                      <w:sz w:val="22"/>
                      <w:szCs w:val="22"/>
                    </w:rPr>
                    <w:t>:</w:t>
                  </w:r>
                </w:p>
                <w:p w14:paraId="0E824E9A" w14:textId="77777777" w:rsidR="00531795" w:rsidRDefault="00531795" w:rsidP="00531795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C4E61">
                    <w:rPr>
                      <w:rFonts w:ascii="Arial" w:hAnsi="Arial" w:cs="Arial"/>
                      <w:sz w:val="22"/>
                      <w:szCs w:val="22"/>
                    </w:rPr>
                    <w:t>1. inspección visual e identificación de los pozos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  <w:r w:rsidRPr="00BC4E6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14:paraId="6DE8E05B" w14:textId="77777777" w:rsidR="00531795" w:rsidRDefault="00531795" w:rsidP="00531795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C4E61">
                    <w:rPr>
                      <w:rFonts w:ascii="Arial" w:hAnsi="Arial" w:cs="Arial"/>
                      <w:sz w:val="22"/>
                      <w:szCs w:val="22"/>
                    </w:rPr>
                    <w:t>2. destapar cada uno de los pozos a tierra y medición preliminar con telurómetro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56AAEADA" w14:textId="77777777" w:rsidR="00531795" w:rsidRDefault="00531795" w:rsidP="00531795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C4E61">
                    <w:rPr>
                      <w:rFonts w:ascii="Arial" w:hAnsi="Arial" w:cs="Arial"/>
                      <w:sz w:val="22"/>
                      <w:szCs w:val="22"/>
                    </w:rPr>
                    <w:t>3. desconectar los conectores terminales tipo ab de cada pozo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736BB7DB" w14:textId="77777777" w:rsidR="00531795" w:rsidRDefault="00531795" w:rsidP="00531795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C4E61">
                    <w:rPr>
                      <w:rFonts w:ascii="Arial" w:hAnsi="Arial" w:cs="Arial"/>
                      <w:sz w:val="22"/>
                      <w:szCs w:val="22"/>
                    </w:rPr>
                    <w:t>4. revisión de los conectores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63F99334" w14:textId="77777777" w:rsidR="00531795" w:rsidRDefault="00531795" w:rsidP="00531795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C4E61">
                    <w:rPr>
                      <w:rFonts w:ascii="Arial" w:hAnsi="Arial" w:cs="Arial"/>
                      <w:sz w:val="22"/>
                      <w:szCs w:val="22"/>
                    </w:rPr>
                    <w:t>5. limpieza de los conectores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70FF0509" w14:textId="77777777" w:rsidR="00531795" w:rsidRDefault="00531795" w:rsidP="00531795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C4E61">
                    <w:rPr>
                      <w:rFonts w:ascii="Arial" w:hAnsi="Arial" w:cs="Arial"/>
                      <w:sz w:val="22"/>
                      <w:szCs w:val="22"/>
                    </w:rPr>
                    <w:t>6. cambio de conectores en mal estado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5AD08F2D" w14:textId="77777777" w:rsidR="00531795" w:rsidRDefault="00531795" w:rsidP="00531795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C4E61">
                    <w:rPr>
                      <w:rFonts w:ascii="Arial" w:hAnsi="Arial" w:cs="Arial"/>
                      <w:sz w:val="22"/>
                      <w:szCs w:val="22"/>
                    </w:rPr>
                    <w:t>7. inspección de la naturaleza del terreno: condiciones humedad relativa de la tierra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1416C710" w14:textId="77777777" w:rsidR="00531795" w:rsidRDefault="00531795" w:rsidP="00531795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C4E61">
                    <w:rPr>
                      <w:rFonts w:ascii="Arial" w:hAnsi="Arial" w:cs="Arial"/>
                      <w:sz w:val="22"/>
                      <w:szCs w:val="22"/>
                    </w:rPr>
                    <w:t>8. medición de la resistencia con telurómetro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768E935D" w14:textId="77777777" w:rsidR="00531795" w:rsidRDefault="00531795" w:rsidP="00531795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C4E61">
                    <w:rPr>
                      <w:rFonts w:ascii="Arial" w:hAnsi="Arial" w:cs="Arial"/>
                      <w:sz w:val="22"/>
                      <w:szCs w:val="22"/>
                    </w:rPr>
                    <w:t>9. registro de la resistencia final y estado de las instalaciones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3D7BBDA9" w14:textId="77777777" w:rsidR="00531795" w:rsidRPr="00531795" w:rsidRDefault="00531795" w:rsidP="00531795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24"/>
                      <w:szCs w:val="24"/>
                      <w:lang w:val="es-PE" w:eastAsia="en-US"/>
                    </w:rPr>
                  </w:pPr>
                </w:p>
                <w:p w14:paraId="43F51E93" w14:textId="77777777" w:rsidR="003E4960" w:rsidRPr="003E4960" w:rsidRDefault="00531795" w:rsidP="003E4960">
                  <w:pPr>
                    <w:pStyle w:val="Prrafodelista"/>
                    <w:keepNext w:val="0"/>
                    <w:keepLines w:val="0"/>
                    <w:numPr>
                      <w:ilvl w:val="0"/>
                      <w:numId w:val="32"/>
                    </w:numPr>
                    <w:tabs>
                      <w:tab w:val="clear" w:pos="0"/>
                    </w:tabs>
                    <w:autoSpaceDE w:val="0"/>
                    <w:autoSpaceDN w:val="0"/>
                    <w:spacing w:line="360" w:lineRule="auto"/>
                    <w:ind w:left="360"/>
                    <w:rPr>
                      <w:rFonts w:cs="Arial"/>
                    </w:rPr>
                  </w:pPr>
                  <w:r w:rsidRPr="003E4960">
                    <w:rPr>
                      <w:rFonts w:cs="Arial"/>
                    </w:rPr>
                    <w:t xml:space="preserve"> </w:t>
                  </w:r>
                  <w:r w:rsidR="003E4960" w:rsidRPr="003E4960">
                    <w:rPr>
                      <w:rFonts w:cs="Arial"/>
                    </w:rPr>
                    <w:t>MANTENIMIENTO PREVENTIVO DE TABLEROS ELÉCTRICOS</w:t>
                  </w:r>
                </w:p>
                <w:p w14:paraId="2DA2C12C" w14:textId="77777777" w:rsidR="003E4960" w:rsidRDefault="003E4960" w:rsidP="003E4960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7"/>
                      <w:szCs w:val="17"/>
                      <w:lang w:val="es-PE" w:eastAsia="en-US"/>
                    </w:rPr>
                  </w:pPr>
                </w:p>
                <w:p w14:paraId="57D991AB" w14:textId="7AF82F62" w:rsidR="003E4960" w:rsidRPr="003E4960" w:rsidRDefault="003E4960" w:rsidP="003E4960">
                  <w:pPr>
                    <w:pStyle w:val="Prrafodelista"/>
                    <w:numPr>
                      <w:ilvl w:val="0"/>
                      <w:numId w:val="34"/>
                    </w:numPr>
                    <w:autoSpaceDE w:val="0"/>
                    <w:autoSpaceDN w:val="0"/>
                    <w:spacing w:line="360" w:lineRule="auto"/>
                    <w:rPr>
                      <w:rFonts w:cs="Arial"/>
                      <w:b w:val="0"/>
                      <w:bCs/>
                      <w:sz w:val="22"/>
                      <w:szCs w:val="22"/>
                    </w:rPr>
                  </w:pPr>
                  <w:r w:rsidRPr="003E4960">
                    <w:rPr>
                      <w:rFonts w:cs="Arial"/>
                      <w:b w:val="0"/>
                      <w:bCs/>
                      <w:sz w:val="22"/>
                      <w:szCs w:val="22"/>
                    </w:rPr>
                    <w:t>PROCEDIMIENTO DE SERVICIO:</w:t>
                  </w:r>
                </w:p>
                <w:p w14:paraId="1E3EC56E" w14:textId="77777777" w:rsidR="003E4960" w:rsidRDefault="003E4960" w:rsidP="003E4960">
                  <w:pPr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7"/>
                      <w:szCs w:val="17"/>
                      <w:lang w:val="es-PE" w:eastAsia="en-US"/>
                    </w:rPr>
                  </w:pPr>
                </w:p>
                <w:p w14:paraId="1D7104F1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1. corte de energía eléctrica.</w:t>
                  </w:r>
                </w:p>
                <w:p w14:paraId="5372019D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2. retiro de las tapas y mandiles de protección de los tableros.</w:t>
                  </w:r>
                </w:p>
                <w:p w14:paraId="4C078A7F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3. limpieza de estructura del tablero.</w:t>
                  </w:r>
                </w:p>
                <w:p w14:paraId="683FB368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>4. limpieza, aspirado, pulverizado con limpiador dieléctrico a todos los interruptores termomagnéticos e interruptores diferenciales.</w:t>
                  </w:r>
                </w:p>
                <w:p w14:paraId="01189521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5. inspección visual del estado de conectores, cableado e interruptores.</w:t>
                  </w:r>
                </w:p>
                <w:p w14:paraId="3AB2C7A8" w14:textId="77A24CA9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6. limpieza de barras de conexión y soportes.</w:t>
                  </w:r>
                </w:p>
                <w:p w14:paraId="0EC6D1AA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7. ajuste de terminales de soporte de los interruptores.</w:t>
                  </w:r>
                </w:p>
                <w:p w14:paraId="78F99992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8. ajuste de terminales de sujeción de barras y cables.</w:t>
                  </w:r>
                </w:p>
                <w:p w14:paraId="07DFE43C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9. pruebas mecánicas de los interruptores termo magnéticos.</w:t>
                  </w:r>
                </w:p>
                <w:p w14:paraId="6BCFD7DD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10. pruebas de interruptores diferenciales.</w:t>
                  </w:r>
                </w:p>
                <w:p w14:paraId="41F778DB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11. pruebas eléctricas de los interruptores derivados.</w:t>
                  </w:r>
                </w:p>
                <w:p w14:paraId="1FDB097D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12. pruebas mecánicas y eléctricas de interruptores.</w:t>
                  </w:r>
                </w:p>
                <w:p w14:paraId="27C825B9" w14:textId="77777777" w:rsidR="003E4960" w:rsidRPr="003E4960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13. pruebas de funcionamiento del tablero con energía del tablero general.</w:t>
                  </w:r>
                </w:p>
                <w:p w14:paraId="2D953D40" w14:textId="4865C048" w:rsidR="00BC4E61" w:rsidRPr="00BC4E61" w:rsidRDefault="003E4960" w:rsidP="003E4960">
                  <w:pPr>
                    <w:pStyle w:val="Sinespaciado"/>
                    <w:spacing w:line="360" w:lineRule="auto"/>
                    <w:jc w:val="both"/>
                    <w:rPr>
                      <w:rFonts w:ascii="Arial" w:eastAsiaTheme="minorHAnsi" w:hAnsi="Arial" w:cs="Arial"/>
                      <w:color w:val="000000"/>
                      <w:sz w:val="17"/>
                      <w:szCs w:val="17"/>
                      <w:lang w:val="es-PE" w:eastAsia="en-US"/>
                    </w:rPr>
                  </w:pPr>
                  <w:r w:rsidRPr="003E4960">
                    <w:rPr>
                      <w:rFonts w:ascii="Arial" w:hAnsi="Arial" w:cs="Arial"/>
                      <w:sz w:val="22"/>
                      <w:szCs w:val="22"/>
                    </w:rPr>
                    <w:t>14. registro visual de las condiciones del tablero.</w:t>
                  </w:r>
                </w:p>
              </w:tc>
            </w:tr>
          </w:tbl>
          <w:p w14:paraId="704AAE96" w14:textId="77777777" w:rsidR="00BC4E61" w:rsidRPr="00BC4E61" w:rsidRDefault="00BC4E61" w:rsidP="00BC4E61">
            <w:pPr>
              <w:pStyle w:val="Sinespaciad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2CB35F72" w14:textId="77777777" w:rsidR="00BC4E61" w:rsidRPr="00BC4E61" w:rsidRDefault="00BC4E61" w:rsidP="00BC4E61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4"/>
                <w:szCs w:val="14"/>
                <w:lang w:val="es-PE" w:eastAsia="en-US"/>
              </w:rPr>
            </w:pPr>
          </w:p>
        </w:tc>
      </w:tr>
    </w:tbl>
    <w:p w14:paraId="65131C98" w14:textId="77777777" w:rsidR="00BC4E61" w:rsidRPr="009B1B0D" w:rsidRDefault="00BC4E61" w:rsidP="00BC4E61">
      <w:pPr>
        <w:pStyle w:val="Sinespaciado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BAFF82C" w14:textId="77777777" w:rsidR="003E441D" w:rsidRDefault="003E441D" w:rsidP="008575E5">
      <w:pPr>
        <w:pStyle w:val="Prrafodelista"/>
        <w:keepNext w:val="0"/>
        <w:keepLines w:val="0"/>
        <w:numPr>
          <w:ilvl w:val="0"/>
          <w:numId w:val="32"/>
        </w:numPr>
        <w:tabs>
          <w:tab w:val="clear" w:pos="0"/>
        </w:tabs>
        <w:autoSpaceDE w:val="0"/>
        <w:autoSpaceDN w:val="0"/>
        <w:spacing w:line="360" w:lineRule="auto"/>
        <w:ind w:left="360"/>
        <w:rPr>
          <w:rFonts w:cs="Arial"/>
          <w:b w:val="0"/>
        </w:rPr>
      </w:pPr>
      <w:bookmarkStart w:id="1" w:name="_Toc189276607"/>
      <w:r>
        <w:rPr>
          <w:rFonts w:cs="Arial"/>
        </w:rPr>
        <w:t>MEDIO AMBIENTE</w:t>
      </w:r>
      <w:bookmarkEnd w:id="1"/>
    </w:p>
    <w:p w14:paraId="578B7B21" w14:textId="39E412E5" w:rsidR="003E441D" w:rsidRPr="002C7C34" w:rsidRDefault="003E441D" w:rsidP="003E441D">
      <w:pPr>
        <w:ind w:left="360"/>
        <w:jc w:val="both"/>
        <w:rPr>
          <w:rFonts w:ascii="Arial" w:hAnsi="Arial" w:cs="Arial"/>
          <w:bCs/>
          <w:sz w:val="22"/>
          <w:szCs w:val="22"/>
          <w:lang w:val="es-EC" w:eastAsia="es-MX"/>
        </w:rPr>
      </w:pPr>
      <w:r w:rsidRPr="002C7C34">
        <w:rPr>
          <w:rFonts w:ascii="Arial" w:hAnsi="Arial" w:cs="Arial"/>
          <w:bCs/>
          <w:sz w:val="22"/>
          <w:szCs w:val="22"/>
          <w:lang w:val="es-EC" w:eastAsia="es-MX"/>
        </w:rPr>
        <w:t>Para el normal desarrollo de esta actividad se deben tener en cuenta las siguientes recomendaciones:</w:t>
      </w:r>
    </w:p>
    <w:p w14:paraId="1CFF7B0E" w14:textId="77777777" w:rsidR="003E441D" w:rsidRDefault="003E441D" w:rsidP="003E441D">
      <w:pPr>
        <w:jc w:val="both"/>
        <w:rPr>
          <w:rFonts w:ascii="Arial" w:hAnsi="Arial" w:cs="Arial"/>
        </w:rPr>
      </w:pPr>
    </w:p>
    <w:p w14:paraId="1020884D" w14:textId="77777777" w:rsidR="003E441D" w:rsidRPr="008575E5" w:rsidRDefault="003E441D" w:rsidP="008575E5">
      <w:pPr>
        <w:pStyle w:val="Prrafodelista"/>
        <w:keepNext w:val="0"/>
        <w:keepLines w:val="0"/>
        <w:numPr>
          <w:ilvl w:val="0"/>
          <w:numId w:val="28"/>
        </w:numPr>
        <w:tabs>
          <w:tab w:val="clear" w:pos="0"/>
        </w:tabs>
        <w:autoSpaceDE w:val="0"/>
        <w:autoSpaceDN w:val="0"/>
        <w:spacing w:line="360" w:lineRule="auto"/>
        <w:rPr>
          <w:rFonts w:cs="Arial"/>
          <w:b w:val="0"/>
          <w:bCs/>
          <w:sz w:val="22"/>
          <w:szCs w:val="22"/>
          <w:lang w:eastAsia="es-MX"/>
        </w:rPr>
      </w:pPr>
      <w:r w:rsidRPr="008575E5">
        <w:rPr>
          <w:rFonts w:cs="Arial"/>
          <w:b w:val="0"/>
          <w:bCs/>
          <w:sz w:val="22"/>
          <w:szCs w:val="22"/>
          <w:lang w:eastAsia="es-MX"/>
        </w:rPr>
        <w:t>Disposición adecuada del material sobrante.</w:t>
      </w:r>
    </w:p>
    <w:p w14:paraId="35C1325A" w14:textId="67EF7DFF" w:rsidR="003E441D" w:rsidRPr="008575E5" w:rsidRDefault="003E441D" w:rsidP="009B1B0D">
      <w:pPr>
        <w:pStyle w:val="Prrafodelista"/>
        <w:keepNext w:val="0"/>
        <w:keepLines w:val="0"/>
        <w:tabs>
          <w:tab w:val="clear" w:pos="0"/>
        </w:tabs>
        <w:autoSpaceDE w:val="0"/>
        <w:autoSpaceDN w:val="0"/>
        <w:spacing w:line="360" w:lineRule="auto"/>
        <w:ind w:left="360"/>
        <w:rPr>
          <w:rFonts w:cs="Arial"/>
          <w:b w:val="0"/>
          <w:bCs/>
          <w:sz w:val="22"/>
          <w:szCs w:val="22"/>
          <w:lang w:eastAsia="es-MX"/>
        </w:rPr>
      </w:pPr>
    </w:p>
    <w:p w14:paraId="7A1D59B8" w14:textId="77777777" w:rsidR="003E441D" w:rsidRPr="003B4AAE" w:rsidRDefault="003E441D" w:rsidP="003B4AAE">
      <w:pPr>
        <w:pStyle w:val="Prrafodelista"/>
        <w:spacing w:line="360" w:lineRule="auto"/>
        <w:rPr>
          <w:rFonts w:cs="Arial"/>
          <w:b w:val="0"/>
          <w:sz w:val="22"/>
          <w:szCs w:val="22"/>
        </w:rPr>
      </w:pPr>
    </w:p>
    <w:p w14:paraId="7EED34D3" w14:textId="77777777" w:rsidR="001A69A7" w:rsidRDefault="001A69A7" w:rsidP="003B4AAE">
      <w:pPr>
        <w:pStyle w:val="Default"/>
        <w:numPr>
          <w:ilvl w:val="0"/>
          <w:numId w:val="32"/>
        </w:numPr>
        <w:spacing w:line="360" w:lineRule="auto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HISTRORICO</w:t>
      </w:r>
    </w:p>
    <w:p w14:paraId="6D10797C" w14:textId="77777777" w:rsidR="001A69A7" w:rsidRPr="001A69A7" w:rsidRDefault="001A69A7" w:rsidP="001A69A7">
      <w:pPr>
        <w:pStyle w:val="Default"/>
        <w:spacing w:line="360" w:lineRule="auto"/>
        <w:ind w:left="360"/>
        <w:jc w:val="both"/>
        <w:rPr>
          <w:b/>
          <w:sz w:val="22"/>
          <w:szCs w:val="22"/>
        </w:rPr>
      </w:pP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6380"/>
        <w:gridCol w:w="1340"/>
      </w:tblGrid>
      <w:tr w:rsidR="00BD3978" w:rsidRPr="001A69A7" w14:paraId="58AB21A9" w14:textId="77777777" w:rsidTr="00F9736C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118D8C" w14:textId="77777777" w:rsidR="002718E4" w:rsidRPr="001A69A7" w:rsidRDefault="002718E4" w:rsidP="001A69A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 w:rsidRPr="001A69A7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70054F" w14:textId="77777777" w:rsidR="002718E4" w:rsidRPr="001A69A7" w:rsidRDefault="002718E4" w:rsidP="001A69A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 w:rsidRPr="001A69A7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DESCRIPCIÓN DEL CAMBIO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886C2F" w14:textId="77777777" w:rsidR="002718E4" w:rsidRPr="001A69A7" w:rsidRDefault="002718E4" w:rsidP="001A69A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</w:pPr>
            <w:r w:rsidRPr="001A69A7">
              <w:rPr>
                <w:rFonts w:ascii="Arial" w:hAnsi="Arial" w:cs="Arial"/>
                <w:b/>
                <w:bCs/>
                <w:sz w:val="22"/>
                <w:szCs w:val="22"/>
                <w:lang w:val="es-PE" w:eastAsia="es-PE"/>
              </w:rPr>
              <w:t>VERSIÓN</w:t>
            </w:r>
          </w:p>
        </w:tc>
      </w:tr>
      <w:tr w:rsidR="00BD3978" w:rsidRPr="003B4AAE" w14:paraId="22D0BD6E" w14:textId="77777777" w:rsidTr="00F9736C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4163" w14:textId="41E903CB" w:rsidR="002718E4" w:rsidRPr="003B4AAE" w:rsidRDefault="003E441D" w:rsidP="001A69A7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sz w:val="22"/>
                <w:szCs w:val="22"/>
                <w:lang w:val="es-PE" w:eastAsia="es-PE"/>
              </w:rPr>
              <w:t>01</w:t>
            </w:r>
            <w:r w:rsidR="00AC3561"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es-PE" w:eastAsia="es-PE"/>
              </w:rPr>
              <w:t>8</w:t>
            </w:r>
            <w:r w:rsidR="00AC3561"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/20</w:t>
            </w:r>
            <w:r w:rsidR="003E4960">
              <w:rPr>
                <w:rFonts w:ascii="Arial" w:hAnsi="Arial" w:cs="Arial"/>
                <w:sz w:val="22"/>
                <w:szCs w:val="22"/>
                <w:lang w:val="es-PE" w:eastAsia="es-PE"/>
              </w:rPr>
              <w:t>20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4982" w14:textId="77777777" w:rsidR="002718E4" w:rsidRPr="003B4AAE" w:rsidRDefault="00AC3561" w:rsidP="001A69A7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Inicio de la documentación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D232" w14:textId="77777777" w:rsidR="002718E4" w:rsidRPr="003B4AAE" w:rsidRDefault="00AC3561" w:rsidP="001A69A7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01</w:t>
            </w:r>
          </w:p>
        </w:tc>
      </w:tr>
      <w:tr w:rsidR="00BD3978" w:rsidRPr="003B4AAE" w14:paraId="53B731C5" w14:textId="77777777" w:rsidTr="00F9736C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FE2C7" w14:textId="19D522A8" w:rsidR="002718E4" w:rsidRPr="003B4AAE" w:rsidRDefault="00024B4F" w:rsidP="00024B4F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sz w:val="22"/>
                <w:szCs w:val="22"/>
                <w:lang w:val="es-PE" w:eastAsia="es-PE"/>
              </w:rPr>
              <w:t>01/02/2021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BC083" w14:textId="2434D4D1" w:rsidR="002718E4" w:rsidRPr="003B4AAE" w:rsidRDefault="00024B4F" w:rsidP="00024B4F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sz w:val="22"/>
                <w:szCs w:val="22"/>
                <w:lang w:val="es-PE" w:eastAsia="es-PE"/>
              </w:rPr>
              <w:t>Actualización de documentación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541B9" w14:textId="35C83A54" w:rsidR="002718E4" w:rsidRPr="003B4AAE" w:rsidRDefault="00024B4F" w:rsidP="00024B4F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sz w:val="22"/>
                <w:szCs w:val="22"/>
                <w:lang w:val="es-PE" w:eastAsia="es-PE"/>
              </w:rPr>
              <w:t>02</w:t>
            </w:r>
          </w:p>
        </w:tc>
      </w:tr>
      <w:tr w:rsidR="00BD3978" w:rsidRPr="003B4AAE" w14:paraId="6D2AB5FB" w14:textId="77777777" w:rsidTr="00F9736C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2B0F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A5C8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9C080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</w:tr>
      <w:tr w:rsidR="00BD3978" w:rsidRPr="003B4AAE" w14:paraId="6B952B36" w14:textId="77777777" w:rsidTr="00F9736C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42F7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BD0B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3B7D" w14:textId="77777777" w:rsidR="002718E4" w:rsidRPr="003B4AAE" w:rsidRDefault="002718E4" w:rsidP="003B4A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  <w:r w:rsidRPr="003B4AAE">
              <w:rPr>
                <w:rFonts w:ascii="Arial" w:hAnsi="Arial" w:cs="Arial"/>
                <w:sz w:val="22"/>
                <w:szCs w:val="22"/>
                <w:lang w:val="es-PE" w:eastAsia="es-PE"/>
              </w:rPr>
              <w:t> </w:t>
            </w:r>
          </w:p>
        </w:tc>
      </w:tr>
    </w:tbl>
    <w:p w14:paraId="54A799BF" w14:textId="77777777" w:rsidR="002718E4" w:rsidRPr="003B4AAE" w:rsidRDefault="002718E4" w:rsidP="003B4AAE">
      <w:p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</w:p>
    <w:p w14:paraId="3CC21A37" w14:textId="77777777" w:rsidR="00EA19AE" w:rsidRPr="003B4AAE" w:rsidRDefault="00EA19AE" w:rsidP="003B4AAE">
      <w:p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</w:p>
    <w:p w14:paraId="79FAB8EA" w14:textId="77777777" w:rsidR="00B26C59" w:rsidRPr="003B4AAE" w:rsidRDefault="00B26C59" w:rsidP="003B4AAE">
      <w:pPr>
        <w:spacing w:line="360" w:lineRule="auto"/>
        <w:jc w:val="both"/>
        <w:outlineLvl w:val="0"/>
        <w:rPr>
          <w:rFonts w:ascii="Arial" w:hAnsi="Arial" w:cs="Arial"/>
          <w:sz w:val="22"/>
          <w:szCs w:val="22"/>
          <w:lang w:val="es-PE"/>
        </w:rPr>
      </w:pPr>
    </w:p>
    <w:p w14:paraId="2294F341" w14:textId="77777777" w:rsidR="00AC3561" w:rsidRPr="003B4AAE" w:rsidRDefault="00AC3561" w:rsidP="003B4AAE">
      <w:pPr>
        <w:spacing w:line="360" w:lineRule="auto"/>
        <w:jc w:val="both"/>
        <w:outlineLvl w:val="0"/>
        <w:rPr>
          <w:rFonts w:ascii="Arial" w:hAnsi="Arial" w:cs="Arial"/>
          <w:sz w:val="22"/>
          <w:szCs w:val="22"/>
          <w:lang w:val="es-PE"/>
        </w:rPr>
      </w:pPr>
    </w:p>
    <w:p w14:paraId="4744BD09" w14:textId="77777777" w:rsidR="00B26C59" w:rsidRPr="003B4AAE" w:rsidRDefault="00B26C59" w:rsidP="003B4AAE">
      <w:pPr>
        <w:spacing w:line="360" w:lineRule="auto"/>
        <w:jc w:val="both"/>
        <w:outlineLvl w:val="0"/>
        <w:rPr>
          <w:rFonts w:ascii="Arial" w:hAnsi="Arial" w:cs="Arial"/>
          <w:sz w:val="22"/>
          <w:szCs w:val="22"/>
          <w:lang w:val="es-PE"/>
        </w:rPr>
      </w:pPr>
    </w:p>
    <w:sectPr w:rsidR="00B26C59" w:rsidRPr="003B4AAE" w:rsidSect="00AB073F">
      <w:headerReference w:type="default" r:id="rId13"/>
      <w:footerReference w:type="default" r:id="rId14"/>
      <w:footerReference w:type="first" r:id="rId15"/>
      <w:pgSz w:w="11906" w:h="16838"/>
      <w:pgMar w:top="1985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B2B3" w14:textId="77777777" w:rsidR="00A76CC2" w:rsidRDefault="00A76CC2" w:rsidP="00AB073F">
      <w:r>
        <w:separator/>
      </w:r>
    </w:p>
  </w:endnote>
  <w:endnote w:type="continuationSeparator" w:id="0">
    <w:p w14:paraId="6632EB99" w14:textId="77777777" w:rsidR="00A76CC2" w:rsidRDefault="00A76CC2" w:rsidP="00AB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570A" w14:textId="186F3F87" w:rsidR="002362FB" w:rsidRPr="001342FC" w:rsidRDefault="00A31BFA" w:rsidP="00BD3978">
    <w:pPr>
      <w:pStyle w:val="Piedepgina"/>
      <w:jc w:val="center"/>
      <w:rPr>
        <w:rFonts w:ascii="Arial" w:hAnsi="Arial" w:cs="Arial"/>
        <w:sz w:val="16"/>
      </w:rPr>
    </w:pPr>
    <w:r w:rsidRPr="004C0559">
      <w:rPr>
        <w:rFonts w:ascii="Arial" w:hAnsi="Arial" w:cs="Arial"/>
        <w:b/>
        <w:noProof/>
        <w:sz w:val="36"/>
        <w:szCs w:val="40"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E4D928" wp14:editId="7E0C3328">
              <wp:simplePos x="0" y="0"/>
              <wp:positionH relativeFrom="margin">
                <wp:posOffset>0</wp:posOffset>
              </wp:positionH>
              <wp:positionV relativeFrom="paragraph">
                <wp:posOffset>-152400</wp:posOffset>
              </wp:positionV>
              <wp:extent cx="5742305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23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37B16B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2pt" to="452.1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" strokecolor="#0070c0" strokeweight=".5pt">
              <v:stroke joinstyle="miter"/>
              <w10:wrap anchorx="margin"/>
            </v:line>
          </w:pict>
        </mc:Fallback>
      </mc:AlternateContent>
    </w:r>
    <w:r w:rsidR="002362FB" w:rsidRPr="001342FC">
      <w:rPr>
        <w:rFonts w:ascii="Arial" w:hAnsi="Arial" w:cs="Arial"/>
        <w:sz w:val="16"/>
      </w:rPr>
      <w:t>SISTEMA DE GESTION DE SEGURIDAD Y SALUD EN EL TRABAJO - TOTAL FACILITY MANAGEMENT S.A.C.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3210" w14:textId="01D5C4E5" w:rsidR="002362FB" w:rsidRPr="001342FC" w:rsidRDefault="00A31BFA" w:rsidP="00BD3978">
    <w:pPr>
      <w:pStyle w:val="Piedepgina"/>
      <w:jc w:val="center"/>
      <w:rPr>
        <w:rFonts w:ascii="Arial" w:hAnsi="Arial" w:cs="Arial"/>
        <w:sz w:val="16"/>
      </w:rPr>
    </w:pPr>
    <w:r w:rsidRPr="004C0559">
      <w:rPr>
        <w:rFonts w:ascii="Arial" w:hAnsi="Arial" w:cs="Arial"/>
        <w:b/>
        <w:noProof/>
        <w:sz w:val="36"/>
        <w:szCs w:val="40"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EF3034" wp14:editId="0339D75F">
              <wp:simplePos x="0" y="0"/>
              <wp:positionH relativeFrom="margin">
                <wp:posOffset>0</wp:posOffset>
              </wp:positionH>
              <wp:positionV relativeFrom="paragraph">
                <wp:posOffset>-142875</wp:posOffset>
              </wp:positionV>
              <wp:extent cx="574230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23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19C4E7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1.25pt" to="452.1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" strokecolor="#0070c0" strokeweight=".5pt">
              <v:stroke joinstyle="miter"/>
              <w10:wrap anchorx="margin"/>
            </v:line>
          </w:pict>
        </mc:Fallback>
      </mc:AlternateContent>
    </w:r>
    <w:r w:rsidR="002362FB" w:rsidRPr="001342FC">
      <w:rPr>
        <w:rFonts w:ascii="Arial" w:hAnsi="Arial" w:cs="Arial"/>
        <w:sz w:val="16"/>
      </w:rPr>
      <w:t>SISTEMA DE GESTION DE SEGURIDAD Y SALUD EN EL TRABAJO - TOTAL FACILITY MANAGEMENT S.A.C.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0AC4B" w14:textId="77777777" w:rsidR="00A76CC2" w:rsidRDefault="00A76CC2" w:rsidP="00AB073F">
      <w:r>
        <w:separator/>
      </w:r>
    </w:p>
  </w:footnote>
  <w:footnote w:type="continuationSeparator" w:id="0">
    <w:p w14:paraId="5024942F" w14:textId="77777777" w:rsidR="00A76CC2" w:rsidRDefault="00A76CC2" w:rsidP="00AB0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80"/>
      <w:gridCol w:w="4700"/>
      <w:gridCol w:w="2180"/>
    </w:tblGrid>
    <w:tr w:rsidR="002362FB" w:rsidRPr="00AB073F" w14:paraId="7AFDFA88" w14:textId="77777777" w:rsidTr="00F9736C">
      <w:trPr>
        <w:trHeight w:val="402"/>
        <w:jc w:val="center"/>
      </w:trPr>
      <w:tc>
        <w:tcPr>
          <w:tcW w:w="21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8DCD5C5" w14:textId="4FB6ADAA" w:rsidR="002362FB" w:rsidRPr="00AB073F" w:rsidRDefault="004B608A" w:rsidP="00BD3978">
          <w:pPr>
            <w:jc w:val="center"/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  <w:r>
            <w:rPr>
              <w:noProof/>
            </w:rPr>
            <w:drawing>
              <wp:inline distT="0" distB="0" distL="0" distR="0" wp14:anchorId="2E312BC6" wp14:editId="27E52A60">
                <wp:extent cx="876300" cy="657225"/>
                <wp:effectExtent l="0" t="0" r="0" b="9525"/>
                <wp:docPr id="5" name="Imagen 5" descr="TFM | Total Facility Management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TFM | Total Facility Management Logo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8763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019339" w14:textId="14473DD5" w:rsidR="002362FB" w:rsidRPr="00AB073F" w:rsidRDefault="002362FB" w:rsidP="00BD3978">
          <w:pPr>
            <w:jc w:val="center"/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  <w:r>
            <w:rPr>
              <w:rFonts w:ascii="Arial" w:hAnsi="Arial" w:cs="Arial"/>
              <w:b/>
              <w:bCs/>
              <w:color w:val="000000"/>
              <w:lang w:val="es-PE" w:eastAsia="es-PE"/>
            </w:rPr>
            <w:t xml:space="preserve">PROCEDIMIENTO DE </w:t>
          </w:r>
          <w:r w:rsidR="00931A4B">
            <w:rPr>
              <w:rFonts w:ascii="Arial" w:hAnsi="Arial" w:cs="Arial"/>
              <w:b/>
              <w:bCs/>
              <w:color w:val="000000"/>
              <w:lang w:val="es-PE" w:eastAsia="es-PE"/>
            </w:rPr>
            <w:t>TRABAJOS ELECTRICOS</w:t>
          </w:r>
        </w:p>
      </w:tc>
      <w:tc>
        <w:tcPr>
          <w:tcW w:w="21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679D570" w14:textId="06A65CFB" w:rsidR="002362FB" w:rsidRPr="00AB073F" w:rsidRDefault="002362FB" w:rsidP="00BD3978">
          <w:pPr>
            <w:jc w:val="center"/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Código: </w:t>
          </w:r>
          <w:r w:rsidRPr="00456E68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RRHH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 PR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15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 0</w:t>
          </w:r>
          <w:r w:rsidR="00DE333C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</w:t>
          </w:r>
        </w:p>
      </w:tc>
    </w:tr>
    <w:tr w:rsidR="002362FB" w:rsidRPr="00AB073F" w14:paraId="5AAB4049" w14:textId="77777777" w:rsidTr="00F9736C">
      <w:trPr>
        <w:trHeight w:val="402"/>
        <w:jc w:val="center"/>
      </w:trPr>
      <w:tc>
        <w:tcPr>
          <w:tcW w:w="21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81333B" w14:textId="77777777" w:rsidR="002362FB" w:rsidRPr="00AB073F" w:rsidRDefault="002362FB" w:rsidP="00BD3978">
          <w:pPr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</w:p>
      </w:tc>
      <w:tc>
        <w:tcPr>
          <w:tcW w:w="470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975A25" w14:textId="77777777" w:rsidR="002362FB" w:rsidRPr="00AB073F" w:rsidRDefault="002362FB" w:rsidP="00BD3978">
          <w:pPr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</w:p>
      </w:tc>
      <w:tc>
        <w:tcPr>
          <w:tcW w:w="21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069ECB8" w14:textId="450B31FC" w:rsidR="003E4960" w:rsidRPr="00AB073F" w:rsidRDefault="002362FB" w:rsidP="003E4960">
          <w:pPr>
            <w:jc w:val="center"/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Fecha: </w:t>
          </w:r>
          <w:r w:rsidR="00024B4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01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/0</w:t>
          </w:r>
          <w:r w:rsidR="00024B4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/20</w:t>
          </w:r>
          <w:r w:rsidR="003E4960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</w:t>
          </w:r>
          <w:r w:rsidR="00024B4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1</w:t>
          </w:r>
        </w:p>
      </w:tc>
    </w:tr>
    <w:tr w:rsidR="002362FB" w:rsidRPr="00AB073F" w14:paraId="00B7EFCF" w14:textId="77777777" w:rsidTr="00F9736C">
      <w:trPr>
        <w:trHeight w:val="402"/>
        <w:jc w:val="center"/>
      </w:trPr>
      <w:tc>
        <w:tcPr>
          <w:tcW w:w="218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CE0A81" w14:textId="77777777" w:rsidR="002362FB" w:rsidRPr="00AB073F" w:rsidRDefault="002362FB" w:rsidP="00BD3978">
          <w:pPr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</w:p>
      </w:tc>
      <w:tc>
        <w:tcPr>
          <w:tcW w:w="470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75FCD5" w14:textId="77777777" w:rsidR="002362FB" w:rsidRPr="00AB073F" w:rsidRDefault="002362FB" w:rsidP="00BD3978">
          <w:pPr>
            <w:rPr>
              <w:rFonts w:ascii="Arial" w:hAnsi="Arial" w:cs="Arial"/>
              <w:b/>
              <w:bCs/>
              <w:color w:val="000000"/>
              <w:lang w:val="es-PE" w:eastAsia="es-PE"/>
            </w:rPr>
          </w:pPr>
        </w:p>
      </w:tc>
      <w:tc>
        <w:tcPr>
          <w:tcW w:w="21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sdt>
          <w:sdtPr>
            <w:id w:val="550968212"/>
            <w:docPartObj>
              <w:docPartGallery w:val="Page Numbers (Top of Page)"/>
              <w:docPartUnique/>
            </w:docPartObj>
          </w:sdtPr>
          <w:sdtEndPr/>
          <w:sdtContent>
            <w:p w14:paraId="1E716EE4" w14:textId="77777777" w:rsidR="002362FB" w:rsidRPr="00AB073F" w:rsidRDefault="002362FB" w:rsidP="00BD3978">
              <w:pPr>
                <w:pStyle w:val="Encabezado"/>
                <w:jc w:val="center"/>
              </w:pP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PAGE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 w:rsidR="00356B06"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5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NUMPAGES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 w:rsidR="00356B06"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5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2B77768C" w14:textId="77777777" w:rsidR="002362FB" w:rsidRDefault="002362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CB3"/>
    <w:multiLevelType w:val="hybridMultilevel"/>
    <w:tmpl w:val="0E7A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C3D21"/>
    <w:multiLevelType w:val="multilevel"/>
    <w:tmpl w:val="96C0B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2E4258B"/>
    <w:multiLevelType w:val="hybridMultilevel"/>
    <w:tmpl w:val="ED6AA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F3FCC"/>
    <w:multiLevelType w:val="hybridMultilevel"/>
    <w:tmpl w:val="7946EFB6"/>
    <w:lvl w:ilvl="0" w:tplc="3AA894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50C1F"/>
    <w:multiLevelType w:val="hybridMultilevel"/>
    <w:tmpl w:val="BC7C97DE"/>
    <w:lvl w:ilvl="0" w:tplc="8E3AE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49AB"/>
    <w:multiLevelType w:val="hybridMultilevel"/>
    <w:tmpl w:val="26169E86"/>
    <w:lvl w:ilvl="0" w:tplc="BB006C44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685A70"/>
    <w:multiLevelType w:val="hybridMultilevel"/>
    <w:tmpl w:val="76C83E7E"/>
    <w:lvl w:ilvl="0" w:tplc="08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0EE06A81"/>
    <w:multiLevelType w:val="hybridMultilevel"/>
    <w:tmpl w:val="59907F7C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6C2D3E"/>
    <w:multiLevelType w:val="hybridMultilevel"/>
    <w:tmpl w:val="6B02BF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123248"/>
    <w:multiLevelType w:val="hybridMultilevel"/>
    <w:tmpl w:val="66ECCA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564F7E"/>
    <w:multiLevelType w:val="hybridMultilevel"/>
    <w:tmpl w:val="A566D3F0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FB0524"/>
    <w:multiLevelType w:val="hybridMultilevel"/>
    <w:tmpl w:val="E8520DE6"/>
    <w:lvl w:ilvl="0" w:tplc="2EE6733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172B2"/>
    <w:multiLevelType w:val="hybridMultilevel"/>
    <w:tmpl w:val="C5CCC084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56101F"/>
    <w:multiLevelType w:val="hybridMultilevel"/>
    <w:tmpl w:val="3A588CC0"/>
    <w:lvl w:ilvl="0" w:tplc="E884B29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44650"/>
    <w:multiLevelType w:val="hybridMultilevel"/>
    <w:tmpl w:val="3E6C20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E3841"/>
    <w:multiLevelType w:val="hybridMultilevel"/>
    <w:tmpl w:val="9BAED1B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841DB8"/>
    <w:multiLevelType w:val="hybridMultilevel"/>
    <w:tmpl w:val="C1EE6002"/>
    <w:lvl w:ilvl="0" w:tplc="BB006C44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0B5481"/>
    <w:multiLevelType w:val="hybridMultilevel"/>
    <w:tmpl w:val="78AAA7A4"/>
    <w:lvl w:ilvl="0" w:tplc="53CA00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D5818"/>
    <w:multiLevelType w:val="hybridMultilevel"/>
    <w:tmpl w:val="BA70DFE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2E0177"/>
    <w:multiLevelType w:val="hybridMultilevel"/>
    <w:tmpl w:val="C15441A2"/>
    <w:lvl w:ilvl="0" w:tplc="3AA894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548B6"/>
    <w:multiLevelType w:val="hybridMultilevel"/>
    <w:tmpl w:val="F34075A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921FE0"/>
    <w:multiLevelType w:val="hybridMultilevel"/>
    <w:tmpl w:val="06622F0C"/>
    <w:lvl w:ilvl="0" w:tplc="BB006C4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5370D"/>
    <w:multiLevelType w:val="hybridMultilevel"/>
    <w:tmpl w:val="6BCCED86"/>
    <w:lvl w:ilvl="0" w:tplc="2EE6733A">
      <w:start w:val="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C76C40"/>
    <w:multiLevelType w:val="hybridMultilevel"/>
    <w:tmpl w:val="AC1C445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ED281D"/>
    <w:multiLevelType w:val="hybridMultilevel"/>
    <w:tmpl w:val="226ABAD6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567314"/>
    <w:multiLevelType w:val="hybridMultilevel"/>
    <w:tmpl w:val="110E8D5E"/>
    <w:lvl w:ilvl="0" w:tplc="2EE6733A">
      <w:start w:val="10"/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6" w15:restartNumberingAfterBreak="0">
    <w:nsid w:val="44FA68C7"/>
    <w:multiLevelType w:val="hybridMultilevel"/>
    <w:tmpl w:val="ED44D0D4"/>
    <w:lvl w:ilvl="0" w:tplc="3AA894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0FC"/>
    <w:multiLevelType w:val="hybridMultilevel"/>
    <w:tmpl w:val="6778DE4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CD591B"/>
    <w:multiLevelType w:val="hybridMultilevel"/>
    <w:tmpl w:val="9CC00096"/>
    <w:lvl w:ilvl="0" w:tplc="E81E67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6C2B49"/>
    <w:multiLevelType w:val="hybridMultilevel"/>
    <w:tmpl w:val="9C448A6E"/>
    <w:lvl w:ilvl="0" w:tplc="2EE6733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F6721"/>
    <w:multiLevelType w:val="hybridMultilevel"/>
    <w:tmpl w:val="6F8A7952"/>
    <w:lvl w:ilvl="0" w:tplc="E884B29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110F8"/>
    <w:multiLevelType w:val="hybridMultilevel"/>
    <w:tmpl w:val="3A4036C0"/>
    <w:lvl w:ilvl="0" w:tplc="BB006C4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A0519"/>
    <w:multiLevelType w:val="hybridMultilevel"/>
    <w:tmpl w:val="A29474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AD4B3B"/>
    <w:multiLevelType w:val="hybridMultilevel"/>
    <w:tmpl w:val="D5387956"/>
    <w:lvl w:ilvl="0" w:tplc="E884B29C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07B67"/>
    <w:multiLevelType w:val="hybridMultilevel"/>
    <w:tmpl w:val="E52A25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9D3FB0"/>
    <w:multiLevelType w:val="hybridMultilevel"/>
    <w:tmpl w:val="1C52EF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2181C"/>
    <w:multiLevelType w:val="multilevel"/>
    <w:tmpl w:val="C65A0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F127485"/>
    <w:multiLevelType w:val="multilevel"/>
    <w:tmpl w:val="D1E0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5464F4"/>
    <w:multiLevelType w:val="hybridMultilevel"/>
    <w:tmpl w:val="7BEC74AC"/>
    <w:lvl w:ilvl="0" w:tplc="BB006C44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B11C06"/>
    <w:multiLevelType w:val="hybridMultilevel"/>
    <w:tmpl w:val="832CB8F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70C0E2D"/>
    <w:multiLevelType w:val="hybridMultilevel"/>
    <w:tmpl w:val="8C225B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C87E3D"/>
    <w:multiLevelType w:val="hybridMultilevel"/>
    <w:tmpl w:val="8D3CD2CE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AE40CAE"/>
    <w:multiLevelType w:val="hybridMultilevel"/>
    <w:tmpl w:val="89760C1A"/>
    <w:lvl w:ilvl="0" w:tplc="B7B66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D873A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B53EA8D4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63A2B0D2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1EB0C888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C39AA13E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6ECACE4E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11683E02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2FC8721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3" w15:restartNumberingAfterBreak="0">
    <w:nsid w:val="6DC72EAD"/>
    <w:multiLevelType w:val="hybridMultilevel"/>
    <w:tmpl w:val="C03E7E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2AC6908">
      <w:start w:val="2"/>
      <w:numFmt w:val="upperRoman"/>
      <w:lvlText w:val="%2."/>
      <w:lvlJc w:val="right"/>
      <w:pPr>
        <w:tabs>
          <w:tab w:val="num" w:pos="-360"/>
        </w:tabs>
        <w:ind w:left="-3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68"/>
        </w:tabs>
        <w:ind w:left="19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88"/>
        </w:tabs>
        <w:ind w:left="26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08"/>
        </w:tabs>
        <w:ind w:left="34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28"/>
        </w:tabs>
        <w:ind w:left="41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48"/>
        </w:tabs>
        <w:ind w:left="48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68"/>
        </w:tabs>
        <w:ind w:left="55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88"/>
        </w:tabs>
        <w:ind w:left="6288" w:hanging="180"/>
      </w:pPr>
    </w:lvl>
  </w:abstractNum>
  <w:abstractNum w:abstractNumId="44" w15:restartNumberingAfterBreak="0">
    <w:nsid w:val="719703F7"/>
    <w:multiLevelType w:val="hybridMultilevel"/>
    <w:tmpl w:val="9948C35C"/>
    <w:lvl w:ilvl="0" w:tplc="BB006C4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B006C44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842C3"/>
    <w:multiLevelType w:val="hybridMultilevel"/>
    <w:tmpl w:val="0F6CE5AC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6D51F25"/>
    <w:multiLevelType w:val="hybridMultilevel"/>
    <w:tmpl w:val="20801C44"/>
    <w:lvl w:ilvl="0" w:tplc="BB006C44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04516F"/>
    <w:multiLevelType w:val="hybridMultilevel"/>
    <w:tmpl w:val="A45E4C0C"/>
    <w:lvl w:ilvl="0" w:tplc="3AA894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437BF9"/>
    <w:multiLevelType w:val="hybridMultilevel"/>
    <w:tmpl w:val="03DAF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"/>
  </w:num>
  <w:num w:numId="3">
    <w:abstractNumId w:val="36"/>
  </w:num>
  <w:num w:numId="4">
    <w:abstractNumId w:val="10"/>
  </w:num>
  <w:num w:numId="5">
    <w:abstractNumId w:val="12"/>
  </w:num>
  <w:num w:numId="6">
    <w:abstractNumId w:val="24"/>
  </w:num>
  <w:num w:numId="7">
    <w:abstractNumId w:val="47"/>
  </w:num>
  <w:num w:numId="8">
    <w:abstractNumId w:val="39"/>
  </w:num>
  <w:num w:numId="9">
    <w:abstractNumId w:val="7"/>
  </w:num>
  <w:num w:numId="10">
    <w:abstractNumId w:val="41"/>
  </w:num>
  <w:num w:numId="11">
    <w:abstractNumId w:val="35"/>
  </w:num>
  <w:num w:numId="12">
    <w:abstractNumId w:val="22"/>
  </w:num>
  <w:num w:numId="13">
    <w:abstractNumId w:val="45"/>
  </w:num>
  <w:num w:numId="14">
    <w:abstractNumId w:val="4"/>
  </w:num>
  <w:num w:numId="15">
    <w:abstractNumId w:val="32"/>
  </w:num>
  <w:num w:numId="16">
    <w:abstractNumId w:val="25"/>
  </w:num>
  <w:num w:numId="17">
    <w:abstractNumId w:val="11"/>
  </w:num>
  <w:num w:numId="18">
    <w:abstractNumId w:val="2"/>
  </w:num>
  <w:num w:numId="19">
    <w:abstractNumId w:val="29"/>
  </w:num>
  <w:num w:numId="20">
    <w:abstractNumId w:val="9"/>
  </w:num>
  <w:num w:numId="21">
    <w:abstractNumId w:val="0"/>
  </w:num>
  <w:num w:numId="22">
    <w:abstractNumId w:val="6"/>
  </w:num>
  <w:num w:numId="23">
    <w:abstractNumId w:val="26"/>
  </w:num>
  <w:num w:numId="24">
    <w:abstractNumId w:val="48"/>
  </w:num>
  <w:num w:numId="25">
    <w:abstractNumId w:val="3"/>
  </w:num>
  <w:num w:numId="26">
    <w:abstractNumId w:val="19"/>
  </w:num>
  <w:num w:numId="27">
    <w:abstractNumId w:val="23"/>
  </w:num>
  <w:num w:numId="28">
    <w:abstractNumId w:val="8"/>
  </w:num>
  <w:num w:numId="29">
    <w:abstractNumId w:val="14"/>
  </w:num>
  <w:num w:numId="30">
    <w:abstractNumId w:val="40"/>
  </w:num>
  <w:num w:numId="31">
    <w:abstractNumId w:val="20"/>
  </w:num>
  <w:num w:numId="32">
    <w:abstractNumId w:val="28"/>
  </w:num>
  <w:num w:numId="33">
    <w:abstractNumId w:val="16"/>
  </w:num>
  <w:num w:numId="34">
    <w:abstractNumId w:val="5"/>
  </w:num>
  <w:num w:numId="35">
    <w:abstractNumId w:val="38"/>
  </w:num>
  <w:num w:numId="36">
    <w:abstractNumId w:val="46"/>
  </w:num>
  <w:num w:numId="37">
    <w:abstractNumId w:val="27"/>
  </w:num>
  <w:num w:numId="38">
    <w:abstractNumId w:val="18"/>
  </w:num>
  <w:num w:numId="39">
    <w:abstractNumId w:val="34"/>
  </w:num>
  <w:num w:numId="40">
    <w:abstractNumId w:val="15"/>
  </w:num>
  <w:num w:numId="41">
    <w:abstractNumId w:val="44"/>
  </w:num>
  <w:num w:numId="42">
    <w:abstractNumId w:val="21"/>
  </w:num>
  <w:num w:numId="43">
    <w:abstractNumId w:val="17"/>
  </w:num>
  <w:num w:numId="44">
    <w:abstractNumId w:val="30"/>
  </w:num>
  <w:num w:numId="45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3"/>
  </w:num>
  <w:num w:numId="47">
    <w:abstractNumId w:val="33"/>
  </w:num>
  <w:num w:numId="48">
    <w:abstractNumId w:val="37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26"/>
    <w:rsid w:val="00000E51"/>
    <w:rsid w:val="000046C2"/>
    <w:rsid w:val="00012DEB"/>
    <w:rsid w:val="000165CB"/>
    <w:rsid w:val="00024B4F"/>
    <w:rsid w:val="000357F2"/>
    <w:rsid w:val="00043F11"/>
    <w:rsid w:val="0005265F"/>
    <w:rsid w:val="000607A9"/>
    <w:rsid w:val="000619D7"/>
    <w:rsid w:val="0007428B"/>
    <w:rsid w:val="00076D67"/>
    <w:rsid w:val="00077C2E"/>
    <w:rsid w:val="00084D63"/>
    <w:rsid w:val="00096C46"/>
    <w:rsid w:val="000A659F"/>
    <w:rsid w:val="000B4936"/>
    <w:rsid w:val="000B71D8"/>
    <w:rsid w:val="000C1EAB"/>
    <w:rsid w:val="000D5F82"/>
    <w:rsid w:val="000D7575"/>
    <w:rsid w:val="00112DBD"/>
    <w:rsid w:val="0012032D"/>
    <w:rsid w:val="001216A0"/>
    <w:rsid w:val="001257CF"/>
    <w:rsid w:val="00144D14"/>
    <w:rsid w:val="00145068"/>
    <w:rsid w:val="00156E95"/>
    <w:rsid w:val="0016019F"/>
    <w:rsid w:val="001676D8"/>
    <w:rsid w:val="00170DC2"/>
    <w:rsid w:val="00185A9E"/>
    <w:rsid w:val="00194948"/>
    <w:rsid w:val="001A2F0F"/>
    <w:rsid w:val="001A4308"/>
    <w:rsid w:val="001A69A7"/>
    <w:rsid w:val="001B0E2E"/>
    <w:rsid w:val="001B5A2A"/>
    <w:rsid w:val="001E0998"/>
    <w:rsid w:val="001F5587"/>
    <w:rsid w:val="00212D7B"/>
    <w:rsid w:val="0022021C"/>
    <w:rsid w:val="0022578A"/>
    <w:rsid w:val="00227110"/>
    <w:rsid w:val="002362FB"/>
    <w:rsid w:val="002453BE"/>
    <w:rsid w:val="00252722"/>
    <w:rsid w:val="00253B58"/>
    <w:rsid w:val="00267008"/>
    <w:rsid w:val="00267483"/>
    <w:rsid w:val="002718E4"/>
    <w:rsid w:val="00293374"/>
    <w:rsid w:val="002A21FA"/>
    <w:rsid w:val="002A2941"/>
    <w:rsid w:val="002B037E"/>
    <w:rsid w:val="002C5427"/>
    <w:rsid w:val="002C62D8"/>
    <w:rsid w:val="002C7C34"/>
    <w:rsid w:val="002D0D97"/>
    <w:rsid w:val="002D1344"/>
    <w:rsid w:val="002D6D97"/>
    <w:rsid w:val="002E025E"/>
    <w:rsid w:val="002E2FEE"/>
    <w:rsid w:val="002F48EB"/>
    <w:rsid w:val="0033413F"/>
    <w:rsid w:val="00340255"/>
    <w:rsid w:val="0035188D"/>
    <w:rsid w:val="0035405F"/>
    <w:rsid w:val="00356B06"/>
    <w:rsid w:val="00362022"/>
    <w:rsid w:val="00382F67"/>
    <w:rsid w:val="00384DC0"/>
    <w:rsid w:val="00392E79"/>
    <w:rsid w:val="003A1AB8"/>
    <w:rsid w:val="003A7FFE"/>
    <w:rsid w:val="003B2C03"/>
    <w:rsid w:val="003B4AAE"/>
    <w:rsid w:val="003B7F3D"/>
    <w:rsid w:val="003C1F8D"/>
    <w:rsid w:val="003C2479"/>
    <w:rsid w:val="003C5685"/>
    <w:rsid w:val="003D15D0"/>
    <w:rsid w:val="003E441D"/>
    <w:rsid w:val="003E4960"/>
    <w:rsid w:val="00443C7D"/>
    <w:rsid w:val="00447C59"/>
    <w:rsid w:val="00465D68"/>
    <w:rsid w:val="0047360E"/>
    <w:rsid w:val="00485E64"/>
    <w:rsid w:val="00497DC7"/>
    <w:rsid w:val="004B2BF0"/>
    <w:rsid w:val="004B3DF1"/>
    <w:rsid w:val="004B608A"/>
    <w:rsid w:val="004C0559"/>
    <w:rsid w:val="004C0E44"/>
    <w:rsid w:val="004C3D66"/>
    <w:rsid w:val="004D746C"/>
    <w:rsid w:val="004E4BD7"/>
    <w:rsid w:val="004E68DA"/>
    <w:rsid w:val="004E77BC"/>
    <w:rsid w:val="004F270D"/>
    <w:rsid w:val="00503E97"/>
    <w:rsid w:val="005139EE"/>
    <w:rsid w:val="005200F7"/>
    <w:rsid w:val="005234B8"/>
    <w:rsid w:val="00523C6C"/>
    <w:rsid w:val="00531795"/>
    <w:rsid w:val="005428C2"/>
    <w:rsid w:val="00560741"/>
    <w:rsid w:val="0056242E"/>
    <w:rsid w:val="00562459"/>
    <w:rsid w:val="00562D52"/>
    <w:rsid w:val="0056732D"/>
    <w:rsid w:val="00571A9E"/>
    <w:rsid w:val="00572317"/>
    <w:rsid w:val="00580AE5"/>
    <w:rsid w:val="0058662D"/>
    <w:rsid w:val="005A1728"/>
    <w:rsid w:val="005B20AF"/>
    <w:rsid w:val="005D3AB7"/>
    <w:rsid w:val="005D5840"/>
    <w:rsid w:val="005E594C"/>
    <w:rsid w:val="0061022B"/>
    <w:rsid w:val="0061228B"/>
    <w:rsid w:val="006146EB"/>
    <w:rsid w:val="00622242"/>
    <w:rsid w:val="00623E5A"/>
    <w:rsid w:val="00627D96"/>
    <w:rsid w:val="00632E93"/>
    <w:rsid w:val="00666FD5"/>
    <w:rsid w:val="006748BA"/>
    <w:rsid w:val="0068431E"/>
    <w:rsid w:val="006B3339"/>
    <w:rsid w:val="006B353E"/>
    <w:rsid w:val="006C3505"/>
    <w:rsid w:val="006E00D0"/>
    <w:rsid w:val="006E4BB6"/>
    <w:rsid w:val="006E6035"/>
    <w:rsid w:val="006F3A38"/>
    <w:rsid w:val="00703EB4"/>
    <w:rsid w:val="00720C5B"/>
    <w:rsid w:val="00724F5C"/>
    <w:rsid w:val="00741320"/>
    <w:rsid w:val="007542D8"/>
    <w:rsid w:val="00760726"/>
    <w:rsid w:val="00760C6E"/>
    <w:rsid w:val="00767FD6"/>
    <w:rsid w:val="007747BF"/>
    <w:rsid w:val="00782BAC"/>
    <w:rsid w:val="00783DEC"/>
    <w:rsid w:val="007A3F53"/>
    <w:rsid w:val="007B2E15"/>
    <w:rsid w:val="007D5895"/>
    <w:rsid w:val="00816D50"/>
    <w:rsid w:val="00821F8D"/>
    <w:rsid w:val="008231D4"/>
    <w:rsid w:val="008232FC"/>
    <w:rsid w:val="00827CEB"/>
    <w:rsid w:val="00830DDF"/>
    <w:rsid w:val="0083369F"/>
    <w:rsid w:val="00835A50"/>
    <w:rsid w:val="008407BC"/>
    <w:rsid w:val="00846204"/>
    <w:rsid w:val="008542B7"/>
    <w:rsid w:val="008575E5"/>
    <w:rsid w:val="0086108D"/>
    <w:rsid w:val="00867066"/>
    <w:rsid w:val="008717B9"/>
    <w:rsid w:val="00875ACA"/>
    <w:rsid w:val="00881900"/>
    <w:rsid w:val="00886741"/>
    <w:rsid w:val="00890D1A"/>
    <w:rsid w:val="00890D69"/>
    <w:rsid w:val="008A3F36"/>
    <w:rsid w:val="008B3F46"/>
    <w:rsid w:val="008D3DCC"/>
    <w:rsid w:val="008F59C6"/>
    <w:rsid w:val="00903D53"/>
    <w:rsid w:val="00924158"/>
    <w:rsid w:val="00927BA8"/>
    <w:rsid w:val="00931A4B"/>
    <w:rsid w:val="009355A8"/>
    <w:rsid w:val="00935CF3"/>
    <w:rsid w:val="009507E3"/>
    <w:rsid w:val="009516F1"/>
    <w:rsid w:val="00953B0E"/>
    <w:rsid w:val="00956F1A"/>
    <w:rsid w:val="009576A3"/>
    <w:rsid w:val="00973ED9"/>
    <w:rsid w:val="00981715"/>
    <w:rsid w:val="00983594"/>
    <w:rsid w:val="00993BED"/>
    <w:rsid w:val="009B1B0D"/>
    <w:rsid w:val="009B5188"/>
    <w:rsid w:val="009B5C64"/>
    <w:rsid w:val="009D0826"/>
    <w:rsid w:val="009D3D2E"/>
    <w:rsid w:val="009E09DC"/>
    <w:rsid w:val="009E3DB6"/>
    <w:rsid w:val="009E6CA8"/>
    <w:rsid w:val="009F2426"/>
    <w:rsid w:val="009F6CEE"/>
    <w:rsid w:val="00A019D8"/>
    <w:rsid w:val="00A02C2F"/>
    <w:rsid w:val="00A17534"/>
    <w:rsid w:val="00A31BFA"/>
    <w:rsid w:val="00A32D8A"/>
    <w:rsid w:val="00A33632"/>
    <w:rsid w:val="00A430C8"/>
    <w:rsid w:val="00A52F79"/>
    <w:rsid w:val="00A76CC2"/>
    <w:rsid w:val="00A91D98"/>
    <w:rsid w:val="00A9687A"/>
    <w:rsid w:val="00AA1A08"/>
    <w:rsid w:val="00AA6FBF"/>
    <w:rsid w:val="00AB073F"/>
    <w:rsid w:val="00AB1696"/>
    <w:rsid w:val="00AB5FD9"/>
    <w:rsid w:val="00AC3561"/>
    <w:rsid w:val="00AC3708"/>
    <w:rsid w:val="00AD138D"/>
    <w:rsid w:val="00AE15A4"/>
    <w:rsid w:val="00AE3EA2"/>
    <w:rsid w:val="00B02433"/>
    <w:rsid w:val="00B0485C"/>
    <w:rsid w:val="00B10AFE"/>
    <w:rsid w:val="00B21656"/>
    <w:rsid w:val="00B26C59"/>
    <w:rsid w:val="00B31715"/>
    <w:rsid w:val="00B441F1"/>
    <w:rsid w:val="00B525D3"/>
    <w:rsid w:val="00B53520"/>
    <w:rsid w:val="00B55D60"/>
    <w:rsid w:val="00B8335E"/>
    <w:rsid w:val="00B84061"/>
    <w:rsid w:val="00BA6CB1"/>
    <w:rsid w:val="00BB6D92"/>
    <w:rsid w:val="00BC4E61"/>
    <w:rsid w:val="00BD3694"/>
    <w:rsid w:val="00BD3978"/>
    <w:rsid w:val="00BE2400"/>
    <w:rsid w:val="00BE75F4"/>
    <w:rsid w:val="00BF2F6A"/>
    <w:rsid w:val="00BF6EE0"/>
    <w:rsid w:val="00C155BB"/>
    <w:rsid w:val="00C219C4"/>
    <w:rsid w:val="00C26089"/>
    <w:rsid w:val="00C30324"/>
    <w:rsid w:val="00C54D9A"/>
    <w:rsid w:val="00C644BF"/>
    <w:rsid w:val="00C64B1A"/>
    <w:rsid w:val="00C74867"/>
    <w:rsid w:val="00C761E4"/>
    <w:rsid w:val="00CA261D"/>
    <w:rsid w:val="00CA5DC2"/>
    <w:rsid w:val="00CF34E0"/>
    <w:rsid w:val="00D017F8"/>
    <w:rsid w:val="00D23D3B"/>
    <w:rsid w:val="00D3659B"/>
    <w:rsid w:val="00D4485D"/>
    <w:rsid w:val="00D46ABE"/>
    <w:rsid w:val="00D46F5C"/>
    <w:rsid w:val="00D63EDA"/>
    <w:rsid w:val="00D66072"/>
    <w:rsid w:val="00D7776B"/>
    <w:rsid w:val="00D933E9"/>
    <w:rsid w:val="00D938FE"/>
    <w:rsid w:val="00DA2E39"/>
    <w:rsid w:val="00DA57A2"/>
    <w:rsid w:val="00DC0245"/>
    <w:rsid w:val="00DC67C7"/>
    <w:rsid w:val="00DD5E61"/>
    <w:rsid w:val="00DE333C"/>
    <w:rsid w:val="00DE3CEF"/>
    <w:rsid w:val="00DE5CF9"/>
    <w:rsid w:val="00E10910"/>
    <w:rsid w:val="00E30217"/>
    <w:rsid w:val="00E30A8B"/>
    <w:rsid w:val="00E32242"/>
    <w:rsid w:val="00E4361E"/>
    <w:rsid w:val="00E438CD"/>
    <w:rsid w:val="00E47524"/>
    <w:rsid w:val="00E54924"/>
    <w:rsid w:val="00E54CDE"/>
    <w:rsid w:val="00E8398B"/>
    <w:rsid w:val="00E93515"/>
    <w:rsid w:val="00E937B6"/>
    <w:rsid w:val="00EA19AE"/>
    <w:rsid w:val="00EB096F"/>
    <w:rsid w:val="00EB4735"/>
    <w:rsid w:val="00EC0F6F"/>
    <w:rsid w:val="00EE370A"/>
    <w:rsid w:val="00EE520E"/>
    <w:rsid w:val="00EF2F05"/>
    <w:rsid w:val="00EF7BBF"/>
    <w:rsid w:val="00EF7C26"/>
    <w:rsid w:val="00F10C3F"/>
    <w:rsid w:val="00F2058E"/>
    <w:rsid w:val="00F5083E"/>
    <w:rsid w:val="00F52A4D"/>
    <w:rsid w:val="00F52E42"/>
    <w:rsid w:val="00F63382"/>
    <w:rsid w:val="00F634BD"/>
    <w:rsid w:val="00F71017"/>
    <w:rsid w:val="00F77A25"/>
    <w:rsid w:val="00F9264C"/>
    <w:rsid w:val="00F94212"/>
    <w:rsid w:val="00F9736C"/>
    <w:rsid w:val="00FC64AC"/>
    <w:rsid w:val="00FD2BCA"/>
    <w:rsid w:val="00FD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EA548D"/>
  <w15:chartTrackingRefBased/>
  <w15:docId w15:val="{8A586B87-5EF4-40FC-92CB-6DF0F22A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92E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"/>
    <w:basedOn w:val="Normal"/>
    <w:link w:val="Encabezado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basedOn w:val="Fuentedeprrafopredeter"/>
    <w:link w:val="Encabezado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B07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07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stilo831">
    <w:name w:val="estilo831"/>
    <w:rsid w:val="00D7776B"/>
    <w:rPr>
      <w:rFonts w:ascii="Arial" w:hAnsi="Arial" w:cs="Arial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9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94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732D"/>
    <w:pPr>
      <w:keepNext/>
      <w:keepLines/>
      <w:tabs>
        <w:tab w:val="center" w:pos="0"/>
      </w:tabs>
      <w:ind w:left="720"/>
      <w:contextualSpacing/>
      <w:jc w:val="both"/>
    </w:pPr>
    <w:rPr>
      <w:rFonts w:ascii="Arial" w:hAnsi="Arial"/>
      <w:b/>
      <w:sz w:val="24"/>
      <w:lang w:val="es-EC"/>
    </w:rPr>
  </w:style>
  <w:style w:type="paragraph" w:styleId="Sinespaciado">
    <w:name w:val="No Spacing"/>
    <w:uiPriority w:val="1"/>
    <w:qFormat/>
    <w:rsid w:val="00567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92E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92E79"/>
    <w:pPr>
      <w:spacing w:line="259" w:lineRule="auto"/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92E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2E79"/>
    <w:rPr>
      <w:color w:val="0563C1" w:themeColor="hyperlink"/>
      <w:u w:val="single"/>
    </w:rPr>
  </w:style>
  <w:style w:type="paragraph" w:customStyle="1" w:styleId="Default">
    <w:name w:val="Default"/>
    <w:rsid w:val="003B4A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4AAE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a">
    <w:name w:val="a"/>
    <w:basedOn w:val="Fuentedeprrafopredeter"/>
    <w:rsid w:val="00C644BF"/>
  </w:style>
  <w:style w:type="character" w:styleId="Textoennegrita">
    <w:name w:val="Strong"/>
    <w:basedOn w:val="Fuentedeprrafopredeter"/>
    <w:uiPriority w:val="22"/>
    <w:qFormat/>
    <w:rsid w:val="002D6D97"/>
    <w:rPr>
      <w:b/>
      <w:bCs/>
    </w:rPr>
  </w:style>
  <w:style w:type="character" w:customStyle="1" w:styleId="fontstyle01">
    <w:name w:val="fontstyle01"/>
    <w:basedOn w:val="Fuentedeprrafopredeter"/>
    <w:rsid w:val="00890D6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63817-601C-449B-8E50-7667265C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1639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Atunca, Juan Carlos</dc:creator>
  <cp:keywords/>
  <dc:description/>
  <cp:lastModifiedBy>Benjamin Calderon</cp:lastModifiedBy>
  <cp:revision>8</cp:revision>
  <cp:lastPrinted>2021-05-19T17:33:00Z</cp:lastPrinted>
  <dcterms:created xsi:type="dcterms:W3CDTF">2019-10-15T20:48:00Z</dcterms:created>
  <dcterms:modified xsi:type="dcterms:W3CDTF">2021-06-02T14:50:00Z</dcterms:modified>
</cp:coreProperties>
</file>