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7E41" w14:textId="77777777" w:rsidR="00147409" w:rsidRDefault="00147409">
      <w:pPr>
        <w:pStyle w:val="Textoindependiente"/>
        <w:rPr>
          <w:rFonts w:ascii="Times New Roman"/>
          <w:sz w:val="20"/>
        </w:rPr>
      </w:pPr>
    </w:p>
    <w:p w14:paraId="2D243F42" w14:textId="77777777" w:rsidR="00147409" w:rsidRDefault="00147409">
      <w:pPr>
        <w:pStyle w:val="Textoindependiente"/>
        <w:spacing w:before="9"/>
        <w:rPr>
          <w:rFonts w:ascii="Times New Roman"/>
          <w:sz w:val="13"/>
        </w:rPr>
      </w:pPr>
    </w:p>
    <w:p w14:paraId="629B90EE" w14:textId="77777777" w:rsidR="00147409" w:rsidRDefault="00DF0053">
      <w:pPr>
        <w:pStyle w:val="Textoindependiente"/>
        <w:ind w:left="19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E75B4D" wp14:editId="63A65EA7">
            <wp:extent cx="3214303" cy="1940242"/>
            <wp:effectExtent l="0" t="0" r="0" b="0"/>
            <wp:docPr id="1" name="image1.png" descr="TFM | Total Facility Manage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03" cy="19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DF05" w14:textId="77777777" w:rsidR="00147409" w:rsidRDefault="00147409">
      <w:pPr>
        <w:pStyle w:val="Textoindependiente"/>
        <w:rPr>
          <w:rFonts w:ascii="Times New Roman"/>
          <w:sz w:val="20"/>
        </w:rPr>
      </w:pPr>
    </w:p>
    <w:p w14:paraId="665F6D26" w14:textId="77777777" w:rsidR="00147409" w:rsidRDefault="00147409">
      <w:pPr>
        <w:pStyle w:val="Textoindependiente"/>
        <w:rPr>
          <w:rFonts w:ascii="Times New Roman"/>
          <w:sz w:val="20"/>
        </w:rPr>
      </w:pPr>
    </w:p>
    <w:p w14:paraId="75EB3CB1" w14:textId="77777777" w:rsidR="00147409" w:rsidRDefault="00147409">
      <w:pPr>
        <w:pStyle w:val="Textoindependiente"/>
        <w:rPr>
          <w:rFonts w:ascii="Times New Roman"/>
          <w:sz w:val="20"/>
        </w:rPr>
      </w:pPr>
    </w:p>
    <w:p w14:paraId="5C845619" w14:textId="77777777" w:rsidR="00147409" w:rsidRDefault="00147409">
      <w:pPr>
        <w:pStyle w:val="Textoindependiente"/>
        <w:rPr>
          <w:rFonts w:ascii="Times New Roman"/>
          <w:sz w:val="20"/>
        </w:rPr>
      </w:pPr>
    </w:p>
    <w:p w14:paraId="5BE7EA67" w14:textId="77777777" w:rsidR="00147409" w:rsidRDefault="00147409">
      <w:pPr>
        <w:pStyle w:val="Textoindependiente"/>
        <w:rPr>
          <w:rFonts w:ascii="Times New Roman"/>
          <w:sz w:val="20"/>
        </w:rPr>
      </w:pPr>
    </w:p>
    <w:p w14:paraId="6B184BC7" w14:textId="77777777" w:rsidR="00147409" w:rsidRDefault="00147409">
      <w:pPr>
        <w:pStyle w:val="Textoindependiente"/>
        <w:spacing w:before="8"/>
        <w:rPr>
          <w:rFonts w:ascii="Times New Roman"/>
          <w:sz w:val="16"/>
        </w:rPr>
      </w:pPr>
    </w:p>
    <w:p w14:paraId="1E2013BF" w14:textId="1F8CA362" w:rsidR="00147409" w:rsidRDefault="00DF0053">
      <w:pPr>
        <w:pStyle w:val="Ttulo"/>
        <w:spacing w:line="360" w:lineRule="auto"/>
      </w:pPr>
      <w:r>
        <w:t xml:space="preserve">PROCEDIMIENTO DE </w:t>
      </w:r>
      <w:r w:rsidR="00D3340F">
        <w:t>SANEAMIENTO</w:t>
      </w:r>
      <w:r>
        <w:t xml:space="preserve"> DE TOTAL FACILITY MANAGEMENT S.A.C.</w:t>
      </w:r>
    </w:p>
    <w:p w14:paraId="4FA24301" w14:textId="410FD130" w:rsidR="00147409" w:rsidRDefault="00DF0053">
      <w:pPr>
        <w:pStyle w:val="Textoindependiente"/>
        <w:spacing w:before="2"/>
        <w:ind w:left="3404" w:right="3412"/>
        <w:jc w:val="center"/>
      </w:pPr>
      <w:r>
        <w:t>Código: RRHH PR 15 0</w:t>
      </w:r>
      <w:r w:rsidR="004557D5">
        <w:t>4</w:t>
      </w:r>
    </w:p>
    <w:p w14:paraId="1EF1552E" w14:textId="77777777" w:rsidR="00147409" w:rsidRDefault="00147409">
      <w:pPr>
        <w:pStyle w:val="Textoindependiente"/>
        <w:rPr>
          <w:sz w:val="20"/>
        </w:rPr>
      </w:pPr>
    </w:p>
    <w:p w14:paraId="2B5D9B0E" w14:textId="77777777" w:rsidR="00147409" w:rsidRDefault="00147409">
      <w:pPr>
        <w:pStyle w:val="Textoindependiente"/>
        <w:rPr>
          <w:sz w:val="20"/>
        </w:rPr>
      </w:pPr>
    </w:p>
    <w:p w14:paraId="41123DA8" w14:textId="77777777" w:rsidR="00147409" w:rsidRDefault="00147409">
      <w:pPr>
        <w:pStyle w:val="Textoindependiente"/>
        <w:rPr>
          <w:sz w:val="20"/>
        </w:rPr>
      </w:pPr>
    </w:p>
    <w:p w14:paraId="73D41A23" w14:textId="77777777" w:rsidR="00147409" w:rsidRDefault="00147409">
      <w:pPr>
        <w:pStyle w:val="Textoindependiente"/>
        <w:rPr>
          <w:sz w:val="20"/>
        </w:rPr>
      </w:pPr>
    </w:p>
    <w:p w14:paraId="2AFBB531" w14:textId="77777777" w:rsidR="00147409" w:rsidRDefault="00147409">
      <w:pPr>
        <w:pStyle w:val="Textoindependiente"/>
        <w:rPr>
          <w:sz w:val="20"/>
        </w:rPr>
      </w:pPr>
    </w:p>
    <w:p w14:paraId="1562D1AD" w14:textId="77777777" w:rsidR="00147409" w:rsidRDefault="00147409">
      <w:pPr>
        <w:pStyle w:val="Textoindependiente"/>
        <w:rPr>
          <w:sz w:val="20"/>
        </w:rPr>
      </w:pPr>
    </w:p>
    <w:p w14:paraId="0B128828" w14:textId="77777777" w:rsidR="00147409" w:rsidRDefault="00147409">
      <w:pPr>
        <w:pStyle w:val="Textoindependiente"/>
        <w:rPr>
          <w:sz w:val="20"/>
        </w:rPr>
      </w:pPr>
    </w:p>
    <w:p w14:paraId="60FE23BF" w14:textId="77777777" w:rsidR="00147409" w:rsidRDefault="00147409">
      <w:pPr>
        <w:pStyle w:val="Textoindependiente"/>
        <w:rPr>
          <w:sz w:val="20"/>
        </w:rPr>
      </w:pPr>
    </w:p>
    <w:p w14:paraId="10AE3F97" w14:textId="77777777" w:rsidR="00147409" w:rsidRDefault="00147409">
      <w:pPr>
        <w:pStyle w:val="Textoindependiente"/>
        <w:rPr>
          <w:sz w:val="20"/>
        </w:rPr>
      </w:pPr>
    </w:p>
    <w:p w14:paraId="07CA383C" w14:textId="77777777" w:rsidR="00147409" w:rsidRDefault="00147409">
      <w:pPr>
        <w:pStyle w:val="Textoindependiente"/>
        <w:rPr>
          <w:sz w:val="20"/>
        </w:rPr>
      </w:pPr>
    </w:p>
    <w:p w14:paraId="73DC07FF" w14:textId="77777777" w:rsidR="00147409" w:rsidRDefault="00147409">
      <w:pPr>
        <w:pStyle w:val="Textoindependiente"/>
        <w:rPr>
          <w:sz w:val="20"/>
        </w:rPr>
      </w:pPr>
    </w:p>
    <w:p w14:paraId="5B2BB64C" w14:textId="77777777" w:rsidR="00147409" w:rsidRDefault="00147409">
      <w:pPr>
        <w:pStyle w:val="Textoindependiente"/>
        <w:rPr>
          <w:sz w:val="20"/>
        </w:rPr>
      </w:pPr>
    </w:p>
    <w:p w14:paraId="36FD7AC5" w14:textId="77777777" w:rsidR="00147409" w:rsidRDefault="00147409">
      <w:pPr>
        <w:pStyle w:val="Textoindependiente"/>
        <w:rPr>
          <w:sz w:val="20"/>
        </w:rPr>
      </w:pPr>
    </w:p>
    <w:p w14:paraId="355BA664" w14:textId="77777777" w:rsidR="00147409" w:rsidRDefault="00147409">
      <w:pPr>
        <w:pStyle w:val="Textoindependiente"/>
        <w:rPr>
          <w:sz w:val="20"/>
        </w:rPr>
      </w:pPr>
    </w:p>
    <w:p w14:paraId="180B2777" w14:textId="77777777" w:rsidR="00147409" w:rsidRDefault="00147409">
      <w:pPr>
        <w:pStyle w:val="Textoindependiente"/>
        <w:spacing w:before="8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5"/>
        <w:gridCol w:w="2729"/>
        <w:gridCol w:w="3173"/>
      </w:tblGrid>
      <w:tr w:rsidR="00147409" w14:paraId="038206EA" w14:textId="77777777">
        <w:trPr>
          <w:trHeight w:val="402"/>
        </w:trPr>
        <w:tc>
          <w:tcPr>
            <w:tcW w:w="3165" w:type="dxa"/>
            <w:shd w:val="clear" w:color="auto" w:fill="F1F1F1"/>
          </w:tcPr>
          <w:p w14:paraId="7EF5D199" w14:textId="77777777" w:rsidR="00147409" w:rsidRDefault="00DF0053">
            <w:pPr>
              <w:pStyle w:val="TableParagraph"/>
              <w:spacing w:before="73"/>
              <w:ind w:left="458" w:right="451"/>
              <w:jc w:val="center"/>
              <w:rPr>
                <w:b/>
              </w:rPr>
            </w:pPr>
            <w:r>
              <w:rPr>
                <w:b/>
              </w:rPr>
              <w:t>Elaborado por:</w:t>
            </w:r>
          </w:p>
        </w:tc>
        <w:tc>
          <w:tcPr>
            <w:tcW w:w="2729" w:type="dxa"/>
            <w:shd w:val="clear" w:color="auto" w:fill="F1F1F1"/>
          </w:tcPr>
          <w:p w14:paraId="3776E4D3" w14:textId="77777777" w:rsidR="00147409" w:rsidRDefault="00DF0053">
            <w:pPr>
              <w:pStyle w:val="TableParagraph"/>
              <w:spacing w:before="73"/>
              <w:ind w:left="190" w:right="188"/>
              <w:jc w:val="center"/>
              <w:rPr>
                <w:b/>
              </w:rPr>
            </w:pPr>
            <w:r>
              <w:rPr>
                <w:b/>
              </w:rPr>
              <w:t>Revisado por:</w:t>
            </w:r>
          </w:p>
        </w:tc>
        <w:tc>
          <w:tcPr>
            <w:tcW w:w="3173" w:type="dxa"/>
            <w:shd w:val="clear" w:color="auto" w:fill="F1F1F1"/>
          </w:tcPr>
          <w:p w14:paraId="6735516F" w14:textId="77777777" w:rsidR="00147409" w:rsidRDefault="00DF0053">
            <w:pPr>
              <w:pStyle w:val="TableParagraph"/>
              <w:spacing w:before="73"/>
              <w:ind w:left="489" w:right="479"/>
              <w:jc w:val="center"/>
              <w:rPr>
                <w:b/>
              </w:rPr>
            </w:pPr>
            <w:r>
              <w:rPr>
                <w:b/>
              </w:rPr>
              <w:t>Aprobado por:</w:t>
            </w:r>
          </w:p>
        </w:tc>
      </w:tr>
      <w:tr w:rsidR="00147409" w14:paraId="6E36DF16" w14:textId="77777777">
        <w:trPr>
          <w:trHeight w:val="2530"/>
        </w:trPr>
        <w:tc>
          <w:tcPr>
            <w:tcW w:w="3165" w:type="dxa"/>
          </w:tcPr>
          <w:p w14:paraId="2E4FEE97" w14:textId="010D0A44" w:rsidR="00147409" w:rsidRDefault="00147409">
            <w:pPr>
              <w:pStyle w:val="TableParagraph"/>
              <w:rPr>
                <w:sz w:val="24"/>
              </w:rPr>
            </w:pPr>
          </w:p>
          <w:p w14:paraId="4B80D771" w14:textId="6C4F765E" w:rsidR="00147409" w:rsidRDefault="000530B7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ECD8CBB" wp14:editId="4BCA8857">
                  <wp:simplePos x="0" y="0"/>
                  <wp:positionH relativeFrom="margin">
                    <wp:posOffset>460375</wp:posOffset>
                  </wp:positionH>
                  <wp:positionV relativeFrom="paragraph">
                    <wp:posOffset>36195</wp:posOffset>
                  </wp:positionV>
                  <wp:extent cx="1221740" cy="850265"/>
                  <wp:effectExtent l="0" t="0" r="0" b="6985"/>
                  <wp:wrapThrough wrapText="bothSides">
                    <wp:wrapPolygon edited="0">
                      <wp:start x="0" y="0"/>
                      <wp:lineTo x="0" y="21294"/>
                      <wp:lineTo x="21218" y="21294"/>
                      <wp:lineTo x="21218" y="0"/>
                      <wp:lineTo x="0" y="0"/>
                    </wp:wrapPolygon>
                  </wp:wrapThrough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740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D5F9EC" w14:textId="01BDE70C" w:rsidR="00147409" w:rsidRDefault="00147409">
            <w:pPr>
              <w:pStyle w:val="TableParagraph"/>
              <w:rPr>
                <w:sz w:val="24"/>
              </w:rPr>
            </w:pPr>
          </w:p>
          <w:p w14:paraId="33E18D7B" w14:textId="77777777" w:rsidR="00147409" w:rsidRDefault="00147409">
            <w:pPr>
              <w:pStyle w:val="TableParagraph"/>
              <w:rPr>
                <w:sz w:val="24"/>
              </w:rPr>
            </w:pPr>
          </w:p>
          <w:p w14:paraId="6EFD6ABE" w14:textId="77777777" w:rsidR="00147409" w:rsidRDefault="00147409">
            <w:pPr>
              <w:pStyle w:val="TableParagraph"/>
              <w:rPr>
                <w:sz w:val="24"/>
              </w:rPr>
            </w:pPr>
          </w:p>
          <w:p w14:paraId="0AF4EAAC" w14:textId="77777777" w:rsidR="00147409" w:rsidRDefault="00147409">
            <w:pPr>
              <w:pStyle w:val="TableParagraph"/>
              <w:rPr>
                <w:sz w:val="24"/>
              </w:rPr>
            </w:pPr>
          </w:p>
          <w:p w14:paraId="70DB6E78" w14:textId="77777777" w:rsidR="00147409" w:rsidRDefault="00147409">
            <w:pPr>
              <w:pStyle w:val="TableParagraph"/>
              <w:spacing w:before="1"/>
              <w:rPr>
                <w:sz w:val="32"/>
              </w:rPr>
            </w:pPr>
          </w:p>
          <w:p w14:paraId="2D29F552" w14:textId="65772877" w:rsidR="00147409" w:rsidRDefault="00D3340F">
            <w:pPr>
              <w:pStyle w:val="TableParagraph"/>
              <w:spacing w:line="252" w:lineRule="exact"/>
              <w:ind w:left="458" w:right="456"/>
              <w:jc w:val="center"/>
              <w:rPr>
                <w:b/>
              </w:rPr>
            </w:pPr>
            <w:r>
              <w:rPr>
                <w:b/>
              </w:rPr>
              <w:t xml:space="preserve">Benjamin Calderón </w:t>
            </w:r>
          </w:p>
          <w:p w14:paraId="3DB50ADA" w14:textId="77777777" w:rsidR="00147409" w:rsidRDefault="00DF0053">
            <w:pPr>
              <w:pStyle w:val="TableParagraph"/>
              <w:spacing w:line="233" w:lineRule="exact"/>
              <w:ind w:left="458" w:right="452"/>
              <w:jc w:val="center"/>
            </w:pPr>
            <w:r>
              <w:t>Asesor de SST</w:t>
            </w:r>
          </w:p>
        </w:tc>
        <w:tc>
          <w:tcPr>
            <w:tcW w:w="2729" w:type="dxa"/>
          </w:tcPr>
          <w:p w14:paraId="656E32A5" w14:textId="77777777" w:rsidR="00147409" w:rsidRDefault="00147409">
            <w:pPr>
              <w:pStyle w:val="TableParagraph"/>
              <w:rPr>
                <w:sz w:val="24"/>
              </w:rPr>
            </w:pPr>
          </w:p>
          <w:p w14:paraId="4F99E1E5" w14:textId="6EEDF2FF" w:rsidR="00147409" w:rsidRDefault="000530B7">
            <w:pPr>
              <w:pStyle w:val="TableParagraph"/>
              <w:rPr>
                <w:sz w:val="24"/>
              </w:rPr>
            </w:pPr>
            <w:r>
              <w:rPr>
                <w:rFonts w:ascii="Times New Roman"/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 wp14:anchorId="3533AD36" wp14:editId="185F7C3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113030</wp:posOffset>
                  </wp:positionV>
                  <wp:extent cx="1390650" cy="800100"/>
                  <wp:effectExtent l="0" t="0" r="0" b="0"/>
                  <wp:wrapThrough wrapText="bothSides">
                    <wp:wrapPolygon edited="0">
                      <wp:start x="7397" y="1543"/>
                      <wp:lineTo x="5918" y="5143"/>
                      <wp:lineTo x="6510" y="10800"/>
                      <wp:lineTo x="0" y="14400"/>
                      <wp:lineTo x="0" y="16457"/>
                      <wp:lineTo x="8877" y="19029"/>
                      <wp:lineTo x="11836" y="19029"/>
                      <wp:lineTo x="15682" y="18000"/>
                      <wp:lineTo x="18641" y="14400"/>
                      <wp:lineTo x="18937" y="7200"/>
                      <wp:lineTo x="17458" y="6171"/>
                      <wp:lineTo x="8877" y="1543"/>
                      <wp:lineTo x="7397" y="1543"/>
                    </wp:wrapPolygon>
                  </wp:wrapThrough>
                  <wp:docPr id="8" name="Imagen 8" descr="Dibujo en fondo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bujo en fondo negro&#10;&#10;Descripción generada automáticamente con confianza baj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7BF4FE" w14:textId="0390744B" w:rsidR="00147409" w:rsidRDefault="00147409">
            <w:pPr>
              <w:pStyle w:val="TableParagraph"/>
              <w:rPr>
                <w:sz w:val="24"/>
              </w:rPr>
            </w:pPr>
          </w:p>
          <w:p w14:paraId="77729634" w14:textId="28C6D534" w:rsidR="00147409" w:rsidRDefault="00147409">
            <w:pPr>
              <w:pStyle w:val="TableParagraph"/>
              <w:rPr>
                <w:sz w:val="24"/>
              </w:rPr>
            </w:pPr>
          </w:p>
          <w:p w14:paraId="01F9323E" w14:textId="31C945FE" w:rsidR="00147409" w:rsidRDefault="00147409">
            <w:pPr>
              <w:pStyle w:val="TableParagraph"/>
              <w:rPr>
                <w:sz w:val="24"/>
              </w:rPr>
            </w:pPr>
          </w:p>
          <w:p w14:paraId="500936FC" w14:textId="32C94733" w:rsidR="00147409" w:rsidRDefault="00147409">
            <w:pPr>
              <w:pStyle w:val="TableParagraph"/>
              <w:rPr>
                <w:sz w:val="24"/>
              </w:rPr>
            </w:pPr>
          </w:p>
          <w:p w14:paraId="0C8F3FD0" w14:textId="77777777" w:rsidR="00147409" w:rsidRDefault="00147409">
            <w:pPr>
              <w:pStyle w:val="TableParagraph"/>
              <w:spacing w:before="1"/>
              <w:rPr>
                <w:sz w:val="32"/>
              </w:rPr>
            </w:pPr>
          </w:p>
          <w:p w14:paraId="6E8FC602" w14:textId="77777777" w:rsidR="00147409" w:rsidRDefault="00DF0053">
            <w:pPr>
              <w:pStyle w:val="TableParagraph"/>
              <w:spacing w:line="252" w:lineRule="exact"/>
              <w:ind w:left="191" w:right="188"/>
              <w:jc w:val="center"/>
              <w:rPr>
                <w:b/>
              </w:rPr>
            </w:pPr>
            <w:r>
              <w:rPr>
                <w:b/>
              </w:rPr>
              <w:t>Juan Carlos Gonzales</w:t>
            </w:r>
          </w:p>
          <w:p w14:paraId="1CAC2474" w14:textId="77777777" w:rsidR="00147409" w:rsidRDefault="00DF0053">
            <w:pPr>
              <w:pStyle w:val="TableParagraph"/>
              <w:spacing w:line="233" w:lineRule="exact"/>
              <w:ind w:left="191" w:right="184"/>
              <w:jc w:val="center"/>
            </w:pPr>
            <w:r>
              <w:t>Administrador</w:t>
            </w:r>
          </w:p>
        </w:tc>
        <w:tc>
          <w:tcPr>
            <w:tcW w:w="3173" w:type="dxa"/>
          </w:tcPr>
          <w:p w14:paraId="12FF3502" w14:textId="202A654D" w:rsidR="00147409" w:rsidRDefault="000530B7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704AFD8" wp14:editId="6D75A772">
                  <wp:simplePos x="0" y="0"/>
                  <wp:positionH relativeFrom="column">
                    <wp:posOffset>308610</wp:posOffset>
                  </wp:positionH>
                  <wp:positionV relativeFrom="paragraph">
                    <wp:posOffset>35560</wp:posOffset>
                  </wp:positionV>
                  <wp:extent cx="1390650" cy="1221105"/>
                  <wp:effectExtent l="0" t="0" r="0" b="0"/>
                  <wp:wrapThrough wrapText="bothSides">
                    <wp:wrapPolygon edited="0">
                      <wp:start x="3551" y="674"/>
                      <wp:lineTo x="2367" y="3033"/>
                      <wp:lineTo x="2071" y="6739"/>
                      <wp:lineTo x="296" y="12131"/>
                      <wp:lineTo x="1479" y="17523"/>
                      <wp:lineTo x="1184" y="21229"/>
                      <wp:lineTo x="2959" y="21229"/>
                      <wp:lineTo x="4438" y="17523"/>
                      <wp:lineTo x="6510" y="17523"/>
                      <wp:lineTo x="12723" y="13479"/>
                      <wp:lineTo x="12723" y="12131"/>
                      <wp:lineTo x="21008" y="10109"/>
                      <wp:lineTo x="20712" y="6739"/>
                      <wp:lineTo x="6805" y="6739"/>
                      <wp:lineTo x="6805" y="3370"/>
                      <wp:lineTo x="5622" y="674"/>
                      <wp:lineTo x="3551" y="674"/>
                    </wp:wrapPolygon>
                  </wp:wrapThrough>
                  <wp:docPr id="9" name="Imagen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32C118-4EC1-4F43-802C-7B789059003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8532C118-4EC1-4F43-802C-7B789059003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A15069" w14:textId="687D0B61" w:rsidR="00147409" w:rsidRDefault="00147409">
            <w:pPr>
              <w:pStyle w:val="TableParagraph"/>
              <w:rPr>
                <w:sz w:val="24"/>
              </w:rPr>
            </w:pPr>
          </w:p>
          <w:p w14:paraId="3E96BF4F" w14:textId="282449F2" w:rsidR="00147409" w:rsidRDefault="00147409">
            <w:pPr>
              <w:pStyle w:val="TableParagraph"/>
              <w:rPr>
                <w:sz w:val="24"/>
              </w:rPr>
            </w:pPr>
          </w:p>
          <w:p w14:paraId="38361A82" w14:textId="47853BB0" w:rsidR="00147409" w:rsidRDefault="00147409">
            <w:pPr>
              <w:pStyle w:val="TableParagraph"/>
              <w:rPr>
                <w:sz w:val="24"/>
              </w:rPr>
            </w:pPr>
          </w:p>
          <w:p w14:paraId="0EA3BAC8" w14:textId="77777777" w:rsidR="00147409" w:rsidRDefault="00147409">
            <w:pPr>
              <w:pStyle w:val="TableParagraph"/>
              <w:rPr>
                <w:sz w:val="24"/>
              </w:rPr>
            </w:pPr>
          </w:p>
          <w:p w14:paraId="3A413E0F" w14:textId="77777777" w:rsidR="00147409" w:rsidRDefault="00147409">
            <w:pPr>
              <w:pStyle w:val="TableParagraph"/>
              <w:rPr>
                <w:sz w:val="24"/>
              </w:rPr>
            </w:pPr>
          </w:p>
          <w:p w14:paraId="73F69026" w14:textId="77777777" w:rsidR="00147409" w:rsidRDefault="00147409">
            <w:pPr>
              <w:pStyle w:val="TableParagraph"/>
              <w:spacing w:before="1"/>
              <w:rPr>
                <w:sz w:val="32"/>
              </w:rPr>
            </w:pPr>
          </w:p>
          <w:p w14:paraId="550505AD" w14:textId="6A3EC61A" w:rsidR="00147409" w:rsidRDefault="00D3340F">
            <w:pPr>
              <w:pStyle w:val="TableParagraph"/>
              <w:spacing w:line="252" w:lineRule="exact"/>
              <w:ind w:left="491" w:right="479"/>
              <w:jc w:val="center"/>
              <w:rPr>
                <w:b/>
              </w:rPr>
            </w:pPr>
            <w:r>
              <w:rPr>
                <w:b/>
              </w:rPr>
              <w:t>Gustavo Arguelles R</w:t>
            </w:r>
          </w:p>
          <w:p w14:paraId="3CB7B210" w14:textId="77777777" w:rsidR="00147409" w:rsidRDefault="00DF0053">
            <w:pPr>
              <w:pStyle w:val="TableParagraph"/>
              <w:spacing w:line="233" w:lineRule="exact"/>
              <w:ind w:left="489" w:right="479"/>
              <w:jc w:val="center"/>
            </w:pPr>
            <w:r>
              <w:t>Gerente General</w:t>
            </w:r>
          </w:p>
        </w:tc>
      </w:tr>
      <w:tr w:rsidR="00147409" w14:paraId="2B3B0BE7" w14:textId="77777777">
        <w:trPr>
          <w:trHeight w:val="402"/>
        </w:trPr>
        <w:tc>
          <w:tcPr>
            <w:tcW w:w="3165" w:type="dxa"/>
            <w:shd w:val="clear" w:color="auto" w:fill="F1F1F1"/>
          </w:tcPr>
          <w:p w14:paraId="4A192F93" w14:textId="77777777" w:rsidR="00147409" w:rsidRDefault="00DF0053">
            <w:pPr>
              <w:pStyle w:val="TableParagraph"/>
              <w:spacing w:before="73"/>
              <w:ind w:left="458" w:right="449"/>
              <w:jc w:val="center"/>
            </w:pPr>
            <w:r>
              <w:t>1/08/2019</w:t>
            </w:r>
          </w:p>
        </w:tc>
        <w:tc>
          <w:tcPr>
            <w:tcW w:w="2729" w:type="dxa"/>
            <w:shd w:val="clear" w:color="auto" w:fill="F1F1F1"/>
          </w:tcPr>
          <w:p w14:paraId="4342F97D" w14:textId="77777777" w:rsidR="00147409" w:rsidRDefault="00DF0053">
            <w:pPr>
              <w:pStyle w:val="TableParagraph"/>
              <w:spacing w:before="73"/>
              <w:ind w:left="191" w:right="186"/>
              <w:jc w:val="center"/>
            </w:pPr>
            <w:r>
              <w:t>1/08/2019</w:t>
            </w:r>
          </w:p>
        </w:tc>
        <w:tc>
          <w:tcPr>
            <w:tcW w:w="3173" w:type="dxa"/>
            <w:shd w:val="clear" w:color="auto" w:fill="F1F1F1"/>
          </w:tcPr>
          <w:p w14:paraId="7B69F724" w14:textId="77777777" w:rsidR="00147409" w:rsidRDefault="00DF0053">
            <w:pPr>
              <w:pStyle w:val="TableParagraph"/>
              <w:spacing w:before="73"/>
              <w:ind w:left="487" w:right="479"/>
              <w:jc w:val="center"/>
            </w:pPr>
            <w:r>
              <w:t>1/08/2019</w:t>
            </w:r>
          </w:p>
        </w:tc>
      </w:tr>
    </w:tbl>
    <w:p w14:paraId="13445F15" w14:textId="77777777" w:rsidR="00147409" w:rsidRDefault="00147409">
      <w:pPr>
        <w:jc w:val="center"/>
        <w:sectPr w:rsidR="00147409">
          <w:footerReference w:type="default" r:id="rId11"/>
          <w:type w:val="continuous"/>
          <w:pgSz w:w="11910" w:h="16840"/>
          <w:pgMar w:top="1580" w:right="1020" w:bottom="1040" w:left="1600" w:header="720" w:footer="841" w:gutter="0"/>
          <w:cols w:space="720"/>
        </w:sectPr>
      </w:pPr>
    </w:p>
    <w:p w14:paraId="41006B04" w14:textId="77777777" w:rsidR="00147409" w:rsidRDefault="00147409">
      <w:pPr>
        <w:pStyle w:val="Textoindependiente"/>
        <w:rPr>
          <w:sz w:val="20"/>
        </w:rPr>
      </w:pPr>
    </w:p>
    <w:p w14:paraId="48164FBF" w14:textId="77777777" w:rsidR="00147409" w:rsidRDefault="00147409">
      <w:pPr>
        <w:pStyle w:val="Textoindependiente"/>
        <w:rPr>
          <w:sz w:val="20"/>
        </w:rPr>
      </w:pPr>
    </w:p>
    <w:p w14:paraId="1AFE1D51" w14:textId="77777777" w:rsidR="00147409" w:rsidRDefault="00147409">
      <w:pPr>
        <w:pStyle w:val="Textoindependiente"/>
        <w:rPr>
          <w:sz w:val="20"/>
        </w:rPr>
      </w:pPr>
    </w:p>
    <w:p w14:paraId="21B7787B" w14:textId="77777777" w:rsidR="00147409" w:rsidRDefault="00147409">
      <w:pPr>
        <w:pStyle w:val="Textoindependiente"/>
        <w:spacing w:before="3"/>
        <w:rPr>
          <w:sz w:val="18"/>
        </w:rPr>
      </w:pPr>
    </w:p>
    <w:p w14:paraId="1695C82C" w14:textId="77777777" w:rsidR="00147409" w:rsidRDefault="00DF0053">
      <w:pPr>
        <w:pStyle w:val="Ttulo1"/>
        <w:numPr>
          <w:ilvl w:val="0"/>
          <w:numId w:val="3"/>
        </w:numPr>
        <w:tabs>
          <w:tab w:val="left" w:pos="461"/>
        </w:tabs>
        <w:spacing w:before="93"/>
        <w:ind w:hanging="361"/>
      </w:pPr>
      <w:r>
        <w:t>OBJETIVOS</w:t>
      </w:r>
    </w:p>
    <w:p w14:paraId="0B2D1063" w14:textId="77777777" w:rsidR="00147409" w:rsidRDefault="00147409">
      <w:pPr>
        <w:pStyle w:val="Textoindependiente"/>
        <w:rPr>
          <w:b/>
          <w:sz w:val="24"/>
        </w:rPr>
      </w:pPr>
    </w:p>
    <w:p w14:paraId="5ADA559E" w14:textId="77777777" w:rsidR="00147409" w:rsidRDefault="00147409">
      <w:pPr>
        <w:pStyle w:val="Textoindependiente"/>
        <w:spacing w:before="2"/>
        <w:rPr>
          <w:b/>
          <w:sz w:val="20"/>
        </w:rPr>
      </w:pPr>
    </w:p>
    <w:p w14:paraId="05137C52" w14:textId="27784DE7" w:rsidR="00147409" w:rsidRDefault="00DF0053">
      <w:pPr>
        <w:pStyle w:val="Textoindependiente"/>
        <w:spacing w:line="357" w:lineRule="auto"/>
        <w:ind w:left="100" w:right="109"/>
        <w:jc w:val="both"/>
      </w:pPr>
      <w:r>
        <w:t>El presente procedimiento tiene como objetivo controlar los riesgos, prevenir accidentes, proteger</w:t>
      </w:r>
      <w:r>
        <w:rPr>
          <w:spacing w:val="-10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equipos,</w:t>
      </w:r>
      <w:r>
        <w:rPr>
          <w:spacing w:val="-9"/>
        </w:rPr>
        <w:t xml:space="preserve"> </w:t>
      </w:r>
      <w:r>
        <w:t>materiales,</w:t>
      </w:r>
      <w:r>
        <w:rPr>
          <w:spacing w:val="-9"/>
        </w:rPr>
        <w:t xml:space="preserve"> </w:t>
      </w:r>
      <w:r>
        <w:t>instalaciones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medio</w:t>
      </w:r>
      <w:r>
        <w:rPr>
          <w:spacing w:val="-10"/>
        </w:rPr>
        <w:t xml:space="preserve"> </w:t>
      </w:r>
      <w:r>
        <w:t>ambiente</w:t>
      </w:r>
      <w:r>
        <w:rPr>
          <w:spacing w:val="-10"/>
        </w:rPr>
        <w:t xml:space="preserve"> </w:t>
      </w:r>
      <w:r>
        <w:t>dentro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área</w:t>
      </w:r>
      <w:r>
        <w:rPr>
          <w:spacing w:val="-10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trabajo durante el tiempo que dure la actividad de</w:t>
      </w:r>
      <w:r>
        <w:rPr>
          <w:spacing w:val="-8"/>
        </w:rPr>
        <w:t xml:space="preserve"> </w:t>
      </w:r>
      <w:r w:rsidR="0065361C">
        <w:t>saneamiento</w:t>
      </w:r>
      <w:r>
        <w:t>.</w:t>
      </w:r>
    </w:p>
    <w:p w14:paraId="57951B2C" w14:textId="77777777" w:rsidR="00147409" w:rsidRDefault="00147409">
      <w:pPr>
        <w:pStyle w:val="Textoindependiente"/>
        <w:spacing w:before="5"/>
        <w:rPr>
          <w:sz w:val="33"/>
        </w:rPr>
      </w:pPr>
    </w:p>
    <w:p w14:paraId="0E404878" w14:textId="77777777" w:rsidR="00147409" w:rsidRDefault="00DF0053">
      <w:pPr>
        <w:pStyle w:val="Ttulo1"/>
        <w:numPr>
          <w:ilvl w:val="0"/>
          <w:numId w:val="3"/>
        </w:numPr>
        <w:tabs>
          <w:tab w:val="left" w:pos="461"/>
        </w:tabs>
        <w:spacing w:before="1"/>
        <w:ind w:hanging="361"/>
      </w:pPr>
      <w:r>
        <w:t>ALCANCE</w:t>
      </w:r>
    </w:p>
    <w:p w14:paraId="5328E322" w14:textId="77777777" w:rsidR="00147409" w:rsidRDefault="00147409">
      <w:pPr>
        <w:pStyle w:val="Textoindependiente"/>
        <w:rPr>
          <w:b/>
          <w:sz w:val="24"/>
        </w:rPr>
      </w:pPr>
    </w:p>
    <w:p w14:paraId="629E6A63" w14:textId="77777777" w:rsidR="00147409" w:rsidRDefault="00147409">
      <w:pPr>
        <w:pStyle w:val="Textoindependiente"/>
        <w:spacing w:before="1"/>
        <w:rPr>
          <w:b/>
          <w:sz w:val="20"/>
        </w:rPr>
      </w:pPr>
    </w:p>
    <w:p w14:paraId="72644C67" w14:textId="0480FB97" w:rsidR="00147409" w:rsidRDefault="00DF0053">
      <w:pPr>
        <w:spacing w:line="360" w:lineRule="auto"/>
        <w:ind w:left="100" w:right="109"/>
        <w:jc w:val="both"/>
      </w:pPr>
      <w:r>
        <w:t xml:space="preserve">Este procedimiento se aplica a todas las instalaciones propias o de clientes donde </w:t>
      </w:r>
      <w:r>
        <w:rPr>
          <w:b/>
        </w:rPr>
        <w:t xml:space="preserve">TOTAL FACILITY MANAGEMENT S.A.C. </w:t>
      </w:r>
      <w:r>
        <w:t xml:space="preserve">realice la actividad de </w:t>
      </w:r>
      <w:r w:rsidR="0065361C">
        <w:t>saneamiento</w:t>
      </w:r>
      <w:r>
        <w:t>.</w:t>
      </w:r>
    </w:p>
    <w:p w14:paraId="0CD3EF9A" w14:textId="77777777" w:rsidR="00147409" w:rsidRDefault="00147409">
      <w:pPr>
        <w:pStyle w:val="Textoindependiente"/>
        <w:spacing w:before="2"/>
        <w:rPr>
          <w:sz w:val="33"/>
        </w:rPr>
      </w:pPr>
    </w:p>
    <w:p w14:paraId="399B94E1" w14:textId="77777777" w:rsidR="00147409" w:rsidRDefault="00DF0053">
      <w:pPr>
        <w:pStyle w:val="Ttulo1"/>
        <w:numPr>
          <w:ilvl w:val="0"/>
          <w:numId w:val="3"/>
        </w:numPr>
        <w:tabs>
          <w:tab w:val="left" w:pos="461"/>
        </w:tabs>
        <w:ind w:hanging="361"/>
      </w:pPr>
      <w:r>
        <w:t>DEFINICIONES</w:t>
      </w:r>
    </w:p>
    <w:p w14:paraId="20AB3C7B" w14:textId="77777777" w:rsidR="00147409" w:rsidRDefault="00147409">
      <w:pPr>
        <w:pStyle w:val="Textoindependiente"/>
        <w:rPr>
          <w:b/>
          <w:sz w:val="24"/>
        </w:rPr>
      </w:pPr>
    </w:p>
    <w:p w14:paraId="643BEBC2" w14:textId="77777777" w:rsidR="00147409" w:rsidRDefault="00147409">
      <w:pPr>
        <w:pStyle w:val="Textoindependiente"/>
        <w:spacing w:before="9"/>
        <w:rPr>
          <w:b/>
          <w:sz w:val="19"/>
        </w:rPr>
      </w:pPr>
    </w:p>
    <w:p w14:paraId="69D070B4" w14:textId="77777777" w:rsidR="00147409" w:rsidRDefault="00DF0053">
      <w:pPr>
        <w:pStyle w:val="Textoindependiente"/>
        <w:spacing w:line="360" w:lineRule="auto"/>
        <w:ind w:left="100" w:right="107"/>
        <w:jc w:val="both"/>
      </w:pPr>
      <w:r>
        <w:rPr>
          <w:b/>
        </w:rPr>
        <w:t>Desinfección:</w:t>
      </w:r>
      <w:r>
        <w:rPr>
          <w:b/>
          <w:spacing w:val="-11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proceso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destruye</w:t>
      </w:r>
      <w:r>
        <w:rPr>
          <w:spacing w:val="-10"/>
        </w:rPr>
        <w:t xml:space="preserve"> </w:t>
      </w:r>
      <w:r>
        <w:t>microorganismos</w:t>
      </w:r>
      <w:r>
        <w:rPr>
          <w:spacing w:val="-9"/>
        </w:rPr>
        <w:t xml:space="preserve"> </w:t>
      </w:r>
      <w:r>
        <w:t>patógenos</w:t>
      </w:r>
      <w:r>
        <w:rPr>
          <w:spacing w:val="-5"/>
        </w:rPr>
        <w:t xml:space="preserve"> </w:t>
      </w:r>
      <w:r>
        <w:t>tales</w:t>
      </w:r>
      <w:r>
        <w:rPr>
          <w:spacing w:val="-9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bacterias, hongos y</w:t>
      </w:r>
      <w:r>
        <w:rPr>
          <w:spacing w:val="-1"/>
        </w:rPr>
        <w:t xml:space="preserve"> </w:t>
      </w:r>
      <w:r>
        <w:t>virus.</w:t>
      </w:r>
    </w:p>
    <w:p w14:paraId="7C809390" w14:textId="5B962D11" w:rsidR="00147409" w:rsidRDefault="0065361C">
      <w:pPr>
        <w:pStyle w:val="Textoindependiente"/>
        <w:spacing w:before="1" w:line="360" w:lineRule="auto"/>
        <w:ind w:left="100" w:right="116"/>
        <w:jc w:val="both"/>
        <w:rPr>
          <w:b/>
        </w:rPr>
      </w:pPr>
      <w:r>
        <w:rPr>
          <w:b/>
        </w:rPr>
        <w:t>Reservorio de agua:</w:t>
      </w:r>
    </w:p>
    <w:p w14:paraId="2B4BCE4D" w14:textId="59B982D9" w:rsidR="0065361C" w:rsidRDefault="0065361C">
      <w:pPr>
        <w:pStyle w:val="Textoindependiente"/>
        <w:spacing w:before="1" w:line="360" w:lineRule="auto"/>
        <w:ind w:left="100" w:right="116"/>
        <w:jc w:val="both"/>
        <w:rPr>
          <w:b/>
        </w:rPr>
      </w:pPr>
      <w:r>
        <w:rPr>
          <w:b/>
        </w:rPr>
        <w:t>Pozo sumidero:</w:t>
      </w:r>
    </w:p>
    <w:p w14:paraId="3CDDA110" w14:textId="39FF39F7" w:rsidR="0065361C" w:rsidRDefault="0065361C">
      <w:pPr>
        <w:pStyle w:val="Textoindependiente"/>
        <w:spacing w:before="1" w:line="360" w:lineRule="auto"/>
        <w:ind w:left="100" w:right="116"/>
        <w:jc w:val="both"/>
      </w:pPr>
      <w:r>
        <w:rPr>
          <w:b/>
        </w:rPr>
        <w:t>Cisterna BCI:</w:t>
      </w:r>
    </w:p>
    <w:p w14:paraId="6BA9E3E9" w14:textId="77777777" w:rsidR="00147409" w:rsidRDefault="00DF0053">
      <w:pPr>
        <w:spacing w:before="1"/>
        <w:ind w:left="100"/>
        <w:jc w:val="both"/>
      </w:pPr>
      <w:r>
        <w:rPr>
          <w:b/>
        </w:rPr>
        <w:t xml:space="preserve">Desinsectación: </w:t>
      </w:r>
      <w:r>
        <w:t>Tratamiento que elimina plagas de insectos y otros artrópodos.</w:t>
      </w:r>
    </w:p>
    <w:p w14:paraId="6F99515C" w14:textId="77777777" w:rsidR="00147409" w:rsidRDefault="00DF0053">
      <w:pPr>
        <w:pStyle w:val="Textoindependiente"/>
        <w:spacing w:before="124"/>
        <w:ind w:left="100"/>
        <w:jc w:val="both"/>
      </w:pPr>
      <w:r>
        <w:rPr>
          <w:b/>
        </w:rPr>
        <w:t xml:space="preserve">Cuarentena: </w:t>
      </w:r>
      <w:r>
        <w:t>Periodo de aislamiento para evitar contaminación.</w:t>
      </w:r>
    </w:p>
    <w:p w14:paraId="67D33007" w14:textId="77777777" w:rsidR="00147409" w:rsidRDefault="00DF0053">
      <w:pPr>
        <w:pStyle w:val="Textoindependiente"/>
        <w:spacing w:before="127" w:line="360" w:lineRule="auto"/>
        <w:ind w:left="100" w:right="120"/>
        <w:jc w:val="both"/>
      </w:pPr>
      <w:r>
        <w:rPr>
          <w:b/>
        </w:rPr>
        <w:t xml:space="preserve">MSDS: </w:t>
      </w:r>
      <w:r>
        <w:t>Hoja de datos de seguridad del material o producto químico, proporcionada por el fabricante de dicho producto y que contiene toda la información técnica, de seguridad y prevención en la manipulación de dicho producto.</w:t>
      </w:r>
    </w:p>
    <w:p w14:paraId="2BE67541" w14:textId="77777777" w:rsidR="00147409" w:rsidRDefault="00DF0053">
      <w:pPr>
        <w:pStyle w:val="Textoindependiente"/>
        <w:spacing w:before="2" w:line="360" w:lineRule="auto"/>
        <w:ind w:left="100" w:right="119"/>
        <w:jc w:val="both"/>
      </w:pPr>
      <w:r>
        <w:rPr>
          <w:b/>
        </w:rPr>
        <w:t xml:space="preserve">Material peligroso: </w:t>
      </w:r>
      <w:r>
        <w:t>Sustancia sólida, liquida o gaseosa con la propiedad de ocasionar daño a la salud o al medio ambiente a corto o largo plazo.</w:t>
      </w:r>
    </w:p>
    <w:p w14:paraId="432D09FE" w14:textId="77777777" w:rsidR="00147409" w:rsidRDefault="00147409">
      <w:pPr>
        <w:pStyle w:val="Textoindependiente"/>
        <w:spacing w:before="2"/>
        <w:rPr>
          <w:sz w:val="33"/>
        </w:rPr>
      </w:pPr>
    </w:p>
    <w:p w14:paraId="31E524C6" w14:textId="77777777" w:rsidR="00147409" w:rsidRDefault="00DF0053">
      <w:pPr>
        <w:pStyle w:val="Ttulo1"/>
        <w:numPr>
          <w:ilvl w:val="0"/>
          <w:numId w:val="3"/>
        </w:numPr>
        <w:tabs>
          <w:tab w:val="left" w:pos="461"/>
        </w:tabs>
        <w:ind w:hanging="361"/>
      </w:pPr>
      <w:r>
        <w:t>RESPONSABILIDAD</w:t>
      </w:r>
    </w:p>
    <w:p w14:paraId="3EC08F0E" w14:textId="77777777" w:rsidR="00147409" w:rsidRDefault="00147409">
      <w:pPr>
        <w:pStyle w:val="Textoindependiente"/>
        <w:rPr>
          <w:b/>
          <w:sz w:val="24"/>
        </w:rPr>
      </w:pPr>
    </w:p>
    <w:p w14:paraId="7C3CDEBA" w14:textId="77777777" w:rsidR="00147409" w:rsidRDefault="00147409">
      <w:pPr>
        <w:pStyle w:val="Textoindependiente"/>
        <w:spacing w:before="8"/>
        <w:rPr>
          <w:b/>
          <w:sz w:val="19"/>
        </w:rPr>
      </w:pPr>
    </w:p>
    <w:p w14:paraId="4639932F" w14:textId="77777777" w:rsidR="00147409" w:rsidRDefault="00DF0053">
      <w:pPr>
        <w:ind w:left="460"/>
        <w:rPr>
          <w:b/>
        </w:rPr>
      </w:pPr>
      <w:r>
        <w:rPr>
          <w:b/>
        </w:rPr>
        <w:t>Jefe de taller</w:t>
      </w:r>
    </w:p>
    <w:p w14:paraId="29D0579B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line="360" w:lineRule="auto"/>
        <w:ind w:right="120"/>
      </w:pPr>
      <w:r>
        <w:t>Es el responsable de que se realice la actividad considerando las medidas correspondientes de</w:t>
      </w:r>
      <w:r>
        <w:rPr>
          <w:spacing w:val="-1"/>
        </w:rPr>
        <w:t xml:space="preserve"> </w:t>
      </w:r>
      <w:r>
        <w:t>seguridad.</w:t>
      </w:r>
    </w:p>
    <w:p w14:paraId="38BD8D81" w14:textId="29718E49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360" w:lineRule="auto"/>
        <w:ind w:right="112"/>
      </w:pPr>
      <w:r>
        <w:t xml:space="preserve">Coordinar para que ninguna persona ajena a la actividad se encuentre en el área de </w:t>
      </w:r>
      <w:r w:rsidR="0065361C">
        <w:t>trabajo</w:t>
      </w:r>
      <w:r>
        <w:t>.</w:t>
      </w:r>
    </w:p>
    <w:p w14:paraId="5AEA708B" w14:textId="77777777" w:rsidR="00147409" w:rsidRDefault="00147409">
      <w:pPr>
        <w:spacing w:line="360" w:lineRule="auto"/>
        <w:sectPr w:rsidR="00147409">
          <w:headerReference w:type="default" r:id="rId12"/>
          <w:footerReference w:type="default" r:id="rId13"/>
          <w:pgSz w:w="11910" w:h="16840"/>
          <w:pgMar w:top="1940" w:right="1020" w:bottom="1040" w:left="1600" w:header="712" w:footer="856" w:gutter="0"/>
          <w:pgNumType w:start="2"/>
          <w:cols w:space="720"/>
        </w:sectPr>
      </w:pPr>
    </w:p>
    <w:p w14:paraId="6EEC66CD" w14:textId="77777777" w:rsidR="00147409" w:rsidRDefault="00147409">
      <w:pPr>
        <w:pStyle w:val="Textoindependiente"/>
        <w:spacing w:before="2"/>
        <w:rPr>
          <w:sz w:val="12"/>
        </w:rPr>
      </w:pPr>
    </w:p>
    <w:p w14:paraId="7E30AC4C" w14:textId="6989CD90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93"/>
        <w:ind w:hanging="361"/>
      </w:pPr>
      <w:r>
        <w:t>Autorizar para que se revisen las condiciones para realizar las actividades de</w:t>
      </w:r>
      <w:r>
        <w:rPr>
          <w:spacing w:val="-38"/>
        </w:rPr>
        <w:t xml:space="preserve"> </w:t>
      </w:r>
      <w:r w:rsidR="0065361C">
        <w:t>saneamiento</w:t>
      </w:r>
      <w:r>
        <w:t>.</w:t>
      </w:r>
    </w:p>
    <w:p w14:paraId="2C4EDA1E" w14:textId="6EE4CDA9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</w:pPr>
      <w:r>
        <w:t>Revisar detalladamente los peligros que implica realizar la tarea de</w:t>
      </w:r>
      <w:r>
        <w:rPr>
          <w:spacing w:val="-9"/>
        </w:rPr>
        <w:t xml:space="preserve"> </w:t>
      </w:r>
      <w:r w:rsidR="0065361C">
        <w:t>saneamiento</w:t>
      </w:r>
      <w:r>
        <w:t>.</w:t>
      </w:r>
    </w:p>
    <w:p w14:paraId="68128A23" w14:textId="77777777" w:rsidR="00147409" w:rsidRDefault="00DF0053">
      <w:pPr>
        <w:pStyle w:val="Ttulo1"/>
        <w:spacing w:before="127"/>
        <w:ind w:firstLine="0"/>
        <w:jc w:val="both"/>
      </w:pPr>
      <w:r>
        <w:t>Supervisor de Seguridad y Salud en el Trabajo</w:t>
      </w:r>
    </w:p>
    <w:p w14:paraId="2A4A475E" w14:textId="60EB0932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128"/>
        <w:ind w:hanging="361"/>
      </w:pPr>
      <w:r>
        <w:t>Realizar inspecciones a las actividades de</w:t>
      </w:r>
      <w:r>
        <w:rPr>
          <w:spacing w:val="1"/>
        </w:rPr>
        <w:t xml:space="preserve"> </w:t>
      </w:r>
      <w:r w:rsidR="0065361C">
        <w:t>saneamiento</w:t>
      </w:r>
      <w:r>
        <w:t>.</w:t>
      </w:r>
    </w:p>
    <w:p w14:paraId="7EA0B524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line="360" w:lineRule="auto"/>
        <w:ind w:right="116"/>
      </w:pPr>
      <w:r>
        <w:t>Verificar que se han realizado todos los procedimientos y se dispone de los equipos especificados, antes de firmar el permiso y permitir que se inicie la</w:t>
      </w:r>
      <w:r>
        <w:rPr>
          <w:spacing w:val="-17"/>
        </w:rPr>
        <w:t xml:space="preserve"> </w:t>
      </w:r>
      <w:r>
        <w:t>entrada.</w:t>
      </w:r>
    </w:p>
    <w:p w14:paraId="765217AB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0" w:line="360" w:lineRule="auto"/>
        <w:ind w:right="109"/>
      </w:pPr>
      <w:r>
        <w:t>Verificar que de todas las personas contempladas en el permiso de trabajo estén debidamente entrenadas y sean competentes en cuanto a las tareas</w:t>
      </w:r>
      <w:r>
        <w:rPr>
          <w:spacing w:val="-19"/>
        </w:rPr>
        <w:t xml:space="preserve"> </w:t>
      </w:r>
      <w:r>
        <w:t>asignadas.</w:t>
      </w:r>
    </w:p>
    <w:p w14:paraId="4662E30C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0" w:line="360" w:lineRule="auto"/>
        <w:ind w:right="114"/>
      </w:pPr>
      <w:r>
        <w:t>Suspender y/o paralizar la actividad, cuando se presente una condición no permitida o insegura.</w:t>
      </w:r>
    </w:p>
    <w:p w14:paraId="5AAD1ACD" w14:textId="77777777" w:rsidR="00147409" w:rsidRDefault="00147409">
      <w:pPr>
        <w:pStyle w:val="Textoindependiente"/>
        <w:rPr>
          <w:sz w:val="33"/>
        </w:rPr>
      </w:pPr>
    </w:p>
    <w:p w14:paraId="3DEA0357" w14:textId="138E7A5B" w:rsidR="00147409" w:rsidRDefault="00DF0053">
      <w:pPr>
        <w:pStyle w:val="Ttulo1"/>
        <w:ind w:firstLine="0"/>
        <w:jc w:val="both"/>
      </w:pPr>
      <w:r>
        <w:t xml:space="preserve">Técnicos de </w:t>
      </w:r>
      <w:r w:rsidR="0065361C">
        <w:t>Saneamiento</w:t>
      </w:r>
    </w:p>
    <w:p w14:paraId="558EE46A" w14:textId="6A74D4E5" w:rsidR="00147409" w:rsidRDefault="00DF0053">
      <w:pPr>
        <w:pStyle w:val="Prrafodelista"/>
        <w:numPr>
          <w:ilvl w:val="0"/>
          <w:numId w:val="2"/>
        </w:numPr>
        <w:tabs>
          <w:tab w:val="left" w:pos="461"/>
        </w:tabs>
        <w:spacing w:line="357" w:lineRule="auto"/>
        <w:ind w:right="119"/>
        <w:jc w:val="both"/>
      </w:pPr>
      <w:r>
        <w:t xml:space="preserve">Conocer los peligros que se puedan presentar durante los trabajos en actividades de </w:t>
      </w:r>
      <w:r w:rsidR="004557D5">
        <w:t>saneamiento</w:t>
      </w:r>
      <w:r>
        <w:t>,</w:t>
      </w:r>
      <w:r>
        <w:rPr>
          <w:spacing w:val="-9"/>
        </w:rPr>
        <w:t xml:space="preserve"> </w:t>
      </w:r>
      <w:r>
        <w:t>incluyendo</w:t>
      </w:r>
      <w:r>
        <w:rPr>
          <w:spacing w:val="-6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manera,</w:t>
      </w:r>
      <w:r>
        <w:rPr>
          <w:spacing w:val="-9"/>
        </w:rPr>
        <w:t xml:space="preserve"> </w:t>
      </w:r>
      <w:r>
        <w:t>signos,</w:t>
      </w:r>
      <w:r>
        <w:rPr>
          <w:spacing w:val="-8"/>
        </w:rPr>
        <w:t xml:space="preserve"> </w:t>
      </w:r>
      <w:r>
        <w:t>síntomas</w:t>
      </w:r>
      <w:r>
        <w:rPr>
          <w:spacing w:val="-6"/>
        </w:rPr>
        <w:t xml:space="preserve"> </w:t>
      </w:r>
      <w:r>
        <w:t>y/o</w:t>
      </w:r>
      <w:r>
        <w:rPr>
          <w:spacing w:val="-6"/>
        </w:rPr>
        <w:t xml:space="preserve"> </w:t>
      </w:r>
      <w:r>
        <w:t>consecuencias de la exposición a productos</w:t>
      </w:r>
      <w:r>
        <w:rPr>
          <w:spacing w:val="-1"/>
        </w:rPr>
        <w:t xml:space="preserve"> </w:t>
      </w:r>
      <w:r>
        <w:t>químicos.</w:t>
      </w:r>
    </w:p>
    <w:p w14:paraId="65DD9F1B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1"/>
        </w:tabs>
        <w:spacing w:before="6" w:line="360" w:lineRule="auto"/>
        <w:ind w:right="127"/>
        <w:jc w:val="both"/>
      </w:pPr>
      <w:r>
        <w:t>Conocer los posibles cambios de comportamiento como consecuencia de una situación anormal.</w:t>
      </w:r>
    </w:p>
    <w:p w14:paraId="022DBE88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1"/>
        </w:tabs>
        <w:spacing w:before="1"/>
        <w:ind w:hanging="361"/>
        <w:jc w:val="both"/>
      </w:pPr>
      <w:r>
        <w:t>Conocer exactamente cuántos y quiénes se encuentran trabajando en el</w:t>
      </w:r>
      <w:r>
        <w:rPr>
          <w:spacing w:val="-19"/>
        </w:rPr>
        <w:t xml:space="preserve"> </w:t>
      </w:r>
      <w:r>
        <w:t>área.</w:t>
      </w:r>
    </w:p>
    <w:p w14:paraId="2FF31437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1"/>
        </w:tabs>
        <w:spacing w:line="360" w:lineRule="auto"/>
        <w:ind w:right="110"/>
        <w:jc w:val="both"/>
      </w:pPr>
      <w:r>
        <w:t>Vigilar atentamente las condiciones y alertar sobre una eventual necesidad de evacuar el área.</w:t>
      </w:r>
    </w:p>
    <w:p w14:paraId="1B5B4D4A" w14:textId="77777777" w:rsidR="00147409" w:rsidRDefault="00147409">
      <w:pPr>
        <w:pStyle w:val="Textoindependiente"/>
        <w:spacing w:before="9"/>
        <w:rPr>
          <w:sz w:val="32"/>
        </w:rPr>
      </w:pPr>
    </w:p>
    <w:p w14:paraId="18B0C90E" w14:textId="1CD25229" w:rsidR="00147409" w:rsidRDefault="00DF0053">
      <w:pPr>
        <w:pStyle w:val="Ttulo1"/>
        <w:numPr>
          <w:ilvl w:val="0"/>
          <w:numId w:val="3"/>
        </w:numPr>
        <w:tabs>
          <w:tab w:val="left" w:pos="461"/>
        </w:tabs>
        <w:spacing w:before="1"/>
        <w:ind w:hanging="361"/>
      </w:pPr>
      <w:r>
        <w:t>PROCEDIMIETO DE</w:t>
      </w:r>
      <w:r>
        <w:rPr>
          <w:spacing w:val="1"/>
        </w:rPr>
        <w:t xml:space="preserve"> </w:t>
      </w:r>
      <w:r w:rsidR="0065361C">
        <w:t>LIMPIEZA DE RESERVORIO DE AGUA</w:t>
      </w:r>
    </w:p>
    <w:p w14:paraId="511DE844" w14:textId="1DBCBEC4" w:rsidR="00147409" w:rsidRDefault="00DF0053">
      <w:pPr>
        <w:pStyle w:val="Textoindependiente"/>
        <w:spacing w:before="127"/>
        <w:ind w:left="460"/>
      </w:pPr>
      <w:r>
        <w:t xml:space="preserve">Para la realización de la actividad de </w:t>
      </w:r>
      <w:r w:rsidR="004557D5">
        <w:t>saneamiento</w:t>
      </w:r>
      <w:r>
        <w:t xml:space="preserve"> se realizarán los siguientes pasos:</w:t>
      </w:r>
    </w:p>
    <w:p w14:paraId="03644BCD" w14:textId="77777777" w:rsidR="00147409" w:rsidRDefault="00147409">
      <w:pPr>
        <w:pStyle w:val="Textoindependiente"/>
        <w:rPr>
          <w:sz w:val="24"/>
        </w:rPr>
      </w:pPr>
    </w:p>
    <w:p w14:paraId="39BCBBCF" w14:textId="77777777" w:rsidR="00147409" w:rsidRDefault="00147409">
      <w:pPr>
        <w:pStyle w:val="Textoindependiente"/>
        <w:rPr>
          <w:sz w:val="20"/>
        </w:rPr>
      </w:pPr>
    </w:p>
    <w:p w14:paraId="187DC0DB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1" w:line="360" w:lineRule="auto"/>
        <w:ind w:right="114"/>
      </w:pPr>
      <w:r>
        <w:rPr>
          <w:b/>
        </w:rPr>
        <w:t>Verificación de documentos</w:t>
      </w:r>
      <w:r>
        <w:t>: Permisos de trabajo de alto riesgo (de ser necesario), análisis de trabajo seguro, MSDS,</w:t>
      </w:r>
      <w:r>
        <w:rPr>
          <w:spacing w:val="-8"/>
        </w:rPr>
        <w:t xml:space="preserve"> </w:t>
      </w:r>
      <w:r>
        <w:t>procedimientos.</w:t>
      </w:r>
    </w:p>
    <w:p w14:paraId="2B5C3E11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1" w:line="360" w:lineRule="auto"/>
        <w:ind w:right="121"/>
      </w:pPr>
      <w:r>
        <w:rPr>
          <w:b/>
        </w:rPr>
        <w:t>Preparación del trabajo</w:t>
      </w:r>
      <w:r>
        <w:t>: Selección e inspección de equipos, herramientas, materiales y equipos de protección</w:t>
      </w:r>
      <w:r>
        <w:rPr>
          <w:spacing w:val="-1"/>
        </w:rPr>
        <w:t xml:space="preserve"> </w:t>
      </w:r>
      <w:r>
        <w:t>personal.</w:t>
      </w:r>
    </w:p>
    <w:p w14:paraId="0CC5E7F9" w14:textId="633B1890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1" w:line="357" w:lineRule="auto"/>
        <w:ind w:right="113"/>
      </w:pPr>
      <w:r>
        <w:rPr>
          <w:b/>
        </w:rPr>
        <w:t>Verificación:</w:t>
      </w:r>
      <w:r w:rsidR="008F4C43">
        <w:rPr>
          <w:b/>
          <w:spacing w:val="-15"/>
        </w:rPr>
        <w:t xml:space="preserve"> </w:t>
      </w:r>
      <w:r w:rsidR="008F4C43">
        <w:t>R</w:t>
      </w:r>
      <w:r w:rsidR="008F4C43" w:rsidRPr="008F4C43">
        <w:t>egistro fotográfico del estado de conservación de materiales de manera preventiva e informativa</w:t>
      </w:r>
    </w:p>
    <w:p w14:paraId="1F60EE1C" w14:textId="77777777" w:rsidR="00147409" w:rsidRDefault="00DF0053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360" w:lineRule="auto"/>
        <w:ind w:right="110"/>
      </w:pPr>
      <w:r>
        <w:rPr>
          <w:b/>
        </w:rPr>
        <w:t>Planificación</w:t>
      </w:r>
      <w:r>
        <w:rPr>
          <w:b/>
          <w:spacing w:val="-10"/>
        </w:rPr>
        <w:t xml:space="preserve"> </w:t>
      </w:r>
      <w:r>
        <w:rPr>
          <w:b/>
        </w:rPr>
        <w:t>del</w:t>
      </w:r>
      <w:r>
        <w:rPr>
          <w:b/>
          <w:spacing w:val="-14"/>
        </w:rPr>
        <w:t xml:space="preserve"> </w:t>
      </w:r>
      <w:r>
        <w:rPr>
          <w:b/>
        </w:rPr>
        <w:t>trabajo</w:t>
      </w:r>
      <w:r>
        <w:rPr>
          <w:b/>
          <w:spacing w:val="-13"/>
        </w:rPr>
        <w:t xml:space="preserve"> </w:t>
      </w:r>
      <w:r>
        <w:rPr>
          <w:b/>
        </w:rPr>
        <w:t>específico:</w:t>
      </w:r>
      <w:r>
        <w:rPr>
          <w:b/>
          <w:spacing w:val="-13"/>
        </w:rPr>
        <w:t xml:space="preserve"> </w:t>
      </w:r>
      <w:r>
        <w:t>Reunirse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designar</w:t>
      </w:r>
      <w:r>
        <w:rPr>
          <w:spacing w:val="-14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actividades</w:t>
      </w:r>
      <w:r>
        <w:rPr>
          <w:spacing w:val="-11"/>
        </w:rPr>
        <w:t xml:space="preserve"> </w:t>
      </w:r>
      <w:r>
        <w:t>planificadas</w:t>
      </w:r>
      <w:r>
        <w:rPr>
          <w:spacing w:val="-3"/>
        </w:rPr>
        <w:t xml:space="preserve"> de </w:t>
      </w:r>
      <w:r>
        <w:t>acuerdo con la labor</w:t>
      </w:r>
      <w:r>
        <w:rPr>
          <w:spacing w:val="-2"/>
        </w:rPr>
        <w:t xml:space="preserve"> </w:t>
      </w:r>
      <w:r>
        <w:t>programada.</w:t>
      </w:r>
    </w:p>
    <w:p w14:paraId="75B14D43" w14:textId="3C1FD242" w:rsidR="008F4C43" w:rsidRDefault="008F4C43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Limpieza general de compuertas de acceso, tapas de registro, válvulas de ingreso de agua</w:t>
      </w:r>
      <w:r>
        <w:t xml:space="preserve">. </w:t>
      </w:r>
    </w:p>
    <w:p w14:paraId="47216B5D" w14:textId="347FA338" w:rsidR="008F4C43" w:rsidRDefault="008F4C43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Ingreso al reservorio para el retiro de sedimentos, elementos extraños y materiales sólidos</w:t>
      </w:r>
      <w:r>
        <w:t>.</w:t>
      </w:r>
    </w:p>
    <w:p w14:paraId="356E5135" w14:textId="26E13C87" w:rsidR="008F4C43" w:rsidRDefault="008F4C43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lastRenderedPageBreak/>
        <w:t>Desinfección de las paredes del reservorio con insumo químico de limpieza inocuo</w:t>
      </w:r>
      <w:r>
        <w:t>.</w:t>
      </w:r>
    </w:p>
    <w:p w14:paraId="49D809F8" w14:textId="70BFAD42" w:rsidR="008F4C43" w:rsidRDefault="008F4C43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Escobillado o rasqueteo de las paredes y el fondo del reservorio</w:t>
      </w:r>
      <w:r>
        <w:t>.</w:t>
      </w:r>
    </w:p>
    <w:p w14:paraId="1853DA91" w14:textId="7177C1DB" w:rsidR="008F4C43" w:rsidRDefault="008F4C43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Eliminación del agua con insumos de limpieza</w:t>
      </w:r>
      <w:r>
        <w:t>.</w:t>
      </w:r>
    </w:p>
    <w:p w14:paraId="1249EA39" w14:textId="45DFF174" w:rsidR="008F4C43" w:rsidRDefault="008F4C43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Enjuague con agua presurizada de las paredes y el fondo del reservorio</w:t>
      </w:r>
      <w:r>
        <w:t>.</w:t>
      </w:r>
    </w:p>
    <w:p w14:paraId="47DC3C1B" w14:textId="33CD750E" w:rsidR="008F4C43" w:rsidRPr="008F4C43" w:rsidRDefault="008F4C43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Inspección visual, identificación</w:t>
      </w:r>
      <w:r>
        <w:t xml:space="preserve"> </w:t>
      </w:r>
      <w:r w:rsidRPr="008F4C43">
        <w:t>de grietas y registro fotográfico final</w:t>
      </w:r>
    </w:p>
    <w:p w14:paraId="4E2ADD8B" w14:textId="795EE86A" w:rsidR="008F4C43" w:rsidRDefault="00DF0053" w:rsidP="008F4C43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>
        <w:rPr>
          <w:b/>
        </w:rPr>
        <w:t xml:space="preserve">Limpieza: </w:t>
      </w:r>
      <w:r>
        <w:t xml:space="preserve">Realizar una correcta limpieza posterior al trabajo, con un control muy estricto de los residuos de los equipos, los EPP y ropa del trabajador que ejecuta la </w:t>
      </w:r>
      <w:r w:rsidR="008F4C43">
        <w:t>actividad</w:t>
      </w:r>
      <w:r>
        <w:t>, además de una limpieza adecuada del cuerpo una vez finalizada la</w:t>
      </w:r>
      <w:r>
        <w:rPr>
          <w:spacing w:val="-11"/>
        </w:rPr>
        <w:t xml:space="preserve"> </w:t>
      </w:r>
      <w:r>
        <w:t>tarea.</w:t>
      </w:r>
    </w:p>
    <w:p w14:paraId="49071DE6" w14:textId="77777777" w:rsidR="00D3340F" w:rsidRDefault="00D3340F" w:rsidP="00D3340F">
      <w:pPr>
        <w:tabs>
          <w:tab w:val="left" w:pos="461"/>
        </w:tabs>
        <w:spacing w:line="360" w:lineRule="auto"/>
        <w:ind w:right="113"/>
        <w:jc w:val="both"/>
      </w:pPr>
    </w:p>
    <w:p w14:paraId="32CE51F0" w14:textId="169ECF63" w:rsidR="008F4C43" w:rsidRDefault="00D3340F" w:rsidP="00D3340F">
      <w:pPr>
        <w:pStyle w:val="Ttulo1"/>
        <w:numPr>
          <w:ilvl w:val="0"/>
          <w:numId w:val="3"/>
        </w:numPr>
        <w:tabs>
          <w:tab w:val="left" w:pos="461"/>
        </w:tabs>
        <w:spacing w:before="1"/>
        <w:ind w:hanging="361"/>
      </w:pPr>
      <w:r>
        <w:t>PROCEDIMIENTO DE LIMPIEZA DE POZOS SUMIDEROS</w:t>
      </w:r>
    </w:p>
    <w:p w14:paraId="52EB0541" w14:textId="69384B6C" w:rsidR="00D3340F" w:rsidRDefault="00D3340F" w:rsidP="00D3340F">
      <w:pPr>
        <w:pStyle w:val="Textoindependiente"/>
        <w:spacing w:before="127"/>
        <w:ind w:left="460"/>
      </w:pPr>
      <w:r>
        <w:t xml:space="preserve">Para la realización de la actividad de </w:t>
      </w:r>
      <w:r w:rsidR="004557D5">
        <w:t>saneamiento</w:t>
      </w:r>
      <w:r>
        <w:t xml:space="preserve"> se realizarán los siguientes pasos:</w:t>
      </w:r>
    </w:p>
    <w:p w14:paraId="3EF4DDBA" w14:textId="77777777" w:rsidR="00D3340F" w:rsidRDefault="00D3340F" w:rsidP="00D3340F">
      <w:pPr>
        <w:pStyle w:val="Ttulo1"/>
        <w:tabs>
          <w:tab w:val="left" w:pos="461"/>
        </w:tabs>
        <w:spacing w:before="1"/>
        <w:ind w:firstLine="0"/>
      </w:pPr>
    </w:p>
    <w:p w14:paraId="47099834" w14:textId="52CF8DCA" w:rsidR="008F4C43" w:rsidRDefault="00D3340F" w:rsidP="00D3340F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Verificación visual del funcionamiento de las bombas de desagüe operadas por el técnico de turno y/o administrador</w:t>
      </w:r>
      <w:r>
        <w:t>.</w:t>
      </w:r>
    </w:p>
    <w:p w14:paraId="7022CB93" w14:textId="5400AD86" w:rsidR="008F4C43" w:rsidRDefault="00D3340F" w:rsidP="00D3340F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Apagado de bombas desagüe por el técnico de turno y/o administrador</w:t>
      </w:r>
      <w:r>
        <w:t>.</w:t>
      </w:r>
    </w:p>
    <w:p w14:paraId="16FE90DF" w14:textId="43D780CC" w:rsidR="00D3340F" w:rsidRDefault="00D3340F" w:rsidP="00D3340F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Escobillado de las paredes del pozo uso de espátula o cepillo en caso sea necesario</w:t>
      </w:r>
      <w:r>
        <w:t>.</w:t>
      </w:r>
    </w:p>
    <w:p w14:paraId="68E567F7" w14:textId="5B40A804" w:rsidR="00D3340F" w:rsidRDefault="00D3340F" w:rsidP="00D3340F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Aplicación de insumo químico solvente correspondiente</w:t>
      </w:r>
      <w:r>
        <w:t>.</w:t>
      </w:r>
    </w:p>
    <w:p w14:paraId="73B6E28A" w14:textId="564820E1" w:rsidR="00D3340F" w:rsidRDefault="00D3340F" w:rsidP="00D3340F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Enjuague de las paredes con agua presurizada para facilitar el desprendimiento y eliminación de los residuos adheridos</w:t>
      </w:r>
      <w:r>
        <w:t>.</w:t>
      </w:r>
    </w:p>
    <w:p w14:paraId="1E6590E3" w14:textId="21EBB9AF" w:rsidR="00D3340F" w:rsidRDefault="00D3340F" w:rsidP="00D3340F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8F4C43">
        <w:t>El técnico de turno y/o administrador enciende las bombas para la verificación visual de su funcionamient</w:t>
      </w:r>
      <w:r>
        <w:t>o.</w:t>
      </w:r>
    </w:p>
    <w:p w14:paraId="6B3F365A" w14:textId="1EE0B1AE" w:rsidR="00D3340F" w:rsidRDefault="00D3340F" w:rsidP="00D3340F">
      <w:pPr>
        <w:pStyle w:val="Ttulo1"/>
        <w:numPr>
          <w:ilvl w:val="0"/>
          <w:numId w:val="3"/>
        </w:numPr>
        <w:tabs>
          <w:tab w:val="left" w:pos="461"/>
        </w:tabs>
        <w:spacing w:before="1"/>
        <w:ind w:hanging="361"/>
      </w:pPr>
      <w:r>
        <w:t>TRATAMIENTO DE AGUA DE CISTERNA BCI CON PRODUCTOS QUIMICOS</w:t>
      </w:r>
    </w:p>
    <w:p w14:paraId="695A3CE0" w14:textId="7033189A" w:rsidR="00D3340F" w:rsidRDefault="00D3340F" w:rsidP="00D3340F">
      <w:pPr>
        <w:pStyle w:val="Textoindependiente"/>
        <w:spacing w:before="127"/>
        <w:ind w:left="460"/>
      </w:pPr>
      <w:r>
        <w:t xml:space="preserve">Para la realización de la actividad de </w:t>
      </w:r>
      <w:r w:rsidR="004557D5">
        <w:t>saneamiento</w:t>
      </w:r>
      <w:r>
        <w:t xml:space="preserve"> se realizarán los siguientes pasos:</w:t>
      </w:r>
    </w:p>
    <w:p w14:paraId="488ECA04" w14:textId="77777777" w:rsidR="00D3340F" w:rsidRDefault="00D3340F" w:rsidP="004557D5">
      <w:pPr>
        <w:pStyle w:val="Ttulo1"/>
        <w:tabs>
          <w:tab w:val="left" w:pos="461"/>
        </w:tabs>
        <w:spacing w:before="1"/>
        <w:ind w:left="0" w:firstLine="0"/>
      </w:pPr>
    </w:p>
    <w:p w14:paraId="29ACE8F9" w14:textId="276E54E5" w:rsidR="00D3340F" w:rsidRDefault="00D3340F" w:rsidP="00D3340F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D3340F">
        <w:t>Verificación visual de los productos químicos que se van a aplicar por parte del técnico de turno y/o administrador</w:t>
      </w:r>
      <w:r>
        <w:t>.</w:t>
      </w:r>
    </w:p>
    <w:p w14:paraId="61BF0517" w14:textId="6FEDCB3D" w:rsidR="00D3340F" w:rsidRDefault="00D3340F" w:rsidP="00D3340F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D3340F">
        <w:t>aplicación de productos químicos (hipoclorito de sodio granulado)</w:t>
      </w:r>
      <w:r>
        <w:t>.</w:t>
      </w:r>
    </w:p>
    <w:p w14:paraId="544F20A3" w14:textId="336B07F5" w:rsidR="00D3340F" w:rsidRPr="00D3340F" w:rsidRDefault="00D3340F" w:rsidP="00D3340F">
      <w:pPr>
        <w:pStyle w:val="Prrafodelista"/>
        <w:numPr>
          <w:ilvl w:val="0"/>
          <w:numId w:val="2"/>
        </w:numPr>
        <w:tabs>
          <w:tab w:val="left" w:pos="461"/>
        </w:tabs>
        <w:spacing w:before="0" w:line="360" w:lineRule="auto"/>
        <w:ind w:right="113"/>
        <w:jc w:val="both"/>
      </w:pPr>
      <w:r w:rsidRPr="00D3340F">
        <w:t>Cerrado de compuerta por emisión de olores fuertes</w:t>
      </w:r>
    </w:p>
    <w:p w14:paraId="5B7319DB" w14:textId="77777777" w:rsidR="00147409" w:rsidRDefault="00147409">
      <w:pPr>
        <w:pStyle w:val="Textoindependiente"/>
        <w:spacing w:before="1"/>
        <w:rPr>
          <w:sz w:val="33"/>
        </w:rPr>
      </w:pPr>
    </w:p>
    <w:p w14:paraId="69B3D0F4" w14:textId="77777777" w:rsidR="00147409" w:rsidRDefault="00DF0053">
      <w:pPr>
        <w:pStyle w:val="Ttulo1"/>
        <w:numPr>
          <w:ilvl w:val="0"/>
          <w:numId w:val="3"/>
        </w:numPr>
        <w:tabs>
          <w:tab w:val="left" w:pos="461"/>
        </w:tabs>
        <w:ind w:hanging="361"/>
      </w:pPr>
      <w:r>
        <w:t>MATERIALES, IMPLEMENTOS DE LIMPIEZA EN GENERAL</w:t>
      </w:r>
      <w:r>
        <w:rPr>
          <w:spacing w:val="-5"/>
        </w:rPr>
        <w:t xml:space="preserve"> </w:t>
      </w:r>
      <w:r>
        <w:t>EQUIPOS</w:t>
      </w:r>
    </w:p>
    <w:p w14:paraId="32641E26" w14:textId="77777777" w:rsidR="00147409" w:rsidRDefault="00147409">
      <w:pPr>
        <w:pStyle w:val="Textoindependiente"/>
        <w:rPr>
          <w:b/>
          <w:sz w:val="24"/>
        </w:rPr>
      </w:pPr>
    </w:p>
    <w:p w14:paraId="45E554CC" w14:textId="77777777" w:rsidR="00147409" w:rsidRDefault="00147409">
      <w:pPr>
        <w:pStyle w:val="Textoindependiente"/>
        <w:spacing w:before="1"/>
        <w:rPr>
          <w:b/>
          <w:sz w:val="20"/>
        </w:rPr>
      </w:pPr>
    </w:p>
    <w:p w14:paraId="09F2EA68" w14:textId="77777777" w:rsidR="00147409" w:rsidRDefault="00DF0053">
      <w:pPr>
        <w:ind w:left="460"/>
        <w:rPr>
          <w:b/>
        </w:rPr>
      </w:pPr>
      <w:r>
        <w:rPr>
          <w:b/>
        </w:rPr>
        <w:t>Equipos</w:t>
      </w:r>
    </w:p>
    <w:p w14:paraId="47175885" w14:textId="2E681348" w:rsidR="00147409" w:rsidRDefault="004557D5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0"/>
        <w:ind w:hanging="361"/>
      </w:pPr>
      <w:r>
        <w:t>Espátulas</w:t>
      </w:r>
    </w:p>
    <w:p w14:paraId="65ABBDC1" w14:textId="428ACC97" w:rsidR="00147409" w:rsidRDefault="004557D5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Escobillones</w:t>
      </w:r>
    </w:p>
    <w:p w14:paraId="089B9458" w14:textId="54879F21" w:rsidR="00147409" w:rsidRDefault="004557D5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Jaladores de piso</w:t>
      </w:r>
    </w:p>
    <w:p w14:paraId="5396B7C7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2"/>
        <w:ind w:hanging="361"/>
      </w:pPr>
      <w:r>
        <w:t>Caja de</w:t>
      </w:r>
      <w:r>
        <w:rPr>
          <w:spacing w:val="-5"/>
        </w:rPr>
        <w:t xml:space="preserve"> </w:t>
      </w:r>
      <w:r>
        <w:t>herramientas</w:t>
      </w:r>
    </w:p>
    <w:p w14:paraId="637BA40C" w14:textId="2EF595A0" w:rsidR="00147409" w:rsidRPr="004557D5" w:rsidRDefault="00147409" w:rsidP="004557D5">
      <w:pPr>
        <w:pStyle w:val="Ttulo1"/>
        <w:spacing w:before="211"/>
        <w:ind w:left="0" w:firstLine="0"/>
      </w:pPr>
    </w:p>
    <w:p w14:paraId="195158FF" w14:textId="77777777" w:rsidR="00147409" w:rsidRDefault="00DF0053">
      <w:pPr>
        <w:pStyle w:val="Ttulo1"/>
        <w:spacing w:before="207"/>
        <w:ind w:firstLine="0"/>
      </w:pPr>
      <w:proofErr w:type="spellStart"/>
      <w:r>
        <w:lastRenderedPageBreak/>
        <w:t>EPP´s</w:t>
      </w:r>
      <w:proofErr w:type="spellEnd"/>
    </w:p>
    <w:p w14:paraId="60CFF30B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4"/>
        <w:ind w:hanging="361"/>
      </w:pPr>
      <w:r>
        <w:t>Mamelucos de</w:t>
      </w:r>
      <w:r>
        <w:rPr>
          <w:spacing w:val="-1"/>
        </w:rPr>
        <w:t xml:space="preserve"> </w:t>
      </w:r>
      <w:r>
        <w:t>protección</w:t>
      </w:r>
    </w:p>
    <w:p w14:paraId="24ABE6FB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3"/>
        <w:ind w:hanging="361"/>
      </w:pPr>
      <w:r>
        <w:t>Zapatos de</w:t>
      </w:r>
      <w:r>
        <w:rPr>
          <w:spacing w:val="-1"/>
        </w:rPr>
        <w:t xml:space="preserve"> </w:t>
      </w:r>
      <w:r>
        <w:t>seguridad</w:t>
      </w:r>
    </w:p>
    <w:p w14:paraId="71C8F9EE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6"/>
        <w:ind w:hanging="361"/>
      </w:pPr>
      <w:r>
        <w:t>Lentes protectores</w:t>
      </w:r>
      <w:r>
        <w:rPr>
          <w:spacing w:val="-5"/>
        </w:rPr>
        <w:t xml:space="preserve"> </w:t>
      </w:r>
      <w:r>
        <w:t>normados</w:t>
      </w:r>
    </w:p>
    <w:p w14:paraId="46291BFE" w14:textId="1DF861B2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 xml:space="preserve">Respirador </w:t>
      </w:r>
      <w:r w:rsidR="00D3340F">
        <w:t>de silicona.</w:t>
      </w:r>
    </w:p>
    <w:p w14:paraId="3223B4EB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2"/>
        <w:ind w:hanging="361"/>
      </w:pPr>
      <w:r>
        <w:t>Cascos normados provistos de focos LED</w:t>
      </w:r>
    </w:p>
    <w:p w14:paraId="1EE06674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Guantes de jebe</w:t>
      </w:r>
      <w:r>
        <w:rPr>
          <w:spacing w:val="-1"/>
        </w:rPr>
        <w:t xml:space="preserve"> </w:t>
      </w:r>
      <w:r>
        <w:t>normados</w:t>
      </w:r>
    </w:p>
    <w:p w14:paraId="21C723C5" w14:textId="77777777" w:rsidR="00147409" w:rsidRDefault="00147409">
      <w:pPr>
        <w:pStyle w:val="Textoindependiente"/>
        <w:rPr>
          <w:sz w:val="26"/>
        </w:rPr>
      </w:pPr>
    </w:p>
    <w:p w14:paraId="6FB3F5CF" w14:textId="3542A12C" w:rsidR="00147409" w:rsidRDefault="00D3340F">
      <w:pPr>
        <w:pStyle w:val="Ttulo1"/>
        <w:spacing w:before="207"/>
        <w:ind w:firstLine="0"/>
      </w:pPr>
      <w:r>
        <w:t>PRODUCTOS QUIMICOS</w:t>
      </w:r>
    </w:p>
    <w:p w14:paraId="65E9FDB5" w14:textId="5B1DEA54" w:rsidR="00147409" w:rsidRDefault="00D3340F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4"/>
        <w:ind w:hanging="361"/>
      </w:pPr>
      <w:r>
        <w:t>Hipoclorito de sodio granulado</w:t>
      </w:r>
    </w:p>
    <w:p w14:paraId="23DD01D6" w14:textId="1825330E" w:rsidR="004557D5" w:rsidRDefault="004557D5" w:rsidP="004557D5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4"/>
        <w:ind w:hanging="361"/>
      </w:pPr>
      <w:r>
        <w:t>Pastillas de cloro</w:t>
      </w:r>
    </w:p>
    <w:p w14:paraId="662463BF" w14:textId="3E9638B7" w:rsidR="004557D5" w:rsidRDefault="004557D5" w:rsidP="004557D5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4"/>
        <w:ind w:hanging="361"/>
      </w:pPr>
      <w:r>
        <w:t>Detergente industrial.</w:t>
      </w:r>
    </w:p>
    <w:p w14:paraId="240AABA9" w14:textId="149C0FCC" w:rsidR="004557D5" w:rsidRDefault="004557D5" w:rsidP="004557D5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4"/>
        <w:ind w:hanging="361"/>
      </w:pPr>
      <w:proofErr w:type="spellStart"/>
      <w:r>
        <w:t>Esquat</w:t>
      </w:r>
      <w:proofErr w:type="spellEnd"/>
      <w:r>
        <w:t xml:space="preserve"> 50</w:t>
      </w:r>
    </w:p>
    <w:p w14:paraId="1BE33223" w14:textId="191DB608" w:rsidR="00147409" w:rsidRPr="004557D5" w:rsidRDefault="00DF0053" w:rsidP="004557D5">
      <w:pPr>
        <w:pStyle w:val="Prrafodelista"/>
        <w:numPr>
          <w:ilvl w:val="0"/>
          <w:numId w:val="3"/>
        </w:numPr>
        <w:tabs>
          <w:tab w:val="left" w:pos="460"/>
          <w:tab w:val="left" w:pos="461"/>
        </w:tabs>
        <w:spacing w:before="207"/>
        <w:ind w:hanging="361"/>
        <w:rPr>
          <w:b/>
          <w:bCs/>
        </w:rPr>
      </w:pPr>
      <w:r w:rsidRPr="004557D5">
        <w:rPr>
          <w:b/>
          <w:bCs/>
        </w:rPr>
        <w:t>MEDIDAS DE</w:t>
      </w:r>
      <w:r w:rsidRPr="004557D5">
        <w:rPr>
          <w:b/>
          <w:bCs/>
          <w:spacing w:val="-1"/>
        </w:rPr>
        <w:t xml:space="preserve"> </w:t>
      </w:r>
      <w:r w:rsidRPr="004557D5">
        <w:rPr>
          <w:b/>
          <w:bCs/>
        </w:rPr>
        <w:t>SEGURIDAD:</w:t>
      </w:r>
    </w:p>
    <w:p w14:paraId="760716F1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4"/>
        <w:ind w:hanging="361"/>
      </w:pPr>
      <w:r>
        <w:t>Leer las instrucciones que indican en el envase del producto a</w:t>
      </w:r>
      <w:r>
        <w:rPr>
          <w:spacing w:val="-19"/>
        </w:rPr>
        <w:t xml:space="preserve"> </w:t>
      </w:r>
      <w:r>
        <w:t>usar.</w:t>
      </w:r>
    </w:p>
    <w:p w14:paraId="09081E87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Revisar la hoja MSDS del</w:t>
      </w:r>
      <w:r>
        <w:rPr>
          <w:spacing w:val="-4"/>
        </w:rPr>
        <w:t xml:space="preserve"> </w:t>
      </w:r>
      <w:r>
        <w:t>producto.</w:t>
      </w:r>
    </w:p>
    <w:p w14:paraId="1787E801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22"/>
        <w:ind w:hanging="361"/>
      </w:pPr>
      <w:r>
        <w:t>Usar correctamente los</w:t>
      </w:r>
      <w:r>
        <w:rPr>
          <w:spacing w:val="-8"/>
        </w:rPr>
        <w:t xml:space="preserve"> </w:t>
      </w:r>
      <w:proofErr w:type="spellStart"/>
      <w:r>
        <w:t>EPP´s</w:t>
      </w:r>
      <w:proofErr w:type="spellEnd"/>
    </w:p>
    <w:p w14:paraId="53DC225D" w14:textId="77777777" w:rsidR="00147409" w:rsidRDefault="00DF0053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line="350" w:lineRule="auto"/>
        <w:ind w:right="128"/>
      </w:pPr>
      <w:r>
        <w:t>Si el producto a usar es inflamable, verificar en el área si existe algún equipo extintor o una manguera contra incendio, por si ocurre algún amago de</w:t>
      </w:r>
      <w:r>
        <w:rPr>
          <w:spacing w:val="-20"/>
        </w:rPr>
        <w:t xml:space="preserve"> </w:t>
      </w:r>
      <w:r>
        <w:t>incendio.</w:t>
      </w:r>
    </w:p>
    <w:p w14:paraId="3AEF0165" w14:textId="77777777" w:rsidR="00147409" w:rsidRDefault="00147409">
      <w:pPr>
        <w:pStyle w:val="Textoindependiente"/>
        <w:spacing w:before="2"/>
        <w:rPr>
          <w:sz w:val="33"/>
        </w:rPr>
      </w:pPr>
    </w:p>
    <w:p w14:paraId="7E155E53" w14:textId="77777777" w:rsidR="00147409" w:rsidRDefault="00DF0053">
      <w:pPr>
        <w:pStyle w:val="Ttulo1"/>
        <w:numPr>
          <w:ilvl w:val="0"/>
          <w:numId w:val="3"/>
        </w:numPr>
        <w:tabs>
          <w:tab w:val="left" w:pos="461"/>
        </w:tabs>
        <w:ind w:hanging="361"/>
      </w:pPr>
      <w:r>
        <w:t>HISTRORICO</w:t>
      </w:r>
    </w:p>
    <w:p w14:paraId="14D07FCE" w14:textId="77777777" w:rsidR="00147409" w:rsidRDefault="00147409">
      <w:pPr>
        <w:pStyle w:val="Textoindependiente"/>
        <w:rPr>
          <w:b/>
          <w:sz w:val="20"/>
        </w:rPr>
      </w:pPr>
    </w:p>
    <w:p w14:paraId="1DC3B9CF" w14:textId="77777777" w:rsidR="00147409" w:rsidRDefault="00147409">
      <w:pPr>
        <w:pStyle w:val="Textoindependiente"/>
        <w:spacing w:before="11"/>
        <w:rPr>
          <w:b/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6382"/>
        <w:gridCol w:w="1340"/>
      </w:tblGrid>
      <w:tr w:rsidR="00147409" w14:paraId="0AC3DF06" w14:textId="77777777">
        <w:trPr>
          <w:trHeight w:val="598"/>
        </w:trPr>
        <w:tc>
          <w:tcPr>
            <w:tcW w:w="1340" w:type="dxa"/>
            <w:shd w:val="clear" w:color="auto" w:fill="BEBEBE"/>
          </w:tcPr>
          <w:p w14:paraId="78BC07F9" w14:textId="77777777" w:rsidR="00147409" w:rsidRDefault="00DF0053">
            <w:pPr>
              <w:pStyle w:val="TableParagraph"/>
              <w:spacing w:before="172"/>
              <w:ind w:left="98" w:right="88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382" w:type="dxa"/>
            <w:shd w:val="clear" w:color="auto" w:fill="BEBEBE"/>
          </w:tcPr>
          <w:p w14:paraId="608ACA20" w14:textId="77777777" w:rsidR="00147409" w:rsidRDefault="00DF0053">
            <w:pPr>
              <w:pStyle w:val="TableParagraph"/>
              <w:spacing w:before="172"/>
              <w:ind w:left="1680" w:right="1668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340" w:type="dxa"/>
            <w:shd w:val="clear" w:color="auto" w:fill="BEBEBE"/>
          </w:tcPr>
          <w:p w14:paraId="47791267" w14:textId="77777777" w:rsidR="00147409" w:rsidRDefault="00DF0053">
            <w:pPr>
              <w:pStyle w:val="TableParagraph"/>
              <w:spacing w:before="172"/>
              <w:ind w:left="98" w:right="84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147409" w14:paraId="7E176A82" w14:textId="77777777">
        <w:trPr>
          <w:trHeight w:val="602"/>
        </w:trPr>
        <w:tc>
          <w:tcPr>
            <w:tcW w:w="1340" w:type="dxa"/>
          </w:tcPr>
          <w:p w14:paraId="174FA859" w14:textId="68060B37" w:rsidR="00147409" w:rsidRDefault="00DF0053">
            <w:pPr>
              <w:pStyle w:val="TableParagraph"/>
              <w:spacing w:before="173"/>
              <w:ind w:left="98" w:right="89"/>
              <w:jc w:val="center"/>
            </w:pPr>
            <w:r>
              <w:t>15/01/201</w:t>
            </w:r>
            <w:r w:rsidR="00D3340F">
              <w:t>9</w:t>
            </w:r>
          </w:p>
        </w:tc>
        <w:tc>
          <w:tcPr>
            <w:tcW w:w="6382" w:type="dxa"/>
          </w:tcPr>
          <w:p w14:paraId="65FA1687" w14:textId="77777777" w:rsidR="00147409" w:rsidRDefault="00DF0053">
            <w:pPr>
              <w:pStyle w:val="TableParagraph"/>
              <w:spacing w:before="173"/>
              <w:ind w:left="1675" w:right="1668"/>
              <w:jc w:val="center"/>
            </w:pPr>
            <w:r>
              <w:t>Inicio de la documentación</w:t>
            </w:r>
          </w:p>
        </w:tc>
        <w:tc>
          <w:tcPr>
            <w:tcW w:w="1340" w:type="dxa"/>
          </w:tcPr>
          <w:p w14:paraId="463F1BB9" w14:textId="77777777" w:rsidR="00147409" w:rsidRDefault="00DF0053">
            <w:pPr>
              <w:pStyle w:val="TableParagraph"/>
              <w:spacing w:before="173"/>
              <w:ind w:left="98" w:right="85"/>
              <w:jc w:val="center"/>
            </w:pPr>
            <w:r>
              <w:t>01</w:t>
            </w:r>
          </w:p>
        </w:tc>
      </w:tr>
      <w:tr w:rsidR="00147409" w14:paraId="3CA3A915" w14:textId="77777777">
        <w:trPr>
          <w:trHeight w:val="597"/>
        </w:trPr>
        <w:tc>
          <w:tcPr>
            <w:tcW w:w="1340" w:type="dxa"/>
          </w:tcPr>
          <w:p w14:paraId="635E096A" w14:textId="4A4D0844" w:rsidR="00147409" w:rsidRDefault="001171D9" w:rsidP="001171D9">
            <w:pPr>
              <w:pStyle w:val="TableParagraph"/>
              <w:spacing w:before="173"/>
              <w:ind w:left="98" w:right="89"/>
              <w:jc w:val="center"/>
              <w:rPr>
                <w:rFonts w:ascii="Times New Roman"/>
                <w:sz w:val="20"/>
              </w:rPr>
            </w:pPr>
            <w:r>
              <w:t>15/01/2021</w:t>
            </w:r>
          </w:p>
        </w:tc>
        <w:tc>
          <w:tcPr>
            <w:tcW w:w="6382" w:type="dxa"/>
          </w:tcPr>
          <w:p w14:paraId="299C2204" w14:textId="62F13794" w:rsidR="00147409" w:rsidRDefault="001171D9" w:rsidP="001171D9">
            <w:pPr>
              <w:pStyle w:val="TableParagraph"/>
              <w:spacing w:before="173"/>
              <w:ind w:left="958" w:right="1668"/>
              <w:jc w:val="center"/>
              <w:rPr>
                <w:rFonts w:ascii="Times New Roman"/>
                <w:sz w:val="20"/>
              </w:rPr>
            </w:pPr>
            <w:r w:rsidRPr="001171D9">
              <w:t>Actualización de documentación</w:t>
            </w:r>
          </w:p>
        </w:tc>
        <w:tc>
          <w:tcPr>
            <w:tcW w:w="1340" w:type="dxa"/>
          </w:tcPr>
          <w:p w14:paraId="3041C621" w14:textId="77777777" w:rsidR="00147409" w:rsidRDefault="00147409">
            <w:pPr>
              <w:pStyle w:val="TableParagraph"/>
              <w:rPr>
                <w:rFonts w:ascii="Times New Roman"/>
                <w:sz w:val="20"/>
              </w:rPr>
            </w:pPr>
          </w:p>
          <w:p w14:paraId="65D1CC9E" w14:textId="0DB00535" w:rsidR="001171D9" w:rsidRPr="001171D9" w:rsidRDefault="001171D9" w:rsidP="001171D9">
            <w:pPr>
              <w:jc w:val="center"/>
            </w:pPr>
            <w:r>
              <w:t>02</w:t>
            </w:r>
          </w:p>
        </w:tc>
      </w:tr>
      <w:tr w:rsidR="00147409" w14:paraId="3BBE9D27" w14:textId="77777777">
        <w:trPr>
          <w:trHeight w:val="602"/>
        </w:trPr>
        <w:tc>
          <w:tcPr>
            <w:tcW w:w="1340" w:type="dxa"/>
          </w:tcPr>
          <w:p w14:paraId="6D9A62BE" w14:textId="77777777" w:rsidR="00147409" w:rsidRDefault="00147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2" w:type="dxa"/>
          </w:tcPr>
          <w:p w14:paraId="56CB043D" w14:textId="77777777" w:rsidR="00147409" w:rsidRDefault="00147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 w14:paraId="456E83AF" w14:textId="77777777" w:rsidR="00147409" w:rsidRDefault="00147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409" w14:paraId="7A992CFF" w14:textId="77777777">
        <w:trPr>
          <w:trHeight w:val="597"/>
        </w:trPr>
        <w:tc>
          <w:tcPr>
            <w:tcW w:w="1340" w:type="dxa"/>
          </w:tcPr>
          <w:p w14:paraId="1A9FAD13" w14:textId="77777777" w:rsidR="00147409" w:rsidRDefault="00147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2" w:type="dxa"/>
          </w:tcPr>
          <w:p w14:paraId="7ABF6573" w14:textId="77777777" w:rsidR="00147409" w:rsidRDefault="00147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 w14:paraId="1BA3EBC9" w14:textId="77777777" w:rsidR="00147409" w:rsidRDefault="00147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602E91" w14:textId="77777777" w:rsidR="00DF0053" w:rsidRDefault="00DF0053"/>
    <w:sectPr w:rsidR="00DF0053">
      <w:pgSz w:w="11910" w:h="16840"/>
      <w:pgMar w:top="1940" w:right="1020" w:bottom="1040" w:left="1600" w:header="712" w:footer="8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EF10" w14:textId="77777777" w:rsidR="0029319C" w:rsidRDefault="0029319C">
      <w:r>
        <w:separator/>
      </w:r>
    </w:p>
  </w:endnote>
  <w:endnote w:type="continuationSeparator" w:id="0">
    <w:p w14:paraId="39403CFB" w14:textId="77777777" w:rsidR="0029319C" w:rsidRDefault="0029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050A" w14:textId="2B960E00" w:rsidR="00147409" w:rsidRDefault="004557D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5536" behindDoc="1" locked="0" layoutInCell="1" allowOverlap="1" wp14:anchorId="62CF58B1" wp14:editId="69D1AAE5">
              <wp:simplePos x="0" y="0"/>
              <wp:positionH relativeFrom="page">
                <wp:posOffset>1080135</wp:posOffset>
              </wp:positionH>
              <wp:positionV relativeFrom="page">
                <wp:posOffset>9982200</wp:posOffset>
              </wp:positionV>
              <wp:extent cx="5742305" cy="0"/>
              <wp:effectExtent l="0" t="0" r="0" b="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01D6B" id="Line 5" o:spid="_x0000_s1026" style="position:absolute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pt" to="537.2pt,7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" strokecolor="#006fc0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6048" behindDoc="1" locked="0" layoutInCell="1" allowOverlap="1" wp14:anchorId="478A70CB" wp14:editId="66A1A95F">
              <wp:simplePos x="0" y="0"/>
              <wp:positionH relativeFrom="page">
                <wp:posOffset>1369060</wp:posOffset>
              </wp:positionH>
              <wp:positionV relativeFrom="page">
                <wp:posOffset>10118725</wp:posOffset>
              </wp:positionV>
              <wp:extent cx="5179695" cy="13906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9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1D694" w14:textId="77777777" w:rsidR="00147409" w:rsidRDefault="00DF0053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 DE GESTION DE SEGURIDAD Y SALUD EN EL TRABAJO - TOTAL FACILITY MANAGEMENT S.A.C.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A70C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7.8pt;margin-top:796.75pt;width:407.85pt;height:10.95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" filled="f" stroked="f">
              <v:textbox inset="0,0,0,0">
                <w:txbxContent>
                  <w:p w14:paraId="3851D694" w14:textId="77777777" w:rsidR="00147409" w:rsidRDefault="00DF0053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SISTEMA DE GESTION DE SEGURIDAD Y SALUD EN EL TRABAJO - TOTAL FACILITY MANAGEMENT S.A.C.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D23E" w14:textId="270DC1EF" w:rsidR="00147409" w:rsidRDefault="004557D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7072" behindDoc="1" locked="0" layoutInCell="1" allowOverlap="1" wp14:anchorId="2CF1887D" wp14:editId="42EA06A5">
              <wp:simplePos x="0" y="0"/>
              <wp:positionH relativeFrom="page">
                <wp:posOffset>1080135</wp:posOffset>
              </wp:positionH>
              <wp:positionV relativeFrom="page">
                <wp:posOffset>9972675</wp:posOffset>
              </wp:positionV>
              <wp:extent cx="574230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8C159" id="Line 2" o:spid="_x0000_s1026" style="position:absolute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5.25pt" to="537.2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" strokecolor="#006fc0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7584" behindDoc="1" locked="0" layoutInCell="1" allowOverlap="1" wp14:anchorId="490DFA8D" wp14:editId="31E2818B">
              <wp:simplePos x="0" y="0"/>
              <wp:positionH relativeFrom="page">
                <wp:posOffset>1369060</wp:posOffset>
              </wp:positionH>
              <wp:positionV relativeFrom="page">
                <wp:posOffset>10118725</wp:posOffset>
              </wp:positionV>
              <wp:extent cx="517969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9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1C459" w14:textId="77777777" w:rsidR="00147409" w:rsidRDefault="00DF0053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 DE GESTION DE SEGURIDAD Y SALUD EN EL TRABAJO - TOTAL FACILITY MANAGEMENT S.A.C.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0DFA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07.8pt;margin-top:796.75pt;width:407.85pt;height:10.9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" filled="f" stroked="f">
              <v:textbox inset="0,0,0,0">
                <w:txbxContent>
                  <w:p w14:paraId="6901C459" w14:textId="77777777" w:rsidR="00147409" w:rsidRDefault="00DF0053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SISTEMA DE GESTION DE SEGURIDAD Y SALUD EN EL TRABAJO - TOTAL FACILITY MANAGEMENT S.A.C.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7BF8" w14:textId="77777777" w:rsidR="0029319C" w:rsidRDefault="0029319C">
      <w:r>
        <w:separator/>
      </w:r>
    </w:p>
  </w:footnote>
  <w:footnote w:type="continuationSeparator" w:id="0">
    <w:p w14:paraId="55617A21" w14:textId="77777777" w:rsidR="0029319C" w:rsidRDefault="00293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8DCE" w14:textId="24448F6F" w:rsidR="00147409" w:rsidRDefault="004557D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2515E434" wp14:editId="6E6498BD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5762625" cy="79311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262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80"/>
                            <w:gridCol w:w="4701"/>
                            <w:gridCol w:w="2180"/>
                          </w:tblGrid>
                          <w:tr w:rsidR="00147409" w14:paraId="0F06C8FA" w14:textId="77777777">
                            <w:trPr>
                              <w:trHeight w:val="402"/>
                            </w:trPr>
                            <w:tc>
                              <w:tcPr>
                                <w:tcW w:w="2180" w:type="dxa"/>
                                <w:vMerge w:val="restart"/>
                              </w:tcPr>
                              <w:p w14:paraId="7651E68C" w14:textId="77777777" w:rsidR="00147409" w:rsidRDefault="0014740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 w:val="restart"/>
                              </w:tcPr>
                              <w:p w14:paraId="3F0686AA" w14:textId="77777777" w:rsidR="00147409" w:rsidRDefault="00147409">
                                <w:pPr>
                                  <w:pStyle w:val="TableParagraph"/>
                                </w:pPr>
                              </w:p>
                              <w:p w14:paraId="786900B2" w14:textId="77777777" w:rsidR="00147409" w:rsidRDefault="00147409">
                                <w:pPr>
                                  <w:pStyle w:val="TableParagraph"/>
                                  <w:spacing w:before="5"/>
                                  <w:rPr>
                                    <w:sz w:val="21"/>
                                  </w:rPr>
                                </w:pPr>
                              </w:p>
                              <w:p w14:paraId="6F4C9DCE" w14:textId="10EF96E6" w:rsidR="00147409" w:rsidRDefault="00DF0053">
                                <w:pPr>
                                  <w:pStyle w:val="TableParagraph"/>
                                  <w:ind w:left="66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PROCEDIMIENTO DE </w:t>
                                </w:r>
                                <w:r w:rsidR="00D3340F">
                                  <w:rPr>
                                    <w:b/>
                                    <w:sz w:val="20"/>
                                  </w:rPr>
                                  <w:t>SANEAMIENTO</w:t>
                                </w: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694ECC76" w14:textId="150DAF6C" w:rsidR="00147409" w:rsidRDefault="00DF0053">
                                <w:pPr>
                                  <w:pStyle w:val="TableParagraph"/>
                                  <w:spacing w:before="98"/>
                                  <w:ind w:left="79" w:right="6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Código: RRHH PR 15 0</w:t>
                                </w:r>
                                <w:r w:rsidR="004557D5"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147409" w14:paraId="023CC811" w14:textId="77777777">
                            <w:trPr>
                              <w:trHeight w:val="401"/>
                            </w:trPr>
                            <w:tc>
                              <w:tcPr>
                                <w:tcW w:w="21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258C6D6" w14:textId="77777777" w:rsidR="00147409" w:rsidRDefault="0014740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2D0B311" w14:textId="77777777" w:rsidR="00147409" w:rsidRDefault="0014740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4B727D46" w14:textId="135F0A3A" w:rsidR="00147409" w:rsidRDefault="00DF0053">
                                <w:pPr>
                                  <w:pStyle w:val="TableParagraph"/>
                                  <w:spacing w:before="98"/>
                                  <w:ind w:left="75" w:right="6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Fecha: 15/01/201</w:t>
                                </w:r>
                                <w:r w:rsidR="00D3340F">
                                  <w:rPr>
                                    <w:sz w:val="18"/>
                                  </w:rPr>
                                  <w:t>9</w:t>
                                </w:r>
                              </w:p>
                            </w:tc>
                          </w:tr>
                          <w:tr w:rsidR="00147409" w14:paraId="3D3300B4" w14:textId="77777777">
                            <w:trPr>
                              <w:trHeight w:val="405"/>
                            </w:trPr>
                            <w:tc>
                              <w:tcPr>
                                <w:tcW w:w="21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0D3DB49" w14:textId="77777777" w:rsidR="00147409" w:rsidRDefault="0014740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A9078AF" w14:textId="77777777" w:rsidR="00147409" w:rsidRDefault="0014740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63729109" w14:textId="77777777" w:rsidR="00147409" w:rsidRDefault="00DF0053">
                                <w:pPr>
                                  <w:pStyle w:val="TableParagraph"/>
                                  <w:spacing w:before="98"/>
                                  <w:ind w:left="79" w:right="6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de 5</w:t>
                                </w:r>
                              </w:p>
                            </w:tc>
                          </w:tr>
                        </w:tbl>
                        <w:p w14:paraId="68AECB96" w14:textId="77777777" w:rsidR="00147409" w:rsidRDefault="00147409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15E4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5.05pt;margin-top:35.4pt;width:453.75pt;height:62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80"/>
                      <w:gridCol w:w="4701"/>
                      <w:gridCol w:w="2180"/>
                    </w:tblGrid>
                    <w:tr w:rsidR="00147409" w14:paraId="0F06C8FA" w14:textId="77777777">
                      <w:trPr>
                        <w:trHeight w:val="402"/>
                      </w:trPr>
                      <w:tc>
                        <w:tcPr>
                          <w:tcW w:w="2180" w:type="dxa"/>
                          <w:vMerge w:val="restart"/>
                        </w:tcPr>
                        <w:p w14:paraId="7651E68C" w14:textId="77777777" w:rsidR="00147409" w:rsidRDefault="0014740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 w:val="restart"/>
                        </w:tcPr>
                        <w:p w14:paraId="3F0686AA" w14:textId="77777777" w:rsidR="00147409" w:rsidRDefault="00147409">
                          <w:pPr>
                            <w:pStyle w:val="TableParagraph"/>
                          </w:pPr>
                        </w:p>
                        <w:p w14:paraId="786900B2" w14:textId="77777777" w:rsidR="00147409" w:rsidRDefault="00147409">
                          <w:pPr>
                            <w:pStyle w:val="TableParagraph"/>
                            <w:spacing w:before="5"/>
                            <w:rPr>
                              <w:sz w:val="21"/>
                            </w:rPr>
                          </w:pPr>
                        </w:p>
                        <w:p w14:paraId="6F4C9DCE" w14:textId="10EF96E6" w:rsidR="00147409" w:rsidRDefault="00DF0053">
                          <w:pPr>
                            <w:pStyle w:val="TableParagraph"/>
                            <w:ind w:left="66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PROCEDIMIENTO DE </w:t>
                          </w:r>
                          <w:r w:rsidR="00D3340F">
                            <w:rPr>
                              <w:b/>
                              <w:sz w:val="20"/>
                            </w:rPr>
                            <w:t>SANEAMIENTO</w:t>
                          </w:r>
                        </w:p>
                      </w:tc>
                      <w:tc>
                        <w:tcPr>
                          <w:tcW w:w="2180" w:type="dxa"/>
                        </w:tcPr>
                        <w:p w14:paraId="694ECC76" w14:textId="150DAF6C" w:rsidR="00147409" w:rsidRDefault="00DF0053">
                          <w:pPr>
                            <w:pStyle w:val="TableParagraph"/>
                            <w:spacing w:before="98"/>
                            <w:ind w:left="79" w:right="6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Código: RRHH PR 15 0</w:t>
                          </w:r>
                          <w:r w:rsidR="004557D5">
                            <w:rPr>
                              <w:sz w:val="18"/>
                            </w:rPr>
                            <w:t>4</w:t>
                          </w:r>
                        </w:p>
                      </w:tc>
                    </w:tr>
                    <w:tr w:rsidR="00147409" w14:paraId="023CC811" w14:textId="77777777">
                      <w:trPr>
                        <w:trHeight w:val="401"/>
                      </w:trPr>
                      <w:tc>
                        <w:tcPr>
                          <w:tcW w:w="2180" w:type="dxa"/>
                          <w:vMerge/>
                          <w:tcBorders>
                            <w:top w:val="nil"/>
                          </w:tcBorders>
                        </w:tcPr>
                        <w:p w14:paraId="1258C6D6" w14:textId="77777777" w:rsidR="00147409" w:rsidRDefault="0014740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/>
                          <w:tcBorders>
                            <w:top w:val="nil"/>
                          </w:tcBorders>
                        </w:tcPr>
                        <w:p w14:paraId="72D0B311" w14:textId="77777777" w:rsidR="00147409" w:rsidRDefault="0014740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80" w:type="dxa"/>
                        </w:tcPr>
                        <w:p w14:paraId="4B727D46" w14:textId="135F0A3A" w:rsidR="00147409" w:rsidRDefault="00DF0053">
                          <w:pPr>
                            <w:pStyle w:val="TableParagraph"/>
                            <w:spacing w:before="98"/>
                            <w:ind w:left="75" w:right="6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 15/01/201</w:t>
                          </w:r>
                          <w:r w:rsidR="00D3340F">
                            <w:rPr>
                              <w:sz w:val="18"/>
                            </w:rPr>
                            <w:t>9</w:t>
                          </w:r>
                        </w:p>
                      </w:tc>
                    </w:tr>
                    <w:tr w:rsidR="00147409" w14:paraId="3D3300B4" w14:textId="77777777">
                      <w:trPr>
                        <w:trHeight w:val="405"/>
                      </w:trPr>
                      <w:tc>
                        <w:tcPr>
                          <w:tcW w:w="2180" w:type="dxa"/>
                          <w:vMerge/>
                          <w:tcBorders>
                            <w:top w:val="nil"/>
                          </w:tcBorders>
                        </w:tcPr>
                        <w:p w14:paraId="70D3DB49" w14:textId="77777777" w:rsidR="00147409" w:rsidRDefault="0014740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/>
                          <w:tcBorders>
                            <w:top w:val="nil"/>
                          </w:tcBorders>
                        </w:tcPr>
                        <w:p w14:paraId="0A9078AF" w14:textId="77777777" w:rsidR="00147409" w:rsidRDefault="0014740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80" w:type="dxa"/>
                        </w:tcPr>
                        <w:p w14:paraId="63729109" w14:textId="77777777" w:rsidR="00147409" w:rsidRDefault="00DF0053">
                          <w:pPr>
                            <w:pStyle w:val="TableParagraph"/>
                            <w:spacing w:before="98"/>
                            <w:ind w:left="79" w:right="6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de 5</w:t>
                          </w:r>
                        </w:p>
                      </w:tc>
                    </w:tr>
                  </w:tbl>
                  <w:p w14:paraId="68AECB96" w14:textId="77777777" w:rsidR="00147409" w:rsidRDefault="0014740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F0053">
      <w:rPr>
        <w:noProof/>
      </w:rPr>
      <w:drawing>
        <wp:anchor distT="0" distB="0" distL="0" distR="0" simplePos="0" relativeHeight="487426560" behindDoc="1" locked="0" layoutInCell="1" allowOverlap="1" wp14:anchorId="53E06B2B" wp14:editId="637C2703">
          <wp:simplePos x="0" y="0"/>
          <wp:positionH relativeFrom="page">
            <wp:posOffset>1337563</wp:posOffset>
          </wp:positionH>
          <wp:positionV relativeFrom="page">
            <wp:posOffset>512444</wp:posOffset>
          </wp:positionV>
          <wp:extent cx="832485" cy="65722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248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3FF"/>
    <w:multiLevelType w:val="hybridMultilevel"/>
    <w:tmpl w:val="DDA80428"/>
    <w:lvl w:ilvl="0" w:tplc="E1A289DC"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  <w:spacing w:val="-6"/>
        <w:w w:val="99"/>
        <w:sz w:val="22"/>
        <w:szCs w:val="22"/>
        <w:lang w:val="es-ES" w:eastAsia="en-US" w:bidi="ar-SA"/>
      </w:rPr>
    </w:lvl>
    <w:lvl w:ilvl="1" w:tplc="3C2AA99C">
      <w:numFmt w:val="bullet"/>
      <w:lvlText w:val="•"/>
      <w:lvlJc w:val="left"/>
      <w:pPr>
        <w:ind w:left="1342" w:hanging="360"/>
      </w:pPr>
      <w:rPr>
        <w:rFonts w:hint="default"/>
        <w:lang w:val="es-ES" w:eastAsia="en-US" w:bidi="ar-SA"/>
      </w:rPr>
    </w:lvl>
    <w:lvl w:ilvl="2" w:tplc="49FA8C20">
      <w:numFmt w:val="bullet"/>
      <w:lvlText w:val="•"/>
      <w:lvlJc w:val="left"/>
      <w:pPr>
        <w:ind w:left="2225" w:hanging="360"/>
      </w:pPr>
      <w:rPr>
        <w:rFonts w:hint="default"/>
        <w:lang w:val="es-ES" w:eastAsia="en-US" w:bidi="ar-SA"/>
      </w:rPr>
    </w:lvl>
    <w:lvl w:ilvl="3" w:tplc="46DE1176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4" w:tplc="5ED6C200">
      <w:numFmt w:val="bullet"/>
      <w:lvlText w:val="•"/>
      <w:lvlJc w:val="left"/>
      <w:pPr>
        <w:ind w:left="3991" w:hanging="360"/>
      </w:pPr>
      <w:rPr>
        <w:rFonts w:hint="default"/>
        <w:lang w:val="es-ES" w:eastAsia="en-US" w:bidi="ar-SA"/>
      </w:rPr>
    </w:lvl>
    <w:lvl w:ilvl="5" w:tplc="0876E62C">
      <w:numFmt w:val="bullet"/>
      <w:lvlText w:val="•"/>
      <w:lvlJc w:val="left"/>
      <w:pPr>
        <w:ind w:left="4874" w:hanging="360"/>
      </w:pPr>
      <w:rPr>
        <w:rFonts w:hint="default"/>
        <w:lang w:val="es-ES" w:eastAsia="en-US" w:bidi="ar-SA"/>
      </w:rPr>
    </w:lvl>
    <w:lvl w:ilvl="6" w:tplc="BEF42904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7" w:tplc="06623D3C">
      <w:numFmt w:val="bullet"/>
      <w:lvlText w:val="•"/>
      <w:lvlJc w:val="left"/>
      <w:pPr>
        <w:ind w:left="6639" w:hanging="360"/>
      </w:pPr>
      <w:rPr>
        <w:rFonts w:hint="default"/>
        <w:lang w:val="es-ES" w:eastAsia="en-US" w:bidi="ar-SA"/>
      </w:rPr>
    </w:lvl>
    <w:lvl w:ilvl="8" w:tplc="94CA9CA6">
      <w:numFmt w:val="bullet"/>
      <w:lvlText w:val="•"/>
      <w:lvlJc w:val="left"/>
      <w:pPr>
        <w:ind w:left="752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2D27F0"/>
    <w:multiLevelType w:val="hybridMultilevel"/>
    <w:tmpl w:val="CB0C3D00"/>
    <w:lvl w:ilvl="0" w:tplc="7D548D5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62236E6">
      <w:numFmt w:val="bullet"/>
      <w:lvlText w:val="-"/>
      <w:lvlJc w:val="left"/>
      <w:pPr>
        <w:ind w:left="821" w:hanging="361"/>
      </w:pPr>
      <w:rPr>
        <w:rFonts w:ascii="Arial" w:eastAsia="Arial" w:hAnsi="Arial" w:cs="Arial" w:hint="default"/>
        <w:spacing w:val="-7"/>
        <w:w w:val="99"/>
        <w:sz w:val="22"/>
        <w:szCs w:val="22"/>
        <w:lang w:val="es-ES" w:eastAsia="en-US" w:bidi="ar-SA"/>
      </w:rPr>
    </w:lvl>
    <w:lvl w:ilvl="2" w:tplc="85FA63CE">
      <w:numFmt w:val="bullet"/>
      <w:lvlText w:val="•"/>
      <w:lvlJc w:val="left"/>
      <w:pPr>
        <w:ind w:left="1760" w:hanging="361"/>
      </w:pPr>
      <w:rPr>
        <w:rFonts w:hint="default"/>
        <w:lang w:val="es-ES" w:eastAsia="en-US" w:bidi="ar-SA"/>
      </w:rPr>
    </w:lvl>
    <w:lvl w:ilvl="3" w:tplc="46B060F6">
      <w:numFmt w:val="bullet"/>
      <w:lvlText w:val="•"/>
      <w:lvlJc w:val="left"/>
      <w:pPr>
        <w:ind w:left="2701" w:hanging="361"/>
      </w:pPr>
      <w:rPr>
        <w:rFonts w:hint="default"/>
        <w:lang w:val="es-ES" w:eastAsia="en-US" w:bidi="ar-SA"/>
      </w:rPr>
    </w:lvl>
    <w:lvl w:ilvl="4" w:tplc="2FE6F1C2">
      <w:numFmt w:val="bullet"/>
      <w:lvlText w:val="•"/>
      <w:lvlJc w:val="left"/>
      <w:pPr>
        <w:ind w:left="3642" w:hanging="361"/>
      </w:pPr>
      <w:rPr>
        <w:rFonts w:hint="default"/>
        <w:lang w:val="es-ES" w:eastAsia="en-US" w:bidi="ar-SA"/>
      </w:rPr>
    </w:lvl>
    <w:lvl w:ilvl="5" w:tplc="43A0A482">
      <w:numFmt w:val="bullet"/>
      <w:lvlText w:val="•"/>
      <w:lvlJc w:val="left"/>
      <w:pPr>
        <w:ind w:left="4583" w:hanging="361"/>
      </w:pPr>
      <w:rPr>
        <w:rFonts w:hint="default"/>
        <w:lang w:val="es-ES" w:eastAsia="en-US" w:bidi="ar-SA"/>
      </w:rPr>
    </w:lvl>
    <w:lvl w:ilvl="6" w:tplc="8556AECE">
      <w:numFmt w:val="bullet"/>
      <w:lvlText w:val="•"/>
      <w:lvlJc w:val="left"/>
      <w:pPr>
        <w:ind w:left="5524" w:hanging="361"/>
      </w:pPr>
      <w:rPr>
        <w:rFonts w:hint="default"/>
        <w:lang w:val="es-ES" w:eastAsia="en-US" w:bidi="ar-SA"/>
      </w:rPr>
    </w:lvl>
    <w:lvl w:ilvl="7" w:tplc="B3E4A982">
      <w:numFmt w:val="bullet"/>
      <w:lvlText w:val="•"/>
      <w:lvlJc w:val="left"/>
      <w:pPr>
        <w:ind w:left="6465" w:hanging="361"/>
      </w:pPr>
      <w:rPr>
        <w:rFonts w:hint="default"/>
        <w:lang w:val="es-ES" w:eastAsia="en-US" w:bidi="ar-SA"/>
      </w:rPr>
    </w:lvl>
    <w:lvl w:ilvl="8" w:tplc="7592CF08">
      <w:numFmt w:val="bullet"/>
      <w:lvlText w:val="•"/>
      <w:lvlJc w:val="left"/>
      <w:pPr>
        <w:ind w:left="740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C7D1C9D"/>
    <w:multiLevelType w:val="hybridMultilevel"/>
    <w:tmpl w:val="CF822C7E"/>
    <w:lvl w:ilvl="0" w:tplc="5E9C0C66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9"/>
        <w:w w:val="99"/>
        <w:sz w:val="22"/>
        <w:szCs w:val="22"/>
        <w:lang w:val="es-ES" w:eastAsia="en-US" w:bidi="ar-SA"/>
      </w:rPr>
    </w:lvl>
    <w:lvl w:ilvl="1" w:tplc="EA86D6B2">
      <w:numFmt w:val="bullet"/>
      <w:lvlText w:val="•"/>
      <w:lvlJc w:val="left"/>
      <w:pPr>
        <w:ind w:left="1342" w:hanging="360"/>
      </w:pPr>
      <w:rPr>
        <w:rFonts w:hint="default"/>
        <w:lang w:val="es-ES" w:eastAsia="en-US" w:bidi="ar-SA"/>
      </w:rPr>
    </w:lvl>
    <w:lvl w:ilvl="2" w:tplc="121E742C">
      <w:numFmt w:val="bullet"/>
      <w:lvlText w:val="•"/>
      <w:lvlJc w:val="left"/>
      <w:pPr>
        <w:ind w:left="2225" w:hanging="360"/>
      </w:pPr>
      <w:rPr>
        <w:rFonts w:hint="default"/>
        <w:lang w:val="es-ES" w:eastAsia="en-US" w:bidi="ar-SA"/>
      </w:rPr>
    </w:lvl>
    <w:lvl w:ilvl="3" w:tplc="6164BAFA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4" w:tplc="A15A6B2A">
      <w:numFmt w:val="bullet"/>
      <w:lvlText w:val="•"/>
      <w:lvlJc w:val="left"/>
      <w:pPr>
        <w:ind w:left="3991" w:hanging="360"/>
      </w:pPr>
      <w:rPr>
        <w:rFonts w:hint="default"/>
        <w:lang w:val="es-ES" w:eastAsia="en-US" w:bidi="ar-SA"/>
      </w:rPr>
    </w:lvl>
    <w:lvl w:ilvl="5" w:tplc="A0985CF2">
      <w:numFmt w:val="bullet"/>
      <w:lvlText w:val="•"/>
      <w:lvlJc w:val="left"/>
      <w:pPr>
        <w:ind w:left="4874" w:hanging="360"/>
      </w:pPr>
      <w:rPr>
        <w:rFonts w:hint="default"/>
        <w:lang w:val="es-ES" w:eastAsia="en-US" w:bidi="ar-SA"/>
      </w:rPr>
    </w:lvl>
    <w:lvl w:ilvl="6" w:tplc="4002DC56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7" w:tplc="5F665F28">
      <w:numFmt w:val="bullet"/>
      <w:lvlText w:val="•"/>
      <w:lvlJc w:val="left"/>
      <w:pPr>
        <w:ind w:left="6639" w:hanging="360"/>
      </w:pPr>
      <w:rPr>
        <w:rFonts w:hint="default"/>
        <w:lang w:val="es-ES" w:eastAsia="en-US" w:bidi="ar-SA"/>
      </w:rPr>
    </w:lvl>
    <w:lvl w:ilvl="8" w:tplc="E5860858">
      <w:numFmt w:val="bullet"/>
      <w:lvlText w:val="•"/>
      <w:lvlJc w:val="left"/>
      <w:pPr>
        <w:ind w:left="752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09"/>
    <w:rsid w:val="000530B7"/>
    <w:rsid w:val="001171D9"/>
    <w:rsid w:val="00147409"/>
    <w:rsid w:val="0029319C"/>
    <w:rsid w:val="00310A6E"/>
    <w:rsid w:val="004557D5"/>
    <w:rsid w:val="0065361C"/>
    <w:rsid w:val="008F4C43"/>
    <w:rsid w:val="00D3340F"/>
    <w:rsid w:val="00DF0053"/>
    <w:rsid w:val="00EB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E80941"/>
  <w15:docId w15:val="{29D234E8-C6B0-4267-9025-9EEB6C35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460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0"/>
      <w:ind w:left="1613" w:right="1632" w:firstLine="1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7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334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340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34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40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Atunca, Juan Carlos</dc:creator>
  <cp:lastModifiedBy>Benjamin Calderon</cp:lastModifiedBy>
  <cp:revision>5</cp:revision>
  <dcterms:created xsi:type="dcterms:W3CDTF">2021-04-29T19:56:00Z</dcterms:created>
  <dcterms:modified xsi:type="dcterms:W3CDTF">2022-02-03T21:43:00Z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2019-08-28T00:00:00Z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2021-04-29T00:00:00Z</vt:filetime>
  </property>
</Properties>
</file>