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2666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5"/>
        <w:gridCol w:w="6457"/>
      </w:tblGrid>
      <w:tr w:rsidR="00B15D84" w:rsidRPr="00B03A09" w14:paraId="451E5589" w14:textId="77777777" w:rsidTr="00B242D1">
        <w:trPr>
          <w:trHeight w:val="282"/>
        </w:trPr>
        <w:tc>
          <w:tcPr>
            <w:tcW w:w="2895" w:type="dxa"/>
            <w:shd w:val="clear" w:color="auto" w:fill="D5DCE4" w:themeFill="text2" w:themeFillTint="33"/>
          </w:tcPr>
          <w:p w14:paraId="4312EA36" w14:textId="77777777" w:rsidR="00B15D84" w:rsidRPr="00B03A09" w:rsidRDefault="00B15D84" w:rsidP="006A7DD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N° AUDITORIA:</w:t>
            </w:r>
          </w:p>
        </w:tc>
        <w:tc>
          <w:tcPr>
            <w:tcW w:w="6457" w:type="dxa"/>
          </w:tcPr>
          <w:p w14:paraId="47AFFA33" w14:textId="77777777" w:rsidR="00B15D84" w:rsidRPr="00B03A09" w:rsidRDefault="00B15D84" w:rsidP="006A7D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15D84" w:rsidRPr="00B03A09" w14:paraId="6799DB6D" w14:textId="77777777" w:rsidTr="00B242D1">
        <w:trPr>
          <w:trHeight w:val="282"/>
        </w:trPr>
        <w:tc>
          <w:tcPr>
            <w:tcW w:w="2895" w:type="dxa"/>
            <w:shd w:val="clear" w:color="auto" w:fill="D5DCE4" w:themeFill="text2" w:themeFillTint="33"/>
          </w:tcPr>
          <w:p w14:paraId="37C44EE6" w14:textId="77777777" w:rsidR="00B15D84" w:rsidRPr="00B03A09" w:rsidRDefault="00B15D84" w:rsidP="006A7DD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EMPRESA:</w:t>
            </w:r>
          </w:p>
        </w:tc>
        <w:tc>
          <w:tcPr>
            <w:tcW w:w="6457" w:type="dxa"/>
          </w:tcPr>
          <w:p w14:paraId="01139723" w14:textId="77777777" w:rsidR="00B15D84" w:rsidRPr="00B03A09" w:rsidRDefault="00B15D84" w:rsidP="006A7D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15D84" w:rsidRPr="00B03A09" w14:paraId="643AD84B" w14:textId="77777777" w:rsidTr="00B242D1">
        <w:trPr>
          <w:trHeight w:val="282"/>
        </w:trPr>
        <w:tc>
          <w:tcPr>
            <w:tcW w:w="2895" w:type="dxa"/>
            <w:shd w:val="clear" w:color="auto" w:fill="D5DCE4" w:themeFill="text2" w:themeFillTint="33"/>
          </w:tcPr>
          <w:p w14:paraId="1483C9E8" w14:textId="77777777" w:rsidR="00B15D84" w:rsidRPr="00B03A09" w:rsidRDefault="00B15D84" w:rsidP="006A7DD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B03A09">
              <w:rPr>
                <w:rFonts w:asciiTheme="majorHAnsi" w:hAnsiTheme="majorHAnsi"/>
                <w:b/>
                <w:sz w:val="20"/>
                <w:szCs w:val="20"/>
              </w:rPr>
              <w:t>FECHA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6457" w:type="dxa"/>
          </w:tcPr>
          <w:p w14:paraId="1EE5780A" w14:textId="77777777" w:rsidR="00B15D84" w:rsidRPr="00B03A09" w:rsidRDefault="00B15D84" w:rsidP="006A7D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15D84" w:rsidRPr="00B03A09" w14:paraId="368C36D6" w14:textId="77777777" w:rsidTr="00B242D1">
        <w:trPr>
          <w:trHeight w:val="321"/>
        </w:trPr>
        <w:tc>
          <w:tcPr>
            <w:tcW w:w="2895" w:type="dxa"/>
            <w:shd w:val="clear" w:color="auto" w:fill="D5DCE4" w:themeFill="text2" w:themeFillTint="33"/>
          </w:tcPr>
          <w:p w14:paraId="4088AC15" w14:textId="77777777" w:rsidR="00B15D84" w:rsidRPr="00B03A09" w:rsidRDefault="00B15D84" w:rsidP="006A7DD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AUDITOR LÍDER:</w:t>
            </w:r>
          </w:p>
        </w:tc>
        <w:tc>
          <w:tcPr>
            <w:tcW w:w="6457" w:type="dxa"/>
          </w:tcPr>
          <w:p w14:paraId="563E7E9D" w14:textId="77777777" w:rsidR="00B15D84" w:rsidRPr="00B03A09" w:rsidRDefault="00B15D84" w:rsidP="006A7D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B15D84" w:rsidRPr="00B03A09" w14:paraId="2E67B92A" w14:textId="77777777" w:rsidTr="00B242D1">
        <w:trPr>
          <w:trHeight w:val="321"/>
        </w:trPr>
        <w:tc>
          <w:tcPr>
            <w:tcW w:w="2895" w:type="dxa"/>
            <w:shd w:val="clear" w:color="auto" w:fill="D5DCE4" w:themeFill="text2" w:themeFillTint="33"/>
          </w:tcPr>
          <w:p w14:paraId="3C207580" w14:textId="77777777" w:rsidR="00B15D84" w:rsidRDefault="00B15D84" w:rsidP="006A7DDA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EQUIPO AUDITOR:</w:t>
            </w:r>
          </w:p>
        </w:tc>
        <w:tc>
          <w:tcPr>
            <w:tcW w:w="6457" w:type="dxa"/>
          </w:tcPr>
          <w:p w14:paraId="44488D76" w14:textId="77777777" w:rsidR="00B15D84" w:rsidRPr="00B03A09" w:rsidRDefault="00B15D84" w:rsidP="006A7DDA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14:paraId="5C375D2B" w14:textId="77777777" w:rsidR="00B03A09" w:rsidRPr="007134B2" w:rsidRDefault="00B03A09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52FE1D73" w14:textId="77777777" w:rsidR="00B03A09" w:rsidRPr="007134B2" w:rsidRDefault="00B03A09" w:rsidP="00B03A0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t>OBJETIVO DE LA AUDITORÍA</w:t>
      </w:r>
    </w:p>
    <w:p w14:paraId="79BCB504" w14:textId="77777777" w:rsidR="00B03A09" w:rsidRPr="007134B2" w:rsidRDefault="007134B2" w:rsidP="00B03A09">
      <w:p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Los objetivos de </w:t>
      </w:r>
      <w:r w:rsidR="00B03A09" w:rsidRPr="007134B2">
        <w:rPr>
          <w:rFonts w:asciiTheme="minorHAnsi" w:hAnsiTheme="minorHAnsi" w:cs="Arial"/>
          <w:sz w:val="20"/>
          <w:szCs w:val="20"/>
        </w:rPr>
        <w:t>ésta auditoría son:</w:t>
      </w:r>
    </w:p>
    <w:p w14:paraId="57795E67" w14:textId="77777777" w:rsidR="00B03A09" w:rsidRPr="007134B2" w:rsidRDefault="00B03A09" w:rsidP="00B03A09">
      <w:p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</w:p>
    <w:p w14:paraId="66276A4F" w14:textId="77777777" w:rsidR="00723ECA" w:rsidRPr="007134B2" w:rsidRDefault="00723ECA" w:rsidP="00723EC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7134B2">
        <w:rPr>
          <w:rFonts w:asciiTheme="minorHAnsi" w:hAnsiTheme="minorHAnsi" w:cs="Arial"/>
          <w:sz w:val="20"/>
          <w:szCs w:val="20"/>
        </w:rPr>
        <w:t xml:space="preserve">Confirmar que el </w:t>
      </w:r>
      <w:r w:rsidR="0042420B" w:rsidRPr="007134B2">
        <w:rPr>
          <w:rFonts w:asciiTheme="minorHAnsi" w:hAnsiTheme="minorHAnsi" w:cs="Arial"/>
          <w:sz w:val="20"/>
          <w:szCs w:val="20"/>
        </w:rPr>
        <w:t>SGI</w:t>
      </w:r>
      <w:r w:rsidR="007134B2">
        <w:rPr>
          <w:rFonts w:asciiTheme="minorHAnsi" w:hAnsiTheme="minorHAnsi" w:cs="Arial"/>
          <w:sz w:val="20"/>
          <w:szCs w:val="20"/>
        </w:rPr>
        <w:t xml:space="preserve"> ha sido </w:t>
      </w:r>
      <w:r w:rsidRPr="007134B2">
        <w:rPr>
          <w:rFonts w:asciiTheme="minorHAnsi" w:hAnsiTheme="minorHAnsi" w:cs="Arial"/>
          <w:sz w:val="20"/>
          <w:szCs w:val="20"/>
        </w:rPr>
        <w:t xml:space="preserve">establecido, </w:t>
      </w:r>
      <w:r w:rsidR="007134B2">
        <w:rPr>
          <w:rFonts w:asciiTheme="minorHAnsi" w:hAnsiTheme="minorHAnsi" w:cs="Arial"/>
          <w:sz w:val="20"/>
          <w:szCs w:val="20"/>
        </w:rPr>
        <w:t xml:space="preserve">diseñado </w:t>
      </w:r>
      <w:r w:rsidRPr="007134B2">
        <w:rPr>
          <w:rFonts w:asciiTheme="minorHAnsi" w:hAnsiTheme="minorHAnsi" w:cs="Arial"/>
          <w:sz w:val="20"/>
          <w:szCs w:val="20"/>
        </w:rPr>
        <w:t>e implementado conforme</w:t>
      </w:r>
      <w:r w:rsidR="007134B2">
        <w:rPr>
          <w:rFonts w:asciiTheme="minorHAnsi" w:hAnsiTheme="minorHAnsi" w:cs="Arial"/>
          <w:sz w:val="20"/>
          <w:szCs w:val="20"/>
        </w:rPr>
        <w:t xml:space="preserve"> </w:t>
      </w:r>
      <w:r w:rsidRPr="007134B2">
        <w:rPr>
          <w:rFonts w:asciiTheme="minorHAnsi" w:hAnsiTheme="minorHAnsi" w:cs="Arial"/>
          <w:sz w:val="20"/>
          <w:szCs w:val="20"/>
        </w:rPr>
        <w:t>con todos los requerimie</w:t>
      </w:r>
      <w:r w:rsidR="007134B2">
        <w:rPr>
          <w:rFonts w:asciiTheme="minorHAnsi" w:hAnsiTheme="minorHAnsi" w:cs="Arial"/>
          <w:sz w:val="20"/>
          <w:szCs w:val="20"/>
        </w:rPr>
        <w:t>ntos de las normas ISO 9001:2015, ISO 14001:2015</w:t>
      </w:r>
      <w:r w:rsidRPr="007134B2">
        <w:rPr>
          <w:rFonts w:asciiTheme="minorHAnsi" w:hAnsiTheme="minorHAnsi" w:cs="Arial"/>
          <w:sz w:val="20"/>
          <w:szCs w:val="20"/>
        </w:rPr>
        <w:t xml:space="preserve"> y </w:t>
      </w:r>
      <w:r w:rsidR="007134B2">
        <w:rPr>
          <w:rFonts w:asciiTheme="minorHAnsi" w:hAnsiTheme="minorHAnsi" w:cs="Arial"/>
          <w:sz w:val="20"/>
          <w:szCs w:val="20"/>
        </w:rPr>
        <w:t>ISO 45001:2018</w:t>
      </w:r>
      <w:r w:rsidRPr="007134B2">
        <w:rPr>
          <w:rFonts w:asciiTheme="minorHAnsi" w:hAnsiTheme="minorHAnsi" w:cs="Arial"/>
          <w:sz w:val="20"/>
          <w:szCs w:val="20"/>
        </w:rPr>
        <w:t>.</w:t>
      </w:r>
    </w:p>
    <w:p w14:paraId="11265130" w14:textId="77777777" w:rsidR="00B03A09" w:rsidRPr="007134B2" w:rsidRDefault="007134B2" w:rsidP="00B03A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Evaluar </w:t>
      </w:r>
      <w:r w:rsidR="00B03A09" w:rsidRPr="007134B2">
        <w:rPr>
          <w:rFonts w:asciiTheme="minorHAnsi" w:hAnsiTheme="minorHAnsi" w:cs="Arial"/>
          <w:sz w:val="20"/>
          <w:szCs w:val="20"/>
        </w:rPr>
        <w:t xml:space="preserve">que el </w:t>
      </w:r>
      <w:r w:rsidR="0042420B" w:rsidRPr="007134B2">
        <w:rPr>
          <w:rFonts w:asciiTheme="minorHAnsi" w:hAnsiTheme="minorHAnsi" w:cs="Arial"/>
          <w:sz w:val="20"/>
          <w:szCs w:val="20"/>
        </w:rPr>
        <w:t>SGI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9366E9">
        <w:rPr>
          <w:rFonts w:asciiTheme="minorHAnsi" w:hAnsiTheme="minorHAnsi" w:cs="Arial"/>
          <w:sz w:val="20"/>
          <w:szCs w:val="20"/>
        </w:rPr>
        <w:t>ha sido diseñado</w:t>
      </w:r>
      <w:r w:rsidR="00B03A09" w:rsidRPr="007134B2">
        <w:rPr>
          <w:rFonts w:asciiTheme="minorHAnsi" w:hAnsiTheme="minorHAnsi" w:cs="Arial"/>
          <w:sz w:val="20"/>
          <w:szCs w:val="20"/>
        </w:rPr>
        <w:t xml:space="preserve"> para cumplir con la política y objetivos de la emp</w:t>
      </w:r>
      <w:r w:rsidR="0042420B" w:rsidRPr="007134B2">
        <w:rPr>
          <w:rFonts w:asciiTheme="minorHAnsi" w:hAnsiTheme="minorHAnsi" w:cs="Arial"/>
          <w:sz w:val="20"/>
          <w:szCs w:val="20"/>
        </w:rPr>
        <w:t>resa y de los clientes.</w:t>
      </w:r>
    </w:p>
    <w:p w14:paraId="060554EA" w14:textId="77777777" w:rsidR="00B03A09" w:rsidRPr="007134B2" w:rsidRDefault="007134B2" w:rsidP="00B03A0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Evaluar la </w:t>
      </w:r>
      <w:r w:rsidR="00B03A09" w:rsidRPr="007134B2">
        <w:rPr>
          <w:rFonts w:asciiTheme="minorHAnsi" w:hAnsiTheme="minorHAnsi" w:cs="Arial"/>
          <w:sz w:val="20"/>
          <w:szCs w:val="20"/>
        </w:rPr>
        <w:t xml:space="preserve">capacidad del </w:t>
      </w:r>
      <w:r w:rsidR="0042420B" w:rsidRPr="007134B2">
        <w:rPr>
          <w:rFonts w:asciiTheme="minorHAnsi" w:hAnsiTheme="minorHAnsi" w:cs="Arial"/>
          <w:sz w:val="20"/>
          <w:szCs w:val="20"/>
        </w:rPr>
        <w:t>SGI</w:t>
      </w:r>
      <w:r w:rsidR="00B03A09" w:rsidRPr="007134B2">
        <w:rPr>
          <w:rFonts w:asciiTheme="minorHAnsi" w:hAnsiTheme="minorHAnsi" w:cs="Arial"/>
          <w:sz w:val="20"/>
          <w:szCs w:val="20"/>
        </w:rPr>
        <w:t xml:space="preserve"> para </w:t>
      </w:r>
      <w:r>
        <w:rPr>
          <w:rFonts w:asciiTheme="minorHAnsi" w:hAnsiTheme="minorHAnsi" w:cs="Arial"/>
          <w:sz w:val="20"/>
          <w:szCs w:val="20"/>
        </w:rPr>
        <w:t xml:space="preserve">cumplir los </w:t>
      </w:r>
      <w:r w:rsidR="00B03A09" w:rsidRPr="007134B2">
        <w:rPr>
          <w:rFonts w:asciiTheme="minorHAnsi" w:hAnsiTheme="minorHAnsi" w:cs="Arial"/>
          <w:sz w:val="20"/>
          <w:szCs w:val="20"/>
        </w:rPr>
        <w:t>requi</w:t>
      </w:r>
      <w:r>
        <w:rPr>
          <w:rFonts w:asciiTheme="minorHAnsi" w:hAnsiTheme="minorHAnsi" w:cs="Arial"/>
          <w:sz w:val="20"/>
          <w:szCs w:val="20"/>
        </w:rPr>
        <w:t>sitos legales reglamentarios y c</w:t>
      </w:r>
      <w:r w:rsidR="00B03A09" w:rsidRPr="007134B2">
        <w:rPr>
          <w:rFonts w:asciiTheme="minorHAnsi" w:hAnsiTheme="minorHAnsi" w:cs="Arial"/>
          <w:sz w:val="20"/>
          <w:szCs w:val="20"/>
        </w:rPr>
        <w:t>ontractuales.</w:t>
      </w:r>
    </w:p>
    <w:p w14:paraId="15974A82" w14:textId="77777777" w:rsidR="00B03A09" w:rsidRPr="007134B2" w:rsidRDefault="00B03A09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68122B3A" w14:textId="77777777" w:rsidR="00B03A09" w:rsidRPr="007134B2" w:rsidRDefault="007134B2" w:rsidP="00B03A0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ALCANCE DE LA AUDITORÍ</w:t>
      </w:r>
      <w:r w:rsidR="00B03A09" w:rsidRPr="007134B2">
        <w:rPr>
          <w:rFonts w:asciiTheme="minorHAnsi" w:hAnsiTheme="minorHAnsi" w:cs="Arial"/>
          <w:b/>
          <w:sz w:val="20"/>
          <w:szCs w:val="20"/>
        </w:rPr>
        <w:t>A</w:t>
      </w:r>
    </w:p>
    <w:p w14:paraId="1C112D49" w14:textId="77777777" w:rsidR="00B03A09" w:rsidRPr="009366E9" w:rsidRDefault="007134B2" w:rsidP="009366E9">
      <w:pPr>
        <w:tabs>
          <w:tab w:val="left" w:pos="0"/>
        </w:tabs>
        <w:spacing w:before="120"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El alcance del sistema de gestión es evaluado a los siguientes </w:t>
      </w:r>
      <w:r w:rsidR="00B03A09" w:rsidRPr="007134B2">
        <w:rPr>
          <w:rFonts w:asciiTheme="minorHAnsi" w:hAnsiTheme="minorHAnsi" w:cs="Arial"/>
          <w:sz w:val="20"/>
          <w:szCs w:val="20"/>
        </w:rPr>
        <w:t>procesos:</w:t>
      </w:r>
    </w:p>
    <w:p w14:paraId="5A02FB7F" w14:textId="77777777" w:rsidR="00B03A09" w:rsidRPr="007134B2" w:rsidRDefault="00B03A09" w:rsidP="00B03A09">
      <w:pPr>
        <w:spacing w:before="120" w:after="0" w:line="240" w:lineRule="auto"/>
        <w:ind w:firstLine="360"/>
        <w:jc w:val="both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t>EXCLUSIONES</w:t>
      </w:r>
    </w:p>
    <w:p w14:paraId="3F7716E5" w14:textId="77777777" w:rsidR="00B03A09" w:rsidRPr="007134B2" w:rsidRDefault="00B03A09" w:rsidP="00B03A09">
      <w:pPr>
        <w:spacing w:after="0" w:line="240" w:lineRule="auto"/>
        <w:ind w:firstLine="360"/>
        <w:jc w:val="both"/>
        <w:rPr>
          <w:rFonts w:asciiTheme="minorHAnsi" w:hAnsiTheme="minorHAnsi" w:cs="Arial"/>
          <w:sz w:val="20"/>
          <w:szCs w:val="20"/>
        </w:rPr>
      </w:pPr>
      <w:r w:rsidRPr="007134B2">
        <w:rPr>
          <w:rFonts w:asciiTheme="minorHAnsi" w:hAnsiTheme="minorHAnsi" w:cs="Arial"/>
          <w:sz w:val="20"/>
          <w:szCs w:val="20"/>
        </w:rPr>
        <w:t>Ninguna</w:t>
      </w:r>
    </w:p>
    <w:p w14:paraId="56B62E46" w14:textId="77777777" w:rsidR="00B03A09" w:rsidRPr="007134B2" w:rsidRDefault="00B03A09" w:rsidP="00B03A09">
      <w:pPr>
        <w:pStyle w:val="Prrafodelista"/>
        <w:spacing w:after="0" w:line="240" w:lineRule="auto"/>
        <w:ind w:left="708"/>
        <w:jc w:val="both"/>
        <w:rPr>
          <w:rFonts w:asciiTheme="minorHAnsi" w:hAnsiTheme="minorHAnsi" w:cs="Arial"/>
          <w:sz w:val="20"/>
          <w:szCs w:val="20"/>
        </w:rPr>
      </w:pPr>
    </w:p>
    <w:p w14:paraId="261A2087" w14:textId="77777777" w:rsidR="00B03A09" w:rsidRPr="007134B2" w:rsidRDefault="00B03A09" w:rsidP="00B03A09">
      <w:pPr>
        <w:pStyle w:val="Prrafodelista"/>
        <w:spacing w:after="0" w:line="240" w:lineRule="auto"/>
        <w:ind w:left="708"/>
        <w:jc w:val="both"/>
        <w:rPr>
          <w:rFonts w:asciiTheme="minorHAnsi" w:hAnsiTheme="minorHAnsi" w:cs="Arial"/>
          <w:sz w:val="20"/>
          <w:szCs w:val="20"/>
        </w:rPr>
      </w:pPr>
    </w:p>
    <w:p w14:paraId="535EA080" w14:textId="77777777" w:rsidR="00B03A09" w:rsidRPr="007134B2" w:rsidRDefault="007134B2" w:rsidP="00B03A0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>RESUMEN DE LA AUDITORÍ</w:t>
      </w:r>
      <w:r w:rsidR="00B03A09" w:rsidRPr="007134B2">
        <w:rPr>
          <w:rFonts w:asciiTheme="minorHAnsi" w:hAnsiTheme="minorHAnsi" w:cs="Arial"/>
          <w:b/>
          <w:sz w:val="20"/>
          <w:szCs w:val="20"/>
        </w:rPr>
        <w:t>A</w:t>
      </w:r>
    </w:p>
    <w:p w14:paraId="704036F3" w14:textId="77777777" w:rsidR="00B03A09" w:rsidRPr="007134B2" w:rsidRDefault="00B03A09" w:rsidP="00B03A09">
      <w:pPr>
        <w:pStyle w:val="Prrafodelista"/>
        <w:spacing w:after="0" w:line="240" w:lineRule="auto"/>
        <w:ind w:left="708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2410"/>
        <w:gridCol w:w="2120"/>
      </w:tblGrid>
      <w:tr w:rsidR="007134B2" w:rsidRPr="007134B2" w14:paraId="6E1AB591" w14:textId="77777777" w:rsidTr="00B242D1">
        <w:trPr>
          <w:jc w:val="center"/>
        </w:trPr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8EA0E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21881CF0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NO CONFORMIDADES</w:t>
            </w:r>
          </w:p>
        </w:tc>
        <w:tc>
          <w:tcPr>
            <w:tcW w:w="2120" w:type="dxa"/>
            <w:shd w:val="clear" w:color="auto" w:fill="D5DCE4" w:themeFill="text2" w:themeFillTint="33"/>
            <w:vAlign w:val="center"/>
          </w:tcPr>
          <w:p w14:paraId="7DCAF4B5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OPORTUNIDADES DE MEJORA</w:t>
            </w:r>
          </w:p>
        </w:tc>
      </w:tr>
      <w:tr w:rsidR="007134B2" w:rsidRPr="007134B2" w14:paraId="33170FF7" w14:textId="77777777" w:rsidTr="00B242D1">
        <w:trPr>
          <w:jc w:val="center"/>
        </w:trPr>
        <w:tc>
          <w:tcPr>
            <w:tcW w:w="1697" w:type="dxa"/>
            <w:tcBorders>
              <w:top w:val="single" w:sz="4" w:space="0" w:color="auto"/>
            </w:tcBorders>
            <w:shd w:val="clear" w:color="auto" w:fill="D5DCE4" w:themeFill="text2" w:themeFillTint="33"/>
            <w:vAlign w:val="center"/>
          </w:tcPr>
          <w:p w14:paraId="11B47896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1</w:t>
            </w:r>
          </w:p>
        </w:tc>
        <w:tc>
          <w:tcPr>
            <w:tcW w:w="2410" w:type="dxa"/>
            <w:vAlign w:val="center"/>
          </w:tcPr>
          <w:p w14:paraId="5382BE2D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59C69A37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0DDBCD67" w14:textId="77777777" w:rsidTr="00B242D1">
        <w:trPr>
          <w:jc w:val="center"/>
        </w:trPr>
        <w:tc>
          <w:tcPr>
            <w:tcW w:w="1697" w:type="dxa"/>
            <w:shd w:val="clear" w:color="auto" w:fill="D5DCE4" w:themeFill="text2" w:themeFillTint="33"/>
            <w:vAlign w:val="center"/>
          </w:tcPr>
          <w:p w14:paraId="16CC445C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2</w:t>
            </w:r>
          </w:p>
        </w:tc>
        <w:tc>
          <w:tcPr>
            <w:tcW w:w="2410" w:type="dxa"/>
            <w:vAlign w:val="center"/>
          </w:tcPr>
          <w:p w14:paraId="356737CB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53D42D54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2594BCEB" w14:textId="77777777" w:rsidTr="00B242D1">
        <w:trPr>
          <w:jc w:val="center"/>
        </w:trPr>
        <w:tc>
          <w:tcPr>
            <w:tcW w:w="1697" w:type="dxa"/>
            <w:shd w:val="clear" w:color="auto" w:fill="D5DCE4" w:themeFill="text2" w:themeFillTint="33"/>
            <w:vAlign w:val="center"/>
          </w:tcPr>
          <w:p w14:paraId="4463B2BF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3</w:t>
            </w:r>
          </w:p>
        </w:tc>
        <w:tc>
          <w:tcPr>
            <w:tcW w:w="2410" w:type="dxa"/>
            <w:vAlign w:val="center"/>
          </w:tcPr>
          <w:p w14:paraId="3FCD2A6B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3CE12D54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4064A7BD" w14:textId="77777777" w:rsidTr="00B242D1">
        <w:trPr>
          <w:jc w:val="center"/>
        </w:trPr>
        <w:tc>
          <w:tcPr>
            <w:tcW w:w="1697" w:type="dxa"/>
            <w:shd w:val="clear" w:color="auto" w:fill="D5DCE4" w:themeFill="text2" w:themeFillTint="33"/>
            <w:vAlign w:val="center"/>
          </w:tcPr>
          <w:p w14:paraId="56204F33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4</w:t>
            </w:r>
          </w:p>
        </w:tc>
        <w:tc>
          <w:tcPr>
            <w:tcW w:w="2410" w:type="dxa"/>
            <w:vAlign w:val="center"/>
          </w:tcPr>
          <w:p w14:paraId="308B2A79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65E940B7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53EB0C16" w14:textId="77777777" w:rsidTr="00B242D1">
        <w:trPr>
          <w:jc w:val="center"/>
        </w:trPr>
        <w:tc>
          <w:tcPr>
            <w:tcW w:w="1697" w:type="dxa"/>
            <w:shd w:val="clear" w:color="auto" w:fill="D5DCE4" w:themeFill="text2" w:themeFillTint="33"/>
            <w:vAlign w:val="center"/>
          </w:tcPr>
          <w:p w14:paraId="7083CFC7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5</w:t>
            </w:r>
          </w:p>
        </w:tc>
        <w:tc>
          <w:tcPr>
            <w:tcW w:w="2410" w:type="dxa"/>
            <w:vAlign w:val="center"/>
          </w:tcPr>
          <w:p w14:paraId="0BC7087F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6D9DA5B5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1FF76AE2" w14:textId="77777777" w:rsidTr="00B242D1">
        <w:trPr>
          <w:jc w:val="center"/>
        </w:trPr>
        <w:tc>
          <w:tcPr>
            <w:tcW w:w="1697" w:type="dxa"/>
            <w:shd w:val="clear" w:color="auto" w:fill="D5DCE4" w:themeFill="text2" w:themeFillTint="33"/>
            <w:vAlign w:val="center"/>
          </w:tcPr>
          <w:p w14:paraId="7B3B813A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6</w:t>
            </w:r>
          </w:p>
        </w:tc>
        <w:tc>
          <w:tcPr>
            <w:tcW w:w="2410" w:type="dxa"/>
            <w:vAlign w:val="center"/>
          </w:tcPr>
          <w:p w14:paraId="34D99B16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1B1F6F24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12B1AD4F" w14:textId="77777777" w:rsidTr="00B242D1">
        <w:trPr>
          <w:jc w:val="center"/>
        </w:trPr>
        <w:tc>
          <w:tcPr>
            <w:tcW w:w="1697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71CC196B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 7</w:t>
            </w:r>
          </w:p>
        </w:tc>
        <w:tc>
          <w:tcPr>
            <w:tcW w:w="2410" w:type="dxa"/>
            <w:vAlign w:val="center"/>
          </w:tcPr>
          <w:p w14:paraId="3DF81C5A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vAlign w:val="center"/>
          </w:tcPr>
          <w:p w14:paraId="7264738C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:rsidRPr="007134B2" w14:paraId="0D17C4F5" w14:textId="77777777" w:rsidTr="00B242D1">
        <w:trPr>
          <w:jc w:val="center"/>
        </w:trPr>
        <w:tc>
          <w:tcPr>
            <w:tcW w:w="16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27575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5DCE4" w:themeFill="text2" w:themeFillTint="33"/>
            <w:vAlign w:val="center"/>
          </w:tcPr>
          <w:p w14:paraId="0770E778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shd w:val="clear" w:color="auto" w:fill="D5DCE4" w:themeFill="text2" w:themeFillTint="33"/>
            <w:vAlign w:val="center"/>
          </w:tcPr>
          <w:p w14:paraId="116C9188" w14:textId="77777777" w:rsidR="007134B2" w:rsidRPr="007134B2" w:rsidRDefault="007134B2" w:rsidP="00B03A09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63EBA778" w14:textId="77777777" w:rsidR="00B03A09" w:rsidRPr="007134B2" w:rsidRDefault="00B03A09" w:rsidP="00B03A09">
      <w:pPr>
        <w:pStyle w:val="Prrafodelista"/>
        <w:spacing w:after="0" w:line="240" w:lineRule="auto"/>
        <w:ind w:left="708"/>
        <w:jc w:val="both"/>
        <w:rPr>
          <w:rFonts w:asciiTheme="minorHAnsi" w:hAnsiTheme="minorHAnsi" w:cs="Arial"/>
          <w:sz w:val="20"/>
          <w:szCs w:val="20"/>
        </w:rPr>
      </w:pPr>
    </w:p>
    <w:p w14:paraId="628496D6" w14:textId="77777777" w:rsidR="00B03A09" w:rsidRPr="007134B2" w:rsidRDefault="00B03A09" w:rsidP="00B03A09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t xml:space="preserve">HALLAZGOS DE </w:t>
      </w:r>
      <w:r w:rsidR="00B1358C" w:rsidRPr="007134B2">
        <w:rPr>
          <w:rFonts w:asciiTheme="minorHAnsi" w:hAnsiTheme="minorHAnsi" w:cs="Arial"/>
          <w:b/>
          <w:sz w:val="20"/>
          <w:szCs w:val="20"/>
        </w:rPr>
        <w:t xml:space="preserve">LA </w:t>
      </w:r>
      <w:r w:rsidRPr="007134B2">
        <w:rPr>
          <w:rFonts w:asciiTheme="minorHAnsi" w:hAnsiTheme="minorHAnsi" w:cs="Arial"/>
          <w:b/>
          <w:sz w:val="20"/>
          <w:szCs w:val="20"/>
        </w:rPr>
        <w:t>AUDITORIA</w:t>
      </w:r>
    </w:p>
    <w:p w14:paraId="139B6D55" w14:textId="77777777" w:rsidR="00B03A09" w:rsidRPr="007134B2" w:rsidRDefault="00B03A09" w:rsidP="00B03A09">
      <w:pPr>
        <w:pStyle w:val="Prrafodelista"/>
        <w:spacing w:after="0" w:line="240" w:lineRule="auto"/>
        <w:ind w:left="360"/>
        <w:jc w:val="center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074"/>
      </w:tblGrid>
      <w:tr w:rsidR="00B1358C" w:rsidRPr="007134B2" w14:paraId="65CFC52C" w14:textId="77777777" w:rsidTr="00B1358C">
        <w:tc>
          <w:tcPr>
            <w:tcW w:w="911" w:type="dxa"/>
          </w:tcPr>
          <w:p w14:paraId="4CBE0456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NC 01</w:t>
            </w:r>
          </w:p>
        </w:tc>
        <w:tc>
          <w:tcPr>
            <w:tcW w:w="8074" w:type="dxa"/>
          </w:tcPr>
          <w:p w14:paraId="30B92266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Elemento:</w:t>
            </w:r>
          </w:p>
          <w:p w14:paraId="49695DA6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Norma &amp; Requisito:</w:t>
            </w:r>
          </w:p>
          <w:p w14:paraId="6A3A84CA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 xml:space="preserve">Descripción: </w:t>
            </w:r>
          </w:p>
          <w:p w14:paraId="62053144" w14:textId="77777777" w:rsidR="00B1358C" w:rsidRPr="007134B2" w:rsidRDefault="00B1358C" w:rsidP="00B03A09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7C3FEF84" w14:textId="77777777" w:rsidR="00B1358C" w:rsidRPr="007134B2" w:rsidRDefault="00B1358C" w:rsidP="00B03A09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3BD497C9" w14:textId="77777777" w:rsidR="00B1358C" w:rsidRPr="007134B2" w:rsidRDefault="00B1358C" w:rsidP="00B03A09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B1358C" w:rsidRPr="007134B2" w14:paraId="0EFDE4E6" w14:textId="77777777" w:rsidTr="00B1358C">
        <w:tc>
          <w:tcPr>
            <w:tcW w:w="911" w:type="dxa"/>
          </w:tcPr>
          <w:p w14:paraId="6ECC09F0" w14:textId="77777777" w:rsidR="00B1358C" w:rsidRPr="007134B2" w:rsidRDefault="007134B2" w:rsidP="007134B2">
            <w:pPr>
              <w:pStyle w:val="Prrafodelista"/>
              <w:spacing w:after="0" w:line="240" w:lineRule="auto"/>
              <w:ind w:left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OM</w:t>
            </w:r>
            <w:r w:rsidR="00B1358C" w:rsidRPr="007134B2">
              <w:rPr>
                <w:rFonts w:asciiTheme="minorHAnsi" w:hAnsiTheme="minorHAnsi" w:cs="Arial"/>
                <w:b/>
                <w:sz w:val="20"/>
                <w:szCs w:val="20"/>
              </w:rPr>
              <w:t xml:space="preserve"> 01</w:t>
            </w:r>
          </w:p>
        </w:tc>
        <w:tc>
          <w:tcPr>
            <w:tcW w:w="8074" w:type="dxa"/>
          </w:tcPr>
          <w:p w14:paraId="24A63E0A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Elemento:</w:t>
            </w:r>
          </w:p>
          <w:p w14:paraId="18A6D73C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>Norma &amp; Requisito:</w:t>
            </w:r>
          </w:p>
          <w:p w14:paraId="539BC4DB" w14:textId="77777777" w:rsidR="00B1358C" w:rsidRPr="007134B2" w:rsidRDefault="00B1358C" w:rsidP="00B1358C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134B2">
              <w:rPr>
                <w:rFonts w:asciiTheme="minorHAnsi" w:hAnsiTheme="minorHAnsi" w:cs="Arial"/>
                <w:b/>
                <w:sz w:val="20"/>
                <w:szCs w:val="20"/>
              </w:rPr>
              <w:t xml:space="preserve">Descripción: </w:t>
            </w:r>
          </w:p>
          <w:p w14:paraId="19DBD7E8" w14:textId="77777777" w:rsidR="00B1358C" w:rsidRPr="007134B2" w:rsidRDefault="00B1358C" w:rsidP="00B03A09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14:paraId="21F6AAA9" w14:textId="77777777" w:rsidR="00B1358C" w:rsidRPr="007134B2" w:rsidRDefault="00B1358C" w:rsidP="006A5960">
            <w:pPr>
              <w:pStyle w:val="Prrafodelista"/>
              <w:spacing w:after="0" w:line="240" w:lineRule="auto"/>
              <w:ind w:left="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3D42F451" w14:textId="77777777" w:rsidR="006305E1" w:rsidRDefault="006305E1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  <w:u w:val="single"/>
        </w:rPr>
      </w:pPr>
    </w:p>
    <w:p w14:paraId="4CA39A12" w14:textId="77777777" w:rsidR="00B1358C" w:rsidRPr="007134B2" w:rsidRDefault="00B1358C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  <w:u w:val="single"/>
        </w:rPr>
      </w:pPr>
      <w:r w:rsidRPr="007134B2">
        <w:rPr>
          <w:rFonts w:asciiTheme="minorHAnsi" w:hAnsiTheme="minorHAnsi" w:cs="Arial"/>
          <w:b/>
          <w:sz w:val="20"/>
          <w:szCs w:val="20"/>
          <w:u w:val="single"/>
        </w:rPr>
        <w:t xml:space="preserve">Leyenda: </w:t>
      </w:r>
    </w:p>
    <w:p w14:paraId="3B5A8BCA" w14:textId="77777777" w:rsidR="00B03A09" w:rsidRPr="007134B2" w:rsidRDefault="00B03A09" w:rsidP="00B1358C">
      <w:pPr>
        <w:pStyle w:val="Prrafodelista"/>
        <w:spacing w:after="0" w:line="240" w:lineRule="auto"/>
        <w:ind w:left="1068" w:firstLine="348"/>
        <w:jc w:val="both"/>
        <w:rPr>
          <w:rFonts w:asciiTheme="minorHAnsi" w:hAnsiTheme="minorHAnsi" w:cs="Arial"/>
          <w:sz w:val="20"/>
          <w:szCs w:val="20"/>
        </w:rPr>
      </w:pPr>
      <w:r w:rsidRPr="007134B2">
        <w:rPr>
          <w:rFonts w:asciiTheme="minorHAnsi" w:hAnsiTheme="minorHAnsi" w:cs="Arial"/>
          <w:sz w:val="20"/>
          <w:szCs w:val="20"/>
        </w:rPr>
        <w:t>NC</w:t>
      </w:r>
      <w:r w:rsidR="00B1358C" w:rsidRPr="007134B2">
        <w:rPr>
          <w:rFonts w:asciiTheme="minorHAnsi" w:hAnsiTheme="minorHAnsi" w:cs="Arial"/>
          <w:sz w:val="20"/>
          <w:szCs w:val="20"/>
        </w:rPr>
        <w:tab/>
      </w:r>
      <w:r w:rsidRPr="007134B2">
        <w:rPr>
          <w:rFonts w:asciiTheme="minorHAnsi" w:hAnsiTheme="minorHAnsi" w:cs="Arial"/>
          <w:sz w:val="20"/>
          <w:szCs w:val="20"/>
        </w:rPr>
        <w:t>:</w:t>
      </w:r>
      <w:r w:rsidR="00B1358C" w:rsidRPr="007134B2">
        <w:rPr>
          <w:rFonts w:asciiTheme="minorHAnsi" w:hAnsiTheme="minorHAnsi" w:cs="Arial"/>
          <w:sz w:val="20"/>
          <w:szCs w:val="20"/>
        </w:rPr>
        <w:t xml:space="preserve"> No C</w:t>
      </w:r>
      <w:r w:rsidRPr="007134B2">
        <w:rPr>
          <w:rFonts w:asciiTheme="minorHAnsi" w:hAnsiTheme="minorHAnsi" w:cs="Arial"/>
          <w:sz w:val="20"/>
          <w:szCs w:val="20"/>
        </w:rPr>
        <w:t>onformidad</w:t>
      </w:r>
    </w:p>
    <w:p w14:paraId="1BB1A9C3" w14:textId="77777777" w:rsidR="00B03A09" w:rsidRPr="007134B2" w:rsidRDefault="00B1358C" w:rsidP="00B1358C">
      <w:pPr>
        <w:pStyle w:val="Prrafodelista"/>
        <w:spacing w:after="0" w:line="240" w:lineRule="auto"/>
        <w:ind w:left="1068" w:firstLine="348"/>
        <w:jc w:val="both"/>
        <w:rPr>
          <w:rFonts w:asciiTheme="minorHAnsi" w:hAnsiTheme="minorHAnsi" w:cs="Arial"/>
          <w:sz w:val="20"/>
          <w:szCs w:val="20"/>
        </w:rPr>
      </w:pPr>
      <w:r w:rsidRPr="007134B2">
        <w:rPr>
          <w:rFonts w:asciiTheme="minorHAnsi" w:hAnsiTheme="minorHAnsi" w:cs="Arial"/>
          <w:sz w:val="20"/>
          <w:szCs w:val="20"/>
        </w:rPr>
        <w:t>OM</w:t>
      </w:r>
      <w:r w:rsidRPr="007134B2">
        <w:rPr>
          <w:rFonts w:asciiTheme="minorHAnsi" w:hAnsiTheme="minorHAnsi" w:cs="Arial"/>
          <w:sz w:val="20"/>
          <w:szCs w:val="20"/>
        </w:rPr>
        <w:tab/>
        <w:t>: Oportunidad de Mejora</w:t>
      </w:r>
    </w:p>
    <w:p w14:paraId="09CA6E77" w14:textId="77777777" w:rsidR="00B03A09" w:rsidRPr="007134B2" w:rsidRDefault="00B03A09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35FC8FCA" w14:textId="77777777" w:rsidR="00B1358C" w:rsidRPr="007134B2" w:rsidRDefault="00B1358C" w:rsidP="00B1358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lastRenderedPageBreak/>
        <w:t>PERSONAL ENTREVISTADO EN LA AUDITORÍA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134B2" w14:paraId="6B60F90E" w14:textId="77777777" w:rsidTr="007134B2">
        <w:tc>
          <w:tcPr>
            <w:tcW w:w="9345" w:type="dxa"/>
          </w:tcPr>
          <w:p w14:paraId="352519F1" w14:textId="77777777" w:rsidR="007134B2" w:rsidRDefault="007134B2" w:rsidP="00B1358C">
            <w:pPr>
              <w:pStyle w:val="Prrafodelista"/>
              <w:spacing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14:paraId="5AD26399" w14:textId="77777777" w:rsidTr="007134B2">
        <w:tc>
          <w:tcPr>
            <w:tcW w:w="9345" w:type="dxa"/>
          </w:tcPr>
          <w:p w14:paraId="023F8B5F" w14:textId="77777777" w:rsidR="007134B2" w:rsidRDefault="007134B2" w:rsidP="00B1358C">
            <w:pPr>
              <w:pStyle w:val="Prrafodelista"/>
              <w:spacing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14:paraId="46F2B224" w14:textId="77777777" w:rsidTr="007134B2">
        <w:tc>
          <w:tcPr>
            <w:tcW w:w="9345" w:type="dxa"/>
          </w:tcPr>
          <w:p w14:paraId="5443C53E" w14:textId="77777777" w:rsidR="007134B2" w:rsidRDefault="007134B2" w:rsidP="00B1358C">
            <w:pPr>
              <w:pStyle w:val="Prrafodelista"/>
              <w:spacing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14:paraId="55D9D298" w14:textId="77777777" w:rsidTr="007134B2">
        <w:tc>
          <w:tcPr>
            <w:tcW w:w="9345" w:type="dxa"/>
          </w:tcPr>
          <w:p w14:paraId="67A8E804" w14:textId="77777777" w:rsidR="007134B2" w:rsidRDefault="007134B2" w:rsidP="00B1358C">
            <w:pPr>
              <w:pStyle w:val="Prrafodelista"/>
              <w:spacing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  <w:tr w:rsidR="007134B2" w14:paraId="288E9DC2" w14:textId="77777777" w:rsidTr="007134B2">
        <w:tc>
          <w:tcPr>
            <w:tcW w:w="9345" w:type="dxa"/>
          </w:tcPr>
          <w:p w14:paraId="2070F5B3" w14:textId="77777777" w:rsidR="007134B2" w:rsidRDefault="007134B2" w:rsidP="00B1358C">
            <w:pPr>
              <w:pStyle w:val="Prrafodelista"/>
              <w:spacing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0246EB21" w14:textId="77777777" w:rsidR="00B1358C" w:rsidRPr="007134B2" w:rsidRDefault="00B1358C" w:rsidP="00B1358C">
      <w:pPr>
        <w:pStyle w:val="Prrafodelista"/>
        <w:spacing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75B707AF" w14:textId="77777777" w:rsidR="00B15D84" w:rsidRPr="007134B2" w:rsidRDefault="00B15D84" w:rsidP="00B1358C">
      <w:pPr>
        <w:pStyle w:val="Prrafodelista"/>
        <w:spacing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09AEB559" w14:textId="77777777" w:rsidR="00B1358C" w:rsidRPr="007134B2" w:rsidRDefault="00B1358C" w:rsidP="00B1358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inorHAnsi" w:hAnsiTheme="minorHAnsi" w:cs="Arial"/>
          <w:b/>
          <w:sz w:val="20"/>
          <w:szCs w:val="20"/>
        </w:rPr>
      </w:pPr>
      <w:r w:rsidRPr="007134B2">
        <w:rPr>
          <w:rFonts w:asciiTheme="minorHAnsi" w:hAnsiTheme="minorHAnsi" w:cs="Arial"/>
          <w:b/>
          <w:sz w:val="20"/>
          <w:szCs w:val="20"/>
        </w:rPr>
        <w:t>CONCLUSIONES DE LA AUDITORIA</w:t>
      </w:r>
    </w:p>
    <w:p w14:paraId="0E6FC99D" w14:textId="77777777" w:rsidR="00B1358C" w:rsidRPr="007134B2" w:rsidRDefault="00B1358C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7134B2" w14:paraId="2B5FFE27" w14:textId="77777777" w:rsidTr="007134B2">
        <w:trPr>
          <w:trHeight w:val="1594"/>
        </w:trPr>
        <w:tc>
          <w:tcPr>
            <w:tcW w:w="9345" w:type="dxa"/>
          </w:tcPr>
          <w:p w14:paraId="71963AF0" w14:textId="77777777" w:rsidR="007134B2" w:rsidRDefault="007134B2" w:rsidP="00B03A09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</w:tr>
    </w:tbl>
    <w:p w14:paraId="1CA5E67A" w14:textId="77777777" w:rsidR="00B1358C" w:rsidRPr="007134B2" w:rsidRDefault="00B1358C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238794AA" w14:textId="77777777" w:rsidR="00B1358C" w:rsidRPr="007134B2" w:rsidRDefault="00B1358C" w:rsidP="00B03A09">
      <w:pPr>
        <w:pStyle w:val="Prrafodelista"/>
        <w:spacing w:after="0" w:line="240" w:lineRule="auto"/>
        <w:ind w:left="360"/>
        <w:jc w:val="both"/>
        <w:rPr>
          <w:rFonts w:asciiTheme="minorHAnsi" w:hAnsiTheme="minorHAnsi" w:cs="Arial"/>
          <w:b/>
          <w:sz w:val="20"/>
          <w:szCs w:val="20"/>
        </w:rPr>
      </w:pPr>
    </w:p>
    <w:p w14:paraId="235EF608" w14:textId="77777777" w:rsidR="00B1358C" w:rsidRPr="007134B2" w:rsidRDefault="00B1358C" w:rsidP="00B1358C">
      <w:pPr>
        <w:rPr>
          <w:rFonts w:asciiTheme="minorHAnsi" w:hAnsiTheme="minorHAnsi"/>
          <w:sz w:val="20"/>
          <w:szCs w:val="20"/>
        </w:rPr>
      </w:pPr>
    </w:p>
    <w:p w14:paraId="0D115432" w14:textId="77777777" w:rsidR="00B1358C" w:rsidRPr="007134B2" w:rsidRDefault="00B1358C" w:rsidP="00B1358C">
      <w:pPr>
        <w:rPr>
          <w:rFonts w:asciiTheme="minorHAnsi" w:hAnsiTheme="minorHAnsi"/>
          <w:sz w:val="20"/>
          <w:szCs w:val="20"/>
        </w:rPr>
      </w:pPr>
    </w:p>
    <w:p w14:paraId="6CD7B9FC" w14:textId="77777777" w:rsidR="00B1358C" w:rsidRPr="007134B2" w:rsidRDefault="00B1358C" w:rsidP="00B1358C">
      <w:pPr>
        <w:rPr>
          <w:rFonts w:asciiTheme="minorHAnsi" w:hAnsiTheme="minorHAnsi"/>
          <w:sz w:val="20"/>
          <w:szCs w:val="20"/>
        </w:rPr>
      </w:pPr>
    </w:p>
    <w:p w14:paraId="2B06DEC0" w14:textId="77777777" w:rsidR="00B1358C" w:rsidRPr="007134B2" w:rsidRDefault="00B1358C" w:rsidP="00B1358C">
      <w:pPr>
        <w:rPr>
          <w:rFonts w:asciiTheme="minorHAnsi" w:hAnsiTheme="minorHAnsi"/>
          <w:sz w:val="20"/>
          <w:szCs w:val="20"/>
        </w:rPr>
      </w:pPr>
    </w:p>
    <w:p w14:paraId="419C3C4C" w14:textId="77777777" w:rsidR="00B1358C" w:rsidRPr="00B1358C" w:rsidRDefault="00B1358C" w:rsidP="00B1358C"/>
    <w:p w14:paraId="21C21391" w14:textId="77777777" w:rsidR="00B1358C" w:rsidRPr="00B1358C" w:rsidRDefault="00B1358C" w:rsidP="00B1358C"/>
    <w:p w14:paraId="2D7560FE" w14:textId="77777777" w:rsidR="00B1358C" w:rsidRPr="00B1358C" w:rsidRDefault="00B1358C" w:rsidP="00B1358C"/>
    <w:sectPr w:rsidR="00B1358C" w:rsidRPr="00B1358C" w:rsidSect="00B15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2" w:h="15842" w:code="1"/>
      <w:pgMar w:top="1418" w:right="1469" w:bottom="568" w:left="1418" w:header="426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CC50B" w14:textId="77777777" w:rsidR="00E0173F" w:rsidRDefault="00E0173F" w:rsidP="009D04B0">
      <w:pPr>
        <w:spacing w:after="0" w:line="240" w:lineRule="auto"/>
      </w:pPr>
      <w:r>
        <w:separator/>
      </w:r>
    </w:p>
  </w:endnote>
  <w:endnote w:type="continuationSeparator" w:id="0">
    <w:p w14:paraId="0CECA2CF" w14:textId="77777777" w:rsidR="00E0173F" w:rsidRDefault="00E0173F" w:rsidP="009D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E3920" w14:textId="77777777" w:rsidR="006809E3" w:rsidRDefault="006809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1D481" w14:textId="77777777" w:rsidR="00A92201" w:rsidRPr="001B6C50" w:rsidRDefault="006A5960" w:rsidP="001B6C50">
    <w:pPr>
      <w:pStyle w:val="Piedepgina"/>
      <w:jc w:val="right"/>
      <w:rPr>
        <w:i/>
        <w:lang w:val="es-PE"/>
      </w:rPr>
    </w:pPr>
    <w:r>
      <w:rPr>
        <w:i/>
        <w:lang w:val="es-PE"/>
      </w:rPr>
      <w:t>APROBADO POR: GG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EFA6A" w14:textId="77777777" w:rsidR="006809E3" w:rsidRDefault="00680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60A70" w14:textId="77777777" w:rsidR="00E0173F" w:rsidRDefault="00E0173F" w:rsidP="009D04B0">
      <w:pPr>
        <w:spacing w:after="0" w:line="240" w:lineRule="auto"/>
      </w:pPr>
      <w:r>
        <w:separator/>
      </w:r>
    </w:p>
  </w:footnote>
  <w:footnote w:type="continuationSeparator" w:id="0">
    <w:p w14:paraId="653814F3" w14:textId="77777777" w:rsidR="00E0173F" w:rsidRDefault="00E0173F" w:rsidP="009D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36CF3" w14:textId="77777777" w:rsidR="006809E3" w:rsidRDefault="006809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414" w:type="pct"/>
      <w:tblInd w:w="-361" w:type="dxa"/>
      <w:tblLook w:val="04A0" w:firstRow="1" w:lastRow="0" w:firstColumn="1" w:lastColumn="0" w:noHBand="0" w:noVBand="1"/>
    </w:tblPr>
    <w:tblGrid>
      <w:gridCol w:w="2397"/>
      <w:gridCol w:w="5650"/>
      <w:gridCol w:w="2072"/>
    </w:tblGrid>
    <w:tr w:rsidR="00AB3AEA" w14:paraId="05F9AAEF" w14:textId="77777777" w:rsidTr="00AB3AEA">
      <w:trPr>
        <w:trHeight w:val="300"/>
      </w:trPr>
      <w:tc>
        <w:tcPr>
          <w:tcW w:w="1184" w:type="pct"/>
          <w:vMerge w:val="restart"/>
        </w:tcPr>
        <w:p w14:paraId="64EFAA07" w14:textId="464A4B5C" w:rsidR="00AB3AEA" w:rsidRDefault="006809E3" w:rsidP="00AB3AEA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B39D5F9" wp14:editId="64D28B38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Align w:val="center"/>
        </w:tcPr>
        <w:p w14:paraId="595AAE4D" w14:textId="77777777" w:rsidR="00AB3AEA" w:rsidRDefault="00AB3AEA" w:rsidP="00AB3AEA">
          <w:pPr>
            <w:pStyle w:val="Encabezado"/>
            <w:jc w:val="center"/>
          </w:pPr>
          <w:r>
            <w:rPr>
              <w:rFonts w:ascii="Arial" w:hAnsi="Arial"/>
              <w:b/>
              <w:sz w:val="18"/>
              <w:szCs w:val="18"/>
            </w:rPr>
            <w:t>REGISTRO</w:t>
          </w:r>
        </w:p>
      </w:tc>
      <w:tc>
        <w:tcPr>
          <w:tcW w:w="1024" w:type="pct"/>
          <w:vMerge w:val="restart"/>
          <w:vAlign w:val="center"/>
        </w:tcPr>
        <w:p w14:paraId="06DD9F0F" w14:textId="347B3E77" w:rsidR="00AB3AEA" w:rsidRPr="00B242D1" w:rsidRDefault="00AB3AEA" w:rsidP="00AB3AEA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B242D1">
            <w:rPr>
              <w:rFonts w:ascii="Arial" w:hAnsi="Arial" w:cs="Arial"/>
              <w:sz w:val="18"/>
              <w:szCs w:val="18"/>
            </w:rPr>
            <w:t xml:space="preserve">Código: </w:t>
          </w:r>
          <w:r w:rsidR="00B242D1" w:rsidRPr="00B242D1">
            <w:rPr>
              <w:rFonts w:ascii="Arial" w:hAnsi="Arial" w:cs="Arial"/>
              <w:sz w:val="18"/>
              <w:szCs w:val="18"/>
            </w:rPr>
            <w:t>SGI-REG-0</w:t>
          </w:r>
          <w:r w:rsidR="006809E3">
            <w:rPr>
              <w:rFonts w:ascii="Arial" w:hAnsi="Arial" w:cs="Arial"/>
              <w:sz w:val="18"/>
              <w:szCs w:val="18"/>
            </w:rPr>
            <w:t>04</w:t>
          </w:r>
        </w:p>
        <w:p w14:paraId="7F2BC92E" w14:textId="77777777" w:rsidR="00AB3AEA" w:rsidRPr="00B242D1" w:rsidRDefault="00AB3AEA" w:rsidP="00AB3AEA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B242D1">
            <w:rPr>
              <w:rFonts w:ascii="Arial" w:hAnsi="Arial" w:cs="Arial"/>
              <w:sz w:val="18"/>
              <w:szCs w:val="18"/>
            </w:rPr>
            <w:t>Versión: 01</w:t>
          </w:r>
        </w:p>
        <w:p w14:paraId="4DD1D588" w14:textId="77777777" w:rsidR="00AB3AEA" w:rsidRDefault="00AB3AEA" w:rsidP="00AB3AEA">
          <w:pPr>
            <w:pStyle w:val="Encabezado"/>
          </w:pPr>
          <w:r w:rsidRPr="00B242D1">
            <w:rPr>
              <w:rFonts w:ascii="Arial" w:hAnsi="Arial" w:cs="Arial"/>
              <w:sz w:val="18"/>
              <w:szCs w:val="18"/>
            </w:rPr>
            <w:t xml:space="preserve">Página: </w:t>
          </w:r>
          <w:sdt>
            <w:sdtPr>
              <w:rPr>
                <w:rFonts w:ascii="Arial" w:hAnsi="Arial" w:cs="Arial"/>
                <w:sz w:val="18"/>
                <w:szCs w:val="18"/>
              </w:rPr>
              <w:id w:val="811608367"/>
              <w:docPartObj>
                <w:docPartGallery w:val="Page Numbers (Top of Page)"/>
                <w:docPartUnique/>
              </w:docPartObj>
            </w:sdtPr>
            <w:sdtEndPr/>
            <w:sdtContent>
              <w:r w:rsidRPr="00B242D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fldChar w:fldCharType="begin"/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instrText xml:space="preserve"> PAGE  \* Arabic  \* MERGEFORMAT </w:instrText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fldChar w:fldCharType="separate"/>
              </w:r>
              <w:r w:rsidR="00B242D1">
                <w:rPr>
                  <w:rFonts w:ascii="Arial" w:hAnsi="Arial" w:cs="Arial"/>
                  <w:noProof/>
                  <w:sz w:val="18"/>
                  <w:szCs w:val="18"/>
                </w:rPr>
                <w:t>2</w:t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fldChar w:fldCharType="end"/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B242D1">
                <w:rPr>
                  <w:rFonts w:ascii="Arial" w:hAnsi="Arial" w:cs="Arial"/>
                  <w:noProof/>
                  <w:sz w:val="18"/>
                  <w:szCs w:val="18"/>
                </w:rPr>
                <w:fldChar w:fldCharType="begin"/>
              </w:r>
              <w:r w:rsidRPr="00B242D1">
                <w:rPr>
                  <w:rFonts w:ascii="Arial" w:hAnsi="Arial" w:cs="Arial"/>
                  <w:noProof/>
                  <w:sz w:val="18"/>
                  <w:szCs w:val="18"/>
                </w:rPr>
                <w:instrText xml:space="preserve"> NUMPAGES  \* Arabic  \* MERGEFORMAT </w:instrText>
              </w:r>
              <w:r w:rsidRPr="00B242D1">
                <w:rPr>
                  <w:rFonts w:ascii="Arial" w:hAnsi="Arial" w:cs="Arial"/>
                  <w:noProof/>
                  <w:sz w:val="18"/>
                  <w:szCs w:val="18"/>
                </w:rPr>
                <w:fldChar w:fldCharType="separate"/>
              </w:r>
              <w:r w:rsidR="00B242D1">
                <w:rPr>
                  <w:rFonts w:ascii="Arial" w:hAnsi="Arial" w:cs="Arial"/>
                  <w:noProof/>
                  <w:sz w:val="18"/>
                  <w:szCs w:val="18"/>
                </w:rPr>
                <w:t>2</w:t>
              </w:r>
              <w:r w:rsidRPr="00B242D1">
                <w:rPr>
                  <w:rFonts w:ascii="Arial" w:hAnsi="Arial" w:cs="Arial"/>
                  <w:noProof/>
                  <w:sz w:val="18"/>
                  <w:szCs w:val="18"/>
                </w:rPr>
                <w:fldChar w:fldCharType="end"/>
              </w:r>
              <w:r w:rsidRPr="00B242D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sdtContent>
          </w:sdt>
        </w:p>
      </w:tc>
    </w:tr>
    <w:tr w:rsidR="00AB3AEA" w14:paraId="117F1B75" w14:textId="77777777" w:rsidTr="00AB3AEA">
      <w:trPr>
        <w:trHeight w:val="687"/>
      </w:trPr>
      <w:tc>
        <w:tcPr>
          <w:tcW w:w="1184" w:type="pct"/>
          <w:vMerge/>
        </w:tcPr>
        <w:p w14:paraId="561F5536" w14:textId="77777777" w:rsidR="00AB3AEA" w:rsidRDefault="00AB3AEA" w:rsidP="00AB3AEA">
          <w:pPr>
            <w:pStyle w:val="Encabezado"/>
          </w:pPr>
        </w:p>
      </w:tc>
      <w:tc>
        <w:tcPr>
          <w:tcW w:w="2792" w:type="pct"/>
          <w:vAlign w:val="center"/>
        </w:tcPr>
        <w:p w14:paraId="0B14CFEA" w14:textId="77777777" w:rsidR="00AB3AEA" w:rsidRPr="00B72D10" w:rsidRDefault="00AB3AEA" w:rsidP="00AB3AEA">
          <w:pPr>
            <w:pStyle w:val="Encabezado"/>
            <w:jc w:val="center"/>
          </w:pPr>
          <w:r>
            <w:rPr>
              <w:rFonts w:ascii="Arial" w:hAnsi="Arial"/>
              <w:b/>
            </w:rPr>
            <w:t>INFORME DE AUDITORIA</w:t>
          </w:r>
        </w:p>
      </w:tc>
      <w:tc>
        <w:tcPr>
          <w:tcW w:w="1024" w:type="pct"/>
          <w:vMerge/>
          <w:vAlign w:val="center"/>
        </w:tcPr>
        <w:p w14:paraId="3878E893" w14:textId="77777777" w:rsidR="00AB3AEA" w:rsidRDefault="00AB3AEA" w:rsidP="00AB3AEA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</w:tr>
  </w:tbl>
  <w:p w14:paraId="544D18FE" w14:textId="77777777" w:rsidR="009D04B0" w:rsidRPr="00B15D84" w:rsidRDefault="009D04B0" w:rsidP="00B15D84">
    <w:pPr>
      <w:pStyle w:val="Encabezado"/>
      <w:tabs>
        <w:tab w:val="clear" w:pos="4252"/>
        <w:tab w:val="clear" w:pos="8504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86A6F" w14:textId="77777777" w:rsidR="006809E3" w:rsidRDefault="00680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C73DF"/>
    <w:multiLevelType w:val="hybridMultilevel"/>
    <w:tmpl w:val="7DA00B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A23EC"/>
    <w:multiLevelType w:val="hybridMultilevel"/>
    <w:tmpl w:val="BF107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B0"/>
    <w:rsid w:val="000010BB"/>
    <w:rsid w:val="00011555"/>
    <w:rsid w:val="00012876"/>
    <w:rsid w:val="0001405E"/>
    <w:rsid w:val="00014E7B"/>
    <w:rsid w:val="00026702"/>
    <w:rsid w:val="00077E7C"/>
    <w:rsid w:val="000933C7"/>
    <w:rsid w:val="000B72F4"/>
    <w:rsid w:val="000D2FC1"/>
    <w:rsid w:val="000E74DB"/>
    <w:rsid w:val="000F2635"/>
    <w:rsid w:val="00155EAD"/>
    <w:rsid w:val="00185BF7"/>
    <w:rsid w:val="00195C55"/>
    <w:rsid w:val="001B3709"/>
    <w:rsid w:val="001B6C50"/>
    <w:rsid w:val="001D6562"/>
    <w:rsid w:val="001E2E27"/>
    <w:rsid w:val="001E62F8"/>
    <w:rsid w:val="001E710F"/>
    <w:rsid w:val="001F1676"/>
    <w:rsid w:val="001F70D9"/>
    <w:rsid w:val="002032F2"/>
    <w:rsid w:val="0022153B"/>
    <w:rsid w:val="00223C7D"/>
    <w:rsid w:val="00241FA4"/>
    <w:rsid w:val="00242C14"/>
    <w:rsid w:val="002445F2"/>
    <w:rsid w:val="00272845"/>
    <w:rsid w:val="00272C5F"/>
    <w:rsid w:val="0027682F"/>
    <w:rsid w:val="00282D39"/>
    <w:rsid w:val="00290F5B"/>
    <w:rsid w:val="0029148B"/>
    <w:rsid w:val="002968C3"/>
    <w:rsid w:val="002B07D0"/>
    <w:rsid w:val="002C62B1"/>
    <w:rsid w:val="002F1AA9"/>
    <w:rsid w:val="002F5CCD"/>
    <w:rsid w:val="00312FD0"/>
    <w:rsid w:val="00321E36"/>
    <w:rsid w:val="00340BDA"/>
    <w:rsid w:val="00345AEE"/>
    <w:rsid w:val="00345CBE"/>
    <w:rsid w:val="00371985"/>
    <w:rsid w:val="003734A6"/>
    <w:rsid w:val="00380ED1"/>
    <w:rsid w:val="003969AA"/>
    <w:rsid w:val="00397527"/>
    <w:rsid w:val="003A10D0"/>
    <w:rsid w:val="003A19EA"/>
    <w:rsid w:val="003A3148"/>
    <w:rsid w:val="003A6023"/>
    <w:rsid w:val="003B380F"/>
    <w:rsid w:val="003D5F60"/>
    <w:rsid w:val="003D6EF2"/>
    <w:rsid w:val="003E2C2D"/>
    <w:rsid w:val="003E573D"/>
    <w:rsid w:val="003F0921"/>
    <w:rsid w:val="0042420B"/>
    <w:rsid w:val="004259AC"/>
    <w:rsid w:val="004321DC"/>
    <w:rsid w:val="00435EE7"/>
    <w:rsid w:val="00435FF1"/>
    <w:rsid w:val="0044286B"/>
    <w:rsid w:val="00454D94"/>
    <w:rsid w:val="0046025D"/>
    <w:rsid w:val="004613AF"/>
    <w:rsid w:val="00462B09"/>
    <w:rsid w:val="004802C6"/>
    <w:rsid w:val="00483551"/>
    <w:rsid w:val="00487C91"/>
    <w:rsid w:val="0049314B"/>
    <w:rsid w:val="00496FF8"/>
    <w:rsid w:val="00497494"/>
    <w:rsid w:val="004A2D1E"/>
    <w:rsid w:val="004A68C6"/>
    <w:rsid w:val="004B327A"/>
    <w:rsid w:val="004F7F0B"/>
    <w:rsid w:val="00505D2C"/>
    <w:rsid w:val="00511415"/>
    <w:rsid w:val="00522CD9"/>
    <w:rsid w:val="005319B5"/>
    <w:rsid w:val="00553C2E"/>
    <w:rsid w:val="00572AF5"/>
    <w:rsid w:val="0057449D"/>
    <w:rsid w:val="00583B8A"/>
    <w:rsid w:val="005F1BA7"/>
    <w:rsid w:val="005F1D21"/>
    <w:rsid w:val="00604D5A"/>
    <w:rsid w:val="00605532"/>
    <w:rsid w:val="00612BB5"/>
    <w:rsid w:val="006305E1"/>
    <w:rsid w:val="00640191"/>
    <w:rsid w:val="006462B0"/>
    <w:rsid w:val="006809E3"/>
    <w:rsid w:val="00682FA6"/>
    <w:rsid w:val="0068615B"/>
    <w:rsid w:val="006A5960"/>
    <w:rsid w:val="006A6113"/>
    <w:rsid w:val="006A7DDA"/>
    <w:rsid w:val="006C3C9D"/>
    <w:rsid w:val="006D6EBA"/>
    <w:rsid w:val="006E077C"/>
    <w:rsid w:val="006E34AE"/>
    <w:rsid w:val="006E397B"/>
    <w:rsid w:val="006E5D3C"/>
    <w:rsid w:val="00701742"/>
    <w:rsid w:val="007134B2"/>
    <w:rsid w:val="007156BD"/>
    <w:rsid w:val="00723ECA"/>
    <w:rsid w:val="00747706"/>
    <w:rsid w:val="00755046"/>
    <w:rsid w:val="00765E99"/>
    <w:rsid w:val="00796CA5"/>
    <w:rsid w:val="007A1DCB"/>
    <w:rsid w:val="007A2251"/>
    <w:rsid w:val="007A4B60"/>
    <w:rsid w:val="007B52F3"/>
    <w:rsid w:val="007C2534"/>
    <w:rsid w:val="007D59B9"/>
    <w:rsid w:val="0081250A"/>
    <w:rsid w:val="008164DE"/>
    <w:rsid w:val="0082213A"/>
    <w:rsid w:val="00830F42"/>
    <w:rsid w:val="0083767A"/>
    <w:rsid w:val="008477BD"/>
    <w:rsid w:val="0085044C"/>
    <w:rsid w:val="00862F44"/>
    <w:rsid w:val="008A2371"/>
    <w:rsid w:val="008A3771"/>
    <w:rsid w:val="008B2819"/>
    <w:rsid w:val="008C1294"/>
    <w:rsid w:val="008C1489"/>
    <w:rsid w:val="008C2270"/>
    <w:rsid w:val="008D7F67"/>
    <w:rsid w:val="008E2224"/>
    <w:rsid w:val="008E4368"/>
    <w:rsid w:val="008E512C"/>
    <w:rsid w:val="008F4130"/>
    <w:rsid w:val="009127C1"/>
    <w:rsid w:val="00923734"/>
    <w:rsid w:val="0092435A"/>
    <w:rsid w:val="00926015"/>
    <w:rsid w:val="00935C36"/>
    <w:rsid w:val="009366E9"/>
    <w:rsid w:val="009374F8"/>
    <w:rsid w:val="00950786"/>
    <w:rsid w:val="009517B9"/>
    <w:rsid w:val="009576E2"/>
    <w:rsid w:val="009604C9"/>
    <w:rsid w:val="00973677"/>
    <w:rsid w:val="00986F71"/>
    <w:rsid w:val="009905C3"/>
    <w:rsid w:val="009A1020"/>
    <w:rsid w:val="009A3FD1"/>
    <w:rsid w:val="009B16D0"/>
    <w:rsid w:val="009D04B0"/>
    <w:rsid w:val="009D3F95"/>
    <w:rsid w:val="009E7095"/>
    <w:rsid w:val="009F6745"/>
    <w:rsid w:val="00A065F5"/>
    <w:rsid w:val="00A13478"/>
    <w:rsid w:val="00A20F7D"/>
    <w:rsid w:val="00A216E2"/>
    <w:rsid w:val="00A472D6"/>
    <w:rsid w:val="00A47F37"/>
    <w:rsid w:val="00A63AE6"/>
    <w:rsid w:val="00A63C88"/>
    <w:rsid w:val="00A720B1"/>
    <w:rsid w:val="00A92201"/>
    <w:rsid w:val="00AA21C2"/>
    <w:rsid w:val="00AA315F"/>
    <w:rsid w:val="00AA51A6"/>
    <w:rsid w:val="00AB3AEA"/>
    <w:rsid w:val="00AC734A"/>
    <w:rsid w:val="00AE2817"/>
    <w:rsid w:val="00B03A09"/>
    <w:rsid w:val="00B1358C"/>
    <w:rsid w:val="00B15D84"/>
    <w:rsid w:val="00B16684"/>
    <w:rsid w:val="00B242D1"/>
    <w:rsid w:val="00B24F5B"/>
    <w:rsid w:val="00B3090E"/>
    <w:rsid w:val="00B4232B"/>
    <w:rsid w:val="00B42418"/>
    <w:rsid w:val="00B45E7B"/>
    <w:rsid w:val="00B466E3"/>
    <w:rsid w:val="00B60A76"/>
    <w:rsid w:val="00B6487D"/>
    <w:rsid w:val="00B67F23"/>
    <w:rsid w:val="00B75871"/>
    <w:rsid w:val="00B834D6"/>
    <w:rsid w:val="00B86B76"/>
    <w:rsid w:val="00BB65E4"/>
    <w:rsid w:val="00BC21E7"/>
    <w:rsid w:val="00C04A98"/>
    <w:rsid w:val="00C0688E"/>
    <w:rsid w:val="00C150D9"/>
    <w:rsid w:val="00C20630"/>
    <w:rsid w:val="00C2175E"/>
    <w:rsid w:val="00C400D7"/>
    <w:rsid w:val="00C44938"/>
    <w:rsid w:val="00C460E2"/>
    <w:rsid w:val="00C52E2D"/>
    <w:rsid w:val="00C803B2"/>
    <w:rsid w:val="00C817F6"/>
    <w:rsid w:val="00C85011"/>
    <w:rsid w:val="00CA57CC"/>
    <w:rsid w:val="00CB5DD7"/>
    <w:rsid w:val="00CC1923"/>
    <w:rsid w:val="00CE4039"/>
    <w:rsid w:val="00CF369F"/>
    <w:rsid w:val="00CF57D5"/>
    <w:rsid w:val="00D0592A"/>
    <w:rsid w:val="00D133DB"/>
    <w:rsid w:val="00D14575"/>
    <w:rsid w:val="00D25992"/>
    <w:rsid w:val="00D50FAE"/>
    <w:rsid w:val="00D55D2B"/>
    <w:rsid w:val="00D63A60"/>
    <w:rsid w:val="00D70926"/>
    <w:rsid w:val="00D75F10"/>
    <w:rsid w:val="00D838C0"/>
    <w:rsid w:val="00D92509"/>
    <w:rsid w:val="00D94ACF"/>
    <w:rsid w:val="00DE1BB6"/>
    <w:rsid w:val="00E0173F"/>
    <w:rsid w:val="00E12793"/>
    <w:rsid w:val="00E22113"/>
    <w:rsid w:val="00E35D17"/>
    <w:rsid w:val="00E43AA5"/>
    <w:rsid w:val="00E4587D"/>
    <w:rsid w:val="00E6061D"/>
    <w:rsid w:val="00E65342"/>
    <w:rsid w:val="00E667EC"/>
    <w:rsid w:val="00E7597A"/>
    <w:rsid w:val="00E93578"/>
    <w:rsid w:val="00EA229D"/>
    <w:rsid w:val="00ED0FE3"/>
    <w:rsid w:val="00ED41C0"/>
    <w:rsid w:val="00ED7E0A"/>
    <w:rsid w:val="00EF361B"/>
    <w:rsid w:val="00F127E2"/>
    <w:rsid w:val="00F14C64"/>
    <w:rsid w:val="00F15555"/>
    <w:rsid w:val="00F22109"/>
    <w:rsid w:val="00F236AD"/>
    <w:rsid w:val="00F26D15"/>
    <w:rsid w:val="00F32EBE"/>
    <w:rsid w:val="00F440E1"/>
    <w:rsid w:val="00F61C8A"/>
    <w:rsid w:val="00F777AD"/>
    <w:rsid w:val="00F80589"/>
    <w:rsid w:val="00F85592"/>
    <w:rsid w:val="00F863AC"/>
    <w:rsid w:val="00FA108C"/>
    <w:rsid w:val="00FA41EC"/>
    <w:rsid w:val="00FB14B5"/>
    <w:rsid w:val="00FB1F54"/>
    <w:rsid w:val="00FD75C2"/>
    <w:rsid w:val="00FD764F"/>
    <w:rsid w:val="00FE7D28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15079"/>
  <w15:chartTrackingRefBased/>
  <w15:docId w15:val="{C11DBE59-988C-425D-A54C-F90EB82E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09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4B0"/>
  </w:style>
  <w:style w:type="paragraph" w:styleId="Piedepgina">
    <w:name w:val="footer"/>
    <w:basedOn w:val="Normal"/>
    <w:link w:val="PiedepginaCar"/>
    <w:uiPriority w:val="99"/>
    <w:unhideWhenUsed/>
    <w:rsid w:val="009D0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B0"/>
  </w:style>
  <w:style w:type="table" w:styleId="Tablaconcuadrcula">
    <w:name w:val="Table Grid"/>
    <w:basedOn w:val="Tablanormal"/>
    <w:uiPriority w:val="59"/>
    <w:rsid w:val="009D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Guiovanny Gallardo Garcia</dc:creator>
  <cp:keywords/>
  <dc:description/>
  <cp:lastModifiedBy>Diana Ochoa</cp:lastModifiedBy>
  <cp:revision>16</cp:revision>
  <cp:lastPrinted>2019-08-14T01:46:00Z</cp:lastPrinted>
  <dcterms:created xsi:type="dcterms:W3CDTF">2018-08-17T18:23:00Z</dcterms:created>
  <dcterms:modified xsi:type="dcterms:W3CDTF">2020-04-24T21:59:00Z</dcterms:modified>
</cp:coreProperties>
</file>