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B953" w14:textId="62C15B00" w:rsidR="00811283" w:rsidRPr="00837BD8" w:rsidRDefault="00837BD8" w:rsidP="00837BD8">
      <w:pPr>
        <w:jc w:val="center"/>
        <w:rPr>
          <w:rFonts w:cs="Times New Roman"/>
          <w:b/>
          <w:bCs/>
          <w:sz w:val="32"/>
          <w:szCs w:val="32"/>
        </w:rPr>
      </w:pPr>
      <w:r w:rsidRPr="00837BD8">
        <w:rPr>
          <w:rFonts w:cs="Times New Roman"/>
          <w:b/>
          <w:bCs/>
          <w:sz w:val="32"/>
          <w:szCs w:val="32"/>
        </w:rPr>
        <w:t>Políticas de nomenclaturas</w:t>
      </w:r>
    </w:p>
    <w:p w14:paraId="2ECCFE45" w14:textId="48C7D1B0" w:rsidR="00837BD8" w:rsidRDefault="00837BD8" w:rsidP="00837BD8">
      <w:pPr>
        <w:jc w:val="center"/>
        <w:rPr>
          <w:rFonts w:cs="Times New Roman"/>
          <w:b/>
          <w:bCs/>
          <w:sz w:val="28"/>
          <w:szCs w:val="28"/>
        </w:rPr>
      </w:pPr>
    </w:p>
    <w:p w14:paraId="34C4165E" w14:textId="619AEE49" w:rsidR="00837BD8" w:rsidRDefault="00837BD8" w:rsidP="00837BD8">
      <w:pPr>
        <w:jc w:val="center"/>
        <w:rPr>
          <w:rFonts w:cs="Times New Roman"/>
          <w:b/>
          <w:bCs/>
          <w:sz w:val="28"/>
          <w:szCs w:val="28"/>
        </w:rPr>
      </w:pPr>
    </w:p>
    <w:p w14:paraId="0FB45411" w14:textId="3634C2BA" w:rsidR="00837BD8" w:rsidRDefault="00837BD8" w:rsidP="00837BD8">
      <w:pPr>
        <w:jc w:val="center"/>
        <w:rPr>
          <w:rFonts w:cs="Times New Roman"/>
          <w:b/>
          <w:bCs/>
          <w:sz w:val="28"/>
          <w:szCs w:val="28"/>
        </w:rPr>
      </w:pPr>
    </w:p>
    <w:p w14:paraId="211F1FDB" w14:textId="52E7A252" w:rsidR="00837BD8" w:rsidRDefault="00F93B72" w:rsidP="00837BD8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</w:t>
      </w:r>
    </w:p>
    <w:p w14:paraId="5AD579DA" w14:textId="77777777" w:rsidR="00837BD8" w:rsidRDefault="00837BD8" w:rsidP="00837BD8">
      <w:pPr>
        <w:jc w:val="center"/>
        <w:rPr>
          <w:rFonts w:cs="Times New Roman"/>
          <w:b/>
          <w:bCs/>
          <w:sz w:val="28"/>
          <w:szCs w:val="28"/>
        </w:rPr>
      </w:pPr>
    </w:p>
    <w:p w14:paraId="58D9CA5A" w14:textId="77777777" w:rsidR="00837BD8" w:rsidRDefault="00837BD8" w:rsidP="00837BD8">
      <w:pPr>
        <w:jc w:val="center"/>
        <w:rPr>
          <w:rFonts w:cs="Times New Roman"/>
          <w:b/>
          <w:bCs/>
          <w:sz w:val="28"/>
          <w:szCs w:val="28"/>
        </w:rPr>
      </w:pPr>
    </w:p>
    <w:p w14:paraId="409900FD" w14:textId="77777777" w:rsidR="00837BD8" w:rsidRDefault="00837BD8" w:rsidP="00837BD8">
      <w:pPr>
        <w:jc w:val="center"/>
        <w:rPr>
          <w:rFonts w:cs="Times New Roman"/>
          <w:b/>
          <w:bCs/>
          <w:sz w:val="28"/>
          <w:szCs w:val="28"/>
        </w:rPr>
      </w:pPr>
      <w:r w:rsidRPr="00837BD8">
        <w:rPr>
          <w:rFonts w:cs="Times New Roman"/>
          <w:b/>
          <w:bCs/>
          <w:sz w:val="28"/>
          <w:szCs w:val="28"/>
        </w:rPr>
        <w:t xml:space="preserve">Estándares de Nombres y </w:t>
      </w:r>
    </w:p>
    <w:p w14:paraId="2A94CD10" w14:textId="711D3937" w:rsidR="00837BD8" w:rsidRDefault="00837BD8" w:rsidP="00837BD8">
      <w:pPr>
        <w:jc w:val="center"/>
      </w:pPr>
      <w:r w:rsidRPr="00837BD8">
        <w:rPr>
          <w:rFonts w:cs="Times New Roman"/>
          <w:b/>
          <w:bCs/>
          <w:sz w:val="28"/>
          <w:szCs w:val="28"/>
        </w:rPr>
        <w:t>Convenciones en Desarrollo de Software</w:t>
      </w:r>
    </w:p>
    <w:p w14:paraId="6CEA965C" w14:textId="7E973723" w:rsidR="00837BD8" w:rsidRDefault="00837BD8" w:rsidP="00837BD8">
      <w:pPr>
        <w:jc w:val="center"/>
      </w:pPr>
    </w:p>
    <w:p w14:paraId="0A2B3354" w14:textId="365CC980" w:rsidR="00837BD8" w:rsidRDefault="00837BD8" w:rsidP="00837BD8">
      <w:pPr>
        <w:jc w:val="center"/>
      </w:pPr>
    </w:p>
    <w:p w14:paraId="20AAFEE1" w14:textId="5B00CD3C" w:rsidR="00837BD8" w:rsidRDefault="00837BD8" w:rsidP="00837BD8">
      <w:pPr>
        <w:jc w:val="center"/>
      </w:pPr>
    </w:p>
    <w:p w14:paraId="48CE6C49" w14:textId="321CFF2B" w:rsidR="00837BD8" w:rsidRDefault="00837BD8" w:rsidP="00837BD8">
      <w:pPr>
        <w:jc w:val="center"/>
      </w:pPr>
    </w:p>
    <w:p w14:paraId="1D75D583" w14:textId="4C8CC19B" w:rsidR="00837BD8" w:rsidRDefault="00837BD8" w:rsidP="00837BD8">
      <w:pPr>
        <w:jc w:val="center"/>
      </w:pPr>
    </w:p>
    <w:p w14:paraId="4EEC27EE" w14:textId="54C4C062" w:rsidR="00837BD8" w:rsidRDefault="00837BD8" w:rsidP="00837BD8">
      <w:pPr>
        <w:jc w:val="center"/>
      </w:pPr>
    </w:p>
    <w:p w14:paraId="1B155129" w14:textId="1BD75868" w:rsidR="00837BD8" w:rsidRDefault="00837BD8" w:rsidP="00837BD8">
      <w:pPr>
        <w:jc w:val="center"/>
      </w:pPr>
    </w:p>
    <w:p w14:paraId="2F673E56" w14:textId="26CF37B2" w:rsidR="00837BD8" w:rsidRDefault="00837BD8" w:rsidP="00837BD8">
      <w:pPr>
        <w:jc w:val="center"/>
      </w:pPr>
    </w:p>
    <w:p w14:paraId="769861F5" w14:textId="4EF2D9FB" w:rsidR="00837BD8" w:rsidRDefault="00837BD8" w:rsidP="00837BD8">
      <w:pPr>
        <w:jc w:val="center"/>
      </w:pPr>
    </w:p>
    <w:p w14:paraId="55A15444" w14:textId="292A85A1" w:rsidR="00837BD8" w:rsidRDefault="00837BD8" w:rsidP="00837BD8">
      <w:pPr>
        <w:jc w:val="center"/>
      </w:pPr>
    </w:p>
    <w:p w14:paraId="5F552B8E" w14:textId="6174DE05" w:rsidR="00837BD8" w:rsidRDefault="00837BD8" w:rsidP="00837BD8">
      <w:pPr>
        <w:jc w:val="center"/>
      </w:pPr>
    </w:p>
    <w:p w14:paraId="5B76542F" w14:textId="65887E44" w:rsidR="00837BD8" w:rsidRDefault="00837BD8" w:rsidP="00837BD8">
      <w:pPr>
        <w:jc w:val="center"/>
      </w:pPr>
    </w:p>
    <w:p w14:paraId="4060E5D2" w14:textId="605D9170" w:rsidR="00837BD8" w:rsidRDefault="00837BD8" w:rsidP="00837BD8">
      <w:pPr>
        <w:jc w:val="center"/>
      </w:pPr>
    </w:p>
    <w:p w14:paraId="47AC4DE6" w14:textId="38354D64" w:rsidR="00837BD8" w:rsidRPr="00837BD8" w:rsidRDefault="00837BD8" w:rsidP="00837BD8">
      <w:pPr>
        <w:rPr>
          <w:szCs w:val="24"/>
        </w:rPr>
      </w:pPr>
    </w:p>
    <w:p w14:paraId="6FE6D130" w14:textId="0928F67C" w:rsidR="00837BD8" w:rsidRDefault="00837BD8" w:rsidP="00837BD8">
      <w:pPr>
        <w:jc w:val="center"/>
        <w:rPr>
          <w:szCs w:val="24"/>
        </w:rPr>
      </w:pPr>
    </w:p>
    <w:p w14:paraId="03849E22" w14:textId="3B38B8FB" w:rsidR="00837BD8" w:rsidRPr="00837BD8" w:rsidRDefault="00837BD8" w:rsidP="00837BD8">
      <w:pPr>
        <w:jc w:val="center"/>
        <w:rPr>
          <w:rFonts w:cs="Times New Roman"/>
          <w:szCs w:val="24"/>
        </w:rPr>
      </w:pPr>
      <w:proofErr w:type="spellStart"/>
      <w:r w:rsidRPr="00837BD8">
        <w:rPr>
          <w:rFonts w:cs="Times New Roman"/>
          <w:szCs w:val="24"/>
        </w:rPr>
        <w:t>Bemaster</w:t>
      </w:r>
      <w:proofErr w:type="spellEnd"/>
    </w:p>
    <w:p w14:paraId="27ECDF36" w14:textId="11B342D7" w:rsidR="00837BD8" w:rsidRPr="00837BD8" w:rsidRDefault="00837BD8" w:rsidP="00837BD8">
      <w:pPr>
        <w:jc w:val="center"/>
        <w:rPr>
          <w:rFonts w:cs="Times New Roman"/>
          <w:szCs w:val="24"/>
        </w:rPr>
      </w:pPr>
      <w:r w:rsidRPr="00837BD8">
        <w:rPr>
          <w:rFonts w:cs="Times New Roman"/>
          <w:szCs w:val="24"/>
        </w:rPr>
        <w:t>Versión 1.0.0</w:t>
      </w:r>
    </w:p>
    <w:p w14:paraId="67496DF4" w14:textId="0A1D4D14" w:rsidR="00837BD8" w:rsidRDefault="00837BD8" w:rsidP="00837BD8">
      <w:pPr>
        <w:jc w:val="center"/>
        <w:rPr>
          <w:rFonts w:cs="Times New Roman"/>
          <w:szCs w:val="24"/>
        </w:rPr>
      </w:pPr>
      <w:r w:rsidRPr="00837BD8">
        <w:rPr>
          <w:rFonts w:cs="Times New Roman"/>
          <w:szCs w:val="24"/>
        </w:rPr>
        <w:t>Año 2024</w:t>
      </w:r>
    </w:p>
    <w:sdt>
      <w:sdtPr>
        <w:rPr>
          <w:lang w:val="es-ES"/>
        </w:rPr>
        <w:id w:val="3445217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262626" w:themeColor="text1" w:themeTint="D9"/>
          <w:sz w:val="24"/>
          <w:szCs w:val="22"/>
          <w:lang w:eastAsia="en-US"/>
        </w:rPr>
      </w:sdtEndPr>
      <w:sdtContent>
        <w:p w14:paraId="7841F612" w14:textId="5CA17045" w:rsidR="00362E76" w:rsidRDefault="00362E76">
          <w:pPr>
            <w:pStyle w:val="TtuloTDC"/>
            <w:rPr>
              <w:rFonts w:ascii="Times New Roman" w:hAnsi="Times New Roman" w:cs="Times New Roman"/>
              <w:b/>
              <w:bCs/>
              <w:color w:val="262626" w:themeColor="text1" w:themeTint="D9"/>
              <w:sz w:val="24"/>
              <w:szCs w:val="24"/>
              <w:lang w:val="es-ES"/>
            </w:rPr>
          </w:pPr>
          <w:r w:rsidRPr="00362E76">
            <w:rPr>
              <w:rFonts w:ascii="Times New Roman" w:hAnsi="Times New Roman" w:cs="Times New Roman"/>
              <w:b/>
              <w:bCs/>
              <w:color w:val="262626" w:themeColor="text1" w:themeTint="D9"/>
              <w:sz w:val="24"/>
              <w:szCs w:val="24"/>
              <w:lang w:val="es-ES"/>
            </w:rPr>
            <w:t>Índice</w:t>
          </w:r>
        </w:p>
        <w:p w14:paraId="5B0EE377" w14:textId="77777777" w:rsidR="00362E76" w:rsidRPr="00362E76" w:rsidRDefault="00362E76" w:rsidP="00362E76">
          <w:pPr>
            <w:rPr>
              <w:lang w:val="es-ES" w:eastAsia="es-CO"/>
            </w:rPr>
          </w:pPr>
        </w:p>
        <w:p w14:paraId="56EB2772" w14:textId="25961C6B" w:rsidR="00362E76" w:rsidRDefault="00362E7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11856" w:history="1">
            <w:r w:rsidRPr="00A6619E">
              <w:rPr>
                <w:rStyle w:val="Hipervnculo"/>
                <w:rFonts w:cs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21E6" w14:textId="761EA735" w:rsidR="00362E76" w:rsidRDefault="00362E7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6811857" w:history="1">
            <w:r w:rsidRPr="00A6619E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23418" w14:textId="0488D584" w:rsidR="00362E76" w:rsidRDefault="00362E7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6811858" w:history="1">
            <w:r w:rsidRPr="00A6619E">
              <w:rPr>
                <w:rStyle w:val="Hipervnculo"/>
                <w:noProof/>
              </w:rPr>
              <w:t>Entornos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57C1" w14:textId="46F923D9" w:rsidR="00362E76" w:rsidRDefault="00362E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811859" w:history="1">
            <w:r w:rsidRPr="00A6619E">
              <w:rPr>
                <w:rStyle w:val="Hipervnculo"/>
                <w:noProof/>
              </w:rPr>
              <w:t>Entorno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7B8D" w14:textId="7EC3B9BA" w:rsidR="00362E76" w:rsidRDefault="00362E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811860" w:history="1">
            <w:r w:rsidRPr="00A6619E">
              <w:rPr>
                <w:rStyle w:val="Hipervnculo"/>
                <w:noProof/>
              </w:rPr>
              <w:t>Entorno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B48D" w14:textId="17B5293C" w:rsidR="00362E76" w:rsidRDefault="00362E7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6811861" w:history="1">
            <w:r w:rsidRPr="00A6619E">
              <w:rPr>
                <w:rStyle w:val="Hipervnculo"/>
                <w:noProof/>
              </w:rPr>
              <w:t>Tabla de las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6761" w14:textId="1FA0D782" w:rsidR="00362E76" w:rsidRDefault="00362E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811862" w:history="1">
            <w:r w:rsidRPr="00A6619E">
              <w:rPr>
                <w:rStyle w:val="Hipervnculo"/>
                <w:noProof/>
              </w:rPr>
              <w:t>Políticas nomenclaturas carpeta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CC21" w14:textId="39F82CD4" w:rsidR="00362E76" w:rsidRDefault="00362E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811863" w:history="1">
            <w:r w:rsidRPr="00A6619E">
              <w:rPr>
                <w:rStyle w:val="Hipervnculo"/>
                <w:noProof/>
              </w:rPr>
              <w:t>Políticas nomenclaturas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EA4C" w14:textId="2BEE010F" w:rsidR="00362E76" w:rsidRDefault="00362E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811864" w:history="1">
            <w:r w:rsidRPr="00A6619E">
              <w:rPr>
                <w:rStyle w:val="Hipervnculo"/>
                <w:noProof/>
              </w:rPr>
              <w:t>Políticas nomenclaturas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5D6C" w14:textId="1C794503" w:rsidR="00362E76" w:rsidRDefault="00362E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811865" w:history="1">
            <w:r w:rsidRPr="00A6619E">
              <w:rPr>
                <w:rStyle w:val="Hipervnculo"/>
                <w:noProof/>
              </w:rPr>
              <w:t>Políticas nomenclaturas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DBCB8" w14:textId="44B1F970" w:rsidR="00362E76" w:rsidRDefault="00362E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811866" w:history="1">
            <w:r w:rsidRPr="00A6619E">
              <w:rPr>
                <w:rStyle w:val="Hipervnculo"/>
                <w:noProof/>
              </w:rPr>
              <w:t>Políticas nomenclaturas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B96E" w14:textId="75ADB148" w:rsidR="00362E76" w:rsidRDefault="00362E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811867" w:history="1">
            <w:r w:rsidRPr="00A6619E">
              <w:rPr>
                <w:rStyle w:val="Hipervnculo"/>
                <w:noProof/>
              </w:rPr>
              <w:t>Políticas nomenclaturas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F924" w14:textId="305FE545" w:rsidR="00362E76" w:rsidRDefault="00362E76">
          <w:r>
            <w:rPr>
              <w:b/>
              <w:bCs/>
              <w:lang w:val="es-ES"/>
            </w:rPr>
            <w:fldChar w:fldCharType="end"/>
          </w:r>
        </w:p>
      </w:sdtContent>
    </w:sdt>
    <w:p w14:paraId="416B312E" w14:textId="4C33E4AA" w:rsidR="00837BD8" w:rsidRDefault="00837BD8" w:rsidP="00837BD8">
      <w:pPr>
        <w:rPr>
          <w:rFonts w:cs="Times New Roman"/>
          <w:szCs w:val="24"/>
        </w:rPr>
      </w:pPr>
    </w:p>
    <w:p w14:paraId="7DD831EF" w14:textId="6A009868" w:rsidR="00837BD8" w:rsidRDefault="00837BD8" w:rsidP="00837BD8">
      <w:pPr>
        <w:rPr>
          <w:rFonts w:cs="Times New Roman"/>
          <w:szCs w:val="24"/>
        </w:rPr>
      </w:pPr>
    </w:p>
    <w:p w14:paraId="33E3ADEA" w14:textId="4093C592" w:rsidR="00837BD8" w:rsidRDefault="00837BD8" w:rsidP="00837BD8">
      <w:pPr>
        <w:rPr>
          <w:rFonts w:cs="Times New Roman"/>
          <w:szCs w:val="24"/>
        </w:rPr>
      </w:pPr>
    </w:p>
    <w:p w14:paraId="000F4A89" w14:textId="65AB0ABC" w:rsidR="00837BD8" w:rsidRDefault="00837BD8" w:rsidP="00837BD8">
      <w:pPr>
        <w:rPr>
          <w:rFonts w:cs="Times New Roman"/>
          <w:szCs w:val="24"/>
        </w:rPr>
      </w:pPr>
    </w:p>
    <w:p w14:paraId="6DC7CB80" w14:textId="24D6E8FC" w:rsidR="00837BD8" w:rsidRDefault="00837BD8" w:rsidP="00837BD8">
      <w:pPr>
        <w:rPr>
          <w:rFonts w:cs="Times New Roman"/>
          <w:szCs w:val="24"/>
        </w:rPr>
      </w:pPr>
    </w:p>
    <w:p w14:paraId="63B4CC35" w14:textId="2A0B0418" w:rsidR="00837BD8" w:rsidRDefault="00837BD8" w:rsidP="00837BD8">
      <w:pPr>
        <w:rPr>
          <w:rFonts w:cs="Times New Roman"/>
          <w:szCs w:val="24"/>
        </w:rPr>
      </w:pPr>
    </w:p>
    <w:p w14:paraId="03A8C358" w14:textId="7C5ACA67" w:rsidR="00837BD8" w:rsidRDefault="00837BD8" w:rsidP="00837BD8">
      <w:pPr>
        <w:rPr>
          <w:rFonts w:cs="Times New Roman"/>
          <w:szCs w:val="24"/>
        </w:rPr>
      </w:pPr>
    </w:p>
    <w:p w14:paraId="4213BD8A" w14:textId="0A5B352C" w:rsidR="00837BD8" w:rsidRDefault="00837BD8" w:rsidP="00837BD8">
      <w:pPr>
        <w:rPr>
          <w:rFonts w:cs="Times New Roman"/>
          <w:szCs w:val="24"/>
        </w:rPr>
      </w:pPr>
    </w:p>
    <w:p w14:paraId="68138AE2" w14:textId="50C3FF41" w:rsidR="00837BD8" w:rsidRDefault="00837BD8" w:rsidP="00837BD8">
      <w:pPr>
        <w:rPr>
          <w:rFonts w:cs="Times New Roman"/>
          <w:szCs w:val="24"/>
        </w:rPr>
      </w:pPr>
    </w:p>
    <w:p w14:paraId="0A2443D2" w14:textId="2C4A95A6" w:rsidR="00837BD8" w:rsidRDefault="00837BD8" w:rsidP="00837BD8">
      <w:pPr>
        <w:rPr>
          <w:rFonts w:cs="Times New Roman"/>
          <w:szCs w:val="24"/>
        </w:rPr>
      </w:pPr>
    </w:p>
    <w:p w14:paraId="2D673890" w14:textId="6BF1BD28" w:rsidR="00837BD8" w:rsidRDefault="00837BD8" w:rsidP="00837BD8">
      <w:pPr>
        <w:rPr>
          <w:rFonts w:cs="Times New Roman"/>
          <w:szCs w:val="24"/>
        </w:rPr>
      </w:pPr>
    </w:p>
    <w:p w14:paraId="33F2A75C" w14:textId="3A2C46C9" w:rsidR="00837BD8" w:rsidRDefault="00837BD8" w:rsidP="00837BD8">
      <w:pPr>
        <w:rPr>
          <w:rFonts w:cs="Times New Roman"/>
          <w:szCs w:val="24"/>
        </w:rPr>
      </w:pPr>
    </w:p>
    <w:p w14:paraId="4FA47026" w14:textId="77777777" w:rsidR="0046622E" w:rsidRDefault="0046622E" w:rsidP="00837BD8">
      <w:pPr>
        <w:rPr>
          <w:rFonts w:cs="Times New Roman"/>
          <w:szCs w:val="24"/>
        </w:rPr>
      </w:pPr>
    </w:p>
    <w:p w14:paraId="10EC80DF" w14:textId="5C189977" w:rsidR="00837BD8" w:rsidRDefault="00837BD8" w:rsidP="00837BD8">
      <w:pPr>
        <w:rPr>
          <w:rFonts w:cs="Times New Roman"/>
          <w:szCs w:val="24"/>
        </w:rPr>
      </w:pPr>
    </w:p>
    <w:p w14:paraId="63D66BDB" w14:textId="152CFE3E" w:rsidR="00837BD8" w:rsidRDefault="00837BD8" w:rsidP="00D57168">
      <w:pPr>
        <w:pStyle w:val="Ttulo1"/>
        <w:numPr>
          <w:ilvl w:val="0"/>
          <w:numId w:val="2"/>
        </w:numPr>
        <w:rPr>
          <w:rFonts w:cs="Times New Roman"/>
        </w:rPr>
      </w:pPr>
      <w:bookmarkStart w:id="0" w:name="_Toc156811856"/>
      <w:r w:rsidRPr="00837BD8">
        <w:rPr>
          <w:rFonts w:cs="Times New Roman"/>
        </w:rPr>
        <w:lastRenderedPageBreak/>
        <w:t>Descripción</w:t>
      </w:r>
      <w:bookmarkEnd w:id="0"/>
    </w:p>
    <w:p w14:paraId="7A225800" w14:textId="77777777" w:rsidR="00406D82" w:rsidRPr="00406D82" w:rsidRDefault="00406D82" w:rsidP="00406D82"/>
    <w:p w14:paraId="1C626A5F" w14:textId="400C1627" w:rsidR="00837BD8" w:rsidRDefault="00837BD8" w:rsidP="00406D82">
      <w:pPr>
        <w:spacing w:line="360" w:lineRule="auto"/>
        <w:ind w:firstLine="709"/>
      </w:pPr>
      <w:r>
        <w:t xml:space="preserve">Este documento permite establecer las políticas necesarias para la correcta nomenclatura al momento de implementar un desarrollo de software. Siendo así, una guía </w:t>
      </w:r>
      <w:r w:rsidR="008A1100">
        <w:t>sobre como se debe de nombrar los diversos componentes dentro de un proyecto, permitiendo una mejor legibilidad, mantenibilidad y colaboración entre los integrantes de equipo o personal externo que participen durante la creación de proyectos.</w:t>
      </w:r>
    </w:p>
    <w:p w14:paraId="2ABA9A34" w14:textId="53BA9408" w:rsidR="008A1100" w:rsidRDefault="008A1100" w:rsidP="00837BD8"/>
    <w:p w14:paraId="37CDDA43" w14:textId="475C2A10" w:rsidR="008A1100" w:rsidRDefault="008A1100" w:rsidP="00D57168">
      <w:pPr>
        <w:pStyle w:val="Ttulo1"/>
        <w:numPr>
          <w:ilvl w:val="0"/>
          <w:numId w:val="2"/>
        </w:numPr>
      </w:pPr>
      <w:bookmarkStart w:id="1" w:name="_Toc156811857"/>
      <w:r w:rsidRPr="008A1100">
        <w:t>Objetivo</w:t>
      </w:r>
      <w:bookmarkEnd w:id="1"/>
    </w:p>
    <w:p w14:paraId="35C68938" w14:textId="77777777" w:rsidR="00406D82" w:rsidRPr="00406D82" w:rsidRDefault="00406D82" w:rsidP="00406D82"/>
    <w:p w14:paraId="550355B0" w14:textId="6F212819" w:rsidR="008A1100" w:rsidRDefault="008A1100" w:rsidP="00406D82">
      <w:pPr>
        <w:spacing w:line="360" w:lineRule="auto"/>
        <w:ind w:firstLine="709"/>
      </w:pPr>
      <w:r>
        <w:t>Establecer un estándar en la nomenclatura de los componentes que hacen parte de la elaboración de proyectos durante las fases temprana del desarrollo.</w:t>
      </w:r>
    </w:p>
    <w:p w14:paraId="680F32DC" w14:textId="2A1F153D" w:rsidR="008A1100" w:rsidRDefault="008A1100" w:rsidP="008A1100"/>
    <w:p w14:paraId="057E8D8B" w14:textId="01AD6762" w:rsidR="008A1100" w:rsidRDefault="008A1100" w:rsidP="00D57168">
      <w:pPr>
        <w:pStyle w:val="Prrafodelista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D57168">
        <w:rPr>
          <w:rFonts w:cs="Times New Roman"/>
          <w:b/>
          <w:bCs/>
          <w:szCs w:val="24"/>
        </w:rPr>
        <w:t>Que son las políticas de nomenclatura</w:t>
      </w:r>
    </w:p>
    <w:p w14:paraId="7463D44B" w14:textId="77777777" w:rsidR="00406D82" w:rsidRPr="00406D82" w:rsidRDefault="00406D82" w:rsidP="00406D82">
      <w:pPr>
        <w:rPr>
          <w:rFonts w:cs="Times New Roman"/>
          <w:b/>
          <w:bCs/>
          <w:szCs w:val="24"/>
        </w:rPr>
      </w:pPr>
    </w:p>
    <w:p w14:paraId="6ADB32A9" w14:textId="231B2E04" w:rsidR="008A1100" w:rsidRDefault="008A1100" w:rsidP="00406D82">
      <w:pPr>
        <w:spacing w:line="360" w:lineRule="auto"/>
        <w:ind w:firstLine="709"/>
      </w:pPr>
      <w:r>
        <w:t xml:space="preserve">Son un conjunto de reglas establecidas para guiar en la selección de nombres en un entorno de desarrollo de software, permitiendo consistencia, claridad y legibilidad en nombramiento de proyectos y desarrollo de código y ambientes en los cuales se desarrolla, facilitando </w:t>
      </w:r>
      <w:r w:rsidRPr="008A1100">
        <w:t>la</w:t>
      </w:r>
      <w:r w:rsidRPr="008A1100">
        <w:t xml:space="preserve"> colaboración dentro de un equipo de desarrollo.</w:t>
      </w:r>
    </w:p>
    <w:p w14:paraId="64C105C6" w14:textId="5C077138" w:rsidR="008A1100" w:rsidRDefault="008A1100" w:rsidP="008A1100"/>
    <w:p w14:paraId="0D34FEFE" w14:textId="7C05DB2B" w:rsidR="008A1100" w:rsidRDefault="0046622E" w:rsidP="00D57168">
      <w:pPr>
        <w:pStyle w:val="Ttulo1"/>
        <w:numPr>
          <w:ilvl w:val="0"/>
          <w:numId w:val="2"/>
        </w:numPr>
      </w:pPr>
      <w:bookmarkStart w:id="2" w:name="_Toc156811858"/>
      <w:r>
        <w:t>Entornos</w:t>
      </w:r>
      <w:r w:rsidR="008A1100" w:rsidRPr="008A1100">
        <w:t xml:space="preserve"> de desarrollo</w:t>
      </w:r>
      <w:bookmarkEnd w:id="2"/>
    </w:p>
    <w:p w14:paraId="07B5F7D6" w14:textId="77777777" w:rsidR="00406D82" w:rsidRPr="00406D82" w:rsidRDefault="00406D82" w:rsidP="00406D82"/>
    <w:p w14:paraId="14D269D6" w14:textId="057064EC" w:rsidR="0046622E" w:rsidRDefault="0046622E" w:rsidP="00406D82">
      <w:pPr>
        <w:spacing w:line="360" w:lineRule="auto"/>
        <w:ind w:firstLine="709"/>
      </w:pPr>
      <w:r>
        <w:t xml:space="preserve">Durante el desarrollo de software, se establece la convención de nomenclatura específica para diferencia entre entornos de pruebas y entornos de producción. </w:t>
      </w:r>
      <w:r w:rsidRPr="0046622E">
        <w:t>Esta convención se implementa mediante la adición de sufijos</w:t>
      </w:r>
      <w:r>
        <w:t>.</w:t>
      </w:r>
    </w:p>
    <w:p w14:paraId="43DC650F" w14:textId="7FE9AD13" w:rsidR="00D57168" w:rsidRDefault="00D57168" w:rsidP="0046622E"/>
    <w:p w14:paraId="42A1ADC2" w14:textId="4F93CF0E" w:rsidR="00406D82" w:rsidRDefault="00406D82" w:rsidP="0046622E"/>
    <w:p w14:paraId="747B3548" w14:textId="77777777" w:rsidR="00406D82" w:rsidRDefault="00406D82" w:rsidP="0046622E"/>
    <w:p w14:paraId="6A59FDEE" w14:textId="344934EB" w:rsidR="0046622E" w:rsidRDefault="00D57168" w:rsidP="0046622E">
      <w:pPr>
        <w:pStyle w:val="Ttulo2"/>
      </w:pPr>
      <w:bookmarkStart w:id="3" w:name="_Toc156811859"/>
      <w:r>
        <w:lastRenderedPageBreak/>
        <w:t xml:space="preserve">4.1 </w:t>
      </w:r>
      <w:r w:rsidR="0046622E">
        <w:t>Entorno de pruebas</w:t>
      </w:r>
      <w:bookmarkEnd w:id="3"/>
    </w:p>
    <w:p w14:paraId="777FE10D" w14:textId="77777777" w:rsidR="00406D82" w:rsidRPr="00406D82" w:rsidRDefault="00406D82" w:rsidP="00406D82"/>
    <w:p w14:paraId="422A2E45" w14:textId="3DA4CAF8" w:rsidR="0046622E" w:rsidRDefault="00FA7B1A" w:rsidP="00406D82">
      <w:pPr>
        <w:spacing w:line="360" w:lineRule="auto"/>
        <w:ind w:firstLine="709"/>
      </w:pPr>
      <w:r>
        <w:t>P</w:t>
      </w:r>
      <w:r w:rsidRPr="00FA7B1A">
        <w:t>ara los elementos relacionados con pruebas, ya sea en el código fuente, bases de datos o cualquier otro recurso destinado a ambientes de prueba, se adopta la convención de agregar el sufijo -</w:t>
      </w:r>
      <w:proofErr w:type="spellStart"/>
      <w:r w:rsidRPr="00FA7B1A">
        <w:t>qa</w:t>
      </w:r>
      <w:proofErr w:type="spellEnd"/>
      <w:r w:rsidRPr="00FA7B1A">
        <w:t xml:space="preserve"> al final del nombre</w:t>
      </w:r>
      <w:r>
        <w:t>.</w:t>
      </w:r>
    </w:p>
    <w:p w14:paraId="08BE236A" w14:textId="77777777" w:rsidR="00FA7B1A" w:rsidRDefault="00FA7B1A" w:rsidP="0046622E"/>
    <w:p w14:paraId="3F57B431" w14:textId="73AFB6A6" w:rsidR="00FA7B1A" w:rsidRPr="00FA7B1A" w:rsidRDefault="00FA7B1A" w:rsidP="0046622E">
      <w:pPr>
        <w:rPr>
          <w:b/>
          <w:bCs/>
        </w:rPr>
      </w:pPr>
      <w:r w:rsidRPr="00FA7B1A">
        <w:rPr>
          <w:b/>
          <w:bCs/>
        </w:rPr>
        <w:t>Ejemplo para base de datos:</w:t>
      </w:r>
    </w:p>
    <w:p w14:paraId="36FEE495" w14:textId="16FCFFDF" w:rsidR="00FA7B1A" w:rsidRDefault="00FA7B1A" w:rsidP="0046622E">
      <w:r>
        <w:t>ecommerce_user-qa.sql</w:t>
      </w:r>
    </w:p>
    <w:p w14:paraId="02F0D0A1" w14:textId="77777777" w:rsidR="00FA7B1A" w:rsidRDefault="00FA7B1A" w:rsidP="0046622E"/>
    <w:p w14:paraId="4D51D216" w14:textId="68C661E5" w:rsidR="00FA7B1A" w:rsidRPr="00FA7B1A" w:rsidRDefault="00FA7B1A" w:rsidP="0046622E">
      <w:pPr>
        <w:rPr>
          <w:b/>
          <w:bCs/>
        </w:rPr>
      </w:pPr>
      <w:r w:rsidRPr="00FA7B1A">
        <w:rPr>
          <w:b/>
          <w:bCs/>
        </w:rPr>
        <w:t>Ejemplo para nombre del proyecto</w:t>
      </w:r>
    </w:p>
    <w:p w14:paraId="1DA68D1F" w14:textId="6B804FF5" w:rsidR="00FA7B1A" w:rsidRDefault="00FA7B1A" w:rsidP="0046622E">
      <w:r>
        <w:t>tienda_ecommerce_bemaster-qa</w:t>
      </w:r>
    </w:p>
    <w:p w14:paraId="34884EF0" w14:textId="6C490B00" w:rsidR="00FA7B1A" w:rsidRDefault="00FA7B1A" w:rsidP="0046622E"/>
    <w:p w14:paraId="4937F995" w14:textId="6624AFA1" w:rsidR="00FA7B1A" w:rsidRDefault="00D57168" w:rsidP="00FA7B1A">
      <w:pPr>
        <w:pStyle w:val="Ttulo2"/>
      </w:pPr>
      <w:bookmarkStart w:id="4" w:name="_Toc156811860"/>
      <w:r>
        <w:t xml:space="preserve">4.2 </w:t>
      </w:r>
      <w:r w:rsidR="00FA7B1A">
        <w:t>Entorno de producción</w:t>
      </w:r>
      <w:bookmarkEnd w:id="4"/>
    </w:p>
    <w:p w14:paraId="28729CC4" w14:textId="77777777" w:rsidR="00406D82" w:rsidRPr="00406D82" w:rsidRDefault="00406D82" w:rsidP="00406D82"/>
    <w:p w14:paraId="3D62C3A1" w14:textId="79633492" w:rsidR="00FA7B1A" w:rsidRDefault="00FA7B1A" w:rsidP="00406D82">
      <w:pPr>
        <w:spacing w:line="360" w:lineRule="auto"/>
        <w:ind w:firstLine="709"/>
      </w:pPr>
      <w:r>
        <w:t>P</w:t>
      </w:r>
      <w:r w:rsidRPr="00FA7B1A">
        <w:t>ara los elementos relacionados con pruebas, ya sea en el código fuente, bases de datos o cualquier otro recurso destinado a ambientes de prueba, se adopta la convención de agregar el sufijo -</w:t>
      </w:r>
      <w:proofErr w:type="spellStart"/>
      <w:r>
        <w:t>pdn</w:t>
      </w:r>
      <w:proofErr w:type="spellEnd"/>
      <w:r w:rsidRPr="00FA7B1A">
        <w:t xml:space="preserve"> al final del nombre</w:t>
      </w:r>
      <w:r>
        <w:t>.</w:t>
      </w:r>
    </w:p>
    <w:p w14:paraId="6DE4BD5F" w14:textId="7B41DAEC" w:rsidR="00FA7B1A" w:rsidRDefault="00FA7B1A" w:rsidP="00FA7B1A"/>
    <w:p w14:paraId="321A5440" w14:textId="77777777" w:rsidR="00FA7B1A" w:rsidRPr="00FA7B1A" w:rsidRDefault="00FA7B1A" w:rsidP="00FA7B1A">
      <w:pPr>
        <w:rPr>
          <w:b/>
          <w:bCs/>
        </w:rPr>
      </w:pPr>
      <w:r w:rsidRPr="00FA7B1A">
        <w:rPr>
          <w:b/>
          <w:bCs/>
        </w:rPr>
        <w:t>Ejemplo para base de datos:</w:t>
      </w:r>
    </w:p>
    <w:p w14:paraId="371EDCBD" w14:textId="4FAF7026" w:rsidR="00FA7B1A" w:rsidRDefault="00FA7B1A" w:rsidP="00FA7B1A">
      <w:proofErr w:type="spellStart"/>
      <w:r>
        <w:t>ecommerce_user-</w:t>
      </w:r>
      <w:r>
        <w:t>pdn</w:t>
      </w:r>
      <w:r>
        <w:t>.sql</w:t>
      </w:r>
      <w:proofErr w:type="spellEnd"/>
    </w:p>
    <w:p w14:paraId="36070F0F" w14:textId="77777777" w:rsidR="00FA7B1A" w:rsidRDefault="00FA7B1A" w:rsidP="00FA7B1A"/>
    <w:p w14:paraId="47D98877" w14:textId="77777777" w:rsidR="00FA7B1A" w:rsidRPr="00FA7B1A" w:rsidRDefault="00FA7B1A" w:rsidP="00FA7B1A">
      <w:pPr>
        <w:rPr>
          <w:b/>
          <w:bCs/>
        </w:rPr>
      </w:pPr>
      <w:r w:rsidRPr="00FA7B1A">
        <w:rPr>
          <w:b/>
          <w:bCs/>
        </w:rPr>
        <w:t>Ejemplo para nombre del proyecto</w:t>
      </w:r>
    </w:p>
    <w:p w14:paraId="7F552B26" w14:textId="703B9C7C" w:rsidR="00FA7B1A" w:rsidRDefault="00FA7B1A" w:rsidP="00FA7B1A">
      <w:proofErr w:type="spellStart"/>
      <w:r>
        <w:t>tienda_ecommerce_bemaster-</w:t>
      </w:r>
      <w:r>
        <w:t>pdn</w:t>
      </w:r>
      <w:proofErr w:type="spellEnd"/>
    </w:p>
    <w:p w14:paraId="2667627E" w14:textId="389B0502" w:rsidR="0046622E" w:rsidRDefault="0046622E" w:rsidP="0046622E"/>
    <w:p w14:paraId="2E1BDD1E" w14:textId="7DFE94FF" w:rsidR="00406D82" w:rsidRDefault="00406D82" w:rsidP="0046622E"/>
    <w:p w14:paraId="2AA6F752" w14:textId="626AC1DB" w:rsidR="00406D82" w:rsidRDefault="00406D82" w:rsidP="0046622E"/>
    <w:p w14:paraId="349BC9D3" w14:textId="77777777" w:rsidR="00406D82" w:rsidRPr="0046622E" w:rsidRDefault="00406D82" w:rsidP="0046622E"/>
    <w:p w14:paraId="47AE0EB2" w14:textId="77777777" w:rsidR="008A1100" w:rsidRDefault="008A1100" w:rsidP="008A1100"/>
    <w:p w14:paraId="26BEB301" w14:textId="1B74E244" w:rsidR="00FA7B1A" w:rsidRDefault="00FA7B1A" w:rsidP="00D57168">
      <w:pPr>
        <w:pStyle w:val="Ttulo1"/>
        <w:numPr>
          <w:ilvl w:val="0"/>
          <w:numId w:val="2"/>
        </w:numPr>
      </w:pPr>
      <w:bookmarkStart w:id="5" w:name="_Toc156811861"/>
      <w:r w:rsidRPr="00C73468">
        <w:lastRenderedPageBreak/>
        <w:t>Tabla</w:t>
      </w:r>
      <w:r w:rsidR="008A1100" w:rsidRPr="00C73468">
        <w:t xml:space="preserve"> de las políticas</w:t>
      </w:r>
      <w:bookmarkEnd w:id="5"/>
    </w:p>
    <w:p w14:paraId="56BF2A20" w14:textId="77777777" w:rsidR="00C73468" w:rsidRPr="00C73468" w:rsidRDefault="00C73468" w:rsidP="00C73468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2694"/>
      </w:tblGrid>
      <w:tr w:rsidR="00FA7B1A" w14:paraId="16FC5FCF" w14:textId="77777777" w:rsidTr="00FA7B1A">
        <w:tc>
          <w:tcPr>
            <w:tcW w:w="1980" w:type="dxa"/>
          </w:tcPr>
          <w:p w14:paraId="13EBDA13" w14:textId="7213399D" w:rsidR="00FA7B1A" w:rsidRPr="00406D82" w:rsidRDefault="00FA7B1A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Política</w:t>
            </w:r>
          </w:p>
        </w:tc>
        <w:tc>
          <w:tcPr>
            <w:tcW w:w="2126" w:type="dxa"/>
          </w:tcPr>
          <w:p w14:paraId="5A19B696" w14:textId="656786FA" w:rsidR="00FA7B1A" w:rsidRPr="00406D82" w:rsidRDefault="00FA7B1A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Identificador</w:t>
            </w:r>
          </w:p>
        </w:tc>
        <w:tc>
          <w:tcPr>
            <w:tcW w:w="2126" w:type="dxa"/>
          </w:tcPr>
          <w:p w14:paraId="277E6E5D" w14:textId="297E2558" w:rsidR="00FA7B1A" w:rsidRPr="00406D82" w:rsidRDefault="00FA7B1A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Descripción</w:t>
            </w:r>
          </w:p>
        </w:tc>
        <w:tc>
          <w:tcPr>
            <w:tcW w:w="2694" w:type="dxa"/>
          </w:tcPr>
          <w:p w14:paraId="385C9F68" w14:textId="7E5AB7DF" w:rsidR="00FA7B1A" w:rsidRPr="00406D82" w:rsidRDefault="00FA7B1A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Cumplimiento</w:t>
            </w:r>
          </w:p>
        </w:tc>
      </w:tr>
      <w:tr w:rsidR="00FA7B1A" w14:paraId="2A00891F" w14:textId="77777777" w:rsidTr="00FA7B1A">
        <w:tc>
          <w:tcPr>
            <w:tcW w:w="1980" w:type="dxa"/>
          </w:tcPr>
          <w:p w14:paraId="6AF43A19" w14:textId="0F45FCA8" w:rsidR="00FA7B1A" w:rsidRPr="00406D82" w:rsidRDefault="00FA7B1A" w:rsidP="00406D82">
            <w:pPr>
              <w:spacing w:line="360" w:lineRule="auto"/>
              <w:jc w:val="center"/>
              <w:rPr>
                <w:sz w:val="22"/>
                <w:szCs w:val="20"/>
              </w:rPr>
            </w:pPr>
            <w:r w:rsidRPr="00406D82">
              <w:rPr>
                <w:sz w:val="22"/>
                <w:szCs w:val="20"/>
              </w:rPr>
              <w:t>Elemento al cual va dirigida la política especificando la correcta nomenclatura</w:t>
            </w:r>
          </w:p>
        </w:tc>
        <w:tc>
          <w:tcPr>
            <w:tcW w:w="2126" w:type="dxa"/>
          </w:tcPr>
          <w:p w14:paraId="3665D03C" w14:textId="4F665EAE" w:rsidR="00FA7B1A" w:rsidRPr="00406D82" w:rsidRDefault="00FA7B1A" w:rsidP="00406D82">
            <w:pPr>
              <w:spacing w:line="360" w:lineRule="auto"/>
              <w:jc w:val="center"/>
              <w:rPr>
                <w:sz w:val="22"/>
                <w:szCs w:val="20"/>
              </w:rPr>
            </w:pPr>
            <w:r w:rsidRPr="00406D82">
              <w:rPr>
                <w:sz w:val="22"/>
                <w:szCs w:val="20"/>
              </w:rPr>
              <w:t>código único asignado a cada política para facilitar la identificación y referencia.</w:t>
            </w:r>
          </w:p>
        </w:tc>
        <w:tc>
          <w:tcPr>
            <w:tcW w:w="2126" w:type="dxa"/>
          </w:tcPr>
          <w:p w14:paraId="7AF27113" w14:textId="746EAF91" w:rsidR="00FA7B1A" w:rsidRPr="00406D82" w:rsidRDefault="00FA7B1A" w:rsidP="00406D82">
            <w:pPr>
              <w:spacing w:line="360" w:lineRule="auto"/>
              <w:jc w:val="center"/>
              <w:rPr>
                <w:sz w:val="22"/>
                <w:szCs w:val="20"/>
              </w:rPr>
            </w:pPr>
            <w:r w:rsidRPr="00406D82">
              <w:rPr>
                <w:sz w:val="22"/>
                <w:szCs w:val="20"/>
              </w:rPr>
              <w:t>Explicación de para que sirve la política.</w:t>
            </w:r>
          </w:p>
        </w:tc>
        <w:tc>
          <w:tcPr>
            <w:tcW w:w="2694" w:type="dxa"/>
          </w:tcPr>
          <w:p w14:paraId="41E8D998" w14:textId="6E507935" w:rsidR="00FA7B1A" w:rsidRPr="00406D82" w:rsidRDefault="009860AA" w:rsidP="00406D82">
            <w:pPr>
              <w:spacing w:line="360" w:lineRule="auto"/>
              <w:jc w:val="center"/>
              <w:rPr>
                <w:sz w:val="22"/>
                <w:szCs w:val="20"/>
              </w:rPr>
            </w:pPr>
            <w:r w:rsidRPr="00406D82">
              <w:rPr>
                <w:sz w:val="22"/>
                <w:szCs w:val="20"/>
              </w:rPr>
              <w:t>Mecanismo por el cual se valida que se cumple de forma adecuada la nomenclatura.</w:t>
            </w:r>
          </w:p>
        </w:tc>
      </w:tr>
    </w:tbl>
    <w:p w14:paraId="1D1CE52E" w14:textId="7EC00043" w:rsidR="00FA7B1A" w:rsidRDefault="00FA7B1A" w:rsidP="00FA7B1A"/>
    <w:p w14:paraId="26D70719" w14:textId="77777777" w:rsidR="00C73468" w:rsidRDefault="00C73468" w:rsidP="00FA7B1A"/>
    <w:p w14:paraId="715FD164" w14:textId="55B4A3AD" w:rsidR="00FA7B1A" w:rsidRPr="00FA7B1A" w:rsidRDefault="00D57168" w:rsidP="00C73468">
      <w:pPr>
        <w:pStyle w:val="Ttulo2"/>
      </w:pPr>
      <w:bookmarkStart w:id="6" w:name="_Toc156811862"/>
      <w:r>
        <w:t xml:space="preserve">5.1 </w:t>
      </w:r>
      <w:r w:rsidR="00C73468">
        <w:t>Políticas nomenclaturas carpeta del proyecto</w:t>
      </w:r>
      <w:bookmarkEnd w:id="6"/>
    </w:p>
    <w:p w14:paraId="03F0E065" w14:textId="77777777" w:rsidR="00FA7B1A" w:rsidRDefault="00FA7B1A" w:rsidP="00FA7B1A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2694"/>
      </w:tblGrid>
      <w:tr w:rsidR="00FA7B1A" w14:paraId="3738FCB2" w14:textId="77777777" w:rsidTr="008C5D5C">
        <w:tc>
          <w:tcPr>
            <w:tcW w:w="1980" w:type="dxa"/>
          </w:tcPr>
          <w:p w14:paraId="4ADD27EE" w14:textId="77777777" w:rsidR="00FA7B1A" w:rsidRPr="00406D82" w:rsidRDefault="00FA7B1A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Politica</w:t>
            </w:r>
          </w:p>
        </w:tc>
        <w:tc>
          <w:tcPr>
            <w:tcW w:w="2126" w:type="dxa"/>
          </w:tcPr>
          <w:p w14:paraId="2151B9DE" w14:textId="77777777" w:rsidR="00FA7B1A" w:rsidRPr="00406D82" w:rsidRDefault="00FA7B1A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Identificador</w:t>
            </w:r>
          </w:p>
        </w:tc>
        <w:tc>
          <w:tcPr>
            <w:tcW w:w="2126" w:type="dxa"/>
          </w:tcPr>
          <w:p w14:paraId="57543C69" w14:textId="41281424" w:rsidR="00FA7B1A" w:rsidRPr="00406D82" w:rsidRDefault="00C73468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Descripción</w:t>
            </w:r>
          </w:p>
        </w:tc>
        <w:tc>
          <w:tcPr>
            <w:tcW w:w="2694" w:type="dxa"/>
          </w:tcPr>
          <w:p w14:paraId="559E5BEA" w14:textId="77777777" w:rsidR="00FA7B1A" w:rsidRPr="00406D82" w:rsidRDefault="00FA7B1A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Cumplimiento</w:t>
            </w:r>
          </w:p>
        </w:tc>
      </w:tr>
      <w:tr w:rsidR="00FA7B1A" w14:paraId="7E428D57" w14:textId="77777777" w:rsidTr="008C5D5C">
        <w:tc>
          <w:tcPr>
            <w:tcW w:w="1980" w:type="dxa"/>
          </w:tcPr>
          <w:p w14:paraId="20430697" w14:textId="04AA3882" w:rsidR="00FA7B1A" w:rsidRDefault="00C73468" w:rsidP="008C5D5C">
            <w:r>
              <w:t>Nombre carpeta de proyecto</w:t>
            </w:r>
          </w:p>
        </w:tc>
        <w:tc>
          <w:tcPr>
            <w:tcW w:w="2126" w:type="dxa"/>
          </w:tcPr>
          <w:p w14:paraId="4660A519" w14:textId="661F1F03" w:rsidR="00FA7B1A" w:rsidRDefault="00C73468" w:rsidP="008C5D5C">
            <w:r>
              <w:t>PRO-001</w:t>
            </w:r>
          </w:p>
        </w:tc>
        <w:tc>
          <w:tcPr>
            <w:tcW w:w="2126" w:type="dxa"/>
          </w:tcPr>
          <w:p w14:paraId="04AA8C8C" w14:textId="4115E393" w:rsidR="00FA7B1A" w:rsidRDefault="00C73468" w:rsidP="008C5D5C">
            <w:r>
              <w:t>Utilización de un nombre descriptivo que de claridad de que será el proyecto</w:t>
            </w:r>
          </w:p>
        </w:tc>
        <w:tc>
          <w:tcPr>
            <w:tcW w:w="2694" w:type="dxa"/>
          </w:tcPr>
          <w:p w14:paraId="70456B19" w14:textId="105E517B" w:rsidR="00D90C85" w:rsidRDefault="00C73468" w:rsidP="008C5D5C">
            <w:r>
              <w:t>Validación por el equipo de que el nombre es apropiado y sea claro su intención</w:t>
            </w:r>
            <w:r w:rsidR="00D90C85">
              <w:t>. Ejemplos:</w:t>
            </w:r>
          </w:p>
          <w:p w14:paraId="0D68A797" w14:textId="77777777" w:rsidR="00D90C85" w:rsidRDefault="00D90C85" w:rsidP="008C5D5C"/>
          <w:p w14:paraId="5F9D6557" w14:textId="77777777" w:rsidR="00D90C85" w:rsidRDefault="00D90C85" w:rsidP="008C5D5C">
            <w:proofErr w:type="spellStart"/>
            <w:r>
              <w:t>ecommerce</w:t>
            </w:r>
            <w:proofErr w:type="spellEnd"/>
            <w:r>
              <w:t>-nombre-empresa.</w:t>
            </w:r>
          </w:p>
          <w:p w14:paraId="6DDDD9C1" w14:textId="77777777" w:rsidR="00D90C85" w:rsidRDefault="00D90C85" w:rsidP="008C5D5C"/>
          <w:p w14:paraId="1DDE8FE2" w14:textId="5AC69C12" w:rsidR="00D90C85" w:rsidRDefault="00D90C85" w:rsidP="008C5D5C">
            <w:r>
              <w:t>blog-nombre-empresa</w:t>
            </w:r>
          </w:p>
        </w:tc>
      </w:tr>
    </w:tbl>
    <w:p w14:paraId="14682348" w14:textId="77777777" w:rsidR="00F75E40" w:rsidRDefault="00F75E40" w:rsidP="00C73468">
      <w:pPr>
        <w:pStyle w:val="Ttulo2"/>
      </w:pPr>
    </w:p>
    <w:p w14:paraId="744EC544" w14:textId="27D256B0" w:rsidR="008A1100" w:rsidRDefault="00D57168" w:rsidP="00C73468">
      <w:pPr>
        <w:pStyle w:val="Ttulo2"/>
      </w:pPr>
      <w:bookmarkStart w:id="7" w:name="_Toc156811863"/>
      <w:r>
        <w:t xml:space="preserve">5.2 </w:t>
      </w:r>
      <w:r w:rsidR="00C73468">
        <w:t xml:space="preserve">Políticas nomenclaturas </w:t>
      </w:r>
      <w:r w:rsidR="00C73468">
        <w:t>Git</w:t>
      </w:r>
      <w:bookmarkEnd w:id="7"/>
    </w:p>
    <w:p w14:paraId="30385708" w14:textId="77777777" w:rsidR="00C73468" w:rsidRPr="00C73468" w:rsidRDefault="00C73468" w:rsidP="00C73468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2694"/>
      </w:tblGrid>
      <w:tr w:rsidR="00C73468" w14:paraId="59D24139" w14:textId="77777777" w:rsidTr="008C5D5C">
        <w:tc>
          <w:tcPr>
            <w:tcW w:w="1980" w:type="dxa"/>
          </w:tcPr>
          <w:p w14:paraId="37C195A6" w14:textId="77777777" w:rsidR="00C73468" w:rsidRPr="00406D82" w:rsidRDefault="00C73468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Politica</w:t>
            </w:r>
          </w:p>
        </w:tc>
        <w:tc>
          <w:tcPr>
            <w:tcW w:w="2126" w:type="dxa"/>
          </w:tcPr>
          <w:p w14:paraId="1896CB90" w14:textId="77777777" w:rsidR="00C73468" w:rsidRPr="00406D82" w:rsidRDefault="00C73468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Identificador</w:t>
            </w:r>
          </w:p>
        </w:tc>
        <w:tc>
          <w:tcPr>
            <w:tcW w:w="2126" w:type="dxa"/>
          </w:tcPr>
          <w:p w14:paraId="6C0C0703" w14:textId="77777777" w:rsidR="00C73468" w:rsidRPr="00406D82" w:rsidRDefault="00C73468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Descripción</w:t>
            </w:r>
          </w:p>
        </w:tc>
        <w:tc>
          <w:tcPr>
            <w:tcW w:w="2694" w:type="dxa"/>
          </w:tcPr>
          <w:p w14:paraId="2475E4AB" w14:textId="77777777" w:rsidR="00C73468" w:rsidRPr="00406D82" w:rsidRDefault="00C73468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Cumplimiento</w:t>
            </w:r>
          </w:p>
        </w:tc>
      </w:tr>
      <w:tr w:rsidR="00C73468" w14:paraId="43E0C5B1" w14:textId="77777777" w:rsidTr="008C5D5C">
        <w:tc>
          <w:tcPr>
            <w:tcW w:w="1980" w:type="dxa"/>
          </w:tcPr>
          <w:p w14:paraId="721CFE06" w14:textId="51CD47B8" w:rsidR="00C73468" w:rsidRDefault="00C73468" w:rsidP="008C5D5C">
            <w:r>
              <w:t>Nombre de la rama en Git</w:t>
            </w:r>
          </w:p>
        </w:tc>
        <w:tc>
          <w:tcPr>
            <w:tcW w:w="2126" w:type="dxa"/>
          </w:tcPr>
          <w:p w14:paraId="5D4A0F9C" w14:textId="078BF626" w:rsidR="00C73468" w:rsidRDefault="00C73468" w:rsidP="008C5D5C">
            <w:r>
              <w:t>GIT</w:t>
            </w:r>
            <w:r>
              <w:t>-001</w:t>
            </w:r>
          </w:p>
        </w:tc>
        <w:tc>
          <w:tcPr>
            <w:tcW w:w="2126" w:type="dxa"/>
          </w:tcPr>
          <w:p w14:paraId="7D45AF02" w14:textId="2D70A941" w:rsidR="00C73468" w:rsidRDefault="00C73468" w:rsidP="008C5D5C">
            <w:r>
              <w:t>Generar nombres de rama acorde a la solución que se va estar elaborando</w:t>
            </w:r>
          </w:p>
        </w:tc>
        <w:tc>
          <w:tcPr>
            <w:tcW w:w="2694" w:type="dxa"/>
          </w:tcPr>
          <w:p w14:paraId="10288AF1" w14:textId="77777777" w:rsidR="00D90C85" w:rsidRDefault="00C73468" w:rsidP="008C5D5C">
            <w:r>
              <w:t>Estandarizar las ramas necesarias que se utilizaran dentro de los proyectos.</w:t>
            </w:r>
            <w:r w:rsidR="00D90C85">
              <w:t xml:space="preserve"> Ejemplos:</w:t>
            </w:r>
          </w:p>
          <w:p w14:paraId="4D7231A1" w14:textId="77777777" w:rsidR="00D90C85" w:rsidRDefault="00D90C85" w:rsidP="008C5D5C"/>
          <w:p w14:paraId="0C64A459" w14:textId="77777777" w:rsidR="00D90C85" w:rsidRDefault="00D90C85" w:rsidP="008C5D5C">
            <w:proofErr w:type="spellStart"/>
            <w:proofErr w:type="gramStart"/>
            <w:r>
              <w:t>Qa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</w:p>
          <w:p w14:paraId="1F5E7644" w14:textId="77777777" w:rsidR="00D90C85" w:rsidRDefault="00D90C85" w:rsidP="008C5D5C">
            <w:proofErr w:type="spellStart"/>
            <w:proofErr w:type="gramStart"/>
            <w:r>
              <w:t>Pdn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main</w:t>
            </w:r>
            <w:proofErr w:type="spellEnd"/>
          </w:p>
          <w:p w14:paraId="7557C9AC" w14:textId="68D2253D" w:rsidR="00D90C85" w:rsidRDefault="00D90C85" w:rsidP="008C5D5C">
            <w:r>
              <w:t xml:space="preserve">Cambios: </w:t>
            </w:r>
            <w:proofErr w:type="spellStart"/>
            <w:r>
              <w:t>feature</w:t>
            </w:r>
            <w:proofErr w:type="spellEnd"/>
          </w:p>
        </w:tc>
      </w:tr>
      <w:tr w:rsidR="00C73468" w:rsidRPr="00D90C85" w14:paraId="04270E78" w14:textId="77777777" w:rsidTr="008C5D5C">
        <w:tc>
          <w:tcPr>
            <w:tcW w:w="1980" w:type="dxa"/>
          </w:tcPr>
          <w:p w14:paraId="6825086E" w14:textId="59DD0BD0" w:rsidR="00C73468" w:rsidRDefault="00C73468" w:rsidP="008C5D5C">
            <w:r>
              <w:t>Creación de commit</w:t>
            </w:r>
          </w:p>
        </w:tc>
        <w:tc>
          <w:tcPr>
            <w:tcW w:w="2126" w:type="dxa"/>
          </w:tcPr>
          <w:p w14:paraId="6FC1637C" w14:textId="3FECEFAC" w:rsidR="00C73468" w:rsidRDefault="00C73468" w:rsidP="008C5D5C">
            <w:r>
              <w:t>GIT-002</w:t>
            </w:r>
          </w:p>
        </w:tc>
        <w:tc>
          <w:tcPr>
            <w:tcW w:w="2126" w:type="dxa"/>
          </w:tcPr>
          <w:p w14:paraId="69129217" w14:textId="67A2DF5D" w:rsidR="00C73468" w:rsidRDefault="00C73468" w:rsidP="008C5D5C">
            <w:r>
              <w:t xml:space="preserve">Poder generar commits adecuados que señalen si lo que se está revisando es una corrección o una </w:t>
            </w:r>
            <w:r>
              <w:lastRenderedPageBreak/>
              <w:t>funcionabilidad nueva</w:t>
            </w:r>
          </w:p>
        </w:tc>
        <w:tc>
          <w:tcPr>
            <w:tcW w:w="2694" w:type="dxa"/>
          </w:tcPr>
          <w:p w14:paraId="3F693A12" w14:textId="2F4F8529" w:rsidR="00D90C85" w:rsidRDefault="00C73468" w:rsidP="008C5D5C">
            <w:r>
              <w:lastRenderedPageBreak/>
              <w:t xml:space="preserve">Revisar dentro del equipo la manera adecuada de gestionar cuando es un cambio o algo nuevo, por prefijos antes de que inicie la descripción del </w:t>
            </w:r>
            <w:r>
              <w:lastRenderedPageBreak/>
              <w:t>commit como puede ser FIX – ADD – DELETE para estandarizar.</w:t>
            </w:r>
            <w:r w:rsidR="00D90C85">
              <w:t xml:space="preserve"> Ejemplos:</w:t>
            </w:r>
          </w:p>
          <w:p w14:paraId="7BFA17ED" w14:textId="77777777" w:rsidR="00D90C85" w:rsidRDefault="00D90C85" w:rsidP="008C5D5C"/>
          <w:p w14:paraId="44F10BDD" w14:textId="153248F9" w:rsidR="00D90C85" w:rsidRDefault="00D90C85" w:rsidP="008C5D5C">
            <w:r w:rsidRPr="00D90C85">
              <w:t xml:space="preserve">Git commit -m “ADD se agregó nuevo </w:t>
            </w:r>
            <w:proofErr w:type="spellStart"/>
            <w:r w:rsidRPr="00D90C85">
              <w:t>na</w:t>
            </w:r>
            <w:r>
              <w:t>vbar</w:t>
            </w:r>
            <w:proofErr w:type="spellEnd"/>
            <w:r>
              <w:t xml:space="preserve"> x”</w:t>
            </w:r>
          </w:p>
          <w:p w14:paraId="197F5218" w14:textId="77777777" w:rsidR="00D90C85" w:rsidRDefault="00D90C85" w:rsidP="008C5D5C"/>
          <w:p w14:paraId="087B7AEA" w14:textId="13BE123E" w:rsidR="00D90C85" w:rsidRPr="00D90C85" w:rsidRDefault="00D90C85" w:rsidP="008C5D5C">
            <w:r w:rsidRPr="00D90C85">
              <w:t>Git commit -m “FIX solución de es</w:t>
            </w:r>
            <w:r>
              <w:t xml:space="preserve">tilos del </w:t>
            </w:r>
            <w:proofErr w:type="spellStart"/>
            <w:r>
              <w:t>navbar</w:t>
            </w:r>
            <w:proofErr w:type="spellEnd"/>
            <w:r>
              <w:t xml:space="preserve"> x”</w:t>
            </w:r>
          </w:p>
        </w:tc>
      </w:tr>
    </w:tbl>
    <w:p w14:paraId="4FC2F85F" w14:textId="77777777" w:rsidR="00E63E59" w:rsidRPr="00D90C85" w:rsidRDefault="00E63E59" w:rsidP="00837BD8"/>
    <w:p w14:paraId="6782C81A" w14:textId="485C9885" w:rsidR="00837BD8" w:rsidRDefault="00E63E59" w:rsidP="00D57168">
      <w:pPr>
        <w:pStyle w:val="Ttulo2"/>
        <w:numPr>
          <w:ilvl w:val="1"/>
          <w:numId w:val="2"/>
        </w:numPr>
      </w:pPr>
      <w:bookmarkStart w:id="8" w:name="_Toc156811864"/>
      <w:r>
        <w:t xml:space="preserve">Políticas nomenclaturas </w:t>
      </w:r>
      <w:r>
        <w:t>base de datos</w:t>
      </w:r>
      <w:bookmarkEnd w:id="8"/>
    </w:p>
    <w:p w14:paraId="69D5C111" w14:textId="77777777" w:rsidR="00D57168" w:rsidRPr="00D57168" w:rsidRDefault="00D57168" w:rsidP="00D57168">
      <w:pPr>
        <w:pStyle w:val="Prrafodelista"/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72"/>
        <w:gridCol w:w="1930"/>
        <w:gridCol w:w="1949"/>
        <w:gridCol w:w="3175"/>
      </w:tblGrid>
      <w:tr w:rsidR="00E63E59" w14:paraId="15007146" w14:textId="77777777" w:rsidTr="008C5D5C">
        <w:tc>
          <w:tcPr>
            <w:tcW w:w="1980" w:type="dxa"/>
          </w:tcPr>
          <w:p w14:paraId="4277A9B8" w14:textId="77777777" w:rsidR="00E63E59" w:rsidRPr="00406D82" w:rsidRDefault="00E63E59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Politica</w:t>
            </w:r>
          </w:p>
        </w:tc>
        <w:tc>
          <w:tcPr>
            <w:tcW w:w="2126" w:type="dxa"/>
          </w:tcPr>
          <w:p w14:paraId="03B6CDB7" w14:textId="77777777" w:rsidR="00E63E59" w:rsidRPr="00406D82" w:rsidRDefault="00E63E59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Identificador</w:t>
            </w:r>
          </w:p>
        </w:tc>
        <w:tc>
          <w:tcPr>
            <w:tcW w:w="2126" w:type="dxa"/>
          </w:tcPr>
          <w:p w14:paraId="16FE9F1A" w14:textId="77777777" w:rsidR="00E63E59" w:rsidRPr="00406D82" w:rsidRDefault="00E63E59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Descripción</w:t>
            </w:r>
          </w:p>
        </w:tc>
        <w:tc>
          <w:tcPr>
            <w:tcW w:w="2694" w:type="dxa"/>
          </w:tcPr>
          <w:p w14:paraId="412A7612" w14:textId="77777777" w:rsidR="00E63E59" w:rsidRPr="00406D82" w:rsidRDefault="00E63E59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Cumplimiento</w:t>
            </w:r>
          </w:p>
        </w:tc>
      </w:tr>
      <w:tr w:rsidR="00E63E59" w14:paraId="108BB847" w14:textId="77777777" w:rsidTr="008C5D5C">
        <w:tc>
          <w:tcPr>
            <w:tcW w:w="1980" w:type="dxa"/>
          </w:tcPr>
          <w:p w14:paraId="4D065103" w14:textId="7B1D618B" w:rsidR="00E63E59" w:rsidRDefault="00E63E59" w:rsidP="008C5D5C">
            <w:r>
              <w:t>Nombre de las bases de datos</w:t>
            </w:r>
          </w:p>
        </w:tc>
        <w:tc>
          <w:tcPr>
            <w:tcW w:w="2126" w:type="dxa"/>
          </w:tcPr>
          <w:p w14:paraId="065EBDFB" w14:textId="38C033EC" w:rsidR="00E63E59" w:rsidRDefault="00E63E59" w:rsidP="008C5D5C">
            <w:r>
              <w:t>BAS</w:t>
            </w:r>
            <w:r>
              <w:t>-001</w:t>
            </w:r>
          </w:p>
        </w:tc>
        <w:tc>
          <w:tcPr>
            <w:tcW w:w="2126" w:type="dxa"/>
          </w:tcPr>
          <w:p w14:paraId="7BAAEA25" w14:textId="54EC1988" w:rsidR="00E63E59" w:rsidRDefault="001C593C" w:rsidP="008C5D5C">
            <w:r>
              <w:t>En la creación de las bases de datos, los nombres serán separados por guion bajo.</w:t>
            </w:r>
          </w:p>
        </w:tc>
        <w:tc>
          <w:tcPr>
            <w:tcW w:w="2694" w:type="dxa"/>
          </w:tcPr>
          <w:p w14:paraId="79945F07" w14:textId="1559C10B" w:rsidR="00E63E59" w:rsidRDefault="001C593C" w:rsidP="008C5D5C">
            <w:r>
              <w:t>Verificar que las bases de datos tengan correctamente la nomenclatura</w:t>
            </w:r>
            <w:r w:rsidR="00D90C85">
              <w:t>. Ejemplo:</w:t>
            </w:r>
            <w:r w:rsidR="00D90C85">
              <w:br/>
            </w:r>
            <w:r w:rsidR="00D90C85">
              <w:br/>
            </w:r>
            <w:proofErr w:type="spellStart"/>
            <w:r w:rsidR="00D90C85">
              <w:t>ecommerce_nombre_empresa-qa.sql</w:t>
            </w:r>
            <w:proofErr w:type="spellEnd"/>
            <w:r w:rsidR="00D90C85">
              <w:br/>
            </w:r>
            <w:r w:rsidR="00D90C85">
              <w:br/>
            </w:r>
            <w:r w:rsidR="00D90C85">
              <w:br/>
            </w:r>
          </w:p>
          <w:p w14:paraId="64DE6D71" w14:textId="77777777" w:rsidR="00D90C85" w:rsidRDefault="00D90C85" w:rsidP="008C5D5C"/>
          <w:p w14:paraId="66E594D6" w14:textId="44198495" w:rsidR="00D90C85" w:rsidRDefault="00D90C85" w:rsidP="008C5D5C">
            <w:r>
              <w:t xml:space="preserve"> </w:t>
            </w:r>
          </w:p>
        </w:tc>
      </w:tr>
      <w:tr w:rsidR="00E63E59" w14:paraId="3E3B3F2B" w14:textId="77777777" w:rsidTr="008C5D5C">
        <w:tc>
          <w:tcPr>
            <w:tcW w:w="1980" w:type="dxa"/>
          </w:tcPr>
          <w:p w14:paraId="5B2929CC" w14:textId="1B622A9B" w:rsidR="00E63E59" w:rsidRDefault="001C593C" w:rsidP="008C5D5C">
            <w:r>
              <w:t>Nombramiento de tablas</w:t>
            </w:r>
          </w:p>
        </w:tc>
        <w:tc>
          <w:tcPr>
            <w:tcW w:w="2126" w:type="dxa"/>
          </w:tcPr>
          <w:p w14:paraId="5535652E" w14:textId="50BFD897" w:rsidR="00E63E59" w:rsidRDefault="001C593C" w:rsidP="008C5D5C">
            <w:r>
              <w:t>BAS</w:t>
            </w:r>
            <w:r w:rsidR="00E63E59">
              <w:t>-002</w:t>
            </w:r>
          </w:p>
        </w:tc>
        <w:tc>
          <w:tcPr>
            <w:tcW w:w="2126" w:type="dxa"/>
          </w:tcPr>
          <w:p w14:paraId="7C776907" w14:textId="614ED380" w:rsidR="00E63E59" w:rsidRDefault="001C593C" w:rsidP="008C5D5C">
            <w:r>
              <w:t>Poder estandarizar el nombramiento de las tablas dentro de las bases de datos para agilizar las consultas SQL</w:t>
            </w:r>
          </w:p>
        </w:tc>
        <w:tc>
          <w:tcPr>
            <w:tcW w:w="2694" w:type="dxa"/>
          </w:tcPr>
          <w:p w14:paraId="0C053126" w14:textId="3B7B311C" w:rsidR="00E63E59" w:rsidRDefault="001C593C" w:rsidP="008C5D5C">
            <w:r>
              <w:t>Revisar dentro de las bases de datos la forma correcta de nombramiento de las tablas, siendo esta de forma singular</w:t>
            </w:r>
            <w:r w:rsidR="00D90C85">
              <w:t>. Ejemplos:</w:t>
            </w:r>
            <w:r w:rsidR="00D90C85">
              <w:br/>
            </w:r>
            <w:r w:rsidR="00D90C85">
              <w:br/>
              <w:t>Evento – Producto – Usuario</w:t>
            </w:r>
          </w:p>
        </w:tc>
      </w:tr>
    </w:tbl>
    <w:p w14:paraId="12272909" w14:textId="77777777" w:rsidR="001C593C" w:rsidRDefault="001C593C" w:rsidP="00E63E59"/>
    <w:p w14:paraId="2A68CCC4" w14:textId="355DB32F" w:rsidR="001C593C" w:rsidRDefault="00D57168" w:rsidP="001C593C">
      <w:pPr>
        <w:pStyle w:val="Ttulo2"/>
      </w:pPr>
      <w:bookmarkStart w:id="9" w:name="_Toc156811865"/>
      <w:r>
        <w:t xml:space="preserve">5.4 </w:t>
      </w:r>
      <w:r w:rsidR="001C593C">
        <w:t xml:space="preserve">Políticas nomenclaturas </w:t>
      </w:r>
      <w:r w:rsidR="001C593C">
        <w:t>variables</w:t>
      </w:r>
      <w:bookmarkEnd w:id="9"/>
    </w:p>
    <w:p w14:paraId="120B8FAE" w14:textId="1F9A975A" w:rsidR="001C593C" w:rsidRPr="001C593C" w:rsidRDefault="001C593C" w:rsidP="001C593C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2694"/>
      </w:tblGrid>
      <w:tr w:rsidR="001C593C" w14:paraId="79895A88" w14:textId="77777777" w:rsidTr="008C5D5C">
        <w:tc>
          <w:tcPr>
            <w:tcW w:w="1980" w:type="dxa"/>
          </w:tcPr>
          <w:p w14:paraId="118456D8" w14:textId="77777777" w:rsidR="001C593C" w:rsidRPr="00406D82" w:rsidRDefault="001C593C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Politica</w:t>
            </w:r>
          </w:p>
        </w:tc>
        <w:tc>
          <w:tcPr>
            <w:tcW w:w="2126" w:type="dxa"/>
          </w:tcPr>
          <w:p w14:paraId="1D045591" w14:textId="77777777" w:rsidR="001C593C" w:rsidRPr="00406D82" w:rsidRDefault="001C593C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Identificador</w:t>
            </w:r>
          </w:p>
        </w:tc>
        <w:tc>
          <w:tcPr>
            <w:tcW w:w="2126" w:type="dxa"/>
          </w:tcPr>
          <w:p w14:paraId="4A535EE3" w14:textId="77777777" w:rsidR="001C593C" w:rsidRPr="00406D82" w:rsidRDefault="001C593C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Descripción</w:t>
            </w:r>
          </w:p>
        </w:tc>
        <w:tc>
          <w:tcPr>
            <w:tcW w:w="2694" w:type="dxa"/>
          </w:tcPr>
          <w:p w14:paraId="7B6C01AE" w14:textId="77777777" w:rsidR="001C593C" w:rsidRPr="00406D82" w:rsidRDefault="001C593C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Cumplimiento</w:t>
            </w:r>
          </w:p>
        </w:tc>
      </w:tr>
      <w:tr w:rsidR="001C593C" w14:paraId="177BB608" w14:textId="77777777" w:rsidTr="008C5D5C">
        <w:tc>
          <w:tcPr>
            <w:tcW w:w="1980" w:type="dxa"/>
          </w:tcPr>
          <w:p w14:paraId="25630A05" w14:textId="3A42B18D" w:rsidR="001C593C" w:rsidRDefault="001C593C" w:rsidP="008C5D5C">
            <w:r>
              <w:t>Nombramiento de variables</w:t>
            </w:r>
          </w:p>
        </w:tc>
        <w:tc>
          <w:tcPr>
            <w:tcW w:w="2126" w:type="dxa"/>
          </w:tcPr>
          <w:p w14:paraId="638429F8" w14:textId="380759FD" w:rsidR="001C593C" w:rsidRDefault="001C593C" w:rsidP="008C5D5C">
            <w:r>
              <w:t>VAR</w:t>
            </w:r>
            <w:r>
              <w:t>-001</w:t>
            </w:r>
          </w:p>
        </w:tc>
        <w:tc>
          <w:tcPr>
            <w:tcW w:w="2126" w:type="dxa"/>
          </w:tcPr>
          <w:p w14:paraId="604B0C39" w14:textId="799C583E" w:rsidR="001C593C" w:rsidRDefault="001C593C" w:rsidP="008C5D5C">
            <w:r>
              <w:t xml:space="preserve">Utilización adecuada de nombres dentro del código que ayuden a identificar de forma clara para </w:t>
            </w:r>
            <w:r>
              <w:lastRenderedPageBreak/>
              <w:t>que se está utilizando</w:t>
            </w:r>
          </w:p>
        </w:tc>
        <w:tc>
          <w:tcPr>
            <w:tcW w:w="2694" w:type="dxa"/>
          </w:tcPr>
          <w:p w14:paraId="3A20CD96" w14:textId="58ABC4F1" w:rsidR="00D90C85" w:rsidRDefault="001C593C" w:rsidP="008C5D5C">
            <w:r>
              <w:lastRenderedPageBreak/>
              <w:t>Revisar en los refinamientos o reuniones de proyecto la adecuada creación de variables.</w:t>
            </w:r>
          </w:p>
        </w:tc>
      </w:tr>
      <w:tr w:rsidR="001C593C" w14:paraId="386088F8" w14:textId="77777777" w:rsidTr="008C5D5C">
        <w:tc>
          <w:tcPr>
            <w:tcW w:w="1980" w:type="dxa"/>
          </w:tcPr>
          <w:p w14:paraId="00030FC6" w14:textId="21D58F1E" w:rsidR="001C593C" w:rsidRDefault="001C593C" w:rsidP="008C5D5C">
            <w:r>
              <w:t>Nombramiento d</w:t>
            </w:r>
            <w:r>
              <w:t>e constantes</w:t>
            </w:r>
          </w:p>
        </w:tc>
        <w:tc>
          <w:tcPr>
            <w:tcW w:w="2126" w:type="dxa"/>
          </w:tcPr>
          <w:p w14:paraId="1080E19E" w14:textId="269AC90B" w:rsidR="001C593C" w:rsidRDefault="001C593C" w:rsidP="008C5D5C">
            <w:r>
              <w:t>VAR</w:t>
            </w:r>
            <w:r>
              <w:t>-002</w:t>
            </w:r>
          </w:p>
        </w:tc>
        <w:tc>
          <w:tcPr>
            <w:tcW w:w="2126" w:type="dxa"/>
          </w:tcPr>
          <w:p w14:paraId="3B5C3734" w14:textId="5320DBBC" w:rsidR="001C593C" w:rsidRDefault="001C593C" w:rsidP="008C5D5C">
            <w:r>
              <w:t>Las variables que durante la ejecución del programa se sabe que no cambiarán sus valores tendrán un formato diferente.</w:t>
            </w:r>
          </w:p>
        </w:tc>
        <w:tc>
          <w:tcPr>
            <w:tcW w:w="2694" w:type="dxa"/>
          </w:tcPr>
          <w:p w14:paraId="5BBE8E28" w14:textId="4F356F69" w:rsidR="001C593C" w:rsidRDefault="001C593C" w:rsidP="008C5D5C">
            <w:r>
              <w:t>Revisar en los refinamientos o reuniones de proyecto la adecuada creación de variables</w:t>
            </w:r>
            <w:r>
              <w:t xml:space="preserve"> constantes siendo esta de letra capital/mayúscula.</w:t>
            </w:r>
            <w:r w:rsidR="00D90C85">
              <w:t xml:space="preserve"> Ejemplo:</w:t>
            </w:r>
            <w:r w:rsidR="00D90C85">
              <w:br/>
            </w:r>
            <w:r w:rsidR="00D90C85">
              <w:br/>
              <w:t xml:space="preserve">api </w:t>
            </w:r>
            <w:proofErr w:type="spellStart"/>
            <w:r w:rsidR="00D90C85">
              <w:t>key</w:t>
            </w:r>
            <w:proofErr w:type="spellEnd"/>
            <w:r w:rsidR="00D90C85">
              <w:t xml:space="preserve"> de mongo: API_KEY_MONGO</w:t>
            </w:r>
          </w:p>
        </w:tc>
      </w:tr>
    </w:tbl>
    <w:p w14:paraId="6B79601B" w14:textId="5C0BEF4E" w:rsidR="001C593C" w:rsidRDefault="001C593C" w:rsidP="00E63E59"/>
    <w:p w14:paraId="7F8FFEE4" w14:textId="1E2AFE9F" w:rsidR="001C593C" w:rsidRDefault="00D57168" w:rsidP="001C593C">
      <w:pPr>
        <w:pStyle w:val="Ttulo2"/>
      </w:pPr>
      <w:bookmarkStart w:id="10" w:name="_Toc156811866"/>
      <w:r>
        <w:t xml:space="preserve">5.5 </w:t>
      </w:r>
      <w:r w:rsidR="001C593C">
        <w:t xml:space="preserve">Políticas nomenclaturas </w:t>
      </w:r>
      <w:r w:rsidR="001C593C">
        <w:t>clases</w:t>
      </w:r>
      <w:bookmarkEnd w:id="10"/>
    </w:p>
    <w:p w14:paraId="52327C1E" w14:textId="77777777" w:rsidR="001C593C" w:rsidRPr="001C593C" w:rsidRDefault="001C593C" w:rsidP="001C593C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2694"/>
      </w:tblGrid>
      <w:tr w:rsidR="001C593C" w14:paraId="1ACCD2B8" w14:textId="77777777" w:rsidTr="008C5D5C">
        <w:tc>
          <w:tcPr>
            <w:tcW w:w="1980" w:type="dxa"/>
          </w:tcPr>
          <w:p w14:paraId="75D07E83" w14:textId="77777777" w:rsidR="001C593C" w:rsidRPr="00406D82" w:rsidRDefault="001C593C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Politica</w:t>
            </w:r>
          </w:p>
        </w:tc>
        <w:tc>
          <w:tcPr>
            <w:tcW w:w="2126" w:type="dxa"/>
          </w:tcPr>
          <w:p w14:paraId="5A924BD8" w14:textId="77777777" w:rsidR="001C593C" w:rsidRPr="00406D82" w:rsidRDefault="001C593C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Identificador</w:t>
            </w:r>
          </w:p>
        </w:tc>
        <w:tc>
          <w:tcPr>
            <w:tcW w:w="2126" w:type="dxa"/>
          </w:tcPr>
          <w:p w14:paraId="397478CF" w14:textId="77777777" w:rsidR="001C593C" w:rsidRPr="00406D82" w:rsidRDefault="001C593C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Descripción</w:t>
            </w:r>
          </w:p>
        </w:tc>
        <w:tc>
          <w:tcPr>
            <w:tcW w:w="2694" w:type="dxa"/>
          </w:tcPr>
          <w:p w14:paraId="444B60C9" w14:textId="77777777" w:rsidR="001C593C" w:rsidRPr="00406D82" w:rsidRDefault="001C593C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Cumplimiento</w:t>
            </w:r>
          </w:p>
        </w:tc>
      </w:tr>
      <w:tr w:rsidR="001C593C" w14:paraId="2D08DA5A" w14:textId="77777777" w:rsidTr="008C5D5C">
        <w:tc>
          <w:tcPr>
            <w:tcW w:w="1980" w:type="dxa"/>
          </w:tcPr>
          <w:p w14:paraId="3EBC8C33" w14:textId="04CF0B4D" w:rsidR="001C593C" w:rsidRDefault="001C593C" w:rsidP="008C5D5C">
            <w:r>
              <w:t>Nombres descriptivos de herencia</w:t>
            </w:r>
          </w:p>
        </w:tc>
        <w:tc>
          <w:tcPr>
            <w:tcW w:w="2126" w:type="dxa"/>
          </w:tcPr>
          <w:p w14:paraId="625B5292" w14:textId="492F8EE7" w:rsidR="001C593C" w:rsidRDefault="001C593C" w:rsidP="008C5D5C">
            <w:r>
              <w:t>CLA</w:t>
            </w:r>
            <w:r>
              <w:t>-001</w:t>
            </w:r>
          </w:p>
        </w:tc>
        <w:tc>
          <w:tcPr>
            <w:tcW w:w="2126" w:type="dxa"/>
          </w:tcPr>
          <w:p w14:paraId="647BA745" w14:textId="1B95E227" w:rsidR="001C593C" w:rsidRDefault="001C593C" w:rsidP="008C5D5C">
            <w:r w:rsidRPr="001C593C">
              <w:t>Utilizar nombres descriptivos en caso de herencia para reflejar la relación entre clases.</w:t>
            </w:r>
          </w:p>
        </w:tc>
        <w:tc>
          <w:tcPr>
            <w:tcW w:w="2694" w:type="dxa"/>
          </w:tcPr>
          <w:p w14:paraId="681EF56C" w14:textId="77777777" w:rsidR="00D90C85" w:rsidRDefault="001C593C" w:rsidP="008C5D5C">
            <w:r>
              <w:t>Validación por el equipo de que el nombre es apropiado y sea claro su intención.</w:t>
            </w:r>
            <w:r w:rsidR="00D90C85">
              <w:t xml:space="preserve"> Ejemplo:</w:t>
            </w:r>
          </w:p>
          <w:p w14:paraId="2B82DCAB" w14:textId="77777777" w:rsidR="00D90C85" w:rsidRDefault="00D90C85" w:rsidP="008C5D5C"/>
          <w:p w14:paraId="76CCE20C" w14:textId="6FA8AE40" w:rsidR="00D90C85" w:rsidRDefault="00D90C85" w:rsidP="008C5D5C">
            <w:r>
              <w:t>Creación de un coche o vehiculo lo ideal es que hereden de una clase como Vehiculo</w:t>
            </w:r>
          </w:p>
        </w:tc>
      </w:tr>
    </w:tbl>
    <w:p w14:paraId="50E86C4F" w14:textId="65F56BF9" w:rsidR="001C593C" w:rsidRDefault="001C593C" w:rsidP="00E63E59"/>
    <w:p w14:paraId="133C2B8B" w14:textId="065F1F2F" w:rsidR="001C593C" w:rsidRDefault="001C593C" w:rsidP="00E63E59"/>
    <w:p w14:paraId="3A7BF6C0" w14:textId="5AF264B8" w:rsidR="001C593C" w:rsidRDefault="00D57168" w:rsidP="001C593C">
      <w:pPr>
        <w:pStyle w:val="Ttulo2"/>
      </w:pPr>
      <w:bookmarkStart w:id="11" w:name="_Toc156811867"/>
      <w:r>
        <w:t xml:space="preserve">5.6 </w:t>
      </w:r>
      <w:r w:rsidR="001C593C">
        <w:t xml:space="preserve">Políticas nomenclaturas </w:t>
      </w:r>
      <w:r w:rsidR="001C593C">
        <w:t>funciones</w:t>
      </w:r>
      <w:bookmarkEnd w:id="11"/>
    </w:p>
    <w:p w14:paraId="40B5F160" w14:textId="77777777" w:rsidR="001C593C" w:rsidRPr="001C593C" w:rsidRDefault="001C593C" w:rsidP="001C593C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640"/>
        <w:gridCol w:w="1896"/>
        <w:gridCol w:w="1841"/>
        <w:gridCol w:w="3549"/>
      </w:tblGrid>
      <w:tr w:rsidR="001C593C" w14:paraId="069AE3EC" w14:textId="77777777" w:rsidTr="008C5D5C">
        <w:tc>
          <w:tcPr>
            <w:tcW w:w="1980" w:type="dxa"/>
          </w:tcPr>
          <w:p w14:paraId="1EF9D09C" w14:textId="77777777" w:rsidR="001C593C" w:rsidRPr="00406D82" w:rsidRDefault="001C593C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Politica</w:t>
            </w:r>
          </w:p>
        </w:tc>
        <w:tc>
          <w:tcPr>
            <w:tcW w:w="2126" w:type="dxa"/>
          </w:tcPr>
          <w:p w14:paraId="70C4B740" w14:textId="77777777" w:rsidR="001C593C" w:rsidRPr="00406D82" w:rsidRDefault="001C593C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Identificador</w:t>
            </w:r>
          </w:p>
        </w:tc>
        <w:tc>
          <w:tcPr>
            <w:tcW w:w="2126" w:type="dxa"/>
          </w:tcPr>
          <w:p w14:paraId="45B71680" w14:textId="77777777" w:rsidR="001C593C" w:rsidRPr="00406D82" w:rsidRDefault="001C593C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Descripción</w:t>
            </w:r>
          </w:p>
        </w:tc>
        <w:tc>
          <w:tcPr>
            <w:tcW w:w="2694" w:type="dxa"/>
          </w:tcPr>
          <w:p w14:paraId="1BE6F6E8" w14:textId="77777777" w:rsidR="001C593C" w:rsidRPr="00406D82" w:rsidRDefault="001C593C" w:rsidP="00406D82">
            <w:pPr>
              <w:jc w:val="center"/>
              <w:rPr>
                <w:b/>
                <w:bCs/>
              </w:rPr>
            </w:pPr>
            <w:r w:rsidRPr="00406D82">
              <w:rPr>
                <w:b/>
                <w:bCs/>
              </w:rPr>
              <w:t>Cumplimiento</w:t>
            </w:r>
          </w:p>
        </w:tc>
      </w:tr>
      <w:tr w:rsidR="001C593C" w14:paraId="0B968AB5" w14:textId="77777777" w:rsidTr="008C5D5C">
        <w:tc>
          <w:tcPr>
            <w:tcW w:w="1980" w:type="dxa"/>
          </w:tcPr>
          <w:p w14:paraId="7F268CB4" w14:textId="55348B5B" w:rsidR="001C593C" w:rsidRDefault="001C593C" w:rsidP="008C5D5C">
            <w:r>
              <w:t>Nombres claros para las funciones</w:t>
            </w:r>
          </w:p>
        </w:tc>
        <w:tc>
          <w:tcPr>
            <w:tcW w:w="2126" w:type="dxa"/>
          </w:tcPr>
          <w:p w14:paraId="04F0C989" w14:textId="5D4A0F00" w:rsidR="001C593C" w:rsidRDefault="001C593C" w:rsidP="008C5D5C">
            <w:r>
              <w:t>FUN</w:t>
            </w:r>
            <w:r>
              <w:t>-001</w:t>
            </w:r>
          </w:p>
        </w:tc>
        <w:tc>
          <w:tcPr>
            <w:tcW w:w="2126" w:type="dxa"/>
          </w:tcPr>
          <w:p w14:paraId="24702EDD" w14:textId="38AC7A8A" w:rsidR="001C593C" w:rsidRDefault="001C593C" w:rsidP="008C5D5C">
            <w:r w:rsidRPr="001C593C">
              <w:t>Utilizar nombres descriptivos</w:t>
            </w:r>
            <w:r>
              <w:t xml:space="preserve"> que sean claros para que sirven dentro del código </w:t>
            </w:r>
          </w:p>
        </w:tc>
        <w:tc>
          <w:tcPr>
            <w:tcW w:w="2694" w:type="dxa"/>
          </w:tcPr>
          <w:p w14:paraId="6702381A" w14:textId="77777777" w:rsidR="001C593C" w:rsidRDefault="001C593C" w:rsidP="008C5D5C">
            <w:r>
              <w:t xml:space="preserve">Validación por el equipo de que el nombre es apropiado </w:t>
            </w:r>
            <w:r>
              <w:t>y no sea excesivamente largo, limitando la longitud para mejorar la legibilidad de esto</w:t>
            </w:r>
            <w:r w:rsidR="00601BDA">
              <w:t>s. Ejemplo:</w:t>
            </w:r>
          </w:p>
          <w:p w14:paraId="391B9780" w14:textId="77777777" w:rsidR="00601BDA" w:rsidRDefault="00601BDA" w:rsidP="008C5D5C"/>
          <w:p w14:paraId="7EC2A08F" w14:textId="3A259A1C" w:rsidR="00601BDA" w:rsidRDefault="00601BDA" w:rsidP="008C5D5C">
            <w:r>
              <w:t xml:space="preserve">Evitar utilizar nombres largos </w:t>
            </w:r>
            <w:proofErr w:type="spellStart"/>
            <w:r w:rsidRPr="00601BDA">
              <w:t>calcularSumaYDevolverResultado</w:t>
            </w:r>
            <w:proofErr w:type="spellEnd"/>
            <w:r>
              <w:t xml:space="preserve"> por </w:t>
            </w:r>
            <w:proofErr w:type="spellStart"/>
            <w:r>
              <w:t>calcularSuma</w:t>
            </w:r>
            <w:proofErr w:type="spellEnd"/>
          </w:p>
        </w:tc>
      </w:tr>
    </w:tbl>
    <w:p w14:paraId="6C6A8C72" w14:textId="77777777" w:rsidR="00837BD8" w:rsidRPr="00837BD8" w:rsidRDefault="00837BD8" w:rsidP="00F75E40">
      <w:pPr>
        <w:rPr>
          <w:rFonts w:cs="Times New Roman"/>
          <w:szCs w:val="24"/>
        </w:rPr>
      </w:pPr>
    </w:p>
    <w:sectPr w:rsidR="00837BD8" w:rsidRPr="00837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4ED2"/>
    <w:multiLevelType w:val="hybridMultilevel"/>
    <w:tmpl w:val="2460C39C"/>
    <w:lvl w:ilvl="0" w:tplc="E1B6BEF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21845F4"/>
    <w:multiLevelType w:val="multilevel"/>
    <w:tmpl w:val="46A6D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D8"/>
    <w:rsid w:val="001C593C"/>
    <w:rsid w:val="0020679C"/>
    <w:rsid w:val="00362E76"/>
    <w:rsid w:val="00406D82"/>
    <w:rsid w:val="0046622E"/>
    <w:rsid w:val="00601BDA"/>
    <w:rsid w:val="00811283"/>
    <w:rsid w:val="00837BD8"/>
    <w:rsid w:val="008A1100"/>
    <w:rsid w:val="009860AA"/>
    <w:rsid w:val="00B83D72"/>
    <w:rsid w:val="00C73468"/>
    <w:rsid w:val="00D57168"/>
    <w:rsid w:val="00D70B99"/>
    <w:rsid w:val="00D90C85"/>
    <w:rsid w:val="00E63E59"/>
    <w:rsid w:val="00F75E40"/>
    <w:rsid w:val="00F93B72"/>
    <w:rsid w:val="00FA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85CD"/>
  <w15:chartTrackingRefBased/>
  <w15:docId w15:val="{A85DA310-8A04-41AB-B501-BDFEC457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1A"/>
    <w:rPr>
      <w:rFonts w:ascii="Times New Roman" w:hAnsi="Times New Roman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37BD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622E"/>
    <w:pPr>
      <w:keepNext/>
      <w:keepLines/>
      <w:spacing w:before="40" w:after="0"/>
      <w:outlineLvl w:val="1"/>
    </w:pPr>
    <w:rPr>
      <w:rFonts w:eastAsiaTheme="majorEastAsia" w:cstheme="majorBidi"/>
      <w:b/>
      <w:color w:val="3B3838" w:themeColor="background2" w:themeShade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B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7BD8"/>
    <w:rPr>
      <w:rFonts w:ascii="Times New Roman" w:eastAsiaTheme="majorEastAsia" w:hAnsi="Times New Roman" w:cstheme="majorBidi"/>
      <w:b/>
      <w:color w:val="262626" w:themeColor="text1" w:themeTint="D9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622E"/>
    <w:rPr>
      <w:rFonts w:ascii="Times New Roman" w:eastAsiaTheme="majorEastAsia" w:hAnsi="Times New Roman" w:cstheme="majorBidi"/>
      <w:b/>
      <w:color w:val="3B3838" w:themeColor="background2" w:themeShade="40"/>
      <w:sz w:val="24"/>
      <w:szCs w:val="26"/>
    </w:rPr>
  </w:style>
  <w:style w:type="table" w:styleId="Tablaconcuadrcula">
    <w:name w:val="Table Grid"/>
    <w:basedOn w:val="Tablanormal"/>
    <w:uiPriority w:val="39"/>
    <w:rsid w:val="00FA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62E7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62E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2E7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62E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7EE9C-F5F9-4E14-818D-9D200AD0B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1053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2024-01-22T15:40:00Z</cp:lastPrinted>
  <dcterms:created xsi:type="dcterms:W3CDTF">2024-01-22T15:39:00Z</dcterms:created>
  <dcterms:modified xsi:type="dcterms:W3CDTF">2024-01-22T15:40:00Z</dcterms:modified>
</cp:coreProperties>
</file>