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6C863" w14:textId="64F91E92" w:rsidR="004F22B2" w:rsidRPr="00C47755" w:rsidRDefault="004F22B2" w:rsidP="004F22B2">
      <w:pPr>
        <w:jc w:val="center"/>
        <w:rPr>
          <w:b/>
          <w:bCs/>
          <w:sz w:val="28"/>
          <w:szCs w:val="28"/>
        </w:rPr>
      </w:pPr>
      <w:r w:rsidRPr="00C47755">
        <w:rPr>
          <w:b/>
          <w:bCs/>
          <w:sz w:val="28"/>
          <w:szCs w:val="28"/>
        </w:rPr>
        <w:t>Общий анализ информационных процессов программного обеспечения/информационной системы</w:t>
      </w:r>
    </w:p>
    <w:p w14:paraId="663E5123" w14:textId="7FBBA013" w:rsidR="004F22B2" w:rsidRPr="00C47755" w:rsidRDefault="004F22B2">
      <w:pPr>
        <w:rPr>
          <w:sz w:val="28"/>
          <w:szCs w:val="28"/>
        </w:rPr>
      </w:pPr>
    </w:p>
    <w:tbl>
      <w:tblPr>
        <w:tblStyle w:val="a3"/>
        <w:tblW w:w="10634" w:type="dxa"/>
        <w:tblLook w:val="04A0" w:firstRow="1" w:lastRow="0" w:firstColumn="1" w:lastColumn="0" w:noHBand="0" w:noVBand="1"/>
      </w:tblPr>
      <w:tblGrid>
        <w:gridCol w:w="1965"/>
        <w:gridCol w:w="1990"/>
        <w:gridCol w:w="2383"/>
        <w:gridCol w:w="2371"/>
        <w:gridCol w:w="1925"/>
      </w:tblGrid>
      <w:tr w:rsidR="003E3666" w:rsidRPr="00C47755" w14:paraId="75848352" w14:textId="77777777" w:rsidTr="003E3666">
        <w:tc>
          <w:tcPr>
            <w:tcW w:w="1965" w:type="dxa"/>
          </w:tcPr>
          <w:p w14:paraId="16FE8AAD" w14:textId="3E1F0345" w:rsidR="004F22B2" w:rsidRPr="00C47755" w:rsidRDefault="004F22B2" w:rsidP="00C47755">
            <w:pPr>
              <w:jc w:val="left"/>
              <w:rPr>
                <w:sz w:val="28"/>
                <w:szCs w:val="28"/>
              </w:rPr>
            </w:pPr>
            <w:r w:rsidRPr="00C47755">
              <w:rPr>
                <w:sz w:val="28"/>
                <w:szCs w:val="28"/>
              </w:rPr>
              <w:t>Наименование программного обеспечения</w:t>
            </w:r>
          </w:p>
        </w:tc>
        <w:tc>
          <w:tcPr>
            <w:tcW w:w="1990" w:type="dxa"/>
          </w:tcPr>
          <w:p w14:paraId="3E1AD9DA" w14:textId="6223CF28" w:rsidR="004F22B2" w:rsidRPr="00C47755" w:rsidRDefault="004F22B2" w:rsidP="00C47755">
            <w:pPr>
              <w:jc w:val="left"/>
              <w:rPr>
                <w:sz w:val="28"/>
                <w:szCs w:val="28"/>
              </w:rPr>
            </w:pPr>
            <w:r w:rsidRPr="00C47755">
              <w:rPr>
                <w:sz w:val="28"/>
                <w:szCs w:val="28"/>
              </w:rPr>
              <w:t>Используемый тип информации</w:t>
            </w:r>
          </w:p>
        </w:tc>
        <w:tc>
          <w:tcPr>
            <w:tcW w:w="2383" w:type="dxa"/>
          </w:tcPr>
          <w:p w14:paraId="27245338" w14:textId="2DAC2686" w:rsidR="004F22B2" w:rsidRPr="00C47755" w:rsidRDefault="004F22B2">
            <w:pPr>
              <w:rPr>
                <w:sz w:val="28"/>
                <w:szCs w:val="28"/>
              </w:rPr>
            </w:pPr>
            <w:r w:rsidRPr="00C47755">
              <w:rPr>
                <w:sz w:val="28"/>
                <w:szCs w:val="28"/>
              </w:rPr>
              <w:t>Информационные процессы</w:t>
            </w:r>
          </w:p>
        </w:tc>
        <w:tc>
          <w:tcPr>
            <w:tcW w:w="2371" w:type="dxa"/>
          </w:tcPr>
          <w:p w14:paraId="379948B6" w14:textId="6C547CAE" w:rsidR="004F22B2" w:rsidRPr="00C47755" w:rsidRDefault="004F22B2">
            <w:pPr>
              <w:rPr>
                <w:sz w:val="28"/>
                <w:szCs w:val="28"/>
              </w:rPr>
            </w:pPr>
            <w:r w:rsidRPr="00C47755">
              <w:rPr>
                <w:sz w:val="28"/>
                <w:szCs w:val="28"/>
              </w:rPr>
              <w:t>Особенности информационных процессов</w:t>
            </w:r>
          </w:p>
        </w:tc>
        <w:tc>
          <w:tcPr>
            <w:tcW w:w="1925" w:type="dxa"/>
          </w:tcPr>
          <w:p w14:paraId="0E873EE5" w14:textId="2B06EA91" w:rsidR="004F22B2" w:rsidRPr="00C47755" w:rsidRDefault="004F22B2">
            <w:pPr>
              <w:rPr>
                <w:sz w:val="28"/>
                <w:szCs w:val="28"/>
              </w:rPr>
            </w:pPr>
            <w:r w:rsidRPr="00C47755">
              <w:rPr>
                <w:sz w:val="28"/>
                <w:szCs w:val="28"/>
              </w:rPr>
              <w:t>Область применения программного обеспечения</w:t>
            </w:r>
          </w:p>
        </w:tc>
      </w:tr>
      <w:tr w:rsidR="003E3666" w:rsidRPr="00C47755" w14:paraId="0AA14404" w14:textId="77777777" w:rsidTr="003E3666">
        <w:tc>
          <w:tcPr>
            <w:tcW w:w="1965" w:type="dxa"/>
          </w:tcPr>
          <w:p w14:paraId="77AEE077" w14:textId="059EF4B9" w:rsidR="004F22B2" w:rsidRPr="00C47755" w:rsidRDefault="00C4775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Microsoft Visual Studio</w:t>
            </w:r>
          </w:p>
        </w:tc>
        <w:tc>
          <w:tcPr>
            <w:tcW w:w="1990" w:type="dxa"/>
          </w:tcPr>
          <w:p w14:paraId="0AE622DB" w14:textId="17EDDD1C" w:rsidR="004F22B2" w:rsidRPr="00C47755" w:rsidRDefault="00C47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Текстовая, числовая</w:t>
            </w:r>
          </w:p>
        </w:tc>
        <w:tc>
          <w:tcPr>
            <w:tcW w:w="2383" w:type="dxa"/>
          </w:tcPr>
          <w:p w14:paraId="39D3D525" w14:textId="71886CBE" w:rsidR="004F22B2" w:rsidRPr="00495B61" w:rsidRDefault="007C626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Кодирование</w:t>
            </w:r>
            <w:r w:rsidR="00495B61">
              <w:rPr>
                <w:sz w:val="28"/>
                <w:szCs w:val="28"/>
              </w:rPr>
              <w:t>, обработка</w:t>
            </w:r>
          </w:p>
        </w:tc>
        <w:tc>
          <w:tcPr>
            <w:tcW w:w="2371" w:type="dxa"/>
          </w:tcPr>
          <w:p w14:paraId="7C913544" w14:textId="77777777" w:rsidR="004F22B2" w:rsidRDefault="00C47755">
            <w:pPr>
              <w:rPr>
                <w:sz w:val="28"/>
                <w:szCs w:val="28"/>
              </w:rPr>
            </w:pPr>
            <w:r w:rsidRPr="00C47755">
              <w:rPr>
                <w:sz w:val="28"/>
                <w:szCs w:val="28"/>
              </w:rPr>
              <w:t>Рефакторинг включает в себя такие операции, как интеллектуальное переименование переменных, извлечение одной или нескольких строк кода в новый метод, изменение порядка параметров методов и многое другое.</w:t>
            </w:r>
            <w:r>
              <w:rPr>
                <w:sz w:val="28"/>
                <w:szCs w:val="28"/>
              </w:rPr>
              <w:t xml:space="preserve"> </w:t>
            </w:r>
          </w:p>
          <w:p w14:paraId="0EA4BF04" w14:textId="02DC9179" w:rsidR="00C47755" w:rsidRPr="00C47755" w:rsidRDefault="00C47755">
            <w:pPr>
              <w:rPr>
                <w:sz w:val="28"/>
                <w:szCs w:val="28"/>
              </w:rPr>
            </w:pPr>
            <w:r>
              <w:rPr>
                <w:rFonts w:ascii="Segoe UI" w:hAnsi="Segoe UI" w:cs="Segoe UI"/>
                <w:color w:val="171717"/>
                <w:shd w:val="clear" w:color="auto" w:fill="FFFFFF"/>
              </w:rPr>
              <w:t>IntelliSense — это набор функций, отображающих сведения о коде непосредственно в редакторе и в некоторых случаях автоматически создающих небольшие отрывки кода.</w:t>
            </w:r>
          </w:p>
        </w:tc>
        <w:tc>
          <w:tcPr>
            <w:tcW w:w="1925" w:type="dxa"/>
          </w:tcPr>
          <w:p w14:paraId="6140B65F" w14:textId="4009AFE5" w:rsidR="004F22B2" w:rsidRPr="00C47755" w:rsidRDefault="00C47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программного обеспечения</w:t>
            </w:r>
          </w:p>
        </w:tc>
      </w:tr>
      <w:tr w:rsidR="003E3666" w:rsidRPr="00C47755" w14:paraId="16CD2552" w14:textId="77777777" w:rsidTr="003E3666">
        <w:tc>
          <w:tcPr>
            <w:tcW w:w="1965" w:type="dxa"/>
          </w:tcPr>
          <w:p w14:paraId="67BAF756" w14:textId="3D7EAF3B" w:rsidR="004F22B2" w:rsidRPr="00C47755" w:rsidRDefault="00C4775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NetBeans</w:t>
            </w:r>
          </w:p>
        </w:tc>
        <w:tc>
          <w:tcPr>
            <w:tcW w:w="1990" w:type="dxa"/>
          </w:tcPr>
          <w:p w14:paraId="0AAF8CB1" w14:textId="3A8F1264" w:rsidR="004F22B2" w:rsidRPr="00C47755" w:rsidRDefault="00C47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Текстовая, числовая</w:t>
            </w:r>
          </w:p>
        </w:tc>
        <w:tc>
          <w:tcPr>
            <w:tcW w:w="2383" w:type="dxa"/>
          </w:tcPr>
          <w:p w14:paraId="0BB50BBD" w14:textId="286FA626" w:rsidR="004F22B2" w:rsidRPr="007C626A" w:rsidRDefault="00495B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Кодирование, обработка</w:t>
            </w:r>
          </w:p>
        </w:tc>
        <w:tc>
          <w:tcPr>
            <w:tcW w:w="2371" w:type="dxa"/>
          </w:tcPr>
          <w:p w14:paraId="3B90164C" w14:textId="51DB8AA5" w:rsidR="004F22B2" w:rsidRPr="00C47755" w:rsidRDefault="003E36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Автоматическое форматирование кода, переопределение методов</w:t>
            </w:r>
          </w:p>
        </w:tc>
        <w:tc>
          <w:tcPr>
            <w:tcW w:w="1925" w:type="dxa"/>
          </w:tcPr>
          <w:p w14:paraId="21B423C6" w14:textId="00BDFA1D" w:rsidR="004F22B2" w:rsidRPr="00C47755" w:rsidRDefault="003E36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программного обеспечения</w:t>
            </w:r>
          </w:p>
        </w:tc>
      </w:tr>
      <w:tr w:rsidR="003E3666" w:rsidRPr="00C47755" w14:paraId="7DE6BC4F" w14:textId="77777777" w:rsidTr="003E3666">
        <w:tc>
          <w:tcPr>
            <w:tcW w:w="1965" w:type="dxa"/>
          </w:tcPr>
          <w:p w14:paraId="4FC1AC59" w14:textId="4E09F63D" w:rsidR="003E3666" w:rsidRPr="00C47755" w:rsidRDefault="003E3666" w:rsidP="003E3666">
            <w:pPr>
              <w:rPr>
                <w:sz w:val="28"/>
                <w:szCs w:val="28"/>
              </w:rPr>
            </w:pPr>
            <w:r w:rsidRPr="003E3666">
              <w:rPr>
                <w:sz w:val="28"/>
                <w:szCs w:val="28"/>
              </w:rPr>
              <w:t>IntelliJ IDEA</w:t>
            </w:r>
          </w:p>
        </w:tc>
        <w:tc>
          <w:tcPr>
            <w:tcW w:w="1990" w:type="dxa"/>
          </w:tcPr>
          <w:p w14:paraId="53FDBEFA" w14:textId="2756A334" w:rsidR="003E3666" w:rsidRPr="00C47755" w:rsidRDefault="003E3666" w:rsidP="003E36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Текстовая, числовая</w:t>
            </w:r>
          </w:p>
        </w:tc>
        <w:tc>
          <w:tcPr>
            <w:tcW w:w="2383" w:type="dxa"/>
          </w:tcPr>
          <w:p w14:paraId="48946532" w14:textId="36AA7869" w:rsidR="003E3666" w:rsidRPr="00C47755" w:rsidRDefault="00495B61" w:rsidP="003E36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Кодирование, обработка</w:t>
            </w:r>
          </w:p>
        </w:tc>
        <w:tc>
          <w:tcPr>
            <w:tcW w:w="2371" w:type="dxa"/>
          </w:tcPr>
          <w:p w14:paraId="7FFB09F9" w14:textId="43AED797" w:rsidR="003E3666" w:rsidRPr="003E3666" w:rsidRDefault="003E3666" w:rsidP="003E36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Автодополнение кода, встроенная интеграция с </w:t>
            </w:r>
            <w:r>
              <w:rPr>
                <w:sz w:val="28"/>
                <w:szCs w:val="28"/>
                <w:lang w:val="en-US"/>
              </w:rPr>
              <w:t>Git</w:t>
            </w:r>
          </w:p>
        </w:tc>
        <w:tc>
          <w:tcPr>
            <w:tcW w:w="1925" w:type="dxa"/>
          </w:tcPr>
          <w:p w14:paraId="5CBA9B5A" w14:textId="5B7C699B" w:rsidR="003E3666" w:rsidRPr="00C47755" w:rsidRDefault="003E3666" w:rsidP="003E36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программного обеспечения</w:t>
            </w:r>
          </w:p>
        </w:tc>
      </w:tr>
    </w:tbl>
    <w:p w14:paraId="5BF8FC7A" w14:textId="0AEFAB47" w:rsidR="004F22B2" w:rsidRPr="00C47755" w:rsidRDefault="004F22B2">
      <w:pPr>
        <w:rPr>
          <w:sz w:val="28"/>
          <w:szCs w:val="28"/>
        </w:rPr>
      </w:pPr>
    </w:p>
    <w:p w14:paraId="09D893DE" w14:textId="77777777" w:rsidR="004F22B2" w:rsidRPr="00C47755" w:rsidRDefault="004F22B2">
      <w:pPr>
        <w:rPr>
          <w:sz w:val="28"/>
          <w:szCs w:val="28"/>
        </w:rPr>
      </w:pPr>
    </w:p>
    <w:p w14:paraId="278A7BAA" w14:textId="66261DC5" w:rsidR="004F22B2" w:rsidRPr="00C47755" w:rsidRDefault="004F22B2">
      <w:pPr>
        <w:rPr>
          <w:sz w:val="28"/>
          <w:szCs w:val="28"/>
        </w:rPr>
      </w:pPr>
      <w:r w:rsidRPr="00C47755">
        <w:rPr>
          <w:sz w:val="28"/>
          <w:szCs w:val="28"/>
        </w:rPr>
        <w:t>Выполнил: студент</w:t>
      </w:r>
      <w:r w:rsidR="00F54D45" w:rsidRPr="00C47755">
        <w:rPr>
          <w:sz w:val="28"/>
          <w:szCs w:val="28"/>
        </w:rPr>
        <w:t xml:space="preserve"> </w:t>
      </w:r>
      <w:r w:rsidRPr="00C47755">
        <w:rPr>
          <w:sz w:val="28"/>
          <w:szCs w:val="28"/>
        </w:rPr>
        <w:t>гр.</w:t>
      </w:r>
      <w:r w:rsidR="00F54D45" w:rsidRPr="00C47755">
        <w:rPr>
          <w:sz w:val="28"/>
          <w:szCs w:val="28"/>
        </w:rPr>
        <w:t>549</w:t>
      </w:r>
      <w:r w:rsidRPr="00C47755">
        <w:rPr>
          <w:sz w:val="28"/>
          <w:szCs w:val="28"/>
        </w:rPr>
        <w:t xml:space="preserve">      </w:t>
      </w:r>
      <w:r w:rsidR="00F54D45" w:rsidRPr="00C47755">
        <w:rPr>
          <w:sz w:val="28"/>
          <w:szCs w:val="28"/>
        </w:rPr>
        <w:t>Баулин Сергей Константинович</w:t>
      </w:r>
    </w:p>
    <w:sectPr w:rsidR="004F22B2" w:rsidRPr="00C47755" w:rsidSect="00C47755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2B2"/>
    <w:rsid w:val="00177165"/>
    <w:rsid w:val="00291BB9"/>
    <w:rsid w:val="002F28BC"/>
    <w:rsid w:val="003E3666"/>
    <w:rsid w:val="00495B61"/>
    <w:rsid w:val="004F22B2"/>
    <w:rsid w:val="00726298"/>
    <w:rsid w:val="0079661B"/>
    <w:rsid w:val="007C626A"/>
    <w:rsid w:val="00903F67"/>
    <w:rsid w:val="00946E1D"/>
    <w:rsid w:val="00C47755"/>
    <w:rsid w:val="00F5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07BC2"/>
  <w15:chartTrackingRefBased/>
  <w15:docId w15:val="{5F95EE86-9532-4503-87D4-036F3E5F2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61B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2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0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Дубровин</dc:creator>
  <cp:keywords/>
  <dc:description/>
  <cp:lastModifiedBy>SerOnly SerOnly</cp:lastModifiedBy>
  <cp:revision>3</cp:revision>
  <dcterms:created xsi:type="dcterms:W3CDTF">2020-09-15T09:23:00Z</dcterms:created>
  <dcterms:modified xsi:type="dcterms:W3CDTF">2020-09-16T06:51:00Z</dcterms:modified>
</cp:coreProperties>
</file>