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098" w:rsidRPr="0097052B" w:rsidRDefault="00B07098" w:rsidP="0097052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LICENCE </w:t>
      </w:r>
      <w:r w:rsidR="00905CE3">
        <w:rPr>
          <w:rFonts w:ascii="Times New Roman" w:hAnsi="Times New Roman" w:cs="Times New Roman"/>
          <w:b/>
          <w:sz w:val="36"/>
          <w:szCs w:val="36"/>
        </w:rPr>
        <w:t xml:space="preserve">PROFESSIONNELLE </w:t>
      </w:r>
      <w:r>
        <w:rPr>
          <w:rFonts w:ascii="Times New Roman" w:hAnsi="Times New Roman" w:cs="Times New Roman"/>
          <w:b/>
          <w:sz w:val="36"/>
          <w:szCs w:val="36"/>
        </w:rPr>
        <w:t>FCA</w:t>
      </w:r>
    </w:p>
    <w:p w:rsidR="0097052B" w:rsidRDefault="0097052B" w:rsidP="0097052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052B" w:rsidRDefault="0097052B" w:rsidP="004F25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97052B" w:rsidRDefault="00905CE3" w:rsidP="0097052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CE3">
        <w:rPr>
          <w:rFonts w:ascii="Times New Roman" w:hAnsi="Times New Roman" w:cs="Times New Roman"/>
          <w:b/>
          <w:sz w:val="24"/>
          <w:szCs w:val="24"/>
          <w:u w:val="single"/>
        </w:rPr>
        <w:t>EPREUVE :</w:t>
      </w:r>
      <w:r>
        <w:rPr>
          <w:rFonts w:ascii="Times New Roman" w:hAnsi="Times New Roman" w:cs="Times New Roman"/>
          <w:b/>
          <w:sz w:val="24"/>
          <w:szCs w:val="24"/>
        </w:rPr>
        <w:t xml:space="preserve">  SPECIALITE OU </w:t>
      </w:r>
      <w:r w:rsidR="00B07098" w:rsidRPr="00B07098">
        <w:rPr>
          <w:rFonts w:ascii="Times New Roman" w:hAnsi="Times New Roman" w:cs="Times New Roman"/>
          <w:b/>
          <w:sz w:val="24"/>
          <w:szCs w:val="24"/>
        </w:rPr>
        <w:t>ETUDE DE CAS</w:t>
      </w:r>
    </w:p>
    <w:p w:rsidR="008908F2" w:rsidRDefault="008908F2" w:rsidP="0097052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08F2" w:rsidRPr="008908F2" w:rsidRDefault="008908F2" w:rsidP="0097052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fr-BJ"/>
        </w:rPr>
      </w:pPr>
      <w:r w:rsidRPr="008908F2">
        <w:rPr>
          <w:rFonts w:ascii="Times New Roman" w:hAnsi="Times New Roman" w:cs="Times New Roman"/>
          <w:b/>
          <w:sz w:val="24"/>
          <w:szCs w:val="24"/>
          <w:u w:val="single"/>
          <w:lang w:val="fr-BJ"/>
        </w:rPr>
        <w:t>DUREE</w:t>
      </w:r>
      <w:r>
        <w:rPr>
          <w:rFonts w:ascii="Times New Roman" w:hAnsi="Times New Roman" w:cs="Times New Roman"/>
          <w:b/>
          <w:sz w:val="24"/>
          <w:szCs w:val="24"/>
          <w:lang w:val="fr-BJ"/>
        </w:rPr>
        <w:t xml:space="preserve"> : 4H</w:t>
      </w:r>
    </w:p>
    <w:p w:rsidR="0097052B" w:rsidRDefault="0097052B" w:rsidP="004F25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Dans l’optique de ne laisser même un iota d’élément pouvant vous mettre au diapason adéquate de la bonne gestion, l’expert principal du cabinet d’expertise comptable </w:t>
      </w:r>
      <w:r w:rsidRPr="00905CE3">
        <w:rPr>
          <w:rFonts w:ascii="Times New Roman" w:hAnsi="Times New Roman" w:cs="Times New Roman"/>
          <w:b/>
          <w:bCs/>
          <w:sz w:val="24"/>
          <w:szCs w:val="24"/>
        </w:rPr>
        <w:t>''</w:t>
      </w:r>
      <w:r w:rsidR="00905CE3" w:rsidRPr="00905CE3">
        <w:rPr>
          <w:rFonts w:ascii="Times New Roman" w:hAnsi="Times New Roman" w:cs="Times New Roman"/>
          <w:b/>
          <w:bCs/>
          <w:sz w:val="24"/>
          <w:szCs w:val="24"/>
        </w:rPr>
        <w:t>DON RODRIGUE</w:t>
      </w:r>
      <w:r w:rsidRPr="00905CE3">
        <w:rPr>
          <w:rFonts w:ascii="Times New Roman" w:hAnsi="Times New Roman" w:cs="Times New Roman"/>
          <w:b/>
          <w:bCs/>
          <w:sz w:val="24"/>
          <w:szCs w:val="24"/>
        </w:rPr>
        <w:t>''</w:t>
      </w:r>
      <w:r w:rsidRPr="004F250E">
        <w:rPr>
          <w:rFonts w:ascii="Times New Roman" w:hAnsi="Times New Roman" w:cs="Times New Roman"/>
          <w:sz w:val="24"/>
          <w:szCs w:val="24"/>
        </w:rPr>
        <w:t xml:space="preserve"> nous inculque des notions spécifiques. Pour apprécier votre niveau actuel, il vous teste à travers les 5 dossiers indépendants suivants car inhérents à des clients disparates.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5124"/>
      </w:tblGrid>
      <w:tr w:rsidR="004F250E" w:rsidRPr="004F250E" w:rsidTr="004F250E">
        <w:trPr>
          <w:trHeight w:val="274"/>
        </w:trPr>
        <w:tc>
          <w:tcPr>
            <w:tcW w:w="3402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sz w:val="24"/>
                <w:szCs w:val="24"/>
              </w:rPr>
              <w:t>Dossiers</w:t>
            </w:r>
          </w:p>
        </w:tc>
        <w:tc>
          <w:tcPr>
            <w:tcW w:w="5124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sz w:val="24"/>
                <w:szCs w:val="24"/>
              </w:rPr>
              <w:t>Matières</w:t>
            </w:r>
          </w:p>
        </w:tc>
      </w:tr>
      <w:tr w:rsidR="004F250E" w:rsidRPr="004F250E" w:rsidTr="004F250E">
        <w:trPr>
          <w:trHeight w:val="274"/>
        </w:trPr>
        <w:tc>
          <w:tcPr>
            <w:tcW w:w="3402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Dossier 1</w:t>
            </w:r>
          </w:p>
        </w:tc>
        <w:tc>
          <w:tcPr>
            <w:tcW w:w="5124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Comptabilité Générale et Approfondie </w:t>
            </w:r>
          </w:p>
        </w:tc>
      </w:tr>
      <w:tr w:rsidR="004F250E" w:rsidRPr="004F250E" w:rsidTr="004F250E">
        <w:trPr>
          <w:trHeight w:val="265"/>
        </w:trPr>
        <w:tc>
          <w:tcPr>
            <w:tcW w:w="3402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Dossier 2 </w:t>
            </w:r>
          </w:p>
        </w:tc>
        <w:tc>
          <w:tcPr>
            <w:tcW w:w="5124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Comptabilité des Sociétés </w:t>
            </w:r>
          </w:p>
        </w:tc>
      </w:tr>
      <w:tr w:rsidR="004F250E" w:rsidRPr="004F250E" w:rsidTr="004F250E">
        <w:trPr>
          <w:trHeight w:val="254"/>
        </w:trPr>
        <w:tc>
          <w:tcPr>
            <w:tcW w:w="3402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Dossier 3 </w:t>
            </w:r>
          </w:p>
        </w:tc>
        <w:tc>
          <w:tcPr>
            <w:tcW w:w="5124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Comptabilité Analytique de Gestion </w:t>
            </w:r>
          </w:p>
        </w:tc>
      </w:tr>
      <w:tr w:rsidR="004F250E" w:rsidRPr="004F250E" w:rsidTr="004F250E">
        <w:trPr>
          <w:trHeight w:val="273"/>
        </w:trPr>
        <w:tc>
          <w:tcPr>
            <w:tcW w:w="3402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Dossier 4</w:t>
            </w:r>
          </w:p>
        </w:tc>
        <w:tc>
          <w:tcPr>
            <w:tcW w:w="5124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Gestion Prévisionnelle et Budgétaire </w:t>
            </w:r>
          </w:p>
        </w:tc>
      </w:tr>
      <w:tr w:rsidR="004F250E" w:rsidRPr="004F250E" w:rsidTr="004F250E">
        <w:trPr>
          <w:trHeight w:val="263"/>
        </w:trPr>
        <w:tc>
          <w:tcPr>
            <w:tcW w:w="3402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Dossier 5 </w:t>
            </w:r>
          </w:p>
        </w:tc>
        <w:tc>
          <w:tcPr>
            <w:tcW w:w="5124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Gestion et Analyse Financière </w:t>
            </w:r>
          </w:p>
        </w:tc>
      </w:tr>
      <w:tr w:rsidR="00905CE3" w:rsidRPr="004F250E" w:rsidTr="004F250E">
        <w:trPr>
          <w:trHeight w:val="263"/>
        </w:trPr>
        <w:tc>
          <w:tcPr>
            <w:tcW w:w="3402" w:type="dxa"/>
          </w:tcPr>
          <w:p w:rsidR="00905CE3" w:rsidRPr="004F250E" w:rsidRDefault="00905CE3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Dossier 6</w:t>
            </w:r>
          </w:p>
        </w:tc>
        <w:tc>
          <w:tcPr>
            <w:tcW w:w="5124" w:type="dxa"/>
          </w:tcPr>
          <w:p w:rsidR="00905CE3" w:rsidRPr="004F250E" w:rsidRDefault="00905CE3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Fiscalité</w:t>
            </w:r>
          </w:p>
        </w:tc>
      </w:tr>
    </w:tbl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>DOSSIER</w:t>
      </w:r>
      <w:r w:rsidRPr="004F250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4F250E">
        <w:rPr>
          <w:rFonts w:ascii="Times New Roman" w:hAnsi="Times New Roman" w:cs="Times New Roman"/>
          <w:b/>
          <w:sz w:val="24"/>
          <w:szCs w:val="24"/>
        </w:rPr>
        <w:t xml:space="preserve">1 : COMPTABILITE GENERALE ET APPROFONDIE </w:t>
      </w:r>
    </w:p>
    <w:p w:rsidR="004F250E" w:rsidRPr="004F250E" w:rsidRDefault="004F250E" w:rsidP="004F25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La SA ''</w:t>
      </w:r>
      <w:r w:rsidRPr="004F250E">
        <w:rPr>
          <w:rFonts w:ascii="Times New Roman" w:hAnsi="Times New Roman" w:cs="Times New Roman"/>
          <w:b/>
          <w:sz w:val="24"/>
          <w:szCs w:val="24"/>
        </w:rPr>
        <w:t>LEBON</w:t>
      </w:r>
      <w:r w:rsidRPr="004F250E">
        <w:rPr>
          <w:rFonts w:ascii="Times New Roman" w:hAnsi="Times New Roman" w:cs="Times New Roman"/>
          <w:sz w:val="24"/>
          <w:szCs w:val="24"/>
        </w:rPr>
        <w:t>'' est une société industrielle béninoise assujettie à la TVA au taux de 18% avec un prorata de déduction de 100% et à l’impôt sur l</w:t>
      </w:r>
      <w:r w:rsidR="0097052B">
        <w:rPr>
          <w:rFonts w:ascii="Times New Roman" w:hAnsi="Times New Roman" w:cs="Times New Roman"/>
          <w:sz w:val="24"/>
          <w:szCs w:val="24"/>
        </w:rPr>
        <w:t>a société (IS)</w:t>
      </w:r>
      <w:r w:rsidRPr="004F250E">
        <w:rPr>
          <w:rFonts w:ascii="Times New Roman" w:hAnsi="Times New Roman" w:cs="Times New Roman"/>
          <w:sz w:val="24"/>
          <w:szCs w:val="24"/>
        </w:rPr>
        <w:t xml:space="preserve"> au taux de 25%. Elle a réalisé les opérations courantes et d’inventaire suivantes non encore enregistrées :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I-  </w:t>
      </w: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>OPERATIONS COURANTES</w:t>
      </w:r>
      <w:r w:rsidRPr="004F250E">
        <w:rPr>
          <w:rFonts w:ascii="Times New Roman" w:hAnsi="Times New Roman" w:cs="Times New Roman"/>
          <w:b/>
          <w:i/>
          <w:sz w:val="24"/>
          <w:szCs w:val="24"/>
        </w:rPr>
        <w:t> :</w:t>
      </w: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16"/>
          <w:szCs w:val="16"/>
          <w:u w:val="single"/>
        </w:rPr>
      </w:pP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05/12/N : Avance sur commande de matières premières par chèque bancaire au fournisseur américain</w:t>
      </w:r>
      <w:r w:rsidR="00E26D5E">
        <w:rPr>
          <w:rFonts w:ascii="Times New Roman" w:hAnsi="Times New Roman" w:cs="Times New Roman"/>
          <w:sz w:val="24"/>
          <w:szCs w:val="24"/>
        </w:rPr>
        <w:t xml:space="preserve"> </w:t>
      </w:r>
      <w:r w:rsidRPr="004F250E">
        <w:rPr>
          <w:rFonts w:ascii="Times New Roman" w:hAnsi="Times New Roman" w:cs="Times New Roman"/>
          <w:sz w:val="24"/>
          <w:szCs w:val="24"/>
        </w:rPr>
        <w:t xml:space="preserve">CLINTON  10.000 USD. Cours de l’USD = </w:t>
      </w:r>
      <w:smartTag w:uri="urn:schemas-microsoft-com:office:smarttags" w:element="metricconverter">
        <w:smartTagPr>
          <w:attr w:name="ProductID" w:val="500F"/>
        </w:smartTagPr>
        <w:r w:rsidRPr="004F250E">
          <w:rPr>
            <w:rFonts w:ascii="Times New Roman" w:hAnsi="Times New Roman" w:cs="Times New Roman"/>
            <w:sz w:val="24"/>
            <w:szCs w:val="24"/>
          </w:rPr>
          <w:t>500F</w:t>
        </w:r>
      </w:smartTag>
      <w:r w:rsidRPr="004F25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07/12/N : Avance sur commande d’une machine industrielle BK par chèque bancaire au fournisseur béninois TOKOUNOUVISSO 5.000.000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10/12/N : Avance sur commande de produits finis reçue du client japonais NAKIMOTO  20.000 yens. Cours du yen = 400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12 /12/N Réception de la facture N° 100 relative à la commande du 05/12/N : Montant brut 50.000 USD ; Remise 10% ;  Escompte 2% pour paiement sous huitaine ;  Port 7.500 USD ; Avance du 05/12/N (à déterminer). </w:t>
      </w:r>
    </w:p>
    <w:p w:rsidR="004F250E" w:rsidRPr="004F250E" w:rsidRDefault="004F250E" w:rsidP="004F250E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Cours du USD = </w:t>
      </w:r>
      <w:smartTag w:uri="urn:schemas-microsoft-com:office:smarttags" w:element="metricconverter">
        <w:smartTagPr>
          <w:attr w:name="ProductID" w:val="600F"/>
        </w:smartTagPr>
        <w:r w:rsidRPr="004F250E">
          <w:rPr>
            <w:rFonts w:ascii="Times New Roman" w:hAnsi="Times New Roman" w:cs="Times New Roman"/>
            <w:sz w:val="24"/>
            <w:szCs w:val="24"/>
          </w:rPr>
          <w:t>600F</w:t>
        </w:r>
      </w:smartTag>
      <w:r w:rsidRPr="004F250E">
        <w:rPr>
          <w:rFonts w:ascii="Times New Roman" w:hAnsi="Times New Roman" w:cs="Times New Roman"/>
          <w:sz w:val="24"/>
          <w:szCs w:val="24"/>
        </w:rPr>
        <w:t xml:space="preserve"> CFA. </w:t>
      </w:r>
      <w:smartTag w:uri="urn:schemas-microsoft-com:office:smarttags" w:element="PersonName">
        <w:smartTagPr>
          <w:attr w:name="ProductID" w:val="la TVA"/>
        </w:smartTagPr>
        <w:r w:rsidRPr="004F250E">
          <w:rPr>
            <w:rFonts w:ascii="Times New Roman" w:hAnsi="Times New Roman" w:cs="Times New Roman"/>
            <w:sz w:val="24"/>
            <w:szCs w:val="24"/>
          </w:rPr>
          <w:t>La TVA</w:t>
        </w:r>
      </w:smartTag>
      <w:r w:rsidRPr="004F250E">
        <w:rPr>
          <w:rFonts w:ascii="Times New Roman" w:hAnsi="Times New Roman" w:cs="Times New Roman"/>
          <w:sz w:val="24"/>
          <w:szCs w:val="24"/>
        </w:rPr>
        <w:t xml:space="preserve"> est payée par chèque bancaire au cordon  </w:t>
      </w:r>
    </w:p>
    <w:p w:rsidR="004F250E" w:rsidRPr="004F250E" w:rsidRDefault="004F250E" w:rsidP="004F250E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douanier.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13/12/N : Réception de la facture N° 5 relative à la commande du 07/12/N Montant brut  40.000.000 ;  Remise 5% ; TVA 18% ; Port HT 2.000.000 ; Avance du 07/12/N (à déterminer) 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15/12/N : Payé par chèque bancaire 1.000.000HT ; TVA 18% de frais de montage à une société de la place. 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17/12/N : Travaux réalisés par les ouvriers salariés de l’entreprise 4.000.000 HT 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18/12/N : Payé par chèque bancaire 2.000.000 HT de frais de formation du personnel devant utiliser la machine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21/12/N : Mise en service de la machine industrielle.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25/12/N : Facture N° 120 au client NAKIMOTO : Montant brut 100.000 yens ; Remise 10% ;  Port 24.000 yens ; Avance du 10/12/N (à déterminer)</w:t>
      </w:r>
      <w:r>
        <w:rPr>
          <w:rFonts w:ascii="Times New Roman" w:hAnsi="Times New Roman" w:cs="Times New Roman"/>
          <w:sz w:val="24"/>
          <w:szCs w:val="24"/>
        </w:rPr>
        <w:t>.Cours du yen= 500</w:t>
      </w:r>
      <w:r w:rsidRPr="004F25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250E" w:rsidRPr="004F250E" w:rsidRDefault="004F250E" w:rsidP="004F250E">
      <w:pPr>
        <w:spacing w:after="0" w:line="240" w:lineRule="auto"/>
        <w:ind w:left="360"/>
        <w:jc w:val="both"/>
        <w:rPr>
          <w:rFonts w:ascii="Times New Roman" w:hAnsi="Times New Roman" w:cs="Times New Roman"/>
          <w:sz w:val="16"/>
          <w:szCs w:val="16"/>
        </w:rPr>
      </w:pPr>
    </w:p>
    <w:p w:rsidR="004F250E" w:rsidRPr="004F250E" w:rsidRDefault="004F250E" w:rsidP="004F250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II- </w:t>
      </w: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>OPERATIONS D’INVENTAIRE</w:t>
      </w:r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 : </w:t>
      </w:r>
    </w:p>
    <w:p w:rsidR="004F250E" w:rsidRPr="004F250E" w:rsidRDefault="004F250E" w:rsidP="004F250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16"/>
          <w:szCs w:val="16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b/>
          <w:sz w:val="24"/>
          <w:szCs w:val="24"/>
        </w:rPr>
        <w:t>A</w:t>
      </w:r>
      <w:r w:rsidRPr="004F250E">
        <w:rPr>
          <w:rFonts w:ascii="Times New Roman" w:hAnsi="Times New Roman" w:cs="Times New Roman"/>
          <w:sz w:val="24"/>
          <w:szCs w:val="24"/>
        </w:rPr>
        <w:t xml:space="preserve">- </w:t>
      </w: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CONCERNANT </w:t>
      </w:r>
      <w:smartTag w:uri="urn:schemas-microsoft-com:office:smarttags" w:element="PersonName">
        <w:smartTagPr>
          <w:attr w:name="ProductID" w:val="LA MACHINE INDUSTRIELLE"/>
        </w:smartTagPr>
        <w:r w:rsidRPr="004F250E">
          <w:rPr>
            <w:rFonts w:ascii="Times New Roman" w:hAnsi="Times New Roman" w:cs="Times New Roman"/>
            <w:b/>
            <w:i/>
            <w:sz w:val="24"/>
            <w:szCs w:val="24"/>
            <w:u w:val="single"/>
          </w:rPr>
          <w:t>LA MACHINE INDUSTRIELLE</w:t>
        </w:r>
      </w:smartTag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BK</w:t>
      </w:r>
      <w:r w:rsidRPr="004F250E">
        <w:rPr>
          <w:rFonts w:ascii="Times New Roman" w:hAnsi="Times New Roman" w:cs="Times New Roman"/>
          <w:sz w:val="24"/>
          <w:szCs w:val="24"/>
        </w:rPr>
        <w:t xml:space="preserve"> :  </w:t>
      </w:r>
    </w:p>
    <w:p w:rsidR="004F250E" w:rsidRPr="004F250E" w:rsidRDefault="004F250E" w:rsidP="004F250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6"/>
          <w:szCs w:val="6"/>
        </w:rPr>
      </w:pPr>
    </w:p>
    <w:p w:rsidR="004F250E" w:rsidRDefault="004F250E" w:rsidP="004F250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La machine industrielle BK a été cédée le 01/7/N+4 à 20.000.000 HT. Elle </w:t>
      </w:r>
      <w:r w:rsidR="00905CE3">
        <w:rPr>
          <w:rFonts w:ascii="Times New Roman" w:hAnsi="Times New Roman" w:cs="Times New Roman"/>
          <w:sz w:val="24"/>
          <w:szCs w:val="24"/>
        </w:rPr>
        <w:t xml:space="preserve">est </w:t>
      </w:r>
      <w:r w:rsidRPr="004F250E">
        <w:rPr>
          <w:rFonts w:ascii="Times New Roman" w:hAnsi="Times New Roman" w:cs="Times New Roman"/>
          <w:sz w:val="24"/>
          <w:szCs w:val="24"/>
        </w:rPr>
        <w:t xml:space="preserve">amortissable </w:t>
      </w:r>
      <w:r w:rsidR="00A56FFA">
        <w:rPr>
          <w:rFonts w:ascii="Times New Roman" w:hAnsi="Times New Roman" w:cs="Times New Roman"/>
          <w:sz w:val="24"/>
          <w:szCs w:val="24"/>
        </w:rPr>
        <w:t>selon le mode SOFTY économiquement</w:t>
      </w:r>
      <w:r w:rsidRPr="004F250E">
        <w:rPr>
          <w:rFonts w:ascii="Times New Roman" w:hAnsi="Times New Roman" w:cs="Times New Roman"/>
          <w:sz w:val="24"/>
          <w:szCs w:val="24"/>
        </w:rPr>
        <w:t xml:space="preserve"> sur 10 ans. Mais l’amortissement fiscalement autorisé est le mode dégressif avec un coef  fiscal 2,5. </w:t>
      </w:r>
    </w:p>
    <w:p w:rsidR="0097052B" w:rsidRDefault="0097052B" w:rsidP="004F250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7052B" w:rsidRDefault="0097052B" w:rsidP="004F250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B- </w:t>
      </w: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>CREANCE ET DETTE EN DEVISES</w:t>
      </w:r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 :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L’état des créances et dettes libellés en devises au 31/12/N+4 est le suivant :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6"/>
          <w:szCs w:val="6"/>
        </w:rPr>
      </w:pPr>
    </w:p>
    <w:tbl>
      <w:tblPr>
        <w:tblpPr w:leftFromText="141" w:rightFromText="141" w:vertAnchor="text" w:tblpX="-601" w:tblpY="1"/>
        <w:tblOverlap w:val="never"/>
        <w:tblW w:w="11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2126"/>
        <w:gridCol w:w="1701"/>
        <w:gridCol w:w="2343"/>
        <w:gridCol w:w="1201"/>
        <w:gridCol w:w="1323"/>
      </w:tblGrid>
      <w:tr w:rsidR="004F250E" w:rsidRPr="004F250E" w:rsidTr="004F250E">
        <w:trPr>
          <w:trHeight w:val="353"/>
        </w:trPr>
        <w:tc>
          <w:tcPr>
            <w:tcW w:w="2518" w:type="dxa"/>
            <w:vMerge w:val="restart"/>
            <w:vAlign w:val="center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</w:p>
        </w:tc>
        <w:tc>
          <w:tcPr>
            <w:tcW w:w="2126" w:type="dxa"/>
            <w:vMerge w:val="restart"/>
            <w:vAlign w:val="center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Montant en devises</w:t>
            </w:r>
          </w:p>
        </w:tc>
        <w:tc>
          <w:tcPr>
            <w:tcW w:w="1701" w:type="dxa"/>
            <w:vMerge w:val="restart"/>
            <w:vAlign w:val="center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Cours de base</w:t>
            </w:r>
          </w:p>
        </w:tc>
        <w:tc>
          <w:tcPr>
            <w:tcW w:w="3544" w:type="dxa"/>
            <w:gridSpan w:val="2"/>
            <w:vAlign w:val="center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Mouvement au cours de  L’exercice N+4</w:t>
            </w:r>
          </w:p>
        </w:tc>
        <w:tc>
          <w:tcPr>
            <w:tcW w:w="1323" w:type="dxa"/>
            <w:vMerge w:val="restart"/>
            <w:vAlign w:val="center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Cours à l’inventaire</w:t>
            </w:r>
          </w:p>
        </w:tc>
      </w:tr>
      <w:tr w:rsidR="004F250E" w:rsidRPr="004F250E" w:rsidTr="004F250E">
        <w:trPr>
          <w:trHeight w:val="153"/>
        </w:trPr>
        <w:tc>
          <w:tcPr>
            <w:tcW w:w="2518" w:type="dxa"/>
            <w:vMerge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</w:tcPr>
          <w:p w:rsidR="004F250E" w:rsidRPr="004F250E" w:rsidRDefault="006A2F7A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F250E" w:rsidRPr="004F250E">
              <w:rPr>
                <w:rFonts w:ascii="Times New Roman" w:hAnsi="Times New Roman" w:cs="Times New Roman"/>
                <w:sz w:val="24"/>
                <w:szCs w:val="24"/>
              </w:rPr>
              <w:t>ncaissement</w:t>
            </w:r>
          </w:p>
        </w:tc>
        <w:tc>
          <w:tcPr>
            <w:tcW w:w="1201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Payement </w:t>
            </w:r>
          </w:p>
        </w:tc>
        <w:tc>
          <w:tcPr>
            <w:tcW w:w="1323" w:type="dxa"/>
            <w:vMerge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250E" w:rsidRPr="004F250E" w:rsidTr="004F250E">
        <w:trPr>
          <w:trHeight w:val="330"/>
        </w:trPr>
        <w:tc>
          <w:tcPr>
            <w:tcW w:w="2518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Client  BUSH </w:t>
            </w:r>
          </w:p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Fournisseur JACKSON</w:t>
            </w:r>
          </w:p>
        </w:tc>
        <w:tc>
          <w:tcPr>
            <w:tcW w:w="2126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50 000 USD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30 000 USD</w:t>
            </w:r>
          </w:p>
        </w:tc>
        <w:tc>
          <w:tcPr>
            <w:tcW w:w="1701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343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10 000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01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5 000</w:t>
            </w:r>
          </w:p>
        </w:tc>
        <w:tc>
          <w:tcPr>
            <w:tcW w:w="1323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 </w:t>
      </w:r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>NB</w:t>
      </w:r>
      <w:r w:rsidRPr="004F250E">
        <w:rPr>
          <w:rFonts w:ascii="Times New Roman" w:hAnsi="Times New Roman" w:cs="Times New Roman"/>
          <w:sz w:val="24"/>
          <w:szCs w:val="24"/>
        </w:rPr>
        <w:t> : L’</w:t>
      </w:r>
      <w:r w:rsidR="0097052B">
        <w:rPr>
          <w:rFonts w:ascii="Times New Roman" w:hAnsi="Times New Roman" w:cs="Times New Roman"/>
          <w:sz w:val="24"/>
          <w:szCs w:val="24"/>
        </w:rPr>
        <w:t>entité</w:t>
      </w:r>
      <w:r w:rsidRPr="004F250E">
        <w:rPr>
          <w:rFonts w:ascii="Times New Roman" w:hAnsi="Times New Roman" w:cs="Times New Roman"/>
          <w:sz w:val="24"/>
          <w:szCs w:val="24"/>
        </w:rPr>
        <w:t xml:space="preserve"> applique </w:t>
      </w:r>
      <w:r w:rsidR="0097052B">
        <w:rPr>
          <w:rFonts w:ascii="Times New Roman" w:hAnsi="Times New Roman" w:cs="Times New Roman"/>
          <w:sz w:val="24"/>
          <w:szCs w:val="24"/>
        </w:rPr>
        <w:t>les</w:t>
      </w:r>
      <w:r w:rsidRPr="004F250E">
        <w:rPr>
          <w:rFonts w:ascii="Times New Roman" w:hAnsi="Times New Roman" w:cs="Times New Roman"/>
          <w:sz w:val="24"/>
          <w:szCs w:val="24"/>
        </w:rPr>
        <w:t xml:space="preserve"> </w:t>
      </w:r>
      <w:r w:rsidR="0097052B">
        <w:rPr>
          <w:rFonts w:ascii="Times New Roman" w:hAnsi="Times New Roman" w:cs="Times New Roman"/>
          <w:sz w:val="24"/>
          <w:szCs w:val="24"/>
        </w:rPr>
        <w:t>dérogations</w:t>
      </w:r>
      <w:r w:rsidRPr="004F250E">
        <w:rPr>
          <w:rFonts w:ascii="Times New Roman" w:hAnsi="Times New Roman" w:cs="Times New Roman"/>
          <w:sz w:val="24"/>
          <w:szCs w:val="24"/>
        </w:rPr>
        <w:t xml:space="preserve"> du SYSCOA</w:t>
      </w:r>
      <w:r w:rsidR="0097052B">
        <w:rPr>
          <w:rFonts w:ascii="Times New Roman" w:hAnsi="Times New Roman" w:cs="Times New Roman"/>
          <w:sz w:val="24"/>
          <w:szCs w:val="24"/>
        </w:rPr>
        <w:t>DA Révisé</w:t>
      </w:r>
      <w:r w:rsidRPr="004F25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C </w:t>
      </w: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>– EMPRUNT AUPRES D’UNE BANQUE AMERICAINE</w:t>
      </w:r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 :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L’emprunt est contracté le 1/10/N+2 pour 46410 USD et remboursable sur 4 ans par annuités constantes. Les intérêts annuels sont au taux de 10%. Les cours du USD s’établissent comme suit :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4F250E" w:rsidRPr="004F250E" w:rsidTr="00BE08F8">
        <w:trPr>
          <w:jc w:val="center"/>
        </w:trPr>
        <w:tc>
          <w:tcPr>
            <w:tcW w:w="4606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Cours au 1/10/N+2 </w:t>
            </w:r>
          </w:p>
        </w:tc>
        <w:tc>
          <w:tcPr>
            <w:tcW w:w="4606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1USD = 500</w:t>
            </w:r>
          </w:p>
        </w:tc>
      </w:tr>
      <w:tr w:rsidR="004F250E" w:rsidRPr="004F250E" w:rsidTr="00BE08F8">
        <w:trPr>
          <w:jc w:val="center"/>
        </w:trPr>
        <w:tc>
          <w:tcPr>
            <w:tcW w:w="4606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Cours au 31/12/N+2</w:t>
            </w:r>
          </w:p>
        </w:tc>
        <w:tc>
          <w:tcPr>
            <w:tcW w:w="4606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1USD = 600</w:t>
            </w:r>
          </w:p>
        </w:tc>
      </w:tr>
      <w:tr w:rsidR="004F250E" w:rsidRPr="004F250E" w:rsidTr="00BE08F8">
        <w:trPr>
          <w:jc w:val="center"/>
        </w:trPr>
        <w:tc>
          <w:tcPr>
            <w:tcW w:w="4606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Cours au 30/09/N+3</w:t>
            </w:r>
          </w:p>
        </w:tc>
        <w:tc>
          <w:tcPr>
            <w:tcW w:w="4606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1USD = 400</w:t>
            </w:r>
          </w:p>
        </w:tc>
      </w:tr>
      <w:tr w:rsidR="004F250E" w:rsidRPr="004F250E" w:rsidTr="00BE08F8">
        <w:trPr>
          <w:jc w:val="center"/>
        </w:trPr>
        <w:tc>
          <w:tcPr>
            <w:tcW w:w="4606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Cours au 31/12/N+3</w:t>
            </w:r>
          </w:p>
        </w:tc>
        <w:tc>
          <w:tcPr>
            <w:tcW w:w="4606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1USD = 450</w:t>
            </w:r>
          </w:p>
        </w:tc>
      </w:tr>
      <w:tr w:rsidR="004F250E" w:rsidRPr="004F250E" w:rsidTr="00BE08F8">
        <w:trPr>
          <w:jc w:val="center"/>
        </w:trPr>
        <w:tc>
          <w:tcPr>
            <w:tcW w:w="4606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Cours au 30/09/N+4</w:t>
            </w:r>
          </w:p>
        </w:tc>
        <w:tc>
          <w:tcPr>
            <w:tcW w:w="4606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1USD = 550</w:t>
            </w:r>
          </w:p>
        </w:tc>
      </w:tr>
      <w:tr w:rsidR="004F250E" w:rsidRPr="004F250E" w:rsidTr="00BE08F8">
        <w:trPr>
          <w:jc w:val="center"/>
        </w:trPr>
        <w:tc>
          <w:tcPr>
            <w:tcW w:w="4606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Cours au 31/12/N+4</w:t>
            </w:r>
          </w:p>
        </w:tc>
        <w:tc>
          <w:tcPr>
            <w:tcW w:w="4606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1USD = 600</w:t>
            </w:r>
          </w:p>
        </w:tc>
      </w:tr>
    </w:tbl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>NB</w:t>
      </w:r>
      <w:r w:rsidRPr="004F250E">
        <w:rPr>
          <w:rFonts w:ascii="Times New Roman" w:hAnsi="Times New Roman" w:cs="Times New Roman"/>
          <w:sz w:val="24"/>
          <w:szCs w:val="24"/>
        </w:rPr>
        <w:t xml:space="preserve"> : </w:t>
      </w:r>
      <w:r w:rsidR="0097052B" w:rsidRPr="004F250E">
        <w:rPr>
          <w:rFonts w:ascii="Times New Roman" w:hAnsi="Times New Roman" w:cs="Times New Roman"/>
          <w:sz w:val="24"/>
          <w:szCs w:val="24"/>
        </w:rPr>
        <w:t>L’</w:t>
      </w:r>
      <w:r w:rsidR="0097052B">
        <w:rPr>
          <w:rFonts w:ascii="Times New Roman" w:hAnsi="Times New Roman" w:cs="Times New Roman"/>
          <w:sz w:val="24"/>
          <w:szCs w:val="24"/>
        </w:rPr>
        <w:t>entité</w:t>
      </w:r>
      <w:r w:rsidR="0097052B" w:rsidRPr="004F250E">
        <w:rPr>
          <w:rFonts w:ascii="Times New Roman" w:hAnsi="Times New Roman" w:cs="Times New Roman"/>
          <w:sz w:val="24"/>
          <w:szCs w:val="24"/>
        </w:rPr>
        <w:t xml:space="preserve"> applique </w:t>
      </w:r>
      <w:r w:rsidR="0097052B">
        <w:rPr>
          <w:rFonts w:ascii="Times New Roman" w:hAnsi="Times New Roman" w:cs="Times New Roman"/>
          <w:sz w:val="24"/>
          <w:szCs w:val="24"/>
        </w:rPr>
        <w:t>les</w:t>
      </w:r>
      <w:r w:rsidR="0097052B" w:rsidRPr="004F250E">
        <w:rPr>
          <w:rFonts w:ascii="Times New Roman" w:hAnsi="Times New Roman" w:cs="Times New Roman"/>
          <w:sz w:val="24"/>
          <w:szCs w:val="24"/>
        </w:rPr>
        <w:t xml:space="preserve"> </w:t>
      </w:r>
      <w:r w:rsidR="0097052B">
        <w:rPr>
          <w:rFonts w:ascii="Times New Roman" w:hAnsi="Times New Roman" w:cs="Times New Roman"/>
          <w:sz w:val="24"/>
          <w:szCs w:val="24"/>
        </w:rPr>
        <w:t>dérogations</w:t>
      </w:r>
      <w:r w:rsidR="0097052B" w:rsidRPr="004F250E">
        <w:rPr>
          <w:rFonts w:ascii="Times New Roman" w:hAnsi="Times New Roman" w:cs="Times New Roman"/>
          <w:sz w:val="24"/>
          <w:szCs w:val="24"/>
        </w:rPr>
        <w:t xml:space="preserve"> du SYSCOA</w:t>
      </w:r>
      <w:r w:rsidR="0097052B">
        <w:rPr>
          <w:rFonts w:ascii="Times New Roman" w:hAnsi="Times New Roman" w:cs="Times New Roman"/>
          <w:sz w:val="24"/>
          <w:szCs w:val="24"/>
        </w:rPr>
        <w:t>DA Révisé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D – </w:t>
      </w: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>REGULARISATION DES COMPTES DE CHARGES ET PRODUITS</w:t>
      </w:r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 :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16"/>
          <w:szCs w:val="16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Au 31/12/N+4, les constats suivants ont été faits.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F250E" w:rsidRPr="004F250E" w:rsidRDefault="004F250E" w:rsidP="004F250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- Il reste en stock : </w:t>
      </w:r>
    </w:p>
    <w:p w:rsidR="004F250E" w:rsidRPr="004F250E" w:rsidRDefault="0097052B" w:rsidP="004F250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F250E" w:rsidRPr="004F250E">
        <w:rPr>
          <w:rFonts w:ascii="Times New Roman" w:hAnsi="Times New Roman" w:cs="Times New Roman"/>
          <w:sz w:val="24"/>
          <w:szCs w:val="24"/>
        </w:rPr>
        <w:t xml:space="preserve">es fournitures de bureau non stockable pour </w:t>
      </w:r>
      <w:smartTag w:uri="urn:schemas-microsoft-com:office:smarttags" w:element="metricconverter">
        <w:smartTagPr>
          <w:attr w:name="ProductID" w:val="100.000 F"/>
        </w:smartTagPr>
        <w:r w:rsidR="004F250E" w:rsidRPr="004F250E">
          <w:rPr>
            <w:rFonts w:ascii="Times New Roman" w:hAnsi="Times New Roman" w:cs="Times New Roman"/>
            <w:sz w:val="24"/>
            <w:szCs w:val="24"/>
          </w:rPr>
          <w:t>100.000 F</w:t>
        </w:r>
      </w:smartTag>
      <w:r w:rsidR="004F250E" w:rsidRPr="004F25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250E" w:rsidRPr="004F250E" w:rsidRDefault="0097052B" w:rsidP="004F250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F250E" w:rsidRPr="004F250E">
        <w:rPr>
          <w:rFonts w:ascii="Times New Roman" w:hAnsi="Times New Roman" w:cs="Times New Roman"/>
          <w:sz w:val="24"/>
          <w:szCs w:val="24"/>
        </w:rPr>
        <w:t xml:space="preserve">es prospectus publicitaires pour </w:t>
      </w:r>
      <w:smartTag w:uri="urn:schemas-microsoft-com:office:smarttags" w:element="metricconverter">
        <w:smartTagPr>
          <w:attr w:name="ProductID" w:val="20.000 F"/>
        </w:smartTagPr>
        <w:r w:rsidR="004F250E" w:rsidRPr="004F250E">
          <w:rPr>
            <w:rFonts w:ascii="Times New Roman" w:hAnsi="Times New Roman" w:cs="Times New Roman"/>
            <w:sz w:val="24"/>
            <w:szCs w:val="24"/>
          </w:rPr>
          <w:t>20.000 F</w:t>
        </w:r>
      </w:smartTag>
      <w:r w:rsidR="004F250E" w:rsidRPr="004F25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250E" w:rsidRPr="004F250E" w:rsidRDefault="0097052B" w:rsidP="004F250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F250E" w:rsidRPr="004F250E">
        <w:rPr>
          <w:rFonts w:ascii="Times New Roman" w:hAnsi="Times New Roman" w:cs="Times New Roman"/>
          <w:sz w:val="24"/>
          <w:szCs w:val="24"/>
        </w:rPr>
        <w:t xml:space="preserve">eux cartes de recharges MOOV pour </w:t>
      </w:r>
      <w:smartTag w:uri="urn:schemas-microsoft-com:office:smarttags" w:element="metricconverter">
        <w:smartTagPr>
          <w:attr w:name="ProductID" w:val="10.000 F"/>
        </w:smartTagPr>
        <w:r w:rsidR="004F250E" w:rsidRPr="004F250E">
          <w:rPr>
            <w:rFonts w:ascii="Times New Roman" w:hAnsi="Times New Roman" w:cs="Times New Roman"/>
            <w:sz w:val="24"/>
            <w:szCs w:val="24"/>
          </w:rPr>
          <w:t>10.000 F</w:t>
        </w:r>
      </w:smartTag>
      <w:r w:rsidR="004F250E" w:rsidRPr="004F25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F250E" w:rsidRPr="004F250E" w:rsidRDefault="004F250E" w:rsidP="004F250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-   La prime annuelle d’assurance s’élevant à </w:t>
      </w:r>
      <w:smartTag w:uri="urn:schemas-microsoft-com:office:smarttags" w:element="metricconverter">
        <w:smartTagPr>
          <w:attr w:name="ProductID" w:val="2.400.000 F"/>
        </w:smartTagPr>
        <w:r w:rsidRPr="004F250E">
          <w:rPr>
            <w:rFonts w:ascii="Times New Roman" w:hAnsi="Times New Roman" w:cs="Times New Roman"/>
            <w:sz w:val="24"/>
            <w:szCs w:val="24"/>
          </w:rPr>
          <w:t>2.400.000 F</w:t>
        </w:r>
      </w:smartTag>
      <w:r w:rsidRPr="004F250E">
        <w:rPr>
          <w:rFonts w:ascii="Times New Roman" w:hAnsi="Times New Roman" w:cs="Times New Roman"/>
          <w:sz w:val="24"/>
          <w:szCs w:val="24"/>
        </w:rPr>
        <w:t xml:space="preserve"> expire le 1/3/N+5 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Une facture de matières premières pour 5.900.000 TTC a été reçue et enregistrée mais les matières premières correspondantes ne sont pas reçues jusqu’au 31/12/N+4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Le relevé bancaire mentionné : </w:t>
      </w:r>
    </w:p>
    <w:p w:rsidR="004F250E" w:rsidRPr="004F250E" w:rsidRDefault="004F250E" w:rsidP="004F250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Intérêts créditeurs </w:t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  <w:t xml:space="preserve">50.000 </w:t>
      </w:r>
    </w:p>
    <w:p w:rsidR="004F250E" w:rsidRPr="004F250E" w:rsidRDefault="004F250E" w:rsidP="004F250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Frais de tenue de compte </w:t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="0097052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F250E">
        <w:rPr>
          <w:rFonts w:ascii="Times New Roman" w:hAnsi="Times New Roman" w:cs="Times New Roman"/>
          <w:sz w:val="24"/>
          <w:szCs w:val="24"/>
        </w:rPr>
        <w:t xml:space="preserve">20.000 </w:t>
      </w:r>
    </w:p>
    <w:p w:rsidR="004F250E" w:rsidRPr="004F250E" w:rsidRDefault="004F250E" w:rsidP="004F250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Virement des clients</w:t>
      </w:r>
      <w:r w:rsidRPr="004F250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97052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F250E">
        <w:rPr>
          <w:rFonts w:ascii="Times New Roman" w:hAnsi="Times New Roman" w:cs="Times New Roman"/>
          <w:sz w:val="24"/>
          <w:szCs w:val="24"/>
        </w:rPr>
        <w:t xml:space="preserve">5.000.000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>TAF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 </w:t>
      </w:r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4F250E">
        <w:rPr>
          <w:rFonts w:ascii="Times New Roman" w:hAnsi="Times New Roman" w:cs="Times New Roman"/>
          <w:b/>
          <w:sz w:val="24"/>
          <w:szCs w:val="24"/>
        </w:rPr>
        <w:t>1°)</w:t>
      </w:r>
      <w:r w:rsidRPr="004F250E">
        <w:rPr>
          <w:rFonts w:ascii="Times New Roman" w:hAnsi="Times New Roman" w:cs="Times New Roman"/>
          <w:sz w:val="24"/>
          <w:szCs w:val="24"/>
        </w:rPr>
        <w:t xml:space="preserve"> Enregistrer au journal classique les écritures afférentes aux opérations courantes effectuées du 05/12/N au 25/12/N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b/>
          <w:sz w:val="24"/>
          <w:szCs w:val="24"/>
        </w:rPr>
        <w:t>2°)</w:t>
      </w:r>
      <w:r w:rsidRPr="004F250E">
        <w:rPr>
          <w:rFonts w:ascii="Times New Roman" w:hAnsi="Times New Roman" w:cs="Times New Roman"/>
          <w:sz w:val="24"/>
          <w:szCs w:val="24"/>
        </w:rPr>
        <w:t xml:space="preserve"> Enregistrer les écritures concernant la machine industrielle BK au 31/12/N puis au 31/12/N+4 et dégager le résultat engendré par la cession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b/>
          <w:sz w:val="24"/>
          <w:szCs w:val="24"/>
        </w:rPr>
        <w:t>3°)</w:t>
      </w:r>
      <w:r w:rsidRPr="004F250E">
        <w:rPr>
          <w:rFonts w:ascii="Times New Roman" w:hAnsi="Times New Roman" w:cs="Times New Roman"/>
          <w:sz w:val="24"/>
          <w:szCs w:val="24"/>
        </w:rPr>
        <w:t xml:space="preserve"> Passer au 31/12/N+4, les écritures relatives aux créances et dettes libellés en devises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b/>
          <w:sz w:val="24"/>
          <w:szCs w:val="24"/>
        </w:rPr>
        <w:t>4°)</w:t>
      </w:r>
      <w:r w:rsidRPr="004F250E">
        <w:rPr>
          <w:rFonts w:ascii="Times New Roman" w:hAnsi="Times New Roman" w:cs="Times New Roman"/>
          <w:sz w:val="24"/>
          <w:szCs w:val="24"/>
        </w:rPr>
        <w:t xml:space="preserve"> Passer au 01/10/N+2 ; 31/12/N+2 ; 30/09/N+3 et 31/12/N+4 les écritures liées à l’emprunt libellés en devises. </w:t>
      </w:r>
    </w:p>
    <w:p w:rsid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b/>
          <w:sz w:val="24"/>
          <w:szCs w:val="24"/>
        </w:rPr>
        <w:t>5°)</w:t>
      </w:r>
      <w:r w:rsidRPr="004F250E">
        <w:rPr>
          <w:rFonts w:ascii="Times New Roman" w:hAnsi="Times New Roman" w:cs="Times New Roman"/>
          <w:sz w:val="24"/>
          <w:szCs w:val="24"/>
        </w:rPr>
        <w:t xml:space="preserve"> Passer au 31/12/N+4, les écritures relatives aux régularisations des comptes de charges et produits.  </w:t>
      </w:r>
    </w:p>
    <w:p w:rsidR="0097052B" w:rsidRDefault="0097052B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052B" w:rsidRDefault="0097052B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052B" w:rsidRDefault="0097052B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6FFA" w:rsidRDefault="00A56FFA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250E">
        <w:rPr>
          <w:rFonts w:ascii="Times New Roman" w:hAnsi="Times New Roman" w:cs="Times New Roman"/>
          <w:b/>
          <w:sz w:val="24"/>
          <w:szCs w:val="24"/>
          <w:u w:val="single"/>
        </w:rPr>
        <w:t>DOSSIER 2</w:t>
      </w:r>
      <w:r w:rsidRPr="004F250E">
        <w:rPr>
          <w:rFonts w:ascii="Times New Roman" w:hAnsi="Times New Roman" w:cs="Times New Roman"/>
          <w:b/>
          <w:sz w:val="24"/>
          <w:szCs w:val="24"/>
        </w:rPr>
        <w:t xml:space="preserve"> : COMPTABILITE DES SOCIETES </w:t>
      </w:r>
    </w:p>
    <w:p w:rsidR="004F250E" w:rsidRPr="004F250E" w:rsidRDefault="004F250E" w:rsidP="004F25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La SA ‘’</w:t>
      </w:r>
      <w:r w:rsidRPr="004F250E">
        <w:rPr>
          <w:rFonts w:ascii="Times New Roman" w:hAnsi="Times New Roman" w:cs="Times New Roman"/>
          <w:b/>
          <w:sz w:val="24"/>
          <w:szCs w:val="24"/>
        </w:rPr>
        <w:t>NAMIBI</w:t>
      </w:r>
      <w:r w:rsidRPr="004F250E">
        <w:rPr>
          <w:rFonts w:ascii="Times New Roman" w:hAnsi="Times New Roman" w:cs="Times New Roman"/>
          <w:sz w:val="24"/>
          <w:szCs w:val="24"/>
        </w:rPr>
        <w:t xml:space="preserve">’’ absorbe </w:t>
      </w:r>
      <w:smartTag w:uri="urn:schemas-microsoft-com:office:smarttags" w:element="PersonName">
        <w:smartTagPr>
          <w:attr w:name="ProductID" w:val="La SA"/>
        </w:smartTagPr>
        <w:r w:rsidRPr="004F250E">
          <w:rPr>
            <w:rFonts w:ascii="Times New Roman" w:hAnsi="Times New Roman" w:cs="Times New Roman"/>
            <w:sz w:val="24"/>
            <w:szCs w:val="24"/>
          </w:rPr>
          <w:t>la SA</w:t>
        </w:r>
      </w:smartTag>
      <w:r w:rsidRPr="004F250E">
        <w:rPr>
          <w:rFonts w:ascii="Times New Roman" w:hAnsi="Times New Roman" w:cs="Times New Roman"/>
          <w:sz w:val="24"/>
          <w:szCs w:val="24"/>
        </w:rPr>
        <w:t xml:space="preserve"> ‘’</w:t>
      </w:r>
      <w:r w:rsidRPr="004F250E">
        <w:rPr>
          <w:rFonts w:ascii="Times New Roman" w:hAnsi="Times New Roman" w:cs="Times New Roman"/>
          <w:b/>
          <w:sz w:val="24"/>
          <w:szCs w:val="24"/>
        </w:rPr>
        <w:t>ZEMIMI</w:t>
      </w:r>
      <w:r w:rsidRPr="004F250E">
        <w:rPr>
          <w:rFonts w:ascii="Times New Roman" w:hAnsi="Times New Roman" w:cs="Times New Roman"/>
          <w:sz w:val="24"/>
          <w:szCs w:val="24"/>
        </w:rPr>
        <w:t xml:space="preserve">’’. Les renseignements suivants vous sont fournis à ce sujet : </w:t>
      </w:r>
    </w:p>
    <w:p w:rsidR="0097052B" w:rsidRPr="0097052B" w:rsidRDefault="0097052B" w:rsidP="004F250E">
      <w:pPr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052B" w:rsidRPr="0097052B" w:rsidRDefault="0097052B" w:rsidP="004F250E">
      <w:pPr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</w:rPr>
        <w:t>Bilan au 31/12/N de la SA ‘’NAMIBI’’</w:t>
      </w:r>
      <w:r w:rsidRPr="004F250E">
        <w:rPr>
          <w:rFonts w:ascii="Times New Roman" w:hAnsi="Times New Roman" w:cs="Times New Roman"/>
          <w:sz w:val="24"/>
          <w:szCs w:val="24"/>
        </w:rPr>
        <w:t> :</w:t>
      </w:r>
    </w:p>
    <w:p w:rsidR="004F250E" w:rsidRPr="004F250E" w:rsidRDefault="004F250E" w:rsidP="004F2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tblpXSpec="center" w:tblpY="1"/>
        <w:tblOverlap w:val="never"/>
        <w:tblW w:w="10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1480"/>
        <w:gridCol w:w="1591"/>
        <w:gridCol w:w="1620"/>
        <w:gridCol w:w="1856"/>
        <w:gridCol w:w="1476"/>
      </w:tblGrid>
      <w:tr w:rsidR="004F250E" w:rsidRPr="004F250E" w:rsidTr="00BE08F8">
        <w:trPr>
          <w:jc w:val="center"/>
        </w:trPr>
        <w:tc>
          <w:tcPr>
            <w:tcW w:w="2689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Postes</w:t>
            </w:r>
          </w:p>
        </w:tc>
        <w:tc>
          <w:tcPr>
            <w:tcW w:w="1480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 Bruts</w:t>
            </w:r>
          </w:p>
        </w:tc>
        <w:tc>
          <w:tcPr>
            <w:tcW w:w="1591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Amort/Prov</w:t>
            </w:r>
          </w:p>
        </w:tc>
        <w:tc>
          <w:tcPr>
            <w:tcW w:w="1620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 Nets</w:t>
            </w:r>
          </w:p>
        </w:tc>
        <w:tc>
          <w:tcPr>
            <w:tcW w:w="1856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Postes</w:t>
            </w:r>
          </w:p>
        </w:tc>
        <w:tc>
          <w:tcPr>
            <w:tcW w:w="1476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 Nets</w:t>
            </w:r>
          </w:p>
        </w:tc>
      </w:tr>
      <w:tr w:rsidR="004F250E" w:rsidRPr="004F250E" w:rsidTr="00BE08F8">
        <w:trPr>
          <w:jc w:val="center"/>
        </w:trPr>
        <w:tc>
          <w:tcPr>
            <w:tcW w:w="2689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Constructions </w:t>
            </w:r>
          </w:p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Matériel de transport </w:t>
            </w:r>
          </w:p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Terrain </w:t>
            </w:r>
          </w:p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Marchandises </w:t>
            </w:r>
          </w:p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Clients </w:t>
            </w:r>
          </w:p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Banque </w:t>
            </w:r>
          </w:p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Caisse </w:t>
            </w:r>
          </w:p>
        </w:tc>
        <w:tc>
          <w:tcPr>
            <w:tcW w:w="1480" w:type="dxa"/>
          </w:tcPr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20.000.000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5.000.000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5.000.000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6.000.000</w:t>
            </w:r>
          </w:p>
          <w:p w:rsidR="004F250E" w:rsidRPr="004F250E" w:rsidRDefault="00350664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F250E" w:rsidRPr="004F250E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3.000.000</w:t>
            </w:r>
          </w:p>
        </w:tc>
        <w:tc>
          <w:tcPr>
            <w:tcW w:w="1591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5.000.000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3.000.000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15.000.000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4.000.000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4.000.000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3.000.000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3.000.000</w:t>
            </w:r>
          </w:p>
          <w:p w:rsidR="004F250E" w:rsidRPr="004F250E" w:rsidRDefault="00350664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F250E" w:rsidRPr="004F250E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3.000.000</w:t>
            </w:r>
          </w:p>
        </w:tc>
        <w:tc>
          <w:tcPr>
            <w:tcW w:w="1856" w:type="dxa"/>
          </w:tcPr>
          <w:p w:rsidR="004F250E" w:rsidRPr="004F250E" w:rsidRDefault="004F250E" w:rsidP="004F25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Capital social</w:t>
            </w:r>
          </w:p>
          <w:p w:rsidR="004F250E" w:rsidRPr="004F250E" w:rsidRDefault="004F250E" w:rsidP="004F25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Réserves</w:t>
            </w:r>
          </w:p>
          <w:p w:rsidR="004F250E" w:rsidRPr="004F250E" w:rsidRDefault="004F250E" w:rsidP="004F25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Emprunt</w:t>
            </w:r>
          </w:p>
          <w:p w:rsidR="004F250E" w:rsidRPr="004F250E" w:rsidRDefault="004F250E" w:rsidP="004F25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Fournisseurs</w:t>
            </w:r>
          </w:p>
        </w:tc>
        <w:tc>
          <w:tcPr>
            <w:tcW w:w="1476" w:type="dxa"/>
          </w:tcPr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20.000.000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35066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11.000.000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4.000.000</w:t>
            </w:r>
          </w:p>
        </w:tc>
      </w:tr>
      <w:tr w:rsidR="004F250E" w:rsidRPr="004F250E" w:rsidTr="00BE08F8">
        <w:trPr>
          <w:jc w:val="center"/>
        </w:trPr>
        <w:tc>
          <w:tcPr>
            <w:tcW w:w="2689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80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sz w:val="24"/>
                <w:szCs w:val="24"/>
              </w:rPr>
              <w:t>53.000.000</w:t>
            </w:r>
          </w:p>
        </w:tc>
        <w:tc>
          <w:tcPr>
            <w:tcW w:w="1591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sz w:val="24"/>
                <w:szCs w:val="24"/>
              </w:rPr>
              <w:t>13.000.000</w:t>
            </w:r>
          </w:p>
        </w:tc>
        <w:tc>
          <w:tcPr>
            <w:tcW w:w="1620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sz w:val="24"/>
                <w:szCs w:val="24"/>
              </w:rPr>
              <w:t>40.000.000</w:t>
            </w:r>
          </w:p>
        </w:tc>
        <w:tc>
          <w:tcPr>
            <w:tcW w:w="1856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76" w:type="dxa"/>
          </w:tcPr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sz w:val="24"/>
                <w:szCs w:val="24"/>
              </w:rPr>
              <w:t>40.000.000</w:t>
            </w:r>
          </w:p>
        </w:tc>
      </w:tr>
    </w:tbl>
    <w:p w:rsid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>Renseignements complémentaires</w:t>
      </w:r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 :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La valeur réelle des immobilisations corporelle est la suivante :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350664" w:rsidP="004F250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Bâtiments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18</w:t>
      </w:r>
      <w:r w:rsidR="004F250E" w:rsidRPr="004F250E">
        <w:rPr>
          <w:rFonts w:ascii="Times New Roman" w:hAnsi="Times New Roman" w:cs="Times New Roman"/>
          <w:sz w:val="24"/>
          <w:szCs w:val="24"/>
        </w:rPr>
        <w:t xml:space="preserve">.000.000 </w:t>
      </w:r>
    </w:p>
    <w:p w:rsidR="004F250E" w:rsidRPr="004F250E" w:rsidRDefault="004F250E" w:rsidP="004F250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Matériel de transport</w:t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F250E">
        <w:rPr>
          <w:rFonts w:ascii="Times New Roman" w:hAnsi="Times New Roman" w:cs="Times New Roman"/>
          <w:sz w:val="24"/>
          <w:szCs w:val="24"/>
        </w:rPr>
        <w:t xml:space="preserve">7.000.000 </w:t>
      </w:r>
    </w:p>
    <w:p w:rsidR="004F250E" w:rsidRPr="004F250E" w:rsidRDefault="004F250E" w:rsidP="004F250E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Terrain </w:t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F250E">
        <w:rPr>
          <w:rFonts w:ascii="Times New Roman" w:hAnsi="Times New Roman" w:cs="Times New Roman"/>
          <w:sz w:val="24"/>
          <w:szCs w:val="24"/>
        </w:rPr>
        <w:tab/>
        <w:t xml:space="preserve">          5.000.000</w:t>
      </w:r>
    </w:p>
    <w:p w:rsidR="004F250E" w:rsidRPr="004F250E" w:rsidRDefault="004F250E" w:rsidP="004F2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- La valeur réelle des stocks est </w:t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F250E">
        <w:rPr>
          <w:rFonts w:ascii="Times New Roman" w:hAnsi="Times New Roman" w:cs="Times New Roman"/>
          <w:sz w:val="24"/>
          <w:szCs w:val="24"/>
        </w:rPr>
        <w:t xml:space="preserve">1.000.000 </w:t>
      </w:r>
    </w:p>
    <w:p w:rsidR="004F250E" w:rsidRPr="004F250E" w:rsidRDefault="004F250E" w:rsidP="004F2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- La valeur nominale d’une action ‘’NAMIBI’’ est égale à  40.000. </w:t>
      </w:r>
    </w:p>
    <w:p w:rsidR="004F250E" w:rsidRPr="004F250E" w:rsidRDefault="004F250E" w:rsidP="004F250E">
      <w:pPr>
        <w:spacing w:after="0" w:line="240" w:lineRule="auto"/>
        <w:ind w:left="360"/>
        <w:jc w:val="both"/>
        <w:rPr>
          <w:rFonts w:ascii="Times New Roman" w:hAnsi="Times New Roman" w:cs="Times New Roman"/>
          <w:sz w:val="16"/>
          <w:szCs w:val="16"/>
        </w:rPr>
      </w:pPr>
    </w:p>
    <w:p w:rsidR="004F250E" w:rsidRPr="004F250E" w:rsidRDefault="004F250E" w:rsidP="004F250E">
      <w:pPr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Bilan au 31/12/N de </w:t>
      </w:r>
      <w:smartTag w:uri="urn:schemas-microsoft-com:office:smarttags" w:element="PersonName">
        <w:smartTagPr>
          <w:attr w:name="ProductID" w:val="La SA"/>
        </w:smartTagPr>
        <w:r w:rsidRPr="004F250E">
          <w:rPr>
            <w:rFonts w:ascii="Times New Roman" w:hAnsi="Times New Roman" w:cs="Times New Roman"/>
            <w:b/>
            <w:i/>
            <w:sz w:val="24"/>
            <w:szCs w:val="24"/>
          </w:rPr>
          <w:t>la SA</w:t>
        </w:r>
      </w:smartTag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 ‘’ZEMIMI’’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tblpXSpec="center" w:tblpY="1"/>
        <w:tblOverlap w:val="never"/>
        <w:tblW w:w="10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89"/>
        <w:gridCol w:w="1480"/>
        <w:gridCol w:w="1591"/>
        <w:gridCol w:w="1620"/>
        <w:gridCol w:w="1856"/>
        <w:gridCol w:w="1476"/>
      </w:tblGrid>
      <w:tr w:rsidR="004F250E" w:rsidRPr="004F250E" w:rsidTr="00BE08F8">
        <w:trPr>
          <w:jc w:val="center"/>
        </w:trPr>
        <w:tc>
          <w:tcPr>
            <w:tcW w:w="2689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Postes</w:t>
            </w:r>
          </w:p>
        </w:tc>
        <w:tc>
          <w:tcPr>
            <w:tcW w:w="1480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 Bruts</w:t>
            </w:r>
          </w:p>
        </w:tc>
        <w:tc>
          <w:tcPr>
            <w:tcW w:w="1591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Amort/Prov</w:t>
            </w:r>
          </w:p>
        </w:tc>
        <w:tc>
          <w:tcPr>
            <w:tcW w:w="1620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 Nets</w:t>
            </w:r>
          </w:p>
        </w:tc>
        <w:tc>
          <w:tcPr>
            <w:tcW w:w="1856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Postes</w:t>
            </w:r>
          </w:p>
        </w:tc>
        <w:tc>
          <w:tcPr>
            <w:tcW w:w="1476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 Nets</w:t>
            </w:r>
          </w:p>
        </w:tc>
      </w:tr>
      <w:tr w:rsidR="004F250E" w:rsidRPr="004F250E" w:rsidTr="00BE08F8">
        <w:trPr>
          <w:jc w:val="center"/>
        </w:trPr>
        <w:tc>
          <w:tcPr>
            <w:tcW w:w="2689" w:type="dxa"/>
          </w:tcPr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Constructions </w:t>
            </w:r>
          </w:p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Matériel de transport </w:t>
            </w:r>
          </w:p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Terrain </w:t>
            </w:r>
          </w:p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Marchandises </w:t>
            </w:r>
          </w:p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Clients </w:t>
            </w:r>
          </w:p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Banque </w:t>
            </w:r>
          </w:p>
          <w:p w:rsidR="004F250E" w:rsidRPr="004F250E" w:rsidRDefault="004F250E" w:rsidP="004F25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 xml:space="preserve">Caisse </w:t>
            </w:r>
          </w:p>
        </w:tc>
        <w:tc>
          <w:tcPr>
            <w:tcW w:w="1480" w:type="dxa"/>
          </w:tcPr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10.000.000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3.000.000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3.000.000</w:t>
            </w:r>
          </w:p>
          <w:p w:rsidR="004F250E" w:rsidRPr="004F250E" w:rsidRDefault="00350664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="004F250E" w:rsidRPr="004F250E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591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8.000.000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1.500.000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506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  <w:tc>
          <w:tcPr>
            <w:tcW w:w="1856" w:type="dxa"/>
          </w:tcPr>
          <w:p w:rsidR="004F250E" w:rsidRPr="004F250E" w:rsidRDefault="004F250E" w:rsidP="004F25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Capital social</w:t>
            </w:r>
          </w:p>
          <w:p w:rsidR="004F250E" w:rsidRPr="004F250E" w:rsidRDefault="004F250E" w:rsidP="004F25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Réserves</w:t>
            </w:r>
          </w:p>
          <w:p w:rsidR="004F250E" w:rsidRPr="004F250E" w:rsidRDefault="004F250E" w:rsidP="004F25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Emprunt</w:t>
            </w:r>
          </w:p>
          <w:p w:rsidR="004F250E" w:rsidRPr="004F250E" w:rsidRDefault="004F250E" w:rsidP="004F25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Fournisseurs</w:t>
            </w:r>
          </w:p>
        </w:tc>
        <w:tc>
          <w:tcPr>
            <w:tcW w:w="1476" w:type="dxa"/>
          </w:tcPr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10.000.000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5.000.000</w:t>
            </w:r>
          </w:p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sz w:val="24"/>
                <w:szCs w:val="24"/>
              </w:rPr>
              <w:t>3.000.000</w:t>
            </w:r>
          </w:p>
        </w:tc>
      </w:tr>
      <w:tr w:rsidR="004F250E" w:rsidRPr="004F250E" w:rsidTr="00BE08F8">
        <w:trPr>
          <w:jc w:val="center"/>
        </w:trPr>
        <w:tc>
          <w:tcPr>
            <w:tcW w:w="2689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80" w:type="dxa"/>
          </w:tcPr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sz w:val="24"/>
                <w:szCs w:val="24"/>
              </w:rPr>
              <w:t>25.500.000</w:t>
            </w:r>
          </w:p>
        </w:tc>
        <w:tc>
          <w:tcPr>
            <w:tcW w:w="1591" w:type="dxa"/>
          </w:tcPr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sz w:val="24"/>
                <w:szCs w:val="24"/>
              </w:rPr>
              <w:t>5.500.000</w:t>
            </w:r>
          </w:p>
        </w:tc>
        <w:tc>
          <w:tcPr>
            <w:tcW w:w="1620" w:type="dxa"/>
          </w:tcPr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sz w:val="24"/>
                <w:szCs w:val="24"/>
              </w:rPr>
              <w:t>20.000.000</w:t>
            </w:r>
          </w:p>
        </w:tc>
        <w:tc>
          <w:tcPr>
            <w:tcW w:w="1856" w:type="dxa"/>
          </w:tcPr>
          <w:p w:rsidR="004F250E" w:rsidRPr="004F250E" w:rsidRDefault="004F250E" w:rsidP="004F25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76" w:type="dxa"/>
          </w:tcPr>
          <w:p w:rsidR="004F250E" w:rsidRPr="004F250E" w:rsidRDefault="004F250E" w:rsidP="004F250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50E">
              <w:rPr>
                <w:rFonts w:ascii="Times New Roman" w:hAnsi="Times New Roman" w:cs="Times New Roman"/>
                <w:b/>
                <w:sz w:val="24"/>
                <w:szCs w:val="24"/>
              </w:rPr>
              <w:t>20.000.000</w:t>
            </w:r>
          </w:p>
        </w:tc>
      </w:tr>
    </w:tbl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u w:val="single"/>
          <w:vertAlign w:val="subscript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F250E">
        <w:rPr>
          <w:rFonts w:ascii="Times New Roman" w:hAnsi="Times New Roman" w:cs="Times New Roman"/>
          <w:i/>
          <w:sz w:val="24"/>
          <w:szCs w:val="24"/>
          <w:u w:val="single"/>
        </w:rPr>
        <w:t>RENSEIGNEMENTS COMPLEMENTAIRES 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Les constructions sont sous-estimées de 20% de leur valeur réelle. 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Il reste à considérer sur le poste fournisseurs 12% d’intérêts de retard pour 3 mois 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Le matériel de transport sera surestimé de 84,5% de la valeur bilancielle. 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Le prix de réalisation du stock de marchandises sur le marché est 1.500.000. Décote 40% </w:t>
      </w:r>
    </w:p>
    <w:p w:rsid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La valeur nominale d’une action ‘’ZEMIMI’’ est égale à 10.000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>TAF</w:t>
      </w:r>
      <w:r w:rsidRPr="004F250E">
        <w:rPr>
          <w:rFonts w:ascii="Times New Roman" w:hAnsi="Times New Roman" w:cs="Times New Roman"/>
          <w:b/>
          <w:i/>
          <w:sz w:val="24"/>
          <w:szCs w:val="24"/>
        </w:rPr>
        <w:t> </w:t>
      </w:r>
      <w:r w:rsidRPr="004F250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1°) Quelle nuance fait-on entre fusion renonciation et fusion allotissement ?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2°) Détermine les modalités de fusion. </w:t>
      </w:r>
    </w:p>
    <w:p w:rsid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3°) Passer les écritures chez ‘’NAMIBI’’ et ‘’ZEMIMI’’</w:t>
      </w:r>
    </w:p>
    <w:p w:rsidR="00350664" w:rsidRDefault="00350664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664" w:rsidRDefault="00350664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664" w:rsidRDefault="00350664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664" w:rsidRDefault="00350664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250E">
        <w:rPr>
          <w:rFonts w:ascii="Times New Roman" w:hAnsi="Times New Roman" w:cs="Times New Roman"/>
          <w:b/>
          <w:sz w:val="24"/>
          <w:szCs w:val="24"/>
          <w:u w:val="single"/>
        </w:rPr>
        <w:t>DOSSIER 3 </w:t>
      </w:r>
      <w:r w:rsidRPr="004F250E">
        <w:rPr>
          <w:rFonts w:ascii="Times New Roman" w:hAnsi="Times New Roman" w:cs="Times New Roman"/>
          <w:b/>
          <w:sz w:val="24"/>
          <w:szCs w:val="24"/>
        </w:rPr>
        <w:t xml:space="preserve">: COMPTABILITE ANALYTIQUE DE GESTION </w:t>
      </w:r>
    </w:p>
    <w:p w:rsidR="004F250E" w:rsidRPr="004F250E" w:rsidRDefault="004F250E" w:rsidP="004F25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Dans l’optique d’analyser la variabilité et la fixité de ses charges, l’entreprise ‘’OCB’’ vous fournit la représentation graphique du Seuil de Rentabilité (SR) de l’exercice N ainsi que les renseignements complémentaires :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</w:rPr>
        <w:t>* REPRESENTATION GRAPHIQUE DU SR</w:t>
      </w:r>
      <w:r w:rsidRPr="004F250E">
        <w:rPr>
          <w:rFonts w:ascii="Times New Roman" w:hAnsi="Times New Roman" w:cs="Times New Roman"/>
          <w:sz w:val="24"/>
          <w:szCs w:val="24"/>
        </w:rPr>
        <w:t> :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BA38DF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27" style="position:absolute;left:0;text-align:left;margin-left:84pt;margin-top:3.25pt;width:366pt;height:235.65pt;z-index:251661312" coordorigin="2040,6847" coordsize="7320,5392">
            <v:line id="_x0000_s1028" style="position:absolute" from="2160,6847" to="2160,12239">
              <v:stroke startarrow="open"/>
            </v:line>
            <v:line id="_x0000_s1029" style="position:absolute" from="2160,9904" to="9360,9904">
              <v:stroke endarrow="open"/>
            </v:line>
            <v:line id="_x0000_s1030" style="position:absolute;flip:y" from="2160,9399" to="5940,9444">
              <v:stroke dashstyle="longDash"/>
            </v:line>
            <v:line id="_x0000_s1031" style="position:absolute" from="5940,9399" to="5940,9881">
              <v:stroke dashstyle="longDash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7920;top:8384;width:415;height:466" filled="f" stroked="f">
              <v:textbox style="mso-next-textbox:#_x0000_s1032">
                <w:txbxContent>
                  <w:p w:rsidR="004F250E" w:rsidRPr="00DE4FF6" w:rsidRDefault="004F250E" w:rsidP="004F250E">
                    <w:pPr>
                      <w:jc w:val="both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_x0000_s1033" style="position:absolute" from="2060,10379" to="2240,10379"/>
            <v:line id="_x0000_s1034" style="position:absolute" from="2060,10799" to="2240,10799"/>
            <v:line id="_x0000_s1035" style="position:absolute" from="2040,11219" to="2220,11219"/>
            <v:line id="_x0000_s1036" style="position:absolute" from="2060,8959" to="2240,8959"/>
            <v:line id="_x0000_s1037" style="position:absolute" from="2060,8519" to="2240,8519"/>
            <v:line id="_x0000_s1038" style="position:absolute" from="2060,9439" to="2240,9439"/>
          </v:group>
        </w:pic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BA38DF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026" style="position:absolute;left:0;text-align:left;flip:y;z-index:251660288" from="1.95pt,13.7pt" to="423.95pt,189pt"/>
        </w:pict>
      </w:r>
      <w:r w:rsidR="004F250E" w:rsidRPr="004F250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7.25pt;height:24.75pt" fillcolor="black">
            <v:shadow color="#868686"/>
            <v:textpath style="font-family:&quot;Times New Roman&quot;;font-size:18pt;v-text-kern:t" trim="t" fitpath="t" string="y = ?"/>
          </v:shape>
        </w:pic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4DFF" w:rsidRDefault="00754DFF" w:rsidP="004F250E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noProof/>
          <w:sz w:val="24"/>
          <w:szCs w:val="24"/>
        </w:rPr>
        <w:t>5.000.000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754DF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F250E">
        <w:rPr>
          <w:rFonts w:ascii="Times New Roman" w:hAnsi="Times New Roman" w:cs="Times New Roman"/>
          <w:sz w:val="24"/>
          <w:szCs w:val="24"/>
        </w:rPr>
        <w:t>75.000.000      CA</w:t>
      </w:r>
    </w:p>
    <w:p w:rsid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4DFF" w:rsidRDefault="00754DFF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4DFF" w:rsidRPr="004F250E" w:rsidRDefault="00754DFF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- 15.000 000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4DFF" w:rsidRPr="004F250E" w:rsidRDefault="00754DFF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F250E"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Pr="004F250E">
        <w:rPr>
          <w:rFonts w:ascii="Times New Roman" w:hAnsi="Times New Roman" w:cs="Times New Roman"/>
          <w:i/>
          <w:sz w:val="24"/>
          <w:szCs w:val="24"/>
          <w:u w:val="single"/>
        </w:rPr>
        <w:t xml:space="preserve">RENSEIGNEMENTS COMPLEMENTAIRES :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Ratio de rotation des stocks de matières premières 8 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Durée d’écoulement des stocks de produits finis 3 mois 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Variation stocks de matières premières (SC) 2.000.000 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Le stock final de produits finis dépasse le stock initial de 5.000.000 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Réduction sur </w:t>
      </w:r>
      <w:r w:rsidR="001B2B95">
        <w:rPr>
          <w:rFonts w:ascii="Times New Roman" w:hAnsi="Times New Roman" w:cs="Times New Roman"/>
          <w:sz w:val="24"/>
          <w:szCs w:val="24"/>
        </w:rPr>
        <w:t>achat de matières premières 3,25%</w:t>
      </w:r>
      <w:r w:rsidRPr="004F250E">
        <w:rPr>
          <w:rFonts w:ascii="Times New Roman" w:hAnsi="Times New Roman" w:cs="Times New Roman"/>
          <w:sz w:val="24"/>
          <w:szCs w:val="24"/>
        </w:rPr>
        <w:t>.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Frais variable d’achat des matières premières achetées 20% du prix d’achat net. 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Encours initial = </w:t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  <w:t xml:space="preserve">3 000 000 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Encours final   = </w:t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  <w:t>2 000 000</w:t>
      </w:r>
    </w:p>
    <w:p w:rsid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Main d’œuvre directe = </w:t>
      </w:r>
      <w:r w:rsidRPr="004F250E">
        <w:rPr>
          <w:rFonts w:ascii="Times New Roman" w:hAnsi="Times New Roman" w:cs="Times New Roman"/>
          <w:sz w:val="24"/>
          <w:szCs w:val="24"/>
        </w:rPr>
        <w:tab/>
      </w:r>
      <w:r w:rsidRPr="004F250E">
        <w:rPr>
          <w:rFonts w:ascii="Times New Roman" w:hAnsi="Times New Roman" w:cs="Times New Roman"/>
          <w:sz w:val="24"/>
          <w:szCs w:val="24"/>
        </w:rPr>
        <w:tab/>
        <w:t>6 000</w:t>
      </w:r>
      <w:r w:rsidR="00754DFF">
        <w:rPr>
          <w:rFonts w:ascii="Times New Roman" w:hAnsi="Times New Roman" w:cs="Times New Roman"/>
          <w:sz w:val="24"/>
          <w:szCs w:val="24"/>
        </w:rPr>
        <w:t> </w:t>
      </w:r>
      <w:r w:rsidRPr="004F250E">
        <w:rPr>
          <w:rFonts w:ascii="Times New Roman" w:hAnsi="Times New Roman" w:cs="Times New Roman"/>
          <w:sz w:val="24"/>
          <w:szCs w:val="24"/>
        </w:rPr>
        <w:t xml:space="preserve">000 </w:t>
      </w:r>
    </w:p>
    <w:p w:rsidR="00754DFF" w:rsidRPr="004F250E" w:rsidRDefault="00754DFF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Frais variable de production            10 000 000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Frais variable de distribution 1/7 du coût variable de production des produits finis vendus. </w:t>
      </w:r>
    </w:p>
    <w:p w:rsidR="004F250E" w:rsidRPr="004F250E" w:rsidRDefault="004F250E" w:rsidP="004F250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Pour l’exercice N+1, l’entreprise projette :</w:t>
      </w:r>
    </w:p>
    <w:p w:rsidR="004F250E" w:rsidRPr="004F250E" w:rsidRDefault="004F250E" w:rsidP="004F250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Diminuer le prix de vente unitaire de 10% </w:t>
      </w:r>
    </w:p>
    <w:p w:rsidR="004F250E" w:rsidRPr="004F250E" w:rsidRDefault="004F250E" w:rsidP="004F250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Diminuer la charge variable unitaire de 15,625% </w:t>
      </w:r>
    </w:p>
    <w:p w:rsidR="004F250E" w:rsidRPr="004F250E" w:rsidRDefault="004F250E" w:rsidP="004F250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Doubler le résultat des activités ordinaires  (RAO) </w:t>
      </w:r>
    </w:p>
    <w:p w:rsidR="004F250E" w:rsidRPr="004F250E" w:rsidRDefault="004F250E" w:rsidP="004F250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Acquérir une nouvelle machine le 1/1/N+1 pour 23.600.000 TTC, TVA 18% à amortir sur 10 ans. Ceci aura d’impact sur les charges fixes </w:t>
      </w:r>
    </w:p>
    <w:p w:rsidR="004F250E" w:rsidRPr="004F250E" w:rsidRDefault="004F250E" w:rsidP="004F250E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Augmenter les quantités vendues.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>TAF</w:t>
      </w:r>
      <w:r w:rsidRPr="004F250E">
        <w:rPr>
          <w:rFonts w:ascii="Times New Roman" w:hAnsi="Times New Roman" w:cs="Times New Roman"/>
          <w:sz w:val="24"/>
          <w:szCs w:val="24"/>
        </w:rPr>
        <w:t xml:space="preserve"> :            </w:t>
      </w:r>
      <w:r w:rsidRPr="00B77EB6">
        <w:rPr>
          <w:rFonts w:ascii="Times New Roman" w:hAnsi="Times New Roman" w:cs="Times New Roman"/>
          <w:b/>
          <w:i/>
          <w:sz w:val="24"/>
          <w:szCs w:val="24"/>
          <w:u w:val="single"/>
        </w:rPr>
        <w:t>Pour l’exercice N</w:t>
      </w:r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 : </w:t>
      </w:r>
    </w:p>
    <w:p w:rsidR="004F250E" w:rsidRPr="00B77EB6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F250E" w:rsidRPr="004F250E" w:rsidRDefault="004F250E" w:rsidP="004F250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Reconstituer le TED (détail exigé) </w:t>
      </w:r>
    </w:p>
    <w:p w:rsidR="004F250E" w:rsidRPr="004F250E" w:rsidRDefault="004F250E" w:rsidP="008D3F53">
      <w:pPr>
        <w:numPr>
          <w:ilvl w:val="0"/>
          <w:numId w:val="4"/>
        </w:numPr>
        <w:spacing w:after="0" w:line="240" w:lineRule="auto"/>
        <w:ind w:right="-203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Calculer le SR en valeur et en quantité sachant que la quantité annuelle vendue est 1.000</w:t>
      </w:r>
      <w:bookmarkStart w:id="0" w:name="_GoBack"/>
      <w:bookmarkEnd w:id="0"/>
      <w:r w:rsidRPr="004F250E">
        <w:rPr>
          <w:rFonts w:ascii="Times New Roman" w:hAnsi="Times New Roman" w:cs="Times New Roman"/>
          <w:sz w:val="24"/>
          <w:szCs w:val="24"/>
        </w:rPr>
        <w:t xml:space="preserve"> unités </w:t>
      </w:r>
    </w:p>
    <w:p w:rsidR="004F250E" w:rsidRPr="004F250E" w:rsidRDefault="004F250E" w:rsidP="004F250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Calculer la marge de sécurité (MS) et son indice et commenter. </w:t>
      </w:r>
    </w:p>
    <w:p w:rsidR="004F250E" w:rsidRPr="004F250E" w:rsidRDefault="004F250E" w:rsidP="004F250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Calculer le levier d’exploitation, le commenter et calculer le résultat correspondant à un CA de 110.000.000 </w:t>
      </w:r>
    </w:p>
    <w:p w:rsidR="004F250E" w:rsidRPr="00B77EB6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F250E" w:rsidRPr="00B77EB6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             </w:t>
      </w:r>
      <w:r w:rsidRPr="00B77EB6">
        <w:rPr>
          <w:rFonts w:ascii="Times New Roman" w:hAnsi="Times New Roman" w:cs="Times New Roman"/>
          <w:b/>
          <w:i/>
          <w:sz w:val="24"/>
          <w:szCs w:val="24"/>
          <w:u w:val="single"/>
        </w:rPr>
        <w:t>Pour l’exercice N+1</w:t>
      </w:r>
      <w:r w:rsidRPr="004F250E">
        <w:rPr>
          <w:rFonts w:ascii="Times New Roman" w:hAnsi="Times New Roman" w:cs="Times New Roman"/>
          <w:b/>
          <w:i/>
          <w:sz w:val="24"/>
          <w:szCs w:val="24"/>
        </w:rPr>
        <w:t> :</w:t>
      </w:r>
      <w:r w:rsidR="00B77EB6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Pr="004F250E">
        <w:rPr>
          <w:rFonts w:ascii="Times New Roman" w:hAnsi="Times New Roman" w:cs="Times New Roman"/>
          <w:sz w:val="24"/>
          <w:szCs w:val="24"/>
        </w:rPr>
        <w:t xml:space="preserve">Calculer : </w:t>
      </w:r>
    </w:p>
    <w:p w:rsidR="004F250E" w:rsidRPr="004F250E" w:rsidRDefault="004F250E" w:rsidP="004F250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Le nouveau taux de la marge sur coût variable</w:t>
      </w:r>
    </w:p>
    <w:p w:rsidR="004F250E" w:rsidRPr="004F250E" w:rsidRDefault="004F250E" w:rsidP="004F250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La nouvelle marge sur coût variable </w:t>
      </w:r>
    </w:p>
    <w:p w:rsidR="004F250E" w:rsidRPr="004F250E" w:rsidRDefault="004F250E" w:rsidP="004F250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Le pourcentage de variation des quantités vendues </w:t>
      </w:r>
    </w:p>
    <w:p w:rsidR="004F250E" w:rsidRPr="004F250E" w:rsidRDefault="004F250E" w:rsidP="004F250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Le nouveau Chiffre d’Affaires (CA) </w:t>
      </w:r>
    </w:p>
    <w:p w:rsidR="004F250E" w:rsidRPr="004F250E" w:rsidRDefault="004F250E" w:rsidP="004F250E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Présenter le TED résumé.  </w:t>
      </w:r>
    </w:p>
    <w:p w:rsidR="004F250E" w:rsidRPr="004F250E" w:rsidRDefault="004F250E" w:rsidP="004F250E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250E">
        <w:rPr>
          <w:rFonts w:ascii="Times New Roman" w:hAnsi="Times New Roman" w:cs="Times New Roman"/>
          <w:b/>
          <w:sz w:val="24"/>
          <w:szCs w:val="24"/>
          <w:u w:val="single"/>
        </w:rPr>
        <w:t>DOSSIER</w:t>
      </w:r>
      <w:r w:rsidRPr="004F250E">
        <w:rPr>
          <w:rFonts w:ascii="Times New Roman" w:hAnsi="Times New Roman" w:cs="Times New Roman"/>
          <w:b/>
          <w:sz w:val="24"/>
          <w:szCs w:val="24"/>
        </w:rPr>
        <w:t xml:space="preserve"> N° 4 : GESTION  PREVISIONNELLE ET BUDGETAIRE (GPB)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F250E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F250E" w:rsidRPr="004F250E" w:rsidRDefault="004F250E" w:rsidP="004F25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L’entreprise industrielle </w:t>
      </w:r>
      <w:r w:rsidRPr="004F250E">
        <w:rPr>
          <w:rFonts w:ascii="Times New Roman" w:hAnsi="Times New Roman" w:cs="Times New Roman"/>
          <w:b/>
          <w:sz w:val="24"/>
          <w:szCs w:val="24"/>
        </w:rPr>
        <w:t>YEYEDEGBAVA</w:t>
      </w:r>
      <w:r w:rsidRPr="004F250E">
        <w:rPr>
          <w:rFonts w:ascii="Times New Roman" w:hAnsi="Times New Roman" w:cs="Times New Roman"/>
          <w:sz w:val="24"/>
          <w:szCs w:val="24"/>
        </w:rPr>
        <w:t xml:space="preserve"> vous fournit les renseignements suivants afin de faire une analyse sur les coûts préétablis : </w:t>
      </w:r>
    </w:p>
    <w:p w:rsidR="004F250E" w:rsidRPr="004F250E" w:rsidRDefault="004F250E" w:rsidP="004F250E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Représentation graphique par aires de rectangle de l’écart global sur matières premières : </w:t>
      </w:r>
    </w:p>
    <w:p w:rsidR="004F250E" w:rsidRPr="004F250E" w:rsidRDefault="004F250E" w:rsidP="004F25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>Graphique</w:t>
      </w:r>
      <w:r w:rsidRPr="004F250E">
        <w:rPr>
          <w:rFonts w:ascii="Times New Roman" w:hAnsi="Times New Roman" w:cs="Times New Roman"/>
          <w:b/>
          <w:i/>
          <w:sz w:val="24"/>
          <w:szCs w:val="24"/>
        </w:rPr>
        <w:t xml:space="preserve"> N°1 :</w:t>
      </w:r>
    </w:p>
    <w:p w:rsidR="004F250E" w:rsidRPr="004F250E" w:rsidRDefault="00BA38DF" w:rsidP="004F2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039" style="position:absolute;z-index:251662336" from="108pt,1.9pt" to="108pt,130.85pt">
            <v:stroke startarrow="open"/>
          </v:line>
        </w:pict>
      </w:r>
    </w:p>
    <w:p w:rsidR="004F250E" w:rsidRPr="004F250E" w:rsidRDefault="004F250E" w:rsidP="004F2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Coûts globaux </w:t>
      </w:r>
    </w:p>
    <w:p w:rsidR="004F250E" w:rsidRPr="004F250E" w:rsidRDefault="004F250E" w:rsidP="004F2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BA38DF" w:rsidP="004F2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202" style="position:absolute;margin-left:197pt;margin-top:3.65pt;width:63pt;height:1in;z-index:251665408">
            <v:textbox style="mso-next-textbox:#_x0000_s1042">
              <w:txbxContent>
                <w:p w:rsidR="004F250E" w:rsidRDefault="004F250E" w:rsidP="004F250E">
                  <w:pPr>
                    <w:jc w:val="center"/>
                  </w:pPr>
                  <w:r>
                    <w:t xml:space="preserve">+ + + + + +  + + ++ </w:t>
                  </w:r>
                  <w:r w:rsidRPr="00545009">
                    <w:rPr>
                      <w:b/>
                    </w:rPr>
                    <w:t>+ E/Q+</w:t>
                  </w:r>
                  <w:r>
                    <w:t xml:space="preserve"> +  + + ++ ++ + + + +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202" style="position:absolute;margin-left:108pt;margin-top:3.65pt;width:90pt;height:36pt;z-index:251664384" fillcolor="black">
            <v:fill r:id="rId7" o:title="noir)" type="pattern"/>
            <v:textbox style="mso-next-textbox:#_x0000_s1041">
              <w:txbxContent>
                <w:p w:rsidR="004F250E" w:rsidRPr="001F73C7" w:rsidRDefault="004F250E" w:rsidP="004F250E">
                  <w:pPr>
                    <w:jc w:val="center"/>
                    <w:rPr>
                      <w:b/>
                    </w:rPr>
                  </w:pPr>
                  <w:r w:rsidRPr="001F73C7">
                    <w:rPr>
                      <w:b/>
                    </w:rPr>
                    <w:t>E</w:t>
                  </w:r>
                  <w:r>
                    <w:rPr>
                      <w:b/>
                    </w:rPr>
                    <w:t>/</w:t>
                  </w:r>
                  <w:r w:rsidRPr="001F73C7"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  <w:r w:rsidR="004F250E" w:rsidRPr="004F250E">
        <w:rPr>
          <w:rFonts w:ascii="Times New Roman" w:hAnsi="Times New Roman" w:cs="Times New Roman"/>
          <w:sz w:val="24"/>
          <w:szCs w:val="24"/>
        </w:rPr>
        <w:tab/>
        <w:t xml:space="preserve">        ? 1000</w:t>
      </w:r>
    </w:p>
    <w:p w:rsidR="004F250E" w:rsidRPr="004F250E" w:rsidRDefault="004F250E" w:rsidP="004F2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A969C8" w:rsidP="004F2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? 800</w:t>
      </w:r>
    </w:p>
    <w:p w:rsidR="004F250E" w:rsidRPr="004F250E" w:rsidRDefault="004F250E" w:rsidP="004F2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4F250E" w:rsidRPr="004F250E" w:rsidRDefault="00BA38DF" w:rsidP="004F25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pict>
          <v:line id="_x0000_s1040" style="position:absolute;z-index:251663360" from="108pt,6.65pt" to="306pt,6.65pt">
            <v:stroke endarrow="open"/>
          </v:line>
        </w:pict>
      </w:r>
    </w:p>
    <w:p w:rsidR="004F250E" w:rsidRPr="004F250E" w:rsidRDefault="004F250E" w:rsidP="004F250E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                                                   4.000           5.000    quantités</w:t>
      </w:r>
    </w:p>
    <w:p w:rsidR="004F250E" w:rsidRDefault="004F250E" w:rsidP="004F250E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?                 ? </w:t>
      </w:r>
    </w:p>
    <w:p w:rsidR="00B77EB6" w:rsidRPr="004F250E" w:rsidRDefault="00B77EB6" w:rsidP="004F250E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250E" w:rsidRPr="00C97E65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4F250E" w:rsidRDefault="004F250E" w:rsidP="004F250E">
      <w:pPr>
        <w:numPr>
          <w:ilvl w:val="0"/>
          <w:numId w:val="6"/>
        </w:num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Représentation graphique vectorielle de l’écart global sur charges indirectes ; </w:t>
      </w:r>
    </w:p>
    <w:p w:rsidR="003950C5" w:rsidRDefault="003950C5" w:rsidP="003950C5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C97E65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"/>
          <w:szCs w:val="24"/>
        </w:rPr>
      </w:pP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Graphique </w:t>
      </w:r>
      <w:r w:rsidRPr="004F250E">
        <w:rPr>
          <w:rFonts w:ascii="Times New Roman" w:hAnsi="Times New Roman" w:cs="Times New Roman"/>
          <w:b/>
          <w:i/>
          <w:sz w:val="24"/>
          <w:szCs w:val="24"/>
        </w:rPr>
        <w:t>N° 2 :</w:t>
      </w:r>
    </w:p>
    <w:p w:rsidR="004F250E" w:rsidRPr="004F250E" w:rsidRDefault="00BA38DF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45" style="position:absolute;left:0;text-align:left;margin-left:90pt;margin-top:13.25pt;width:369pt;height:258pt;z-index:251668480" coordorigin="2660,9924" coordsize="7380,5160">
            <v:line id="_x0000_s1046" style="position:absolute" from="2660,9924" to="2660,15017">
              <v:stroke startarrow="open"/>
            </v:line>
            <v:line id="_x0000_s1047" style="position:absolute;flip:y" from="2660,10837" to="8420,14977"/>
            <v:line id="_x0000_s1048" style="position:absolute;flip:y" from="2660,11291" to="8780,13991"/>
            <v:line id="_x0000_s1049" style="position:absolute" from="2660,12624" to="9140,12624"/>
            <v:line id="_x0000_s1050" style="position:absolute;flip:x" from="6180,12420" to="6220,15011" strokeweight="1.5pt">
              <v:stroke dashstyle="1 1"/>
            </v:line>
            <v:line id="_x0000_s1051" style="position:absolute" from="6980,11910" to="6980,14990" strokeweight="1.5pt">
              <v:stroke dashstyle="1 1"/>
            </v:line>
            <v:line id="_x0000_s1052" style="position:absolute" from="2660,15030" to="10040,15030"/>
            <v:line id="_x0000_s1053" style="position:absolute;flip:y" from="2700,12400" to="6220,12420" strokeweight="1.5pt">
              <v:stroke dashstyle="1 1"/>
            </v:line>
            <v:line id="_x0000_s1054" style="position:absolute;flip:y" from="2660,11904" to="7520,11930" strokeweight="1.5pt">
              <v:stroke dashstyle="1 1"/>
            </v:line>
            <v:line id="_x0000_s1055" style="position:absolute" from="7460,12564" to="7460,15084" strokeweight="1.5pt">
              <v:stroke dashstyle="1 1"/>
            </v:line>
            <v:line id="_x0000_s1056" style="position:absolute" from="2700,11571" to="7380,11571" strokeweight="1.5pt">
              <v:stroke dashstyle="1 1"/>
            </v:line>
            <v:line id="_x0000_s1057" style="position:absolute" from="7460,11564" to="7460,11924">
              <v:stroke endarrow="block"/>
            </v:line>
            <v:line id="_x0000_s1058" style="position:absolute" from="7460,11904" to="7460,12624">
              <v:stroke endarrow="block"/>
            </v:line>
            <v:line id="_x0000_s1059" style="position:absolute" from="6980,11904" to="7520,12624">
              <v:stroke endarrow="block"/>
            </v:line>
            <v:line id="_x0000_s1060" style="position:absolute" from="3380,11924" to="3380,12644">
              <v:stroke endarrow="block"/>
            </v:line>
            <v:line id="_x0000_s1061" style="position:absolute;flip:y" from="4100,11544" to="4100,11904">
              <v:stroke startarrow="block"/>
            </v:line>
            <v:line id="_x0000_s1062" style="position:absolute;flip:y" from="4640,11544" to="4640,11904">
              <v:stroke endarrow="block"/>
            </v:line>
            <v:line id="_x0000_s1063" style="position:absolute;flip:y" from="5360,11904" to="5360,12624">
              <v:stroke startarrow="block"/>
            </v:line>
            <v:line id="_x0000_s1064" style="position:absolute;flip:y" from="5360,11365" to="5900,11905"/>
            <v:line id="_x0000_s1065" style="position:absolute;flip:y" from="4100,11185" to="4460,11545"/>
            <v:line id="_x0000_s1066" style="position:absolute;flip:y" from="4640,11185" to="5180,11545"/>
            <v:line id="_x0000_s1067" style="position:absolute;flip:y" from="6960,11504" to="7500,11864">
              <v:stroke endarrow="block"/>
            </v:line>
          </v:group>
        </w:pict>
      </w: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Coûts globaux</w:t>
      </w:r>
    </w:p>
    <w:p w:rsidR="004F250E" w:rsidRPr="004F250E" w:rsidRDefault="00BA38DF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202" style="position:absolute;left:0;text-align:left;margin-left:379pt;margin-top:5.9pt;width:36pt;height:18pt;z-index:251672576" strokecolor="white">
            <v:textbox>
              <w:txbxContent>
                <w:p w:rsidR="004F250E" w:rsidRDefault="004F250E" w:rsidP="004F250E">
                  <w:r>
                    <w:t>Y2</w:t>
                  </w:r>
                </w:p>
              </w:txbxContent>
            </v:textbox>
          </v:shape>
        </w:pict>
      </w:r>
    </w:p>
    <w:p w:rsidR="004F250E" w:rsidRPr="004F250E" w:rsidRDefault="00BA38DF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2" type="#_x0000_t202" style="position:absolute;left:0;text-align:left;margin-left:396pt;margin-top:12.45pt;width:36pt;height:18pt;z-index:251673600" strokecolor="white">
            <v:textbox style="mso-next-textbox:#_x0000_s1072">
              <w:txbxContent>
                <w:p w:rsidR="004F250E" w:rsidRDefault="004F250E" w:rsidP="004F250E">
                  <w:r>
                    <w:t>Y3</w:t>
                  </w:r>
                </w:p>
              </w:txbxContent>
            </v:textbox>
          </v:shape>
        </w:pict>
      </w:r>
      <w:r w:rsidR="004F250E" w:rsidRPr="004F250E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291500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4F250E" w:rsidRPr="004F250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BA38DF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075" style="position:absolute;left:0;text-align:left;flip:y;z-index:251676672" from="126pt,12.75pt" to="135pt,43.25pt"/>
        </w:pict>
      </w:r>
      <w:r w:rsidR="004F250E" w:rsidRPr="004F250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91500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F250E" w:rsidRPr="004F250E">
        <w:rPr>
          <w:rFonts w:ascii="Times New Roman" w:hAnsi="Times New Roman" w:cs="Times New Roman"/>
          <w:sz w:val="24"/>
          <w:szCs w:val="24"/>
        </w:rPr>
        <w:t>E/B</w:t>
      </w:r>
      <w:r w:rsidR="00291500" w:rsidRPr="00291500">
        <w:rPr>
          <w:rFonts w:ascii="Times New Roman" w:hAnsi="Times New Roman" w:cs="Times New Roman"/>
          <w:sz w:val="24"/>
          <w:szCs w:val="24"/>
        </w:rPr>
        <w:t xml:space="preserve"> </w:t>
      </w:r>
      <w:r w:rsidR="00291500">
        <w:rPr>
          <w:rFonts w:ascii="Times New Roman" w:hAnsi="Times New Roman" w:cs="Times New Roman"/>
          <w:sz w:val="24"/>
          <w:szCs w:val="24"/>
        </w:rPr>
        <w:t xml:space="preserve">        </w:t>
      </w:r>
      <w:r w:rsidR="00291500" w:rsidRPr="004F250E">
        <w:rPr>
          <w:rFonts w:ascii="Times New Roman" w:hAnsi="Times New Roman" w:cs="Times New Roman"/>
          <w:sz w:val="24"/>
          <w:szCs w:val="24"/>
        </w:rPr>
        <w:t>E/A      E/R     E/G</w:t>
      </w: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500" w:rsidRPr="004F250E" w:rsidRDefault="00BA38DF" w:rsidP="00291500">
      <w:pPr>
        <w:tabs>
          <w:tab w:val="left" w:pos="13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3" type="#_x0000_t202" style="position:absolute;left:0;text-align:left;margin-left:414pt;margin-top:10.1pt;width:36pt;height:18pt;z-index:251674624" strokecolor="white">
            <v:textbox>
              <w:txbxContent>
                <w:p w:rsidR="004F250E" w:rsidRDefault="004F250E" w:rsidP="004F250E">
                  <w:r>
                    <w:t>Y1</w:t>
                  </w:r>
                </w:p>
              </w:txbxContent>
            </v:textbox>
          </v:shape>
        </w:pict>
      </w:r>
      <w:r w:rsidR="004F250E" w:rsidRPr="004F250E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91500">
        <w:rPr>
          <w:rFonts w:ascii="Times New Roman" w:hAnsi="Times New Roman" w:cs="Times New Roman"/>
          <w:sz w:val="24"/>
          <w:szCs w:val="24"/>
        </w:rPr>
        <w:tab/>
      </w:r>
    </w:p>
    <w:p w:rsidR="00291500" w:rsidRDefault="004F250E" w:rsidP="00291500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91500" w:rsidRPr="004F250E">
        <w:rPr>
          <w:rFonts w:ascii="Times New Roman" w:hAnsi="Times New Roman" w:cs="Times New Roman"/>
          <w:sz w:val="24"/>
          <w:szCs w:val="24"/>
        </w:rPr>
        <w:t>10.000.000</w:t>
      </w:r>
    </w:p>
    <w:p w:rsidR="00291500" w:rsidRPr="004F250E" w:rsidRDefault="00291500" w:rsidP="00291500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         ? 9.000.000</w:t>
      </w:r>
    </w:p>
    <w:p w:rsidR="00291500" w:rsidRDefault="00291500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500" w:rsidRPr="004F250E" w:rsidRDefault="00291500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500" w:rsidRDefault="00291500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1500" w:rsidRDefault="00291500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291500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F250E" w:rsidRPr="004F250E">
        <w:rPr>
          <w:rFonts w:ascii="Times New Roman" w:hAnsi="Times New Roman" w:cs="Times New Roman"/>
          <w:sz w:val="24"/>
          <w:szCs w:val="24"/>
        </w:rPr>
        <w:t>? 4.000.000</w:t>
      </w: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10.000      12.000 15.000</w:t>
      </w: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?            ?       ?</w:t>
      </w: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- Activité unitaire prévue = 2 HM </w:t>
      </w: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- Y1 = Coût global réel ; Y2 = Coût global prévu ;  Y3 = Coût budgété</w:t>
      </w: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lastRenderedPageBreak/>
        <w:t xml:space="preserve">- E/B = Ecart sur budget ; E/A = Ecart sur activité ; E/R = Ecart sur rendement </w:t>
      </w: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b/>
          <w:sz w:val="24"/>
          <w:szCs w:val="24"/>
          <w:u w:val="single"/>
        </w:rPr>
        <w:t>TAF</w:t>
      </w:r>
      <w:r w:rsidRPr="004F250E">
        <w:rPr>
          <w:rFonts w:ascii="Times New Roman" w:hAnsi="Times New Roman" w:cs="Times New Roman"/>
          <w:b/>
          <w:sz w:val="24"/>
          <w:szCs w:val="24"/>
        </w:rPr>
        <w:t> </w:t>
      </w:r>
      <w:r w:rsidRPr="004F250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F250E" w:rsidRPr="004F250E" w:rsidRDefault="004F250E" w:rsidP="004F250E">
      <w:pPr>
        <w:numPr>
          <w:ilvl w:val="0"/>
          <w:numId w:val="7"/>
        </w:num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Après une lecture du graphique N°1, donner la valeur du coût unitaire prévu (CP), du coût unitaire réel (CR), de la quantité prévue (QP) et de la quantité réelle (QR) </w:t>
      </w:r>
    </w:p>
    <w:p w:rsidR="004F250E" w:rsidRPr="004F250E" w:rsidRDefault="004F250E" w:rsidP="004F250E">
      <w:pPr>
        <w:numPr>
          <w:ilvl w:val="0"/>
          <w:numId w:val="7"/>
        </w:num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>Analyser algébriquement en trois sous écarts l’écart global sur matières premières après son calcul.</w:t>
      </w:r>
    </w:p>
    <w:p w:rsidR="004F250E" w:rsidRPr="004F250E" w:rsidRDefault="004F250E" w:rsidP="004F250E">
      <w:pPr>
        <w:numPr>
          <w:ilvl w:val="0"/>
          <w:numId w:val="7"/>
        </w:num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Après une lecture du graphique N°2, donner la valeur de l’activité normale, réelle et prévue et </w:t>
      </w:r>
      <w:smartTag w:uri="urn:schemas-microsoft-com:office:smarttags" w:element="PersonName">
        <w:smartTagPr>
          <w:attr w:name="ProductID" w:val="la CF"/>
        </w:smartTagPr>
        <w:r w:rsidRPr="004F250E">
          <w:rPr>
            <w:rFonts w:ascii="Times New Roman" w:hAnsi="Times New Roman" w:cs="Times New Roman"/>
            <w:sz w:val="24"/>
            <w:szCs w:val="24"/>
          </w:rPr>
          <w:t>la CF</w:t>
        </w:r>
      </w:smartTag>
      <w:r w:rsidRPr="004F250E">
        <w:rPr>
          <w:rFonts w:ascii="Times New Roman" w:hAnsi="Times New Roman" w:cs="Times New Roman"/>
          <w:sz w:val="24"/>
          <w:szCs w:val="24"/>
        </w:rPr>
        <w:t xml:space="preserve"> totale.</w:t>
      </w:r>
    </w:p>
    <w:p w:rsidR="004F250E" w:rsidRPr="004F250E" w:rsidRDefault="004F250E" w:rsidP="004F250E">
      <w:pPr>
        <w:numPr>
          <w:ilvl w:val="0"/>
          <w:numId w:val="7"/>
        </w:num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Calculer le coût prévu unitaire (CP) et former l’équation du coût global réel, prévu et du budget flexible (Y1, Y2, et Y3) </w:t>
      </w:r>
    </w:p>
    <w:p w:rsidR="004F250E" w:rsidRPr="004F250E" w:rsidRDefault="004F250E" w:rsidP="004F250E">
      <w:pPr>
        <w:numPr>
          <w:ilvl w:val="0"/>
          <w:numId w:val="7"/>
        </w:num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Analyser l’écart global sur charges indirectes en terme de production après son calcul. </w:t>
      </w:r>
    </w:p>
    <w:p w:rsidR="004F250E" w:rsidRDefault="004F250E" w:rsidP="004F250E">
      <w:pPr>
        <w:numPr>
          <w:ilvl w:val="0"/>
          <w:numId w:val="7"/>
        </w:num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Présenter le budget flexible en terme de production pour 80%. 100%, 120%, de la production normale. </w:t>
      </w:r>
    </w:p>
    <w:p w:rsidR="003E05BB" w:rsidRPr="004F250E" w:rsidRDefault="003E05BB" w:rsidP="004F250E">
      <w:pPr>
        <w:numPr>
          <w:ilvl w:val="0"/>
          <w:numId w:val="7"/>
        </w:num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250E">
        <w:rPr>
          <w:rFonts w:ascii="Times New Roman" w:hAnsi="Times New Roman" w:cs="Times New Roman"/>
          <w:b/>
          <w:sz w:val="24"/>
          <w:szCs w:val="24"/>
          <w:u w:val="single"/>
        </w:rPr>
        <w:t>DOSSIER</w:t>
      </w:r>
      <w:r w:rsidRPr="004F250E">
        <w:rPr>
          <w:rFonts w:ascii="Times New Roman" w:hAnsi="Times New Roman" w:cs="Times New Roman"/>
          <w:b/>
          <w:sz w:val="24"/>
          <w:szCs w:val="24"/>
        </w:rPr>
        <w:t xml:space="preserve"> N° 5 : GESTION ET ANALYSE FINANCIERE (GAF) </w:t>
      </w:r>
    </w:p>
    <w:p w:rsidR="004F250E" w:rsidRPr="004F250E" w:rsidRDefault="0028667B" w:rsidP="004F250E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En vue d’</w:t>
      </w:r>
      <w:r w:rsidR="004F250E" w:rsidRPr="004F250E">
        <w:rPr>
          <w:rFonts w:ascii="Times New Roman" w:hAnsi="Times New Roman" w:cs="Times New Roman"/>
          <w:sz w:val="24"/>
          <w:szCs w:val="24"/>
        </w:rPr>
        <w:t>analyse</w:t>
      </w:r>
      <w:r>
        <w:rPr>
          <w:rFonts w:ascii="Times New Roman" w:hAnsi="Times New Roman" w:cs="Times New Roman"/>
          <w:sz w:val="24"/>
          <w:szCs w:val="24"/>
        </w:rPr>
        <w:t>r</w:t>
      </w:r>
      <w:r w:rsidR="004F250E" w:rsidRPr="004F250E">
        <w:rPr>
          <w:rFonts w:ascii="Times New Roman" w:hAnsi="Times New Roman" w:cs="Times New Roman"/>
          <w:sz w:val="24"/>
          <w:szCs w:val="24"/>
        </w:rPr>
        <w:t xml:space="preserve"> la situation financière de l’entreprise </w:t>
      </w:r>
      <w:r w:rsidR="004F250E" w:rsidRPr="004F250E">
        <w:rPr>
          <w:rFonts w:ascii="Times New Roman" w:hAnsi="Times New Roman" w:cs="Times New Roman"/>
          <w:b/>
          <w:sz w:val="24"/>
          <w:szCs w:val="24"/>
        </w:rPr>
        <w:t>''SPC''</w:t>
      </w:r>
      <w:r w:rsidR="004F250E" w:rsidRPr="004F250E">
        <w:rPr>
          <w:rFonts w:ascii="Times New Roman" w:hAnsi="Times New Roman" w:cs="Times New Roman"/>
          <w:sz w:val="24"/>
          <w:szCs w:val="24"/>
        </w:rPr>
        <w:t xml:space="preserve">, on vous fournit ce qui suit :  </w:t>
      </w: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     - Fonds de roulement financier                =</w:t>
      </w:r>
      <w:r w:rsidRPr="004F250E">
        <w:rPr>
          <w:rFonts w:ascii="Times New Roman" w:hAnsi="Times New Roman" w:cs="Times New Roman"/>
          <w:sz w:val="24"/>
          <w:szCs w:val="24"/>
        </w:rPr>
        <w:tab/>
        <w:t>10.000.000</w:t>
      </w:r>
    </w:p>
    <w:p w:rsidR="004F250E" w:rsidRPr="004F250E" w:rsidRDefault="004F250E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     - Radio de financement stable                  =</w:t>
      </w:r>
      <w:r w:rsidRPr="004F250E">
        <w:rPr>
          <w:rFonts w:ascii="Times New Roman" w:hAnsi="Times New Roman" w:cs="Times New Roman"/>
          <w:sz w:val="24"/>
          <w:szCs w:val="24"/>
        </w:rPr>
        <w:tab/>
        <w:t xml:space="preserve">1,5 </w:t>
      </w:r>
    </w:p>
    <w:p w:rsidR="004F250E" w:rsidRPr="004F250E" w:rsidRDefault="0028667B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Fonds</w:t>
      </w:r>
      <w:r w:rsidR="004F250E" w:rsidRPr="004F250E">
        <w:rPr>
          <w:rFonts w:ascii="Times New Roman" w:hAnsi="Times New Roman" w:cs="Times New Roman"/>
          <w:sz w:val="24"/>
          <w:szCs w:val="24"/>
        </w:rPr>
        <w:t xml:space="preserve"> de roulement financier - besoin de financement global = 8.000.000</w:t>
      </w:r>
    </w:p>
    <w:p w:rsidR="004F250E" w:rsidRPr="004F250E" w:rsidRDefault="00BA38DF" w:rsidP="004F250E">
      <w:pPr>
        <w:tabs>
          <w:tab w:val="left" w:pos="16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8" type="#_x0000_t202" style="position:absolute;left:0;text-align:left;margin-left:63pt;margin-top:2.15pt;width:36pt;height:18.8pt;z-index:251679744" strokecolor="white">
            <v:textbox style="mso-next-textbox:#_x0000_s1078">
              <w:txbxContent>
                <w:p w:rsidR="004F250E" w:rsidRDefault="004F250E" w:rsidP="004F250E">
                  <w:r>
                    <w:t>1,5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076" style="position:absolute;left:0;text-align:left;z-index:251677696" from="47pt,10.95pt" to="56pt,10.95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_x0000_s1074" style="position:absolute;left:0;text-align:left;z-index:251675648" from="26pt,10.95pt" to="44pt,10.95pt"/>
        </w:pict>
      </w:r>
      <w:r w:rsidR="004F250E" w:rsidRPr="004F250E">
        <w:rPr>
          <w:rFonts w:ascii="Times New Roman" w:hAnsi="Times New Roman" w:cs="Times New Roman"/>
          <w:sz w:val="24"/>
          <w:szCs w:val="24"/>
        </w:rPr>
        <w:t xml:space="preserve">     -  AC </w:t>
      </w:r>
      <w:r w:rsidR="004F250E" w:rsidRPr="004F250E">
        <w:rPr>
          <w:rFonts w:ascii="Times New Roman" w:hAnsi="Times New Roman" w:cs="Times New Roman"/>
          <w:sz w:val="24"/>
          <w:szCs w:val="24"/>
        </w:rPr>
        <w:tab/>
      </w:r>
    </w:p>
    <w:p w:rsidR="004F250E" w:rsidRPr="004F250E" w:rsidRDefault="00BA38DF" w:rsidP="004F250E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line id="_x0000_s1077" style="position:absolute;left:0;text-align:left;z-index:251678720" from="47pt,.65pt" to="56pt,.65pt"/>
        </w:pict>
      </w:r>
      <w:r w:rsidR="004F250E" w:rsidRPr="004F250E">
        <w:rPr>
          <w:rFonts w:ascii="Times New Roman" w:hAnsi="Times New Roman" w:cs="Times New Roman"/>
          <w:sz w:val="24"/>
          <w:szCs w:val="24"/>
        </w:rPr>
        <w:t xml:space="preserve">         PC</w:t>
      </w:r>
    </w:p>
    <w:p w:rsidR="004F250E" w:rsidRPr="004F250E" w:rsidRDefault="004F250E" w:rsidP="004F250E">
      <w:pPr>
        <w:numPr>
          <w:ilvl w:val="0"/>
          <w:numId w:val="1"/>
        </w:num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Ratio de solvabilité à court terme = 2 </w:t>
      </w:r>
    </w:p>
    <w:p w:rsidR="004F250E" w:rsidRPr="004F250E" w:rsidRDefault="004F250E" w:rsidP="004F250E">
      <w:pPr>
        <w:numPr>
          <w:ilvl w:val="0"/>
          <w:numId w:val="1"/>
        </w:num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Stocks (ST) = créance (C) = Dettes financières (DF) </w:t>
      </w:r>
    </w:p>
    <w:p w:rsidR="004F250E" w:rsidRPr="004F250E" w:rsidRDefault="004F250E" w:rsidP="004F250E">
      <w:pPr>
        <w:numPr>
          <w:ilvl w:val="0"/>
          <w:numId w:val="1"/>
        </w:num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50E">
        <w:rPr>
          <w:rFonts w:ascii="Times New Roman" w:hAnsi="Times New Roman" w:cs="Times New Roman"/>
          <w:sz w:val="24"/>
          <w:szCs w:val="24"/>
        </w:rPr>
        <w:t xml:space="preserve">TA = 25% du passif total </w:t>
      </w:r>
    </w:p>
    <w:p w:rsidR="004F250E" w:rsidRPr="003950C5" w:rsidRDefault="004F250E" w:rsidP="003950C5">
      <w:pPr>
        <w:tabs>
          <w:tab w:val="left" w:pos="612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4F250E">
        <w:rPr>
          <w:rFonts w:ascii="Times New Roman" w:hAnsi="Times New Roman" w:cs="Times New Roman"/>
          <w:b/>
          <w:i/>
          <w:sz w:val="24"/>
          <w:szCs w:val="24"/>
          <w:u w:val="single"/>
        </w:rPr>
        <w:t>TAF</w:t>
      </w:r>
      <w:r w:rsidRPr="004F250E">
        <w:rPr>
          <w:rFonts w:ascii="Times New Roman" w:hAnsi="Times New Roman" w:cs="Times New Roman"/>
          <w:b/>
          <w:i/>
          <w:sz w:val="24"/>
          <w:szCs w:val="24"/>
        </w:rPr>
        <w:t> :</w:t>
      </w:r>
      <w:r w:rsidR="0028667B" w:rsidRPr="0028667B">
        <w:rPr>
          <w:rFonts w:ascii="Times New Roman" w:hAnsi="Times New Roman" w:cs="Times New Roman"/>
          <w:b/>
          <w:i/>
          <w:sz w:val="24"/>
          <w:szCs w:val="24"/>
        </w:rPr>
        <w:t xml:space="preserve"> 1-</w:t>
      </w:r>
      <w:r w:rsidRPr="004F250E">
        <w:rPr>
          <w:rFonts w:ascii="Times New Roman" w:hAnsi="Times New Roman" w:cs="Times New Roman"/>
          <w:sz w:val="24"/>
          <w:szCs w:val="24"/>
        </w:rPr>
        <w:t xml:space="preserve">Reconstituer le bilan financier condensé  (4 masses à l’actif et au passif) avec colonne pourcentage. </w:t>
      </w:r>
      <w:r w:rsidR="0028667B">
        <w:rPr>
          <w:rFonts w:ascii="Times New Roman" w:hAnsi="Times New Roman" w:cs="Times New Roman"/>
          <w:sz w:val="24"/>
          <w:szCs w:val="24"/>
        </w:rPr>
        <w:t>2-</w:t>
      </w:r>
      <w:r w:rsidRPr="004F250E">
        <w:rPr>
          <w:rFonts w:ascii="Times New Roman" w:hAnsi="Times New Roman" w:cs="Times New Roman"/>
          <w:sz w:val="24"/>
          <w:szCs w:val="24"/>
        </w:rPr>
        <w:t xml:space="preserve">Calculer les différents fonds de roulement, le besoin de financement global et les différentes trésoreries (2 manières pour le fonds de roulement financier et la trésorerie nette) dans un tableau. </w:t>
      </w:r>
    </w:p>
    <w:p w:rsidR="00385C48" w:rsidRDefault="0028667B" w:rsidP="003950C5">
      <w:pPr>
        <w:tabs>
          <w:tab w:val="left" w:pos="61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</w:t>
      </w:r>
      <w:r w:rsidR="004F250E" w:rsidRPr="004F250E">
        <w:rPr>
          <w:rFonts w:ascii="Times New Roman" w:hAnsi="Times New Roman" w:cs="Times New Roman"/>
          <w:sz w:val="24"/>
          <w:szCs w:val="24"/>
        </w:rPr>
        <w:t xml:space="preserve">Calculer les principaux ratios de structures financières dans un tableau et faire un bref commentaire sur la situation financière de l’entreprise.  </w:t>
      </w:r>
    </w:p>
    <w:p w:rsidR="00A969C8" w:rsidRDefault="00A969C8" w:rsidP="003950C5">
      <w:pPr>
        <w:tabs>
          <w:tab w:val="left" w:pos="61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969C8" w:rsidRDefault="00A969C8" w:rsidP="003950C5">
      <w:pPr>
        <w:tabs>
          <w:tab w:val="left" w:pos="612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250E">
        <w:rPr>
          <w:rFonts w:ascii="Times New Roman" w:hAnsi="Times New Roman" w:cs="Times New Roman"/>
          <w:b/>
          <w:sz w:val="24"/>
          <w:szCs w:val="24"/>
          <w:u w:val="single"/>
        </w:rPr>
        <w:t>DOSSIER</w:t>
      </w:r>
      <w:r w:rsidRPr="004F250E">
        <w:rPr>
          <w:rFonts w:ascii="Times New Roman" w:hAnsi="Times New Roman" w:cs="Times New Roman"/>
          <w:b/>
          <w:sz w:val="24"/>
          <w:szCs w:val="24"/>
        </w:rPr>
        <w:t xml:space="preserve"> N° </w:t>
      </w:r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4F250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Fiscalité</w:t>
      </w:r>
    </w:p>
    <w:p w:rsidR="003565C7" w:rsidRDefault="003565C7" w:rsidP="003950C5">
      <w:pPr>
        <w:tabs>
          <w:tab w:val="left" w:pos="612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65C7" w:rsidRDefault="003565C7" w:rsidP="003565C7">
      <w:pPr>
        <w:spacing w:after="0" w:line="240" w:lineRule="auto"/>
        <w:ind w:right="-468" w:firstLine="708"/>
        <w:jc w:val="both"/>
        <w:rPr>
          <w:rFonts w:ascii="Times New Roman" w:hAnsi="Times New Roman" w:cs="Times New Roman"/>
        </w:rPr>
      </w:pPr>
      <w:r w:rsidRPr="00C81106">
        <w:rPr>
          <w:rFonts w:ascii="Times New Roman" w:hAnsi="Times New Roman" w:cs="Times New Roman"/>
        </w:rPr>
        <w:t>La SA</w:t>
      </w:r>
      <w:r w:rsidRPr="00C81106">
        <w:rPr>
          <w:rFonts w:ascii="Times New Roman" w:hAnsi="Times New Roman" w:cs="Times New Roman"/>
          <w:b/>
        </w:rPr>
        <w:t xml:space="preserve"> </w:t>
      </w:r>
      <w:r w:rsidRPr="00C81106">
        <w:rPr>
          <w:rFonts w:ascii="Times New Roman" w:hAnsi="Times New Roman" w:cs="Times New Roman"/>
        </w:rPr>
        <w:t>industrielle</w:t>
      </w:r>
      <w:r w:rsidRPr="00C81106">
        <w:rPr>
          <w:rFonts w:ascii="Times New Roman" w:hAnsi="Times New Roman" w:cs="Times New Roman"/>
          <w:b/>
        </w:rPr>
        <w:t xml:space="preserve"> « </w:t>
      </w:r>
      <w:r>
        <w:rPr>
          <w:rFonts w:ascii="Times New Roman" w:hAnsi="Times New Roman" w:cs="Times New Roman"/>
          <w:b/>
        </w:rPr>
        <w:t>DON DIEGUE</w:t>
      </w:r>
      <w:r w:rsidRPr="00C81106">
        <w:rPr>
          <w:rFonts w:ascii="Times New Roman" w:hAnsi="Times New Roman" w:cs="Times New Roman"/>
          <w:b/>
        </w:rPr>
        <w:t xml:space="preserve"> » </w:t>
      </w:r>
      <w:r w:rsidRPr="00C81106">
        <w:rPr>
          <w:rFonts w:ascii="Times New Roman" w:hAnsi="Times New Roman" w:cs="Times New Roman"/>
        </w:rPr>
        <w:t>vous fournit ce qui suit :</w:t>
      </w:r>
    </w:p>
    <w:p w:rsidR="003565C7" w:rsidRPr="00052DB4" w:rsidRDefault="00BA38DF" w:rsidP="003565C7">
      <w:pPr>
        <w:spacing w:after="0" w:line="240" w:lineRule="auto"/>
        <w:ind w:right="-468" w:firstLine="70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shape id="_x0000_s1082" type="#_x0000_t202" style="position:absolute;left:0;text-align:left;margin-left:-13.85pt;margin-top:2.7pt;width:205.5pt;height:59.25pt;z-index:-251634688">
            <v:textbox>
              <w:txbxContent>
                <w:p w:rsidR="003565C7" w:rsidRDefault="003565C7" w:rsidP="003565C7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u w:val="single"/>
        </w:rPr>
        <w:pict>
          <v:shape id="_x0000_s1083" type="#_x0000_t202" style="position:absolute;left:0;text-align:left;margin-left:225.4pt;margin-top:2.7pt;width:272.25pt;height:59.25pt;z-index:251682816">
            <v:textbox>
              <w:txbxContent>
                <w:p w:rsidR="003565C7" w:rsidRPr="00C81106" w:rsidRDefault="003565C7" w:rsidP="003565C7">
                  <w:pPr>
                    <w:spacing w:after="0" w:line="240" w:lineRule="auto"/>
                    <w:ind w:right="-468"/>
                    <w:jc w:val="both"/>
                    <w:rPr>
                      <w:rFonts w:ascii="Times New Roman" w:hAnsi="Times New Roman" w:cs="Times New Roman"/>
                    </w:rPr>
                  </w:pPr>
                  <w:r w:rsidRPr="00C81106">
                    <w:rPr>
                      <w:rFonts w:ascii="Times New Roman" w:hAnsi="Times New Roman" w:cs="Times New Roman"/>
                      <w:b/>
                      <w:u w:val="single"/>
                    </w:rPr>
                    <w:t>EXERCICE N-1 </w:t>
                  </w:r>
                  <w:r w:rsidRPr="00C81106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3565C7" w:rsidRPr="00C81106" w:rsidRDefault="003565C7" w:rsidP="003565C7">
                  <w:pPr>
                    <w:spacing w:after="0" w:line="240" w:lineRule="auto"/>
                    <w:ind w:right="-468"/>
                    <w:jc w:val="both"/>
                    <w:rPr>
                      <w:rFonts w:ascii="Times New Roman" w:hAnsi="Times New Roman" w:cs="Times New Roman"/>
                    </w:rPr>
                  </w:pPr>
                  <w:r w:rsidRPr="00C81106">
                    <w:rPr>
                      <w:rFonts w:ascii="Times New Roman" w:hAnsi="Times New Roman" w:cs="Times New Roman"/>
                    </w:rPr>
                    <w:t>Résultat Comptable                                  4 000 000</w:t>
                  </w:r>
                </w:p>
                <w:p w:rsidR="003565C7" w:rsidRPr="00C81106" w:rsidRDefault="003565C7" w:rsidP="003565C7">
                  <w:pPr>
                    <w:spacing w:after="0" w:line="240" w:lineRule="auto"/>
                    <w:ind w:right="-468"/>
                    <w:jc w:val="both"/>
                    <w:rPr>
                      <w:rFonts w:ascii="Times New Roman" w:hAnsi="Times New Roman" w:cs="Times New Roman"/>
                    </w:rPr>
                  </w:pPr>
                  <w:r w:rsidRPr="00C81106">
                    <w:rPr>
                      <w:rFonts w:ascii="Times New Roman" w:hAnsi="Times New Roman" w:cs="Times New Roman"/>
                    </w:rPr>
                    <w:t xml:space="preserve">Réintégrations </w:t>
                  </w:r>
                  <w:r>
                    <w:rPr>
                      <w:rFonts w:ascii="Times New Roman" w:hAnsi="Times New Roman" w:cs="Times New Roman"/>
                    </w:rPr>
                    <w:t xml:space="preserve">et déductions      </w:t>
                  </w:r>
                  <w:r w:rsidRPr="00C81106">
                    <w:rPr>
                      <w:rFonts w:ascii="Times New Roman" w:hAnsi="Times New Roman" w:cs="Times New Roman"/>
                    </w:rPr>
                    <w:t>2 500 500 et 1500 000</w:t>
                  </w:r>
                </w:p>
                <w:p w:rsidR="003565C7" w:rsidRPr="00C81106" w:rsidRDefault="003565C7" w:rsidP="003565C7">
                  <w:pPr>
                    <w:spacing w:after="0" w:line="240" w:lineRule="auto"/>
                    <w:ind w:right="-468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81106">
                    <w:rPr>
                      <w:rFonts w:ascii="Times New Roman" w:hAnsi="Times New Roman" w:cs="Times New Roman"/>
                    </w:rPr>
                    <w:t xml:space="preserve">Chiffre d’affaires              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 </w:t>
                  </w:r>
                  <w:r w:rsidRPr="00C81106">
                    <w:rPr>
                      <w:rFonts w:ascii="Times New Roman" w:hAnsi="Times New Roman" w:cs="Times New Roman"/>
                    </w:rPr>
                    <w:t>150 000 000</w:t>
                  </w:r>
                </w:p>
                <w:p w:rsidR="003565C7" w:rsidRPr="00C81106" w:rsidRDefault="003565C7" w:rsidP="003565C7">
                  <w:pPr>
                    <w:spacing w:after="0" w:line="240" w:lineRule="auto"/>
                    <w:ind w:right="-468"/>
                    <w:jc w:val="both"/>
                    <w:rPr>
                      <w:rFonts w:ascii="Times New Roman" w:hAnsi="Times New Roman" w:cs="Times New Roman"/>
                      <w:b/>
                      <w:sz w:val="6"/>
                      <w:szCs w:val="6"/>
                    </w:rPr>
                  </w:pPr>
                </w:p>
                <w:p w:rsidR="003565C7" w:rsidRDefault="003565C7" w:rsidP="003565C7"/>
              </w:txbxContent>
            </v:textbox>
          </v:shape>
        </w:pict>
      </w:r>
    </w:p>
    <w:p w:rsidR="003565C7" w:rsidRPr="00C81106" w:rsidRDefault="003565C7" w:rsidP="003565C7">
      <w:pPr>
        <w:spacing w:after="0" w:line="240" w:lineRule="auto"/>
        <w:ind w:right="-468"/>
        <w:jc w:val="both"/>
        <w:rPr>
          <w:rFonts w:ascii="Times New Roman" w:hAnsi="Times New Roman" w:cs="Times New Roman"/>
        </w:rPr>
      </w:pPr>
      <w:r w:rsidRPr="00C81106">
        <w:rPr>
          <w:rFonts w:ascii="Times New Roman" w:hAnsi="Times New Roman" w:cs="Times New Roman"/>
          <w:b/>
          <w:u w:val="single"/>
        </w:rPr>
        <w:t>EXERCICE N-2 </w:t>
      </w:r>
      <w:r w:rsidRPr="00C81106">
        <w:rPr>
          <w:rFonts w:ascii="Times New Roman" w:hAnsi="Times New Roman" w:cs="Times New Roman"/>
        </w:rPr>
        <w:t>:</w:t>
      </w:r>
    </w:p>
    <w:p w:rsidR="003565C7" w:rsidRPr="00C81106" w:rsidRDefault="003565C7" w:rsidP="003565C7">
      <w:pPr>
        <w:spacing w:after="0" w:line="240" w:lineRule="auto"/>
        <w:ind w:right="-468"/>
        <w:jc w:val="both"/>
        <w:rPr>
          <w:rFonts w:ascii="Times New Roman" w:hAnsi="Times New Roman" w:cs="Times New Roman"/>
        </w:rPr>
      </w:pPr>
      <w:r w:rsidRPr="00C81106">
        <w:rPr>
          <w:rFonts w:ascii="Times New Roman" w:hAnsi="Times New Roman" w:cs="Times New Roman"/>
        </w:rPr>
        <w:t xml:space="preserve">Résultat </w:t>
      </w:r>
      <w:r>
        <w:rPr>
          <w:rFonts w:ascii="Times New Roman" w:hAnsi="Times New Roman" w:cs="Times New Roman"/>
        </w:rPr>
        <w:t xml:space="preserve">Fiscal                   </w:t>
      </w:r>
      <w:r w:rsidRPr="00C81106">
        <w:rPr>
          <w:rFonts w:ascii="Times New Roman" w:hAnsi="Times New Roman" w:cs="Times New Roman"/>
        </w:rPr>
        <w:t xml:space="preserve">   3 000 300</w:t>
      </w:r>
    </w:p>
    <w:p w:rsidR="003565C7" w:rsidRPr="00C81106" w:rsidRDefault="003565C7" w:rsidP="003565C7">
      <w:pPr>
        <w:spacing w:after="0" w:line="240" w:lineRule="auto"/>
        <w:ind w:right="-468"/>
        <w:jc w:val="both"/>
        <w:rPr>
          <w:rFonts w:ascii="Times New Roman" w:hAnsi="Times New Roman" w:cs="Times New Roman"/>
          <w:b/>
        </w:rPr>
      </w:pPr>
      <w:r w:rsidRPr="00C81106">
        <w:rPr>
          <w:rFonts w:ascii="Times New Roman" w:hAnsi="Times New Roman" w:cs="Times New Roman"/>
        </w:rPr>
        <w:t xml:space="preserve">Chiffre d’affaires     </w:t>
      </w:r>
      <w:r>
        <w:rPr>
          <w:rFonts w:ascii="Times New Roman" w:hAnsi="Times New Roman" w:cs="Times New Roman"/>
        </w:rPr>
        <w:t xml:space="preserve">           </w:t>
      </w:r>
      <w:r w:rsidRPr="00C81106">
        <w:rPr>
          <w:rFonts w:ascii="Times New Roman" w:hAnsi="Times New Roman" w:cs="Times New Roman"/>
        </w:rPr>
        <w:t>60 000 000</w:t>
      </w:r>
    </w:p>
    <w:p w:rsidR="003565C7" w:rsidRPr="00C81106" w:rsidRDefault="003565C7" w:rsidP="003565C7">
      <w:pPr>
        <w:spacing w:after="0" w:line="240" w:lineRule="auto"/>
        <w:ind w:right="-468"/>
        <w:jc w:val="both"/>
        <w:rPr>
          <w:rFonts w:ascii="Times New Roman" w:hAnsi="Times New Roman" w:cs="Times New Roman"/>
          <w:b/>
          <w:sz w:val="6"/>
          <w:szCs w:val="6"/>
          <w:u w:val="single"/>
        </w:rPr>
      </w:pPr>
    </w:p>
    <w:p w:rsidR="003565C7" w:rsidRDefault="003565C7" w:rsidP="003565C7">
      <w:pPr>
        <w:spacing w:after="0" w:line="240" w:lineRule="auto"/>
        <w:ind w:right="-468"/>
        <w:jc w:val="both"/>
        <w:rPr>
          <w:rFonts w:ascii="Times New Roman" w:hAnsi="Times New Roman" w:cs="Times New Roman"/>
          <w:b/>
          <w:u w:val="single"/>
        </w:rPr>
      </w:pPr>
    </w:p>
    <w:p w:rsidR="003565C7" w:rsidRDefault="00BA38DF" w:rsidP="003565C7">
      <w:pPr>
        <w:spacing w:after="0" w:line="240" w:lineRule="auto"/>
        <w:ind w:right="-468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shape id="_x0000_s1084" type="#_x0000_t202" style="position:absolute;left:0;text-align:left;margin-left:-13.85pt;margin-top:12.2pt;width:313.5pt;height:65.25pt;z-index:-251632640">
            <v:textbox>
              <w:txbxContent>
                <w:p w:rsidR="003565C7" w:rsidRDefault="003565C7" w:rsidP="003565C7"/>
              </w:txbxContent>
            </v:textbox>
          </v:shape>
        </w:pict>
      </w:r>
    </w:p>
    <w:p w:rsidR="003565C7" w:rsidRPr="00C81106" w:rsidRDefault="003565C7" w:rsidP="003565C7">
      <w:pPr>
        <w:spacing w:after="0" w:line="240" w:lineRule="auto"/>
        <w:ind w:right="-468"/>
        <w:jc w:val="both"/>
        <w:rPr>
          <w:rFonts w:ascii="Times New Roman" w:hAnsi="Times New Roman" w:cs="Times New Roman"/>
        </w:rPr>
      </w:pPr>
      <w:r w:rsidRPr="00C81106">
        <w:rPr>
          <w:rFonts w:ascii="Times New Roman" w:hAnsi="Times New Roman" w:cs="Times New Roman"/>
          <w:b/>
          <w:u w:val="single"/>
        </w:rPr>
        <w:t>EXERCICE N </w:t>
      </w:r>
      <w:r w:rsidRPr="00C81106">
        <w:rPr>
          <w:rFonts w:ascii="Times New Roman" w:hAnsi="Times New Roman" w:cs="Times New Roman"/>
        </w:rPr>
        <w:t>:</w:t>
      </w:r>
    </w:p>
    <w:p w:rsidR="003565C7" w:rsidRPr="00C81106" w:rsidRDefault="003565C7" w:rsidP="003565C7">
      <w:pPr>
        <w:spacing w:after="0" w:line="240" w:lineRule="auto"/>
        <w:ind w:right="-468"/>
        <w:jc w:val="both"/>
        <w:rPr>
          <w:rFonts w:ascii="Times New Roman" w:hAnsi="Times New Roman" w:cs="Times New Roman"/>
        </w:rPr>
      </w:pPr>
      <w:r w:rsidRPr="00C81106">
        <w:rPr>
          <w:rFonts w:ascii="Times New Roman" w:hAnsi="Times New Roman" w:cs="Times New Roman"/>
        </w:rPr>
        <w:t>RAO                                                            5 000 000</w:t>
      </w:r>
    </w:p>
    <w:p w:rsidR="003565C7" w:rsidRPr="00C81106" w:rsidRDefault="003565C7" w:rsidP="003565C7">
      <w:pPr>
        <w:spacing w:after="0" w:line="240" w:lineRule="auto"/>
        <w:ind w:right="-468"/>
        <w:jc w:val="both"/>
        <w:rPr>
          <w:rFonts w:ascii="Times New Roman" w:hAnsi="Times New Roman" w:cs="Times New Roman"/>
        </w:rPr>
      </w:pPr>
      <w:r w:rsidRPr="00C81106">
        <w:rPr>
          <w:rFonts w:ascii="Times New Roman" w:hAnsi="Times New Roman" w:cs="Times New Roman"/>
        </w:rPr>
        <w:t xml:space="preserve">RHAO débiteur de                                  </w:t>
      </w:r>
      <w:r>
        <w:rPr>
          <w:rFonts w:ascii="Times New Roman" w:hAnsi="Times New Roman" w:cs="Times New Roman"/>
        </w:rPr>
        <w:t xml:space="preserve">   </w:t>
      </w:r>
      <w:r w:rsidRPr="00C81106">
        <w:rPr>
          <w:rFonts w:ascii="Times New Roman" w:hAnsi="Times New Roman" w:cs="Times New Roman"/>
        </w:rPr>
        <w:t xml:space="preserve"> 1 000 000                 </w:t>
      </w:r>
    </w:p>
    <w:p w:rsidR="003565C7" w:rsidRPr="00C81106" w:rsidRDefault="003565C7" w:rsidP="003565C7">
      <w:pPr>
        <w:spacing w:after="0" w:line="240" w:lineRule="auto"/>
        <w:ind w:right="-468"/>
        <w:jc w:val="both"/>
        <w:rPr>
          <w:rFonts w:ascii="Times New Roman" w:hAnsi="Times New Roman" w:cs="Times New Roman"/>
        </w:rPr>
      </w:pPr>
      <w:r w:rsidRPr="00C81106">
        <w:rPr>
          <w:rFonts w:ascii="Times New Roman" w:hAnsi="Times New Roman" w:cs="Times New Roman"/>
        </w:rPr>
        <w:t xml:space="preserve">Déductions et réintégrations                </w:t>
      </w:r>
      <w:r>
        <w:rPr>
          <w:rFonts w:ascii="Times New Roman" w:hAnsi="Times New Roman" w:cs="Times New Roman"/>
        </w:rPr>
        <w:t xml:space="preserve">     </w:t>
      </w:r>
      <w:r w:rsidRPr="00C81106">
        <w:rPr>
          <w:rFonts w:ascii="Times New Roman" w:hAnsi="Times New Roman" w:cs="Times New Roman"/>
        </w:rPr>
        <w:t xml:space="preserve">  3 000 100 et 1000 000</w:t>
      </w:r>
    </w:p>
    <w:p w:rsidR="003565C7" w:rsidRDefault="003565C7" w:rsidP="003565C7">
      <w:pPr>
        <w:spacing w:after="0" w:line="240" w:lineRule="auto"/>
        <w:ind w:right="-468"/>
        <w:jc w:val="both"/>
        <w:rPr>
          <w:rFonts w:ascii="Times New Roman" w:hAnsi="Times New Roman" w:cs="Times New Roman"/>
        </w:rPr>
      </w:pPr>
      <w:r w:rsidRPr="00C81106">
        <w:rPr>
          <w:rFonts w:ascii="Times New Roman" w:hAnsi="Times New Roman" w:cs="Times New Roman"/>
        </w:rPr>
        <w:t xml:space="preserve">Chiffre d’affaires                                 </w:t>
      </w:r>
      <w:r>
        <w:rPr>
          <w:rFonts w:ascii="Times New Roman" w:hAnsi="Times New Roman" w:cs="Times New Roman"/>
        </w:rPr>
        <w:t xml:space="preserve"> </w:t>
      </w:r>
      <w:r w:rsidRPr="00C81106">
        <w:rPr>
          <w:rFonts w:ascii="Times New Roman" w:hAnsi="Times New Roman" w:cs="Times New Roman"/>
        </w:rPr>
        <w:t xml:space="preserve"> 250 000</w:t>
      </w:r>
      <w:r>
        <w:rPr>
          <w:rFonts w:ascii="Times New Roman" w:hAnsi="Times New Roman" w:cs="Times New Roman"/>
        </w:rPr>
        <w:t> </w:t>
      </w:r>
      <w:r w:rsidRPr="00C81106">
        <w:rPr>
          <w:rFonts w:ascii="Times New Roman" w:hAnsi="Times New Roman" w:cs="Times New Roman"/>
        </w:rPr>
        <w:t>000</w:t>
      </w:r>
    </w:p>
    <w:p w:rsidR="003565C7" w:rsidRPr="00C81106" w:rsidRDefault="003565C7" w:rsidP="003565C7">
      <w:pPr>
        <w:spacing w:after="0" w:line="240" w:lineRule="auto"/>
        <w:ind w:right="-468"/>
        <w:jc w:val="both"/>
        <w:rPr>
          <w:rFonts w:ascii="Times New Roman" w:hAnsi="Times New Roman" w:cs="Times New Roman"/>
          <w:b/>
        </w:rPr>
      </w:pPr>
    </w:p>
    <w:p w:rsidR="003565C7" w:rsidRPr="00C81106" w:rsidRDefault="003565C7" w:rsidP="003565C7">
      <w:pPr>
        <w:spacing w:after="0" w:line="240" w:lineRule="auto"/>
        <w:ind w:right="-468"/>
        <w:jc w:val="both"/>
        <w:rPr>
          <w:rFonts w:ascii="Times New Roman" w:hAnsi="Times New Roman" w:cs="Times New Roman"/>
          <w:b/>
          <w:sz w:val="6"/>
          <w:szCs w:val="6"/>
        </w:rPr>
      </w:pPr>
    </w:p>
    <w:p w:rsidR="003565C7" w:rsidRDefault="003565C7" w:rsidP="003565C7">
      <w:pPr>
        <w:spacing w:after="0" w:line="240" w:lineRule="auto"/>
        <w:ind w:right="-468"/>
        <w:jc w:val="both"/>
        <w:rPr>
          <w:rFonts w:ascii="Times New Roman" w:hAnsi="Times New Roman" w:cs="Times New Roman"/>
        </w:rPr>
      </w:pPr>
      <w:r w:rsidRPr="00C81106">
        <w:rPr>
          <w:rFonts w:ascii="Times New Roman" w:hAnsi="Times New Roman" w:cs="Times New Roman"/>
          <w:b/>
          <w:u w:val="single"/>
        </w:rPr>
        <w:t>TAF </w:t>
      </w:r>
      <w:r w:rsidRPr="00C81106">
        <w:rPr>
          <w:rFonts w:ascii="Times New Roman" w:hAnsi="Times New Roman" w:cs="Times New Roman"/>
          <w:b/>
        </w:rPr>
        <w:t xml:space="preserve">: </w:t>
      </w:r>
      <w:r w:rsidRPr="00C81106">
        <w:rPr>
          <w:rFonts w:ascii="Times New Roman" w:hAnsi="Times New Roman" w:cs="Times New Roman"/>
        </w:rPr>
        <w:t xml:space="preserve">Passer les écritures d’acomptes, de constatation d’impôt et de déclaration définitive relatives à l’exercice N et </w:t>
      </w:r>
      <w:r>
        <w:rPr>
          <w:rFonts w:ascii="Times New Roman" w:hAnsi="Times New Roman" w:cs="Times New Roman"/>
        </w:rPr>
        <w:t xml:space="preserve"> </w:t>
      </w:r>
      <w:r w:rsidRPr="00C81106">
        <w:rPr>
          <w:rFonts w:ascii="Times New Roman" w:hAnsi="Times New Roman" w:cs="Times New Roman"/>
        </w:rPr>
        <w:t>les écritures d’acomptes de l’exercice N+1 sachant que les déclarations ont eu lieu le 13/02/N et 20/04/N+1</w:t>
      </w:r>
    </w:p>
    <w:p w:rsidR="003565C7" w:rsidRDefault="003565C7" w:rsidP="003565C7">
      <w:pPr>
        <w:spacing w:after="0" w:line="240" w:lineRule="auto"/>
        <w:ind w:right="-468"/>
        <w:jc w:val="both"/>
      </w:pPr>
      <w:r>
        <w:rPr>
          <w:rFonts w:ascii="Times New Roman" w:hAnsi="Times New Roman" w:cs="Times New Roman"/>
        </w:rPr>
        <w:t>NB : Produits encaissables correspondent aux chiffres d’affaires.</w:t>
      </w:r>
    </w:p>
    <w:p w:rsidR="003565C7" w:rsidRPr="004F250E" w:rsidRDefault="003565C7" w:rsidP="003950C5">
      <w:pPr>
        <w:tabs>
          <w:tab w:val="left" w:pos="612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3565C7" w:rsidRPr="004F250E" w:rsidSect="00E3597A">
      <w:footerReference w:type="default" r:id="rId8"/>
      <w:pgSz w:w="11906" w:h="16838"/>
      <w:pgMar w:top="360" w:right="1286" w:bottom="36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8DF" w:rsidRDefault="00BA38DF" w:rsidP="00350664">
      <w:pPr>
        <w:spacing w:after="0" w:line="240" w:lineRule="auto"/>
      </w:pPr>
      <w:r>
        <w:separator/>
      </w:r>
    </w:p>
  </w:endnote>
  <w:endnote w:type="continuationSeparator" w:id="0">
    <w:p w:rsidR="00BA38DF" w:rsidRDefault="00BA38DF" w:rsidP="0035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14592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50664" w:rsidRDefault="00350664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05B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05BB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0664" w:rsidRDefault="003506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8DF" w:rsidRDefault="00BA38DF" w:rsidP="00350664">
      <w:pPr>
        <w:spacing w:after="0" w:line="240" w:lineRule="auto"/>
      </w:pPr>
      <w:r>
        <w:separator/>
      </w:r>
    </w:p>
  </w:footnote>
  <w:footnote w:type="continuationSeparator" w:id="0">
    <w:p w:rsidR="00BA38DF" w:rsidRDefault="00BA38DF" w:rsidP="00350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A99"/>
    <w:multiLevelType w:val="hybridMultilevel"/>
    <w:tmpl w:val="35E064C4"/>
    <w:lvl w:ilvl="0" w:tplc="7D0E22E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000DEF"/>
    <w:multiLevelType w:val="hybridMultilevel"/>
    <w:tmpl w:val="DCDC8EA2"/>
    <w:lvl w:ilvl="0" w:tplc="4A9A855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465379"/>
    <w:multiLevelType w:val="hybridMultilevel"/>
    <w:tmpl w:val="4ECC6382"/>
    <w:lvl w:ilvl="0" w:tplc="D5443A8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2065A3"/>
    <w:multiLevelType w:val="hybridMultilevel"/>
    <w:tmpl w:val="E9749684"/>
    <w:lvl w:ilvl="0" w:tplc="6808974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F20AB2"/>
    <w:multiLevelType w:val="hybridMultilevel"/>
    <w:tmpl w:val="0672C498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E71BB"/>
    <w:multiLevelType w:val="hybridMultilevel"/>
    <w:tmpl w:val="7B783EA0"/>
    <w:lvl w:ilvl="0" w:tplc="16D8A2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2291B"/>
    <w:multiLevelType w:val="hybridMultilevel"/>
    <w:tmpl w:val="3D94A59E"/>
    <w:lvl w:ilvl="0" w:tplc="040C0001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E0C16"/>
    <w:multiLevelType w:val="hybridMultilevel"/>
    <w:tmpl w:val="9C5C0B2A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50E"/>
    <w:rsid w:val="001422C2"/>
    <w:rsid w:val="001B2B95"/>
    <w:rsid w:val="0028667B"/>
    <w:rsid w:val="00291500"/>
    <w:rsid w:val="00350664"/>
    <w:rsid w:val="003565C7"/>
    <w:rsid w:val="00385C48"/>
    <w:rsid w:val="003950C5"/>
    <w:rsid w:val="003E05BB"/>
    <w:rsid w:val="004F250E"/>
    <w:rsid w:val="006A2F7A"/>
    <w:rsid w:val="00754DFF"/>
    <w:rsid w:val="008908F2"/>
    <w:rsid w:val="008A7520"/>
    <w:rsid w:val="008D3F53"/>
    <w:rsid w:val="00905CE3"/>
    <w:rsid w:val="009144DD"/>
    <w:rsid w:val="0097052B"/>
    <w:rsid w:val="00A56FFA"/>
    <w:rsid w:val="00A969C8"/>
    <w:rsid w:val="00AF7FAE"/>
    <w:rsid w:val="00B07098"/>
    <w:rsid w:val="00B77EB6"/>
    <w:rsid w:val="00BA38DF"/>
    <w:rsid w:val="00BC28AA"/>
    <w:rsid w:val="00C05D75"/>
    <w:rsid w:val="00C97E65"/>
    <w:rsid w:val="00E2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85"/>
    <o:shapelayout v:ext="edit">
      <o:idmap v:ext="edit" data="1"/>
    </o:shapelayout>
  </w:shapeDefaults>
  <w:decimalSymbol w:val=","/>
  <w:listSeparator w:val=";"/>
  <w14:docId w14:val="5BB5E98A"/>
  <w15:docId w15:val="{DA32D371-914A-44B3-8406-2CAD3FAD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0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50664"/>
  </w:style>
  <w:style w:type="paragraph" w:styleId="Pieddepage">
    <w:name w:val="footer"/>
    <w:basedOn w:val="Normal"/>
    <w:link w:val="PieddepageCar"/>
    <w:uiPriority w:val="99"/>
    <w:unhideWhenUsed/>
    <w:rsid w:val="003506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50664"/>
  </w:style>
  <w:style w:type="paragraph" w:styleId="Textedebulles">
    <w:name w:val="Balloon Text"/>
    <w:basedOn w:val="Normal"/>
    <w:link w:val="TextedebullesCar"/>
    <w:uiPriority w:val="99"/>
    <w:semiHidden/>
    <w:unhideWhenUsed/>
    <w:rsid w:val="0039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0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BEKOU Rodrigue</cp:lastModifiedBy>
  <cp:revision>16</cp:revision>
  <cp:lastPrinted>2018-05-08T01:45:00Z</cp:lastPrinted>
  <dcterms:created xsi:type="dcterms:W3CDTF">2015-03-29T13:57:00Z</dcterms:created>
  <dcterms:modified xsi:type="dcterms:W3CDTF">2019-12-26T12:45:00Z</dcterms:modified>
</cp:coreProperties>
</file>