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8C8" w:rsidRPr="003A28C8" w:rsidRDefault="003A28C8" w:rsidP="003A2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A28C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fr-FR"/>
        </w:rPr>
        <w:t>📄</w:t>
      </w: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RAPPORT — TP INTELLIGENCE ARTIFICIELLE EN FINANCE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Page de garde</w:t>
      </w:r>
    </w:p>
    <w:p w:rsidR="003A28C8" w:rsidRPr="003A28C8" w:rsidRDefault="003A28C8" w:rsidP="003A28C8">
      <w:pPr>
        <w:pStyle w:val="NormalWeb"/>
      </w:pPr>
      <w:r w:rsidRPr="003A28C8">
        <w:rPr>
          <w:b/>
          <w:bCs/>
        </w:rPr>
        <w:t>Étudiant :</w:t>
      </w:r>
      <w:r>
        <w:t xml:space="preserve"> </w:t>
      </w:r>
      <w:proofErr w:type="spellStart"/>
      <w:r>
        <w:t>Marwa</w:t>
      </w:r>
      <w:proofErr w:type="spellEnd"/>
      <w:r>
        <w:t xml:space="preserve"> </w:t>
      </w:r>
      <w:proofErr w:type="spellStart"/>
      <w:r>
        <w:t>Liousfi</w:t>
      </w:r>
      <w:proofErr w:type="spellEnd"/>
      <w:r>
        <w:t> /</w:t>
      </w:r>
      <w:proofErr w:type="spellStart"/>
      <w:r>
        <w:t>Nohaila</w:t>
      </w:r>
      <w:proofErr w:type="spellEnd"/>
      <w:r>
        <w:t xml:space="preserve"> Serrakh</w:t>
      </w:r>
    </w:p>
    <w:p w:rsidR="003A28C8" w:rsidRPr="003A28C8" w:rsidRDefault="003A28C8" w:rsidP="003A28C8">
      <w:pPr>
        <w:pStyle w:val="NormalWeb"/>
      </w:pPr>
      <w:r w:rsidRPr="003A28C8">
        <w:rPr>
          <w:noProof/>
        </w:rPr>
        <w:drawing>
          <wp:inline distT="0" distB="0" distL="0" distR="0">
            <wp:extent cx="544652" cy="634325"/>
            <wp:effectExtent l="0" t="0" r="8255" b="0"/>
            <wp:docPr id="1" name="Image 1" descr="C:\Users\hp\Downloads\WhatsApp Image 2026-02-17 at 16.59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hp\Downloads\WhatsApp Image 2026-02-17 at 16.59.39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634" cy="6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28C8">
        <w:rPr>
          <w:noProof/>
        </w:rPr>
        <w:drawing>
          <wp:inline distT="0" distB="0" distL="0" distR="0" wp14:anchorId="46943812" wp14:editId="3F37E5E1">
            <wp:extent cx="487722" cy="627971"/>
            <wp:effectExtent l="0" t="0" r="7620" b="1270"/>
            <wp:docPr id="2" name="Image 2" descr="C:\Users\hp\Downloads\WhatsApp Image 2026-02-17 at 16.57.4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hp\Downloads\WhatsApp Image 2026-02-17 at 16.57.48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93" cy="63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3A28C8">
        <w:br/>
      </w:r>
      <w:r w:rsidRPr="003A28C8">
        <w:rPr>
          <w:b/>
          <w:bCs/>
        </w:rPr>
        <w:t>Filière :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CAC2 </w:t>
      </w:r>
      <w:r w:rsidRPr="003A28C8">
        <w:t xml:space="preserve"> 4</w:t>
      </w:r>
      <w:proofErr w:type="gramEnd"/>
      <w:r w:rsidRPr="003A28C8">
        <w:t>ᵉ année ENCG</w:t>
      </w:r>
      <w:r w:rsidRPr="003A28C8">
        <w:br/>
      </w:r>
      <w:r w:rsidRPr="003A28C8">
        <w:rPr>
          <w:b/>
          <w:bCs/>
        </w:rPr>
        <w:t>Module :</w:t>
      </w:r>
      <w:r w:rsidRPr="003A28C8">
        <w:t xml:space="preserve"> Intelligence Artificielle</w:t>
      </w:r>
      <w:r w:rsidRPr="003A28C8">
        <w:br/>
      </w:r>
      <w:r w:rsidRPr="003A28C8">
        <w:rPr>
          <w:b/>
          <w:bCs/>
        </w:rPr>
        <w:t>Professeur :</w:t>
      </w:r>
      <w:r w:rsidRPr="003A28C8">
        <w:t xml:space="preserve"> A. </w:t>
      </w:r>
      <w:proofErr w:type="spellStart"/>
      <w:r w:rsidRPr="003A28C8">
        <w:t>Larhlimi</w:t>
      </w:r>
      <w:proofErr w:type="spellEnd"/>
      <w:r w:rsidRPr="003A28C8">
        <w:br/>
      </w:r>
      <w:r w:rsidRPr="003A28C8">
        <w:rPr>
          <w:b/>
          <w:bCs/>
        </w:rPr>
        <w:t>Date :</w:t>
      </w:r>
      <w:r>
        <w:t xml:space="preserve"> 17/02/2026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Titre </w:t>
      </w:r>
      <w:proofErr w:type="gramStart"/>
      <w:r w:rsidRPr="003A28C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:</w:t>
      </w:r>
      <w:proofErr w:type="gram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TP — Apprentissage Supervisé, Bayes et KNN appliqués au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Crédit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1️</w:t>
      </w:r>
      <w:r w:rsidRPr="003A28C8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Introduction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Ce TP s’inscrit dans le cadre du module d’Intelligence Artificielle appliquée à la Finance.</w:t>
      </w: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L’objectif principal est de mobiliser des concepts statistiques, probabilistes et de Machine Learning afin de résoudre des problématiques métiers liées à la gestion du risque financier et au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crédit.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un contexte bancaire et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fintech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, la capacité à :</w:t>
      </w:r>
    </w:p>
    <w:p w:rsidR="003A28C8" w:rsidRPr="003A28C8" w:rsidRDefault="003A28C8" w:rsidP="003A2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Mesurer le risque d’un portefeuille</w:t>
      </w:r>
    </w:p>
    <w:p w:rsidR="003A28C8" w:rsidRPr="003A28C8" w:rsidRDefault="003A28C8" w:rsidP="003A2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à jour dynamiquement un risque client</w:t>
      </w:r>
    </w:p>
    <w:p w:rsidR="003A28C8" w:rsidRPr="003A28C8" w:rsidRDefault="003A28C8" w:rsidP="003A28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Automatiser la décision d’octroi de crédit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constitue</w:t>
      </w:r>
      <w:proofErr w:type="gram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levier stratégique majeur.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Le TP est structuré en trois parties :</w:t>
      </w:r>
    </w:p>
    <w:p w:rsidR="003A28C8" w:rsidRPr="003A28C8" w:rsidRDefault="003A28C8" w:rsidP="003A2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Analyse statistique et mesure du risque (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, Sharpe)</w:t>
      </w:r>
    </w:p>
    <w:p w:rsidR="003A28C8" w:rsidRPr="003A28C8" w:rsidRDefault="003A28C8" w:rsidP="003A2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Application du théorème de Bayes au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crédit</w:t>
      </w:r>
    </w:p>
    <w:p w:rsidR="003A28C8" w:rsidRPr="003A28C8" w:rsidRDefault="003A28C8" w:rsidP="003A28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Construction d’un modèle KNN et évaluation business (ROC, ROI)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2️</w:t>
      </w:r>
      <w:r w:rsidRPr="003A28C8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Partie 1 — Statistiques et Loi Normale en Finance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2.1 Statistiques descriptives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avons analysé deux portefeuilles :</w:t>
      </w:r>
    </w:p>
    <w:p w:rsidR="003A28C8" w:rsidRPr="003A28C8" w:rsidRDefault="003A28C8" w:rsidP="003A2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Portefeuille A : Conservatif</w:t>
      </w:r>
    </w:p>
    <w:p w:rsidR="003A28C8" w:rsidRPr="003A28C8" w:rsidRDefault="003A28C8" w:rsidP="003A28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Portefeuille B : Agressif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indicateurs calculés sont :</w:t>
      </w:r>
    </w:p>
    <w:p w:rsidR="003A28C8" w:rsidRPr="003A28C8" w:rsidRDefault="003A28C8" w:rsidP="003A2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Moyenne mensuelle</w:t>
      </w:r>
    </w:p>
    <w:p w:rsidR="003A28C8" w:rsidRPr="003A28C8" w:rsidRDefault="003A28C8" w:rsidP="003A2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Écart-type</w:t>
      </w:r>
    </w:p>
    <w:p w:rsidR="003A28C8" w:rsidRPr="003A28C8" w:rsidRDefault="003A28C8" w:rsidP="003A2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Médiane</w:t>
      </w:r>
    </w:p>
    <w:p w:rsidR="003A28C8" w:rsidRPr="003A28C8" w:rsidRDefault="003A28C8" w:rsidP="003A2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Rendement annualisé</w:t>
      </w:r>
    </w:p>
    <w:p w:rsidR="003A28C8" w:rsidRPr="003A28C8" w:rsidRDefault="003A28C8" w:rsidP="003A28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Volatilité annualisée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Interprétation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Le portefeuille A présente :</w:t>
      </w:r>
    </w:p>
    <w:p w:rsidR="003A28C8" w:rsidRPr="003A28C8" w:rsidRDefault="003A28C8" w:rsidP="003A2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Une volatilité faible</w:t>
      </w:r>
    </w:p>
    <w:p w:rsidR="003A28C8" w:rsidRPr="003A28C8" w:rsidRDefault="003A28C8" w:rsidP="003A2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Des rendements stables</w:t>
      </w:r>
    </w:p>
    <w:p w:rsidR="003A28C8" w:rsidRPr="003A28C8" w:rsidRDefault="003A28C8" w:rsidP="003A28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Peu de valeurs extrêmes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Le portefeuille B montre :</w:t>
      </w:r>
    </w:p>
    <w:p w:rsidR="003A28C8" w:rsidRPr="003A28C8" w:rsidRDefault="003A28C8" w:rsidP="003A2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Une volatilité élevée</w:t>
      </w:r>
    </w:p>
    <w:p w:rsidR="003A28C8" w:rsidRPr="003A28C8" w:rsidRDefault="003A28C8" w:rsidP="003A2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Des rendements plus importants</w:t>
      </w:r>
    </w:p>
    <w:p w:rsidR="003A28C8" w:rsidRPr="003A28C8" w:rsidRDefault="003A28C8" w:rsidP="003A28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Une dispersion forte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Cela confirme que B est plus risqué mais potentiellement plus rentable.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2.2 Visualisation des distributions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Deux graphiques ont été réalisés :</w:t>
      </w:r>
    </w:p>
    <w:p w:rsidR="003A28C8" w:rsidRPr="003A28C8" w:rsidRDefault="003A28C8" w:rsidP="003A2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Histogrammes superposés</w:t>
      </w:r>
    </w:p>
    <w:p w:rsidR="003A28C8" w:rsidRPr="003A28C8" w:rsidRDefault="003A28C8" w:rsidP="003A28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Boxplots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comparatifs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Analyse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Les histogrammes montrent :</w:t>
      </w:r>
    </w:p>
    <w:p w:rsidR="003A28C8" w:rsidRPr="003A28C8" w:rsidRDefault="003A28C8" w:rsidP="003A2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Distribution serrée pour A</w:t>
      </w:r>
    </w:p>
    <w:p w:rsidR="003A28C8" w:rsidRPr="003A28C8" w:rsidRDefault="003A28C8" w:rsidP="003A28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Distribution étalée pour B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boxplots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révèlent :</w:t>
      </w:r>
    </w:p>
    <w:p w:rsidR="003A28C8" w:rsidRPr="003A28C8" w:rsidRDefault="003A28C8" w:rsidP="003A2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Peu d’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outliers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</w:t>
      </w:r>
    </w:p>
    <w:p w:rsidR="003A28C8" w:rsidRPr="003A28C8" w:rsidRDefault="003A28C8" w:rsidP="003A28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valeurs extrêmes pour B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Conclusion : B comporte un risque de perte plus élevé.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2.3 Value </w:t>
      </w:r>
      <w:proofErr w:type="spellStart"/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at</w:t>
      </w:r>
      <w:proofErr w:type="spellEnd"/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Risk</w:t>
      </w:r>
      <w:proofErr w:type="spellEnd"/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(</w:t>
      </w:r>
      <w:proofErr w:type="spellStart"/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VaR</w:t>
      </w:r>
      <w:proofErr w:type="spellEnd"/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95 %)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mesure la perte maximale probable avec 95 % de confiance.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Formule :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=μ−1.65×σVaR = \mu - 1.65 \times \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sigmaVaR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=μ−1.65×σ 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Calculs réalisés :</w:t>
      </w:r>
    </w:p>
    <w:p w:rsidR="003A28C8" w:rsidRPr="003A28C8" w:rsidRDefault="003A28C8" w:rsidP="003A2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mensuelle</w:t>
      </w:r>
    </w:p>
    <w:p w:rsidR="003A28C8" w:rsidRPr="003A28C8" w:rsidRDefault="003A28C8" w:rsidP="003A2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annuelle</w:t>
      </w:r>
    </w:p>
    <w:p w:rsidR="003A28C8" w:rsidRPr="003A28C8" w:rsidRDefault="003A28C8" w:rsidP="003A28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Conversion en € (capital 500 000 €)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Interprétation métier</w:t>
      </w:r>
    </w:p>
    <w:p w:rsidR="003A28C8" w:rsidRPr="003A28C8" w:rsidRDefault="003A28C8" w:rsidP="003A2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portefeuille A reste inférieure à la perte maximale tolérée (50 000 €).</w:t>
      </w:r>
    </w:p>
    <w:p w:rsidR="003A28C8" w:rsidRPr="003A28C8" w:rsidRDefault="003A28C8" w:rsidP="003A28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portefeuille B dépasse ce seuil.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 ne respecte pas la contrainte de risque du client.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2.4 Test de normalité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Le test de Shapiro-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Wilk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 été appliqué.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Résultats :</w:t>
      </w:r>
    </w:p>
    <w:p w:rsidR="003A28C8" w:rsidRPr="003A28C8" w:rsidRDefault="003A28C8" w:rsidP="003A2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 : compatible loi normale</w:t>
      </w:r>
    </w:p>
    <w:p w:rsidR="003A28C8" w:rsidRPr="003A28C8" w:rsidRDefault="003A28C8" w:rsidP="003A28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B : écarts à la normalité possibles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Impact :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Si non-normalité →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paramétrique moins fiable.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2.5 Ratio de Sharpe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Formule :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Sharpe=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Rannuel−rfσannuelSharpe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\frac{R_{annuel} -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r_f</w:t>
      </w:r>
      <w:proofErr w:type="spellEnd"/>
      <w:proofErr w:type="gram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}{</w:t>
      </w:r>
      <w:proofErr w:type="gram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\sigma_{annuel}}Sharpe=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σannuel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​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Rannuel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​−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rf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​​ 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Avec taux sans risque = 3 %.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Analyse</w:t>
      </w:r>
    </w:p>
    <w:p w:rsidR="003A28C8" w:rsidRPr="003A28C8" w:rsidRDefault="003A28C8" w:rsidP="003A2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 : Sharpe modéré mais stable</w:t>
      </w:r>
    </w:p>
    <w:p w:rsidR="003A28C8" w:rsidRPr="003A28C8" w:rsidRDefault="003A28C8" w:rsidP="003A28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B : rendement élevé mais volatilité forte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Sharpe ajuste le rendement au risque.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2.6 Recommandation client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les critères :</w:t>
      </w:r>
    </w:p>
    <w:p w:rsidR="003A28C8" w:rsidRPr="003A28C8" w:rsidRDefault="003A28C8" w:rsidP="003A2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Respect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VaR</w:t>
      </w:r>
      <w:proofErr w:type="spellEnd"/>
    </w:p>
    <w:p w:rsidR="003A28C8" w:rsidRPr="003A28C8" w:rsidRDefault="003A28C8" w:rsidP="003A2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Sharpe élevé</w:t>
      </w:r>
    </w:p>
    <w:p w:rsidR="003A28C8" w:rsidRPr="003A28C8" w:rsidRDefault="003A28C8" w:rsidP="003A28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Normalité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Le portefeuille A est recommandé pour un profil conservateur car :</w:t>
      </w:r>
    </w:p>
    <w:p w:rsidR="003A28C8" w:rsidRPr="003A28C8" w:rsidRDefault="003A28C8" w:rsidP="003A2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 maîtrisé</w:t>
      </w:r>
    </w:p>
    <w:p w:rsidR="003A28C8" w:rsidRPr="003A28C8" w:rsidRDefault="003A28C8" w:rsidP="003A2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Perte maximale acceptable</w:t>
      </w:r>
    </w:p>
    <w:p w:rsidR="003A28C8" w:rsidRPr="003A28C8" w:rsidRDefault="003A28C8" w:rsidP="003A28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Rendements stables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3️</w:t>
      </w:r>
      <w:r w:rsidRPr="003A28C8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Partie 2 — Théorème de Bayes et </w:t>
      </w:r>
      <w:proofErr w:type="spellStart"/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Scoring</w:t>
      </w:r>
      <w:proofErr w:type="spellEnd"/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Crédit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 Calcul bayésien — Retard paiement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Prior segment Standard : 5 %.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observation d’un retard :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probabilité de défaut augmente fortement.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Interprétation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Le retard agit comme un signal de risque.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risque est multiplié plusieurs fois par rapport au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prior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initial.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Décision métier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 recommandée :</w:t>
      </w:r>
    </w:p>
    <w:p w:rsidR="003A28C8" w:rsidRPr="003A28C8" w:rsidRDefault="003A28C8" w:rsidP="003A2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Surveillance renforcée</w:t>
      </w:r>
    </w:p>
    <w:p w:rsidR="003A28C8" w:rsidRPr="003A28C8" w:rsidRDefault="003A28C8" w:rsidP="003A28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Réduction limites crédit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3.2 Mise à jour séquentielle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Un second événement est observé :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Découvert &gt; 500 €.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posterior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précédent devient le nouveau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prior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: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La probabilité de défaut augmente encore.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Analyse graphique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La courbe montre :</w:t>
      </w:r>
    </w:p>
    <w:p w:rsidR="003A28C8" w:rsidRPr="003A28C8" w:rsidRDefault="003A28C8" w:rsidP="003A28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Hausse progressive du risque</w:t>
      </w:r>
    </w:p>
    <w:p w:rsidR="003A28C8" w:rsidRPr="003A28C8" w:rsidRDefault="003A28C8" w:rsidP="003A28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Effet cumulatif des événements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devient dynamique.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3.3 Fonction </w:t>
      </w:r>
      <w:proofErr w:type="spellStart"/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bayes_</w:t>
      </w:r>
      <w:proofErr w:type="gramStart"/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update</w:t>
      </w:r>
      <w:proofErr w:type="spellEnd"/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()</w:t>
      </w:r>
      <w:proofErr w:type="gramEnd"/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fonction générique a été développée pour automatiser les mises à jour probabilistes.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Avantages</w:t>
      </w:r>
      <w:proofErr w:type="gram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3A28C8" w:rsidRPr="003A28C8" w:rsidRDefault="003A28C8" w:rsidP="003A28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Réutilisable</w:t>
      </w:r>
    </w:p>
    <w:p w:rsidR="003A28C8" w:rsidRPr="003A28C8" w:rsidRDefault="003A28C8" w:rsidP="003A28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Applicable à tout événement</w:t>
      </w:r>
    </w:p>
    <w:p w:rsidR="003A28C8" w:rsidRPr="003A28C8" w:rsidRDefault="003A28C8" w:rsidP="003A28C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Utile en systèmes de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temps réel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Test sur segment risque :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plusieurs événements négatifs, la probabilité de défaut devient très élevée → rejet crédit recommandé.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3.4 Lien Bayes — Matrice de confusion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Precision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calculée :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Precision=TP</w:t>
      </w:r>
      <w:proofErr w:type="gramStart"/>
      <w:r w:rsidRPr="003A28C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/(</w:t>
      </w:r>
      <w:proofErr w:type="gramEnd"/>
      <w:r w:rsidRPr="003A28C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TP+FP)Precision = TP / (TP + FP)Precision=TP/(TP+FP) 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Interprétation :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C’est la probabilité qu’un client soit réellement en défaut parmi ceux détectés.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Precision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=P(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Deˊfaut</w:t>
      </w:r>
      <w:r w:rsidRPr="003A28C8">
        <w:rPr>
          <w:rFonts w:ascii="Cambria Math" w:eastAsia="Times New Roman" w:hAnsi="Cambria Math" w:cs="Cambria Math"/>
          <w:sz w:val="24"/>
          <w:szCs w:val="24"/>
          <w:lang w:eastAsia="fr-FR"/>
        </w:rPr>
        <w:t>∣</w:t>
      </w: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Signal</w:t>
      </w:r>
      <w:proofErr w:type="spellEnd"/>
      <w:proofErr w:type="gram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Precision</w:t>
      </w:r>
      <w:proofErr w:type="spellEnd"/>
      <w:proofErr w:type="gram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P(Défaut | Signal)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Precision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=P(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Deˊfaut</w:t>
      </w:r>
      <w:r w:rsidRPr="003A28C8">
        <w:rPr>
          <w:rFonts w:ascii="Cambria Math" w:eastAsia="Times New Roman" w:hAnsi="Cambria Math" w:cs="Cambria Math"/>
          <w:sz w:val="24"/>
          <w:szCs w:val="24"/>
          <w:lang w:eastAsia="fr-FR"/>
        </w:rPr>
        <w:t>∣</w:t>
      </w: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Signal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Segoe UI Symbol" w:eastAsia="Times New Roman" w:hAnsi="Segoe UI Symbol" w:cs="Segoe UI Symbol"/>
          <w:sz w:val="24"/>
          <w:szCs w:val="24"/>
          <w:lang w:eastAsia="fr-FR"/>
        </w:rPr>
        <w:t>👉</w:t>
      </w: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Exactement la probabilité bayésienne a posteriori.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4️</w:t>
      </w:r>
      <w:r w:rsidRPr="003A28C8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Partie 3 — Modèle KNN de </w:t>
      </w:r>
      <w:proofErr w:type="spellStart"/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Scoring</w:t>
      </w:r>
      <w:proofErr w:type="spellEnd"/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Crédit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4.1 Génération et exploration du </w:t>
      </w:r>
      <w:proofErr w:type="spellStart"/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dataset</w:t>
      </w:r>
      <w:proofErr w:type="spellEnd"/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Dataset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synthétique :</w:t>
      </w:r>
    </w:p>
    <w:p w:rsidR="003A28C8" w:rsidRPr="003A28C8" w:rsidRDefault="003A28C8" w:rsidP="003A2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2000 clients</w:t>
      </w:r>
    </w:p>
    <w:p w:rsidR="003A28C8" w:rsidRPr="003A28C8" w:rsidRDefault="003A28C8" w:rsidP="003A28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Déséquilibre 85 / 15 %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:</w:t>
      </w:r>
    </w:p>
    <w:p w:rsidR="003A28C8" w:rsidRPr="003A28C8" w:rsidRDefault="003A28C8" w:rsidP="003A2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Âge</w:t>
      </w:r>
    </w:p>
    <w:p w:rsidR="003A28C8" w:rsidRPr="003A28C8" w:rsidRDefault="003A28C8" w:rsidP="003A2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Salaire</w:t>
      </w:r>
    </w:p>
    <w:p w:rsidR="003A28C8" w:rsidRPr="003A28C8" w:rsidRDefault="003A28C8" w:rsidP="003A2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Dette</w:t>
      </w:r>
    </w:p>
    <w:p w:rsidR="003A28C8" w:rsidRPr="003A28C8" w:rsidRDefault="003A28C8" w:rsidP="003A2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Ratio dette/revenu</w:t>
      </w:r>
    </w:p>
    <w:p w:rsidR="003A28C8" w:rsidRPr="003A28C8" w:rsidRDefault="003A28C8" w:rsidP="003A2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Retards</w:t>
      </w:r>
    </w:p>
    <w:p w:rsidR="003A28C8" w:rsidRPr="003A28C8" w:rsidRDefault="003A28C8" w:rsidP="003A28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Score crédit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Analyses réalisées</w:t>
      </w:r>
    </w:p>
    <w:p w:rsidR="003A28C8" w:rsidRPr="003A28C8" w:rsidRDefault="003A28C8" w:rsidP="003A2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Statistiques descriptives</w:t>
      </w:r>
    </w:p>
    <w:p w:rsidR="003A28C8" w:rsidRPr="003A28C8" w:rsidRDefault="003A28C8" w:rsidP="003A2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Taux de défaut</w:t>
      </w:r>
    </w:p>
    <w:p w:rsidR="003A28C8" w:rsidRPr="003A28C8" w:rsidRDefault="003A28C8" w:rsidP="003A28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Corrélations</w: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Résultats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Variables les plus corrélées au défaut :</w:t>
      </w:r>
    </w:p>
    <w:p w:rsidR="003A28C8" w:rsidRPr="003A28C8" w:rsidRDefault="003A28C8" w:rsidP="003A28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Ratio dette/revenu</w:t>
      </w:r>
    </w:p>
    <w:p w:rsidR="003A28C8" w:rsidRPr="003A28C8" w:rsidRDefault="003A28C8" w:rsidP="003A28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 retards</w:t>
      </w:r>
    </w:p>
    <w:p w:rsidR="003A28C8" w:rsidRPr="003A28C8" w:rsidRDefault="003A28C8" w:rsidP="003A28C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Score crédit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4.2 </w:t>
      </w:r>
      <w:proofErr w:type="spellStart"/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Préprocessing</w:t>
      </w:r>
      <w:proofErr w:type="spellEnd"/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Étapes :</w:t>
      </w:r>
    </w:p>
    <w:p w:rsidR="003A28C8" w:rsidRPr="003A28C8" w:rsidRDefault="003A28C8" w:rsidP="003A28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Séparation X / y</w:t>
      </w:r>
    </w:p>
    <w:p w:rsidR="003A28C8" w:rsidRPr="003A28C8" w:rsidRDefault="003A28C8" w:rsidP="003A28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Split 70 / 30</w:t>
      </w:r>
    </w:p>
    <w:p w:rsidR="003A28C8" w:rsidRPr="003A28C8" w:rsidRDefault="003A28C8" w:rsidP="003A28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Stratification</w:t>
      </w:r>
    </w:p>
    <w:p w:rsidR="003A28C8" w:rsidRPr="003A28C8" w:rsidRDefault="003A28C8" w:rsidP="003A28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Normalisation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StandardScaler</w:t>
      </w:r>
      <w:proofErr w:type="spellEnd"/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But :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Éviter biais d’échelle et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surapprentissage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4.3 Optimisation de K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valeurs testées :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K = 1 → 30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Validation croisée 5-fold.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Métriques :</w:t>
      </w:r>
    </w:p>
    <w:p w:rsidR="003A28C8" w:rsidRPr="003A28C8" w:rsidRDefault="003A28C8" w:rsidP="003A28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AUC</w:t>
      </w:r>
    </w:p>
    <w:p w:rsidR="003A28C8" w:rsidRPr="003A28C8" w:rsidRDefault="003A28C8" w:rsidP="003A28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Recall</w:t>
      </w:r>
      <w:proofErr w:type="spellEnd"/>
    </w:p>
    <w:p w:rsidR="003A28C8" w:rsidRPr="003A28C8" w:rsidRDefault="003A28C8" w:rsidP="003A28C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Precision</w:t>
      </w:r>
      <w:proofErr w:type="spellEnd"/>
    </w:p>
    <w:p w:rsidR="003A28C8" w:rsidRPr="003A28C8" w:rsidRDefault="003A28C8" w:rsidP="003A28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Résultat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Un K intermédiaire donne le meilleur compromis biais / variance.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4.4 Évaluation modèle final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Métriques calculées :</w:t>
      </w:r>
    </w:p>
    <w:p w:rsidR="003A28C8" w:rsidRPr="003A28C8" w:rsidRDefault="003A28C8" w:rsidP="003A2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Accuracy</w:t>
      </w:r>
      <w:proofErr w:type="spellEnd"/>
    </w:p>
    <w:p w:rsidR="003A28C8" w:rsidRPr="003A28C8" w:rsidRDefault="003A28C8" w:rsidP="003A2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Precision</w:t>
      </w:r>
      <w:proofErr w:type="spellEnd"/>
    </w:p>
    <w:p w:rsidR="003A28C8" w:rsidRPr="003A28C8" w:rsidRDefault="003A28C8" w:rsidP="003A2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Recall</w:t>
      </w:r>
      <w:proofErr w:type="spellEnd"/>
    </w:p>
    <w:p w:rsidR="003A28C8" w:rsidRPr="003A28C8" w:rsidRDefault="003A28C8" w:rsidP="003A2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F1</w:t>
      </w:r>
    </w:p>
    <w:p w:rsidR="003A28C8" w:rsidRPr="003A28C8" w:rsidRDefault="003A28C8" w:rsidP="003A2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AUC</w:t>
      </w:r>
    </w:p>
    <w:p w:rsidR="003A28C8" w:rsidRPr="003A28C8" w:rsidRDefault="003A28C8" w:rsidP="003A28C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Specificity</w:t>
      </w:r>
      <w:proofErr w:type="spellEnd"/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Matrice de confusion analysée pour identifier :</w:t>
      </w:r>
    </w:p>
    <w:p w:rsidR="003A28C8" w:rsidRPr="003A28C8" w:rsidRDefault="003A28C8" w:rsidP="003A28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Défauts détectés</w:t>
      </w:r>
    </w:p>
    <w:p w:rsidR="003A28C8" w:rsidRPr="003A28C8" w:rsidRDefault="003A28C8" w:rsidP="003A28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Faux rejets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4.5 Courbe ROC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La courbe ROC montre la capacité discriminante du modèle.</w:t>
      </w:r>
    </w:p>
    <w:p w:rsidR="003A28C8" w:rsidRPr="003A28C8" w:rsidRDefault="003A28C8" w:rsidP="003A28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AUC proche de 1 → excellent</w:t>
      </w:r>
    </w:p>
    <w:p w:rsidR="003A28C8" w:rsidRPr="003A28C8" w:rsidRDefault="003A28C8" w:rsidP="003A28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AUC = 0.5 → aléatoire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Indice de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Youden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 pour déterminer le seuil optimal.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4.6 Analyse ROI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Coûts métier intégrés :</w:t>
      </w:r>
    </w:p>
    <w:p w:rsidR="003A28C8" w:rsidRPr="003A28C8" w:rsidRDefault="003A28C8" w:rsidP="003A28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Perte défaut : 15 000 €</w:t>
      </w:r>
    </w:p>
    <w:p w:rsidR="003A28C8" w:rsidRPr="003A28C8" w:rsidRDefault="003A28C8" w:rsidP="003A28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analyse : 500 €</w:t>
      </w:r>
    </w:p>
    <w:p w:rsidR="003A28C8" w:rsidRPr="003A28C8" w:rsidRDefault="003A28C8" w:rsidP="003A28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Opportunité perdue : 1 200 €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 ROI :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ROI=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Gains−Cou^ts−PertesROI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Gains - Coûts -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PertesROI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=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Gains−Cou^ts−Pertes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: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Un seuil optimisé permet :</w:t>
      </w:r>
    </w:p>
    <w:p w:rsidR="003A28C8" w:rsidRPr="003A28C8" w:rsidRDefault="003A28C8" w:rsidP="003A28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Maximiser détection défauts</w:t>
      </w:r>
    </w:p>
    <w:p w:rsidR="003A28C8" w:rsidRPr="003A28C8" w:rsidRDefault="003A28C8" w:rsidP="003A28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Minimiser pertes financières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42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5️</w:t>
      </w:r>
      <w:r w:rsidRPr="003A28C8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Executive</w:t>
      </w:r>
      <w:proofErr w:type="spellEnd"/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proofErr w:type="spellStart"/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Summary</w:t>
      </w:r>
      <w:proofErr w:type="spellEnd"/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(Direction)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modèle KNN développé permet d’automatiser le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crédit avec des performances robustes.</w:t>
      </w: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Après optimisation, la valeur de K retenue offre le meilleur compromis entre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Recall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Precision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Le modèle atteint :</w:t>
      </w:r>
    </w:p>
    <w:p w:rsidR="003A28C8" w:rsidRPr="003A28C8" w:rsidRDefault="003A28C8" w:rsidP="003A28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Un AUC élevé, indiquant une forte capacité de discrimination</w:t>
      </w:r>
    </w:p>
    <w:p w:rsidR="003A28C8" w:rsidRPr="003A28C8" w:rsidRDefault="003A28C8" w:rsidP="003A28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Recall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supérieur à 80 %, respectant l’objectif métier</w:t>
      </w:r>
    </w:p>
    <w:p w:rsidR="003A28C8" w:rsidRPr="003A28C8" w:rsidRDefault="003A28C8" w:rsidP="003A28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Une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Precision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satisfaisante limitant les faux rejets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L’analyse ROI montre que l’utilisation du modèle permet de réduire significativement les pertes liées aux défauts non détectés.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Le seuil de décision recommandé maximise la rentabilité tout en maîtrisant le risque.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L’implémentation opérationnelle de ce modèle pourrait générer des gains annuels importants et améliorer la qualité du portefeuille de crédit.</w:t>
      </w:r>
    </w:p>
    <w:p w:rsidR="003A28C8" w:rsidRPr="003A28C8" w:rsidRDefault="003A28C8" w:rsidP="003A28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3A28C8" w:rsidRPr="003A28C8" w:rsidRDefault="003A28C8" w:rsidP="003A28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6️</w:t>
      </w:r>
      <w:r w:rsidRPr="003A28C8">
        <w:rPr>
          <w:rFonts w:ascii="Tahoma" w:eastAsia="Times New Roman" w:hAnsi="Tahoma" w:cs="Tahoma"/>
          <w:b/>
          <w:bCs/>
          <w:kern w:val="36"/>
          <w:sz w:val="48"/>
          <w:szCs w:val="48"/>
          <w:lang w:eastAsia="fr-FR"/>
        </w:rPr>
        <w:t>⃣</w:t>
      </w:r>
      <w:r w:rsidRPr="003A28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Conclusion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Ce TP nous a permis de mobiliser des compétences multidisciplinaires :</w:t>
      </w:r>
    </w:p>
    <w:p w:rsidR="003A28C8" w:rsidRPr="003A28C8" w:rsidRDefault="003A28C8" w:rsidP="003A28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Statistiques financières</w:t>
      </w:r>
    </w:p>
    <w:p w:rsidR="003A28C8" w:rsidRPr="003A28C8" w:rsidRDefault="003A28C8" w:rsidP="003A28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Probabilités bayésiennes</w:t>
      </w:r>
    </w:p>
    <w:p w:rsidR="003A28C8" w:rsidRPr="003A28C8" w:rsidRDefault="003A28C8" w:rsidP="003A28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Machine Learning supervisé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Nous avons appris à :</w:t>
      </w:r>
    </w:p>
    <w:p w:rsidR="003A28C8" w:rsidRPr="003A28C8" w:rsidRDefault="003A28C8" w:rsidP="003A28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Mesurer le risque portefeuille</w:t>
      </w:r>
    </w:p>
    <w:p w:rsidR="003A28C8" w:rsidRPr="003A28C8" w:rsidRDefault="003A28C8" w:rsidP="003A28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à jour un risque client dynamiquement</w:t>
      </w:r>
    </w:p>
    <w:p w:rsidR="003A28C8" w:rsidRPr="003A28C8" w:rsidRDefault="003A28C8" w:rsidP="003A28C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Construire un modèle de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crédit complet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résultats démontrent l’importance de l’IA dans la prise de décision financière moderne.</w:t>
      </w:r>
    </w:p>
    <w:p w:rsidR="003A28C8" w:rsidRPr="003A28C8" w:rsidRDefault="003A28C8" w:rsidP="003A28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Des extensions possibles incluent :</w:t>
      </w:r>
    </w:p>
    <w:p w:rsidR="003A28C8" w:rsidRPr="003A28C8" w:rsidRDefault="003A28C8" w:rsidP="003A28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Comparaison avec régression logistique</w:t>
      </w:r>
    </w:p>
    <w:p w:rsidR="003A28C8" w:rsidRPr="003A28C8" w:rsidRDefault="003A28C8" w:rsidP="003A28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Intégration données réelles</w:t>
      </w:r>
    </w:p>
    <w:p w:rsidR="003A28C8" w:rsidRPr="003A28C8" w:rsidRDefault="003A28C8" w:rsidP="003A28C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Déploiement API </w:t>
      </w:r>
      <w:proofErr w:type="spellStart"/>
      <w:r w:rsidRPr="003A28C8">
        <w:rPr>
          <w:rFonts w:ascii="Times New Roman" w:eastAsia="Times New Roman" w:hAnsi="Times New Roman" w:cs="Times New Roman"/>
          <w:sz w:val="24"/>
          <w:szCs w:val="24"/>
          <w:lang w:eastAsia="fr-FR"/>
        </w:rPr>
        <w:t>scoring</w:t>
      </w:r>
      <w:proofErr w:type="spellEnd"/>
    </w:p>
    <w:p w:rsidR="00FF2B02" w:rsidRDefault="00FF2B02"/>
    <w:sectPr w:rsidR="00FF2B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1E7D9E"/>
    <w:multiLevelType w:val="multilevel"/>
    <w:tmpl w:val="EEF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80126AA"/>
    <w:multiLevelType w:val="multilevel"/>
    <w:tmpl w:val="E1D89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9383072"/>
    <w:multiLevelType w:val="multilevel"/>
    <w:tmpl w:val="601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726814"/>
    <w:multiLevelType w:val="multilevel"/>
    <w:tmpl w:val="0564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753C4C"/>
    <w:multiLevelType w:val="multilevel"/>
    <w:tmpl w:val="D882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DE91B97"/>
    <w:multiLevelType w:val="multilevel"/>
    <w:tmpl w:val="40C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4B6735"/>
    <w:multiLevelType w:val="multilevel"/>
    <w:tmpl w:val="6B52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E940F0"/>
    <w:multiLevelType w:val="multilevel"/>
    <w:tmpl w:val="F014F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292AE2"/>
    <w:multiLevelType w:val="multilevel"/>
    <w:tmpl w:val="9438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2E4A53"/>
    <w:multiLevelType w:val="multilevel"/>
    <w:tmpl w:val="18C2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6F7081"/>
    <w:multiLevelType w:val="multilevel"/>
    <w:tmpl w:val="B22E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7B448C"/>
    <w:multiLevelType w:val="multilevel"/>
    <w:tmpl w:val="F030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175F7A"/>
    <w:multiLevelType w:val="multilevel"/>
    <w:tmpl w:val="31C0D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D149D8"/>
    <w:multiLevelType w:val="multilevel"/>
    <w:tmpl w:val="70CA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DD0543"/>
    <w:multiLevelType w:val="multilevel"/>
    <w:tmpl w:val="2D7A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E002A93"/>
    <w:multiLevelType w:val="multilevel"/>
    <w:tmpl w:val="F060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6816983"/>
    <w:multiLevelType w:val="multilevel"/>
    <w:tmpl w:val="0CF0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054BB4"/>
    <w:multiLevelType w:val="multilevel"/>
    <w:tmpl w:val="F526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626CA6"/>
    <w:multiLevelType w:val="multilevel"/>
    <w:tmpl w:val="ED82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0876C8B"/>
    <w:multiLevelType w:val="multilevel"/>
    <w:tmpl w:val="DB40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11D5F4B"/>
    <w:multiLevelType w:val="multilevel"/>
    <w:tmpl w:val="39B2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216AA3"/>
    <w:multiLevelType w:val="multilevel"/>
    <w:tmpl w:val="7ECA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5540F5"/>
    <w:multiLevelType w:val="multilevel"/>
    <w:tmpl w:val="53AE9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CE97395"/>
    <w:multiLevelType w:val="multilevel"/>
    <w:tmpl w:val="B49C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D4A6EC3"/>
    <w:multiLevelType w:val="multilevel"/>
    <w:tmpl w:val="FD52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FC22B70"/>
    <w:multiLevelType w:val="multilevel"/>
    <w:tmpl w:val="36444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0D16463"/>
    <w:multiLevelType w:val="multilevel"/>
    <w:tmpl w:val="E6C26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EA4A57"/>
    <w:multiLevelType w:val="multilevel"/>
    <w:tmpl w:val="41BC3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6224913"/>
    <w:multiLevelType w:val="multilevel"/>
    <w:tmpl w:val="39D29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9FF0F0F"/>
    <w:multiLevelType w:val="multilevel"/>
    <w:tmpl w:val="A9E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A3F1308"/>
    <w:multiLevelType w:val="multilevel"/>
    <w:tmpl w:val="867CE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C857EF"/>
    <w:multiLevelType w:val="multilevel"/>
    <w:tmpl w:val="8304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CE77CAF"/>
    <w:multiLevelType w:val="multilevel"/>
    <w:tmpl w:val="3212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4"/>
  </w:num>
  <w:num w:numId="3">
    <w:abstractNumId w:val="17"/>
  </w:num>
  <w:num w:numId="4">
    <w:abstractNumId w:val="29"/>
  </w:num>
  <w:num w:numId="5">
    <w:abstractNumId w:val="16"/>
  </w:num>
  <w:num w:numId="6">
    <w:abstractNumId w:val="12"/>
  </w:num>
  <w:num w:numId="7">
    <w:abstractNumId w:val="26"/>
  </w:num>
  <w:num w:numId="8">
    <w:abstractNumId w:val="27"/>
  </w:num>
  <w:num w:numId="9">
    <w:abstractNumId w:val="0"/>
  </w:num>
  <w:num w:numId="10">
    <w:abstractNumId w:val="10"/>
  </w:num>
  <w:num w:numId="11">
    <w:abstractNumId w:val="15"/>
  </w:num>
  <w:num w:numId="12">
    <w:abstractNumId w:val="25"/>
  </w:num>
  <w:num w:numId="13">
    <w:abstractNumId w:val="11"/>
  </w:num>
  <w:num w:numId="14">
    <w:abstractNumId w:val="32"/>
  </w:num>
  <w:num w:numId="15">
    <w:abstractNumId w:val="23"/>
  </w:num>
  <w:num w:numId="16">
    <w:abstractNumId w:val="24"/>
  </w:num>
  <w:num w:numId="17">
    <w:abstractNumId w:val="5"/>
  </w:num>
  <w:num w:numId="18">
    <w:abstractNumId w:val="6"/>
  </w:num>
  <w:num w:numId="19">
    <w:abstractNumId w:val="19"/>
  </w:num>
  <w:num w:numId="20">
    <w:abstractNumId w:val="20"/>
  </w:num>
  <w:num w:numId="21">
    <w:abstractNumId w:val="22"/>
  </w:num>
  <w:num w:numId="22">
    <w:abstractNumId w:val="21"/>
  </w:num>
  <w:num w:numId="23">
    <w:abstractNumId w:val="1"/>
  </w:num>
  <w:num w:numId="24">
    <w:abstractNumId w:val="8"/>
  </w:num>
  <w:num w:numId="25">
    <w:abstractNumId w:val="18"/>
  </w:num>
  <w:num w:numId="26">
    <w:abstractNumId w:val="13"/>
  </w:num>
  <w:num w:numId="27">
    <w:abstractNumId w:val="3"/>
  </w:num>
  <w:num w:numId="28">
    <w:abstractNumId w:val="9"/>
  </w:num>
  <w:num w:numId="29">
    <w:abstractNumId w:val="28"/>
  </w:num>
  <w:num w:numId="30">
    <w:abstractNumId w:val="31"/>
  </w:num>
  <w:num w:numId="31">
    <w:abstractNumId w:val="7"/>
  </w:num>
  <w:num w:numId="32">
    <w:abstractNumId w:val="2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510"/>
    <w:rsid w:val="000D2DF5"/>
    <w:rsid w:val="003A28C8"/>
    <w:rsid w:val="00A75510"/>
    <w:rsid w:val="00FF1E36"/>
    <w:rsid w:val="00FF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33B7600-17BC-4930-8B8C-8CFE5520D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A28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A28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A28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A75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75510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3A28C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A28C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A28C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3A2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A28C8"/>
    <w:rPr>
      <w:b/>
      <w:bCs/>
    </w:rPr>
  </w:style>
  <w:style w:type="character" w:customStyle="1" w:styleId="katex-mathml">
    <w:name w:val="katex-mathml"/>
    <w:basedOn w:val="Policepardfaut"/>
    <w:rsid w:val="003A28C8"/>
  </w:style>
  <w:style w:type="character" w:customStyle="1" w:styleId="mord">
    <w:name w:val="mord"/>
    <w:basedOn w:val="Policepardfaut"/>
    <w:rsid w:val="003A28C8"/>
  </w:style>
  <w:style w:type="character" w:customStyle="1" w:styleId="mrel">
    <w:name w:val="mrel"/>
    <w:basedOn w:val="Policepardfaut"/>
    <w:rsid w:val="003A28C8"/>
  </w:style>
  <w:style w:type="character" w:customStyle="1" w:styleId="mbin">
    <w:name w:val="mbin"/>
    <w:basedOn w:val="Policepardfaut"/>
    <w:rsid w:val="003A28C8"/>
  </w:style>
  <w:style w:type="character" w:customStyle="1" w:styleId="mopen">
    <w:name w:val="mopen"/>
    <w:basedOn w:val="Policepardfaut"/>
    <w:rsid w:val="003A28C8"/>
  </w:style>
  <w:style w:type="character" w:customStyle="1" w:styleId="vlist-s">
    <w:name w:val="vlist-s"/>
    <w:basedOn w:val="Policepardfaut"/>
    <w:rsid w:val="003A28C8"/>
  </w:style>
  <w:style w:type="character" w:customStyle="1" w:styleId="mclose">
    <w:name w:val="mclose"/>
    <w:basedOn w:val="Policepardfaut"/>
    <w:rsid w:val="003A28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856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797976">
                  <w:marLeft w:val="0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88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512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9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771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83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295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1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935623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595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534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833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625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3846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4421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8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1117</Words>
  <Characters>6149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2026-02-17T15:23:00Z</dcterms:created>
  <dcterms:modified xsi:type="dcterms:W3CDTF">2026-02-17T16:06:00Z</dcterms:modified>
</cp:coreProperties>
</file>