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>Перевірила: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sz w:val="28"/>
          <w:szCs w:val="28"/>
        </w:rPr>
        <w:t>студент групи ІМ-31</w:t>
        <w:tab/>
        <w:tab/>
        <w:t>Молчанова А. А.</w:t>
        <w:br/>
        <w:t>Литвиненко Сергій Андрійович</w:t>
        <w:br/>
        <w:t>номер у списку групи: 1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Київ 2024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sz w:val="28"/>
          <w:szCs w:val="28"/>
        </w:rPr>
        <w:t>Завдання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/>
          <w:sz w:val="28"/>
          <w:szCs w:val="28"/>
          <w:lang w:eastAsia="en-US"/>
        </w:rPr>
      </w:pPr>
      <w:r>
        <w:rPr>
          <w:rFonts w:eastAsia="Times New Roman" w:ascii="Times New Roman" w:hAnsi="Times New Roman"/>
          <w:sz w:val="28"/>
          <w:szCs w:val="28"/>
          <w:lang w:eastAsia="en-US"/>
        </w:rPr>
        <w:t xml:space="preserve">Дане натуральне число n. Знайти суму перших n членiв ряду чисел, заданого рекурентною формулою. Розв’язати задачу </w:t>
      </w:r>
      <w:r>
        <w:rPr>
          <w:rFonts w:eastAsia="Times New Roman" w:ascii="Times New Roman" w:hAnsi="Times New Roman"/>
          <w:b/>
          <w:sz w:val="28"/>
          <w:szCs w:val="28"/>
          <w:lang w:eastAsia="en-US"/>
        </w:rPr>
        <w:t>трьома способами</w:t>
      </w:r>
      <w:r>
        <w:rPr>
          <w:rFonts w:eastAsia="Times New Roman" w:ascii="Times New Roman" w:hAnsi="Times New Roman"/>
          <w:sz w:val="28"/>
          <w:szCs w:val="28"/>
          <w:lang w:eastAsia="en-US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sz w:val="28"/>
          <w:szCs w:val="28"/>
        </w:rPr>
      </w:pPr>
      <w:r>
        <w:rPr>
          <w:sz w:val="28"/>
          <w:szCs w:val="28"/>
        </w:rPr>
        <w:t>у програмі використати рекурсивну функцiю, яка виконує обчислення i членiв ряду, i суми на рекурсивному спуску;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sz w:val="28"/>
          <w:szCs w:val="28"/>
        </w:rPr>
      </w:pPr>
      <w:r>
        <w:rPr>
          <w:sz w:val="28"/>
          <w:szCs w:val="28"/>
        </w:rPr>
        <w:t>у програмі використати рекурсивну функцію, яка виконує обчислення i членiв ряду, i суми на рекурсивному поверненнi;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sz w:val="28"/>
          <w:szCs w:val="28"/>
        </w:rPr>
      </w:pPr>
      <w:r>
        <w:rPr>
          <w:sz w:val="28"/>
          <w:szCs w:val="28"/>
        </w:rPr>
        <w:t>у програмі використати рекурсивну функцію, яка виконує обчислення членiв ряду на рекурсивному спуску, а обчислення суми на рекурсивному поверненні.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/>
          <w:sz w:val="28"/>
          <w:szCs w:val="28"/>
          <w:lang w:eastAsia="en-US"/>
        </w:rPr>
      </w:pPr>
      <w:r>
        <w:rPr>
          <w:rFonts w:eastAsia="Times New Roman" w:ascii="Times New Roman" w:hAnsi="Times New Roman"/>
          <w:sz w:val="28"/>
          <w:szCs w:val="28"/>
          <w:lang w:eastAsia="en-US"/>
        </w:rPr>
        <w:t>При проєктуваннi програм слiд врахувати наступне: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sz w:val="28"/>
          <w:szCs w:val="28"/>
        </w:rPr>
      </w:pPr>
      <w:r>
        <w:rPr>
          <w:sz w:val="28"/>
          <w:szCs w:val="28"/>
        </w:rPr>
        <w:t>програми повинні працювати коректно для довiльного цiлого додатного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 включно з n = 1;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sz w:val="28"/>
          <w:szCs w:val="28"/>
        </w:rPr>
      </w:pPr>
      <w:r>
        <w:rPr>
          <w:sz w:val="28"/>
          <w:szCs w:val="28"/>
        </w:rPr>
        <w:t>видимiсть змiнних має обмежуватися тими ділянками, де вони потрібні;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sz w:val="28"/>
          <w:szCs w:val="28"/>
        </w:rPr>
      </w:pPr>
      <w:r>
        <w:rPr>
          <w:sz w:val="28"/>
          <w:szCs w:val="28"/>
        </w:rPr>
        <w:t>функції повинні мати властивість модульності;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sz w:val="28"/>
          <w:szCs w:val="28"/>
        </w:rPr>
      </w:pPr>
      <w:r>
        <w:rPr>
          <w:sz w:val="28"/>
          <w:szCs w:val="28"/>
        </w:rPr>
        <w:t>у кожному з трьох способів рекурсивна функція має бути одна (за по-</w:t>
      </w:r>
    </w:p>
    <w:p>
      <w:pPr>
        <w:pStyle w:val="Normal"/>
        <w:tabs>
          <w:tab w:val="clear" w:pos="720"/>
          <w:tab w:val="left" w:pos="1170" w:leader="none"/>
        </w:tabs>
        <w:spacing w:lineRule="auto" w:line="360"/>
        <w:jc w:val="both"/>
        <w:rPr>
          <w:rFonts w:ascii="Times New Roman" w:hAnsi="Times New Roman" w:eastAsia="Times New Roman"/>
          <w:sz w:val="28"/>
          <w:szCs w:val="28"/>
          <w:lang w:eastAsia="en-US"/>
        </w:rPr>
      </w:pPr>
      <w:r>
        <w:rPr>
          <w:rFonts w:eastAsia="Times New Roman" w:ascii="Times New Roman" w:hAnsi="Times New Roman"/>
          <w:sz w:val="28"/>
          <w:szCs w:val="28"/>
          <w:lang w:eastAsia="en-US"/>
        </w:rPr>
        <w:t>треби, можна також використати додаткову функцiю-обгортку (wrapper function))</w:t>
      </w:r>
      <w:r>
        <w:rPr>
          <w:rFonts w:eastAsia="Times New Roman" w:ascii="Times New Roman" w:hAnsi="Times New Roman"/>
          <w:sz w:val="28"/>
          <w:szCs w:val="28"/>
          <w:lang w:val="ru-RU" w:eastAsia="en-US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0" w:leader="none"/>
        </w:tabs>
        <w:spacing w:lineRule="auto" w:line="360"/>
        <w:ind w:left="1080" w:right="114" w:hanging="360"/>
        <w:rPr>
          <w:sz w:val="28"/>
          <w:szCs w:val="28"/>
          <w:lang w:val="ru-RU"/>
        </w:rPr>
      </w:pPr>
      <w:r>
        <w:rPr>
          <w:sz w:val="28"/>
          <w:szCs w:val="28"/>
        </w:rPr>
        <w:t>у другому способі можна використати запис (struct) з двома полями</w:t>
      </w:r>
    </w:p>
    <w:p>
      <w:pPr>
        <w:pStyle w:val="Normal"/>
        <w:tabs>
          <w:tab w:val="clear" w:pos="720"/>
          <w:tab w:val="left" w:pos="1170" w:leader="none"/>
        </w:tabs>
        <w:spacing w:lineRule="auto" w:line="360"/>
        <w:jc w:val="both"/>
        <w:rPr>
          <w:rFonts w:ascii="Times New Roman" w:hAnsi="Times New Roman" w:eastAsia="Times New Roman"/>
          <w:sz w:val="28"/>
          <w:szCs w:val="28"/>
          <w:lang w:eastAsia="en-US"/>
        </w:rPr>
      </w:pPr>
      <w:r>
        <w:rPr>
          <w:rFonts w:eastAsia="Times New Roman" w:ascii="Times New Roman" w:hAnsi="Times New Roman"/>
          <w:sz w:val="28"/>
          <w:szCs w:val="28"/>
          <w:lang w:eastAsia="en-US"/>
        </w:rPr>
        <w:t>(але в інших способах у цьому немає потреби i це вважатиметься надлишковим);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0" w:leader="none"/>
        </w:tabs>
        <w:spacing w:lineRule="auto" w:line="360"/>
        <w:ind w:left="1080" w:right="114" w:hanging="360"/>
        <w:rPr>
          <w:sz w:val="28"/>
          <w:szCs w:val="28"/>
        </w:rPr>
      </w:pPr>
      <w:r>
        <w:rPr>
          <w:sz w:val="28"/>
          <w:szCs w:val="28"/>
        </w:rPr>
        <w:t>програми мають бути написані мовою програмування С.</w:t>
      </w:r>
    </w:p>
    <w:p>
      <w:pPr>
        <w:pStyle w:val="Normal"/>
        <w:suppressAutoHyphens w:val="false"/>
        <w:spacing w:lineRule="auto" w:line="259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12</w:t>
      </w:r>
    </w:p>
    <w:p>
      <w:pPr>
        <w:pStyle w:val="Normal"/>
        <w:suppressAutoHyphens w:val="false"/>
        <w:spacing w:lineRule="auto" w:line="259"/>
        <w:jc w:val="center"/>
        <w:rPr>
          <w:rFonts w:ascii="Times New Roman" w:hAnsi="Times New Roman"/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∙</m:t>
          </m:r>
          <m:f>
            <m:fPr>
              <m:type m:val="lin"/>
            </m:fPr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uppressAutoHyphens w:val="false"/>
        <w:spacing w:lineRule="auto" w:line="25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25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25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25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25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 програм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1" w:leader="none"/>
        </w:tabs>
        <w:spacing w:lineRule="auto" w:line="360"/>
        <w:ind w:left="0" w:right="114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Рекурсивну функція, яка виконує обчислення i членiв ряду, i суми на рекурсивному спуску.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&lt;stdio.h&gt;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double wrapMyCos(double x, unsigned i, unsigned n, double previos, double totalSum) {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if (i &gt;= n) return totalSum;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next = -previos * (x * x) / (4 * i * i - 2 * i);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sum = totalSum + next;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wrapMyCos(x, i + 1, n, next, sum);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double myCos(double x, unsigned n) {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wrapMyCos(x, 1, n, 1.0, 1.0);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 main(int argc, char const *argv[]) {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 xml:space="preserve">const unsigned n = </w:t>
      </w:r>
      <w:r>
        <w:rPr>
          <w:rFonts w:ascii="Consolas" w:hAnsi="Consolas"/>
          <w:sz w:val="24"/>
          <w:szCs w:val="24"/>
          <w:lang w:val="en-US"/>
        </w:rPr>
        <w:t>5</w:t>
      </w:r>
      <w:r>
        <w:rPr>
          <w:rFonts w:ascii="Consolas" w:hAnsi="Consolas"/>
          <w:sz w:val="24"/>
          <w:szCs w:val="24"/>
          <w:lang w:val="en-US"/>
        </w:rPr>
        <w:t>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double x;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printf("Enter x: ");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scanf("%lf", &amp;x);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res = myCos(x, n);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printf("cos(%lf) = %lf\n", x, res);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0;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61" w:leader="none"/>
        </w:tabs>
        <w:spacing w:lineRule="auto" w:line="360"/>
        <w:ind w:left="0" w:right="114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екурсивна функція, яка виконує обчислення i членiв ряду, i суми на рекурсивному поверненнi.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double wrapMyCos(double x, unsigned n, double* previos) {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if (n &lt;= 1) return *previos;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totalSum = wrapMyCos(x, n - 1, previos);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unsigned i = n - 1;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next = -*previos * (x * x) / (4 * i * i - 2 * i);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sum = totalSum + next;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ru-RU"/>
        </w:rPr>
        <w:t>*previos = next;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 xml:space="preserve">  </w:t>
      </w:r>
      <w:r>
        <w:rPr>
          <w:rFonts w:ascii="Consolas" w:hAnsi="Consolas"/>
          <w:sz w:val="24"/>
          <w:szCs w:val="24"/>
          <w:lang w:val="ru-RU"/>
        </w:rPr>
        <w:t>return sum;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}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double myCos(double x, unsigned n) {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double previos = 1.0;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wrapMyCos(x, n, &amp;previos);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 main(int argc, char const *argv[]) {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 xml:space="preserve">const unsigned n = </w:t>
      </w:r>
      <w:r>
        <w:rPr>
          <w:rFonts w:ascii="Consolas" w:hAnsi="Consolas"/>
          <w:sz w:val="24"/>
          <w:szCs w:val="24"/>
          <w:lang w:val="en-US"/>
        </w:rPr>
        <w:t>5</w:t>
      </w:r>
      <w:r>
        <w:rPr>
          <w:rFonts w:ascii="Consolas" w:hAnsi="Consolas"/>
          <w:sz w:val="24"/>
          <w:szCs w:val="24"/>
          <w:lang w:val="en-US"/>
        </w:rPr>
        <w:t>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double x;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printf("Enter x: ");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scanf("%lf", &amp;x);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res = myCos(x, n);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printf("cos(%lf) = %lf\n", x, res);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0;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програмі використати рекурсивну функцію, яка виконує обчислення членiв ряду на рекурсивному спуску, а обчислення суми на рекурсивному поверненні.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ListParagraph"/>
        <w:tabs>
          <w:tab w:val="clear" w:pos="720"/>
          <w:tab w:val="left" w:pos="1170" w:leader="none"/>
        </w:tabs>
        <w:ind w:left="0" w:right="114" w:hanging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double wrapMyCos(double x, unsigned i, unsigned n, double previos) {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if (i &gt;= n) return 1.0;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next = -previos * (x * x) / (4 * i * i - 2 * i);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totalSum = wrapMyCos(x, i + 1, n, next);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sum = next + totalSum;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sum;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double myCos(double x, unsigned n) {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wrapMyCos(x, 1, n, 1.0);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 main(int argc, char const *argv[]) {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 xml:space="preserve">const unsigned n = </w:t>
      </w:r>
      <w:r>
        <w:rPr>
          <w:rFonts w:ascii="Consolas" w:hAnsi="Consolas"/>
          <w:sz w:val="24"/>
          <w:szCs w:val="24"/>
          <w:lang w:val="en-US"/>
        </w:rPr>
        <w:t>5</w:t>
      </w:r>
      <w:r>
        <w:rPr>
          <w:rFonts w:ascii="Consolas" w:hAnsi="Consolas"/>
          <w:sz w:val="24"/>
          <w:szCs w:val="24"/>
          <w:lang w:val="en-US"/>
        </w:rPr>
        <w:t>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double x;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printf("Enter x: ");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scanf("%lf", &amp;x);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res = myCos(x, n);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printf("cos(%lf) = %lf\n", x, res);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0;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70" w:leader="none"/>
        </w:tabs>
        <w:ind w:left="720" w:right="114" w:hanging="360"/>
        <w:rPr>
          <w:sz w:val="28"/>
          <w:szCs w:val="28"/>
          <w:lang w:val="en-US"/>
        </w:rPr>
      </w:pPr>
      <w:r>
        <w:rPr>
          <w:sz w:val="28"/>
          <w:szCs w:val="28"/>
        </w:rPr>
        <w:t>Циклічний варіант вирішення задачі.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&lt;stdio.h&gt;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double myCos(double x, unsigned n) {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double res = 1.0;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double previos = res;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for (int i = 1; i &lt; n; i++) {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previos = -previos * (x * x) / (4 * i * i - 2 * i);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>
        <w:rPr>
          <w:rFonts w:ascii="Consolas" w:hAnsi="Consolas"/>
          <w:sz w:val="24"/>
          <w:szCs w:val="24"/>
          <w:lang w:val="en-US"/>
        </w:rPr>
        <w:t>res += previos;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res;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 main(int argc, char const *argv[]) {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 xml:space="preserve">const unsigned n = </w:t>
      </w:r>
      <w:r>
        <w:rPr>
          <w:rFonts w:ascii="Consolas" w:hAnsi="Consolas"/>
          <w:sz w:val="24"/>
          <w:szCs w:val="24"/>
          <w:lang w:val="en-US"/>
        </w:rPr>
        <w:t>5</w:t>
      </w:r>
      <w:r>
        <w:rPr>
          <w:rFonts w:ascii="Consolas" w:hAnsi="Consolas"/>
          <w:sz w:val="24"/>
          <w:szCs w:val="24"/>
          <w:lang w:val="en-US"/>
        </w:rPr>
        <w:t>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double x;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printf("Enter x: ");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scanf("%lf", &amp;x);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const double res = myCos(x, n);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printf("cos(%lf) = %lf\n", x, res);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>return 0;</w:t>
      </w:r>
    </w:p>
    <w:p>
      <w:pPr>
        <w:pStyle w:val="Normal"/>
        <w:suppressAutoHyphens w:val="false"/>
        <w:spacing w:lineRule="auto" w:line="25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Тестування програм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61" w:leader="none"/>
        </w:tabs>
        <w:spacing w:lineRule="auto" w:line="360"/>
        <w:ind w:left="0" w:right="114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Рекурсивну функція, яка виконує обчислення i членiв ряду, i суми на рекурсивному спуску.</w:t>
      </w:r>
    </w:p>
    <w:p>
      <w:pPr>
        <w:pStyle w:val="ListParagraph"/>
        <w:tabs>
          <w:tab w:val="clear" w:pos="720"/>
          <w:tab w:val="left" w:pos="1161" w:leader="none"/>
        </w:tabs>
        <w:spacing w:lineRule="auto" w:line="360"/>
        <w:ind w:left="0" w:right="114" w:hanging="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120765" cy="570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1161" w:leader="none"/>
        </w:tabs>
        <w:spacing w:lineRule="auto" w:line="360"/>
        <w:ind w:left="0" w:right="114" w:hanging="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120765" cy="571500"/>
            <wp:effectExtent l="0" t="0" r="0" b="0"/>
            <wp:docPr id="2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1161" w:leader="none"/>
        </w:tabs>
        <w:spacing w:lineRule="auto" w:line="360"/>
        <w:ind w:left="0" w:right="114" w:hanging="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120765" cy="558800"/>
            <wp:effectExtent l="0" t="0" r="0" b="0"/>
            <wp:docPr id="3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1161" w:leader="none"/>
        </w:tabs>
        <w:spacing w:lineRule="auto" w:line="360"/>
        <w:ind w:left="0" w:right="114" w:hanging="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6120765" cy="549910"/>
            <wp:effectExtent l="0" t="0" r="0" b="0"/>
            <wp:docPr id="4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61" w:leader="none"/>
        </w:tabs>
        <w:spacing w:lineRule="auto" w:line="360"/>
        <w:ind w:left="0" w:right="114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екурсивна функція, яка виконує обчислення i членiв ряду, i суми на рекурсивному поверненнi.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54990"/>
            <wp:effectExtent l="0" t="0" r="0" b="0"/>
            <wp:docPr id="5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41020"/>
            <wp:effectExtent l="0" t="0" r="0" b="0"/>
            <wp:docPr id="6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41020"/>
            <wp:effectExtent l="0" t="0" r="0" b="0"/>
            <wp:docPr id="7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35305"/>
            <wp:effectExtent l="0" t="0" r="0" b="0"/>
            <wp:docPr id="8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70" w:leader="none"/>
        </w:tabs>
        <w:spacing w:lineRule="auto" w:line="360"/>
        <w:ind w:left="0" w:right="114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екурсивн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я</w:t>
      </w:r>
      <w:r>
        <w:rPr>
          <w:sz w:val="28"/>
          <w:szCs w:val="28"/>
        </w:rPr>
        <w:t>, яка виконує обчислення членiв ряду на рекурсивному спуску, а обчислення суми на рекурсивному поверненні.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85470"/>
            <wp:effectExtent l="0" t="0" r="0" b="0"/>
            <wp:docPr id="9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600075"/>
            <wp:effectExtent l="0" t="0" r="0" b="0"/>
            <wp:docPr id="10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45465"/>
            <wp:effectExtent l="0" t="0" r="0" b="0"/>
            <wp:docPr id="11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0" w:leader="none"/>
        </w:tabs>
        <w:spacing w:lineRule="auto" w:line="36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88010"/>
            <wp:effectExtent l="0" t="0" r="0" b="0"/>
            <wp:docPr id="12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70" w:leader="none"/>
        </w:tabs>
        <w:ind w:left="720" w:right="114" w:hanging="360"/>
        <w:rPr>
          <w:sz w:val="28"/>
          <w:szCs w:val="28"/>
          <w:lang w:val="en-US"/>
        </w:rPr>
      </w:pPr>
      <w:r>
        <w:rPr>
          <w:sz w:val="28"/>
          <w:szCs w:val="28"/>
        </w:rPr>
        <w:t>Циклічний варіант вирішення задачі.</w:t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8737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46100"/>
            <wp:effectExtent l="0" t="0" r="0" b="0"/>
            <wp:docPr id="1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62610"/>
            <wp:effectExtent l="0" t="0" r="0" b="0"/>
            <wp:docPr id="15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70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/>
        <w:drawing>
          <wp:inline distT="0" distB="0" distL="0" distR="0">
            <wp:extent cx="6120765" cy="528955"/>
            <wp:effectExtent l="0" t="0" r="0" b="0"/>
            <wp:docPr id="16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на калькуляторі: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/>
        <w:drawing>
          <wp:inline distT="0" distB="0" distL="0" distR="0">
            <wp:extent cx="2495550" cy="676275"/>
            <wp:effectExtent l="0" t="0" r="0" b="0"/>
            <wp:docPr id="17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847975" cy="752475"/>
            <wp:effectExtent l="0" t="0" r="0" b="0"/>
            <wp:docPr id="18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lang w:val="en-US" w:eastAsia="en-US"/>
        </w:rPr>
      </w:pPr>
      <w:r>
        <w:rPr>
          <w:lang w:val="en-US" w:eastAsia="en-US"/>
        </w:rPr>
        <w:t xml:space="preserve">  </w:t>
      </w:r>
      <w:r>
        <w:rPr/>
        <w:drawing>
          <wp:inline distT="0" distB="0" distL="0" distR="0">
            <wp:extent cx="2381250" cy="723900"/>
            <wp:effectExtent l="0" t="0" r="0" b="0"/>
            <wp:docPr id="19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lang w:val="en-US" w:eastAsia="en-US"/>
        </w:rPr>
        <w:t xml:space="preserve">     </w:t>
      </w:r>
      <w:r>
        <w:rPr/>
        <w:drawing>
          <wp:inline distT="0" distB="0" distL="0" distR="0">
            <wp:extent cx="2419350" cy="723900"/>
            <wp:effectExtent l="0" t="0" r="0" b="0"/>
            <wp:docPr id="20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59"/>
        <w:rPr>
          <w:lang w:val="uk-UA" w:eastAsia="en-US"/>
        </w:rPr>
      </w:pPr>
      <w:r>
        <w:rPr>
          <w:lang w:val="uk-UA" w:eastAsia="en-US"/>
        </w:rPr>
        <w:t>Щоб перевірити п</w:t>
      </w:r>
      <w:r>
        <w:rPr>
          <w:lang w:val="uk-UA" w:eastAsia="en-US"/>
        </w:rPr>
        <w:t xml:space="preserve">равильнiсть обчислень елементiв ряду, </w:t>
      </w:r>
      <w:r>
        <w:rPr>
          <w:lang w:val="uk-UA" w:eastAsia="en-US"/>
        </w:rPr>
        <w:t>я вивів на екран відповідну величину та порівняв її з власними розрахунками.</w:t>
      </w:r>
      <w:r>
        <w:br w:type="page"/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Times New Roman" w:hAnsi="Times New Roman"/>
          <w:b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t>Графік</w:t>
      </w:r>
      <w:r>
        <w:rPr>
          <w:rFonts w:ascii="Times New Roman" w:hAnsi="Times New Roman"/>
          <w:b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en-US"/>
        </w:rPr>
        <w:t>похибки обчислення функції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Times New Roman" w:hAnsi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120765" cy="3408680"/>
            <wp:effectExtent l="0" t="0" r="0" b="0"/>
            <wp:docPr id="2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Висновок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Протягом </w:t>
      </w:r>
      <w:r>
        <w:rPr>
          <w:rFonts w:ascii="Times New Roman" w:hAnsi="Times New Roman"/>
          <w:sz w:val="28"/>
          <w:szCs w:val="28"/>
        </w:rPr>
        <w:t>виконання</w:t>
      </w:r>
      <w:r>
        <w:rPr>
          <w:rFonts w:ascii="Times New Roman" w:hAnsi="Times New Roman"/>
          <w:sz w:val="28"/>
          <w:szCs w:val="28"/>
        </w:rPr>
        <w:t xml:space="preserve"> лабораторної роботи я навчився розробляти рекурсивні алгоритми. Було розроблено 4 програми для апроксимації функції </w:t>
      </w:r>
      <w:r>
        <w:rPr>
          <w:rFonts w:ascii="Times New Roman" w:hAnsi="Times New Roman"/>
          <w:sz w:val="28"/>
          <w:szCs w:val="28"/>
          <w:lang w:val="en-US"/>
        </w:rPr>
        <w:t>cos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Точність обчислення </w:t>
      </w:r>
      <w:r>
        <w:rPr>
          <w:rFonts w:ascii="Times New Roman" w:hAnsi="Times New Roman"/>
          <w:sz w:val="28"/>
          <w:szCs w:val="28"/>
        </w:rPr>
        <w:t xml:space="preserve">функції </w:t>
      </w:r>
      <w:r>
        <w:rPr>
          <w:rFonts w:ascii="Times New Roman" w:hAnsi="Times New Roman"/>
          <w:sz w:val="28"/>
          <w:szCs w:val="28"/>
        </w:rPr>
        <w:t>за допомогою апроксимації залежить від кількості складених доданків, тож чим більший параметр n в функції, що апроксимує, тим більш точним є результат обчислення. Даний метод апроксимації розкладає функцію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cos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околі нуля, тож чим ближче значення аргументу знаходиться до нуля, тим менше ітерацій або рекурсивних викликів знадобиться для обчислення точного значення функції. І навпаки, для того, щоб обчислити значення функції в точці, що знаходиться далеко від </w:t>
      </w:r>
      <w:r>
        <w:rPr>
          <w:rFonts w:ascii="Times New Roman" w:hAnsi="Times New Roman"/>
          <w:sz w:val="28"/>
          <w:szCs w:val="28"/>
        </w:rPr>
        <w:t>нуля</w:t>
      </w:r>
      <w:r>
        <w:rPr>
          <w:rFonts w:ascii="Times New Roman" w:hAnsi="Times New Roman"/>
          <w:sz w:val="28"/>
          <w:szCs w:val="28"/>
        </w:rPr>
        <w:t>, треба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більша кількість ітерацій або рекурсивних викликів, </w:t>
      </w:r>
      <w:r>
        <w:rPr>
          <w:rFonts w:ascii="Times New Roman" w:hAnsi="Times New Roman"/>
          <w:sz w:val="28"/>
          <w:szCs w:val="28"/>
        </w:rPr>
        <w:t>що гарно видно на графіку, представленому вище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1161" w:leader="none"/>
        </w:tabs>
        <w:spacing w:lineRule="auto" w:line="240" w:before="0" w:after="16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Рекурсивні алгоритми інколи є більш наглядними та короткими, ніж їх ітеративний варіант, </w:t>
      </w:r>
      <w:r>
        <w:rPr>
          <w:rFonts w:ascii="Times New Roman" w:hAnsi="Times New Roman"/>
          <w:sz w:val="28"/>
          <w:szCs w:val="28"/>
        </w:rPr>
        <w:t>особливо коли задача поставлена рекурентним відношенням</w:t>
      </w:r>
      <w:r>
        <w:rPr>
          <w:rFonts w:ascii="Times New Roman" w:hAnsi="Times New Roman"/>
          <w:sz w:val="28"/>
          <w:szCs w:val="28"/>
        </w:rPr>
        <w:t xml:space="preserve">. Вони є незамінними в тих випадках, коли алгоритм неможливо </w:t>
      </w:r>
      <w:r>
        <w:rPr>
          <w:rFonts w:ascii="Times New Roman" w:hAnsi="Times New Roman"/>
          <w:sz w:val="28"/>
          <w:szCs w:val="28"/>
        </w:rPr>
        <w:t>представити ітераційним способом. Проте, рекурсивні алгоритми часто є повільнішими за їх ітеративний аналог, адже витрачаютсья додаткові ресурси для виклику функції та поверненню з неї. Також рекурсивні алгоритми вимагають більше пам’яті для зберігання контексту функції.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43ec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4bf5"/>
    <w:rPr>
      <w:rFonts w:ascii="Times New Roman" w:hAnsi="Times New Roman" w:eastAsia="Times New Roman" w:cs="Times New Roman"/>
      <w:lang w:val="uk-UA"/>
    </w:rPr>
  </w:style>
  <w:style w:type="character" w:styleId="PlaceholderText">
    <w:name w:val="Placeholder Text"/>
    <w:basedOn w:val="DefaultParagraphFont"/>
    <w:uiPriority w:val="99"/>
    <w:semiHidden/>
    <w:qFormat/>
    <w:rsid w:val="00c84bf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4"/>
    <w:uiPriority w:val="1"/>
    <w:qFormat/>
    <w:rsid w:val="00c84bf5"/>
    <w:pPr>
      <w:widowControl w:val="false"/>
      <w:suppressAutoHyphens w:val="false"/>
      <w:spacing w:lineRule="auto" w:line="240" w:before="0" w:after="0"/>
    </w:pPr>
    <w:rPr>
      <w:rFonts w:ascii="Times New Roman" w:hAnsi="Times New Roman" w:eastAsia="Times New Roman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84bf5"/>
    <w:pPr>
      <w:widowControl w:val="false"/>
      <w:suppressAutoHyphens w:val="false"/>
      <w:spacing w:lineRule="auto" w:line="240" w:before="0" w:after="0"/>
      <w:ind w:left="155" w:right="114" w:firstLine="284"/>
      <w:jc w:val="both"/>
    </w:pPr>
    <w:rPr>
      <w:rFonts w:ascii="Times New Roman" w:hAnsi="Times New Roman" w:eastAsia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chart" Target="charts/chart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Похибка</c:v>
                </c:pt>
              </c:strCache>
            </c:strRef>
          </c:tx>
          <c:spPr>
            <a:solidFill>
              <a:srgbClr val="5b9bd5"/>
            </a:solidFill>
            <a:ln cap="rnd" w="190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001"/>
                <c:pt idx="0">
                  <c:v>-6</c:v>
                </c:pt>
                <c:pt idx="1">
                  <c:v>-5.9</c:v>
                </c:pt>
                <c:pt idx="2">
                  <c:v>-5.8</c:v>
                </c:pt>
                <c:pt idx="3">
                  <c:v>-5.7</c:v>
                </c:pt>
                <c:pt idx="4">
                  <c:v>-5.6</c:v>
                </c:pt>
                <c:pt idx="5">
                  <c:v>-5.5</c:v>
                </c:pt>
                <c:pt idx="6">
                  <c:v>-5.4</c:v>
                </c:pt>
                <c:pt idx="7">
                  <c:v>-5.3</c:v>
                </c:pt>
                <c:pt idx="8">
                  <c:v>-5.2</c:v>
                </c:pt>
                <c:pt idx="9">
                  <c:v>-5.1</c:v>
                </c:pt>
                <c:pt idx="10">
                  <c:v>-5</c:v>
                </c:pt>
                <c:pt idx="11">
                  <c:v>-4.9</c:v>
                </c:pt>
                <c:pt idx="12">
                  <c:v>-4.8</c:v>
                </c:pt>
                <c:pt idx="13">
                  <c:v>-4.7</c:v>
                </c:pt>
                <c:pt idx="14">
                  <c:v>-4.6</c:v>
                </c:pt>
                <c:pt idx="15">
                  <c:v>-4.5</c:v>
                </c:pt>
                <c:pt idx="16">
                  <c:v>-4.4</c:v>
                </c:pt>
                <c:pt idx="17">
                  <c:v>-4.3</c:v>
                </c:pt>
                <c:pt idx="18">
                  <c:v>-4.2</c:v>
                </c:pt>
                <c:pt idx="19">
                  <c:v>-4.1</c:v>
                </c:pt>
                <c:pt idx="20">
                  <c:v>-4</c:v>
                </c:pt>
                <c:pt idx="21">
                  <c:v>-3.9</c:v>
                </c:pt>
                <c:pt idx="22">
                  <c:v>-3.8</c:v>
                </c:pt>
                <c:pt idx="23">
                  <c:v>-3.7</c:v>
                </c:pt>
                <c:pt idx="24">
                  <c:v>-3.6</c:v>
                </c:pt>
                <c:pt idx="25">
                  <c:v>-3.5</c:v>
                </c:pt>
                <c:pt idx="26">
                  <c:v>-3.4</c:v>
                </c:pt>
                <c:pt idx="27">
                  <c:v>-3.3</c:v>
                </c:pt>
                <c:pt idx="28">
                  <c:v>-3.2</c:v>
                </c:pt>
                <c:pt idx="29">
                  <c:v>-3.1</c:v>
                </c:pt>
                <c:pt idx="30">
                  <c:v>-3</c:v>
                </c:pt>
                <c:pt idx="31">
                  <c:v>-2.9</c:v>
                </c:pt>
                <c:pt idx="32">
                  <c:v>-2.8</c:v>
                </c:pt>
                <c:pt idx="33">
                  <c:v>-2.7</c:v>
                </c:pt>
                <c:pt idx="34">
                  <c:v>-2.6</c:v>
                </c:pt>
                <c:pt idx="35">
                  <c:v>-2.5</c:v>
                </c:pt>
                <c:pt idx="36">
                  <c:v>-2.4</c:v>
                </c:pt>
                <c:pt idx="37">
                  <c:v>-2.3</c:v>
                </c:pt>
                <c:pt idx="38">
                  <c:v>-2.2</c:v>
                </c:pt>
                <c:pt idx="39">
                  <c:v>-2.1</c:v>
                </c:pt>
                <c:pt idx="40">
                  <c:v>-2</c:v>
                </c:pt>
                <c:pt idx="41">
                  <c:v>-1.9</c:v>
                </c:pt>
                <c:pt idx="42">
                  <c:v>-1.8</c:v>
                </c:pt>
                <c:pt idx="43">
                  <c:v>-1.7</c:v>
                </c:pt>
                <c:pt idx="44">
                  <c:v>-1.6</c:v>
                </c:pt>
                <c:pt idx="45">
                  <c:v>-1.5</c:v>
                </c:pt>
                <c:pt idx="46">
                  <c:v>-1.4</c:v>
                </c:pt>
                <c:pt idx="47">
                  <c:v>-1.3</c:v>
                </c:pt>
                <c:pt idx="48">
                  <c:v>-1.2</c:v>
                </c:pt>
                <c:pt idx="49">
                  <c:v>-1.1</c:v>
                </c:pt>
                <c:pt idx="50">
                  <c:v>-1</c:v>
                </c:pt>
                <c:pt idx="51">
                  <c:v>-0.9</c:v>
                </c:pt>
                <c:pt idx="52">
                  <c:v>-0.8</c:v>
                </c:pt>
                <c:pt idx="53">
                  <c:v>-0.7</c:v>
                </c:pt>
                <c:pt idx="54">
                  <c:v>-0.6</c:v>
                </c:pt>
                <c:pt idx="55">
                  <c:v>-0.5</c:v>
                </c:pt>
                <c:pt idx="56">
                  <c:v>-0.4</c:v>
                </c:pt>
                <c:pt idx="57">
                  <c:v>-0.3</c:v>
                </c:pt>
                <c:pt idx="58">
                  <c:v>-0.2</c:v>
                </c:pt>
                <c:pt idx="59">
                  <c:v>-0.1</c:v>
                </c:pt>
                <c:pt idx="60">
                  <c:v>0</c:v>
                </c:pt>
                <c:pt idx="61">
                  <c:v>0.1</c:v>
                </c:pt>
                <c:pt idx="62">
                  <c:v>0.2</c:v>
                </c:pt>
                <c:pt idx="63">
                  <c:v>0.3</c:v>
                </c:pt>
                <c:pt idx="64">
                  <c:v>0.4</c:v>
                </c:pt>
                <c:pt idx="65">
                  <c:v>0.5</c:v>
                </c:pt>
                <c:pt idx="66">
                  <c:v>0.6</c:v>
                </c:pt>
                <c:pt idx="67">
                  <c:v>0.7</c:v>
                </c:pt>
                <c:pt idx="68">
                  <c:v>0.8</c:v>
                </c:pt>
                <c:pt idx="69">
                  <c:v>0.9</c:v>
                </c:pt>
                <c:pt idx="70">
                  <c:v>1</c:v>
                </c:pt>
                <c:pt idx="71">
                  <c:v>1.1</c:v>
                </c:pt>
                <c:pt idx="72">
                  <c:v>1.2</c:v>
                </c:pt>
                <c:pt idx="73">
                  <c:v>1.3</c:v>
                </c:pt>
                <c:pt idx="74">
                  <c:v>1.4</c:v>
                </c:pt>
                <c:pt idx="75">
                  <c:v>1.5</c:v>
                </c:pt>
                <c:pt idx="76">
                  <c:v>1.6</c:v>
                </c:pt>
                <c:pt idx="77">
                  <c:v>1.7</c:v>
                </c:pt>
                <c:pt idx="78">
                  <c:v>1.8</c:v>
                </c:pt>
                <c:pt idx="79">
                  <c:v>1.9</c:v>
                </c:pt>
                <c:pt idx="80">
                  <c:v>2</c:v>
                </c:pt>
                <c:pt idx="81">
                  <c:v>2.1</c:v>
                </c:pt>
                <c:pt idx="82">
                  <c:v>2.2</c:v>
                </c:pt>
                <c:pt idx="83">
                  <c:v>2.3</c:v>
                </c:pt>
                <c:pt idx="84">
                  <c:v>2.4</c:v>
                </c:pt>
                <c:pt idx="85">
                  <c:v>2.5</c:v>
                </c:pt>
                <c:pt idx="86">
                  <c:v>2.6</c:v>
                </c:pt>
                <c:pt idx="87">
                  <c:v>2.7</c:v>
                </c:pt>
                <c:pt idx="88">
                  <c:v>2.8</c:v>
                </c:pt>
                <c:pt idx="89">
                  <c:v>2.9</c:v>
                </c:pt>
                <c:pt idx="90">
                  <c:v>3</c:v>
                </c:pt>
                <c:pt idx="91">
                  <c:v>3.1</c:v>
                </c:pt>
                <c:pt idx="92">
                  <c:v>3.2</c:v>
                </c:pt>
                <c:pt idx="93">
                  <c:v>3.3</c:v>
                </c:pt>
                <c:pt idx="94">
                  <c:v>3.4</c:v>
                </c:pt>
                <c:pt idx="95">
                  <c:v>3.5</c:v>
                </c:pt>
                <c:pt idx="96">
                  <c:v>3.6</c:v>
                </c:pt>
                <c:pt idx="97">
                  <c:v>3.7</c:v>
                </c:pt>
                <c:pt idx="98">
                  <c:v>3.8</c:v>
                </c:pt>
                <c:pt idx="99">
                  <c:v>3.9</c:v>
                </c:pt>
                <c:pt idx="100">
                  <c:v>4</c:v>
                </c:pt>
                <c:pt idx="101">
                  <c:v>4.1</c:v>
                </c:pt>
                <c:pt idx="102">
                  <c:v>4.2</c:v>
                </c:pt>
                <c:pt idx="103">
                  <c:v>4.3</c:v>
                </c:pt>
                <c:pt idx="104">
                  <c:v>4.4</c:v>
                </c:pt>
                <c:pt idx="105">
                  <c:v>4.5</c:v>
                </c:pt>
                <c:pt idx="106">
                  <c:v>4.6</c:v>
                </c:pt>
                <c:pt idx="107">
                  <c:v>4.7</c:v>
                </c:pt>
                <c:pt idx="108">
                  <c:v>4.8</c:v>
                </c:pt>
                <c:pt idx="109">
                  <c:v>4.9</c:v>
                </c:pt>
                <c:pt idx="110">
                  <c:v>5</c:v>
                </c:pt>
                <c:pt idx="111">
                  <c:v>5.1</c:v>
                </c:pt>
                <c:pt idx="112">
                  <c:v>5.2</c:v>
                </c:pt>
                <c:pt idx="113">
                  <c:v>5.3</c:v>
                </c:pt>
                <c:pt idx="114">
                  <c:v>5.4</c:v>
                </c:pt>
                <c:pt idx="115">
                  <c:v>5.5</c:v>
                </c:pt>
                <c:pt idx="116">
                  <c:v>5.6</c:v>
                </c:pt>
                <c:pt idx="117">
                  <c:v>5.7</c:v>
                </c:pt>
                <c:pt idx="118">
                  <c:v>5.8</c:v>
                </c:pt>
                <c:pt idx="119">
                  <c:v>5.9</c:v>
                </c:pt>
                <c:pt idx="120">
                  <c:v>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01"/>
                <c:pt idx="0">
                  <c:v>12.8969727133496</c:v>
                </c:pt>
                <c:pt idx="1">
                  <c:v>10.988730569256</c:v>
                </c:pt>
                <c:pt idx="2">
                  <c:v>9.33504048305868</c:v>
                </c:pt>
                <c:pt idx="3">
                  <c:v>7.90587021516084</c:v>
                </c:pt>
                <c:pt idx="4">
                  <c:v>6.67423512148975</c:v>
                </c:pt>
                <c:pt idx="5">
                  <c:v>5.61594622570874</c:v>
                </c:pt>
                <c:pt idx="6">
                  <c:v>4.70936412405737</c:v>
                </c:pt>
                <c:pt idx="7">
                  <c:v>3.93518666382084</c:v>
                </c:pt>
                <c:pt idx="8">
                  <c:v>3.27623132869962</c:v>
                </c:pt>
                <c:pt idx="9">
                  <c:v>2.71724825728702</c:v>
                </c:pt>
                <c:pt idx="10">
                  <c:v>2.24473581453677</c:v>
                </c:pt>
                <c:pt idx="11">
                  <c:v>1.84677563057742</c:v>
                </c:pt>
                <c:pt idx="12">
                  <c:v>1.51287901656055</c:v>
                </c:pt>
                <c:pt idx="13">
                  <c:v>1.23383766346289</c:v>
                </c:pt>
                <c:pt idx="14">
                  <c:v>1.00159952693505</c:v>
                </c:pt>
                <c:pt idx="15">
                  <c:v>0.80914379943078</c:v>
                </c:pt>
                <c:pt idx="16">
                  <c:v>0.650367869978419</c:v>
                </c:pt>
                <c:pt idx="17">
                  <c:v>0.519991172079975</c:v>
                </c:pt>
                <c:pt idx="18">
                  <c:v>0.413456821340699</c:v>
                </c:pt>
                <c:pt idx="19">
                  <c:v>0.326848946533269</c:v>
                </c:pt>
                <c:pt idx="20">
                  <c:v>0.256818620863612</c:v>
                </c:pt>
                <c:pt idx="21">
                  <c:v>0.20050930420014</c:v>
                </c:pt>
                <c:pt idx="22">
                  <c:v>0.155499711914417</c:v>
                </c:pt>
                <c:pt idx="23">
                  <c:v>0.119746031710408</c:v>
                </c:pt>
                <c:pt idx="24">
                  <c:v>0.091529416334147</c:v>
                </c:pt>
                <c:pt idx="25">
                  <c:v>0.0694146872907964</c:v>
                </c:pt>
                <c:pt idx="26">
                  <c:v>0.0522081925794611</c:v>
                </c:pt>
                <c:pt idx="27">
                  <c:v>0.0389237699088649</c:v>
                </c:pt>
                <c:pt idx="28">
                  <c:v>0.0287497757947531</c:v>
                </c:pt>
                <c:pt idx="29">
                  <c:v>0.0210261502732795</c:v>
                </c:pt>
                <c:pt idx="30">
                  <c:v>0.0152154966004454</c:v>
                </c:pt>
                <c:pt idx="31">
                  <c:v>0.0108881651495906</c:v>
                </c:pt>
                <c:pt idx="32">
                  <c:v>0.00769734066865802</c:v>
                </c:pt>
                <c:pt idx="33">
                  <c:v>0.00537214201706115</c:v>
                </c:pt>
                <c:pt idx="34">
                  <c:v>0.00369775336894729</c:v>
                </c:pt>
                <c:pt idx="35">
                  <c:v>0.00250761554693368</c:v>
                </c:pt>
                <c:pt idx="36">
                  <c:v>0.0016737155412454</c:v>
                </c:pt>
                <c:pt idx="37">
                  <c:v>0.00109702127982414</c:v>
                </c:pt>
                <c:pt idx="38">
                  <c:v>0.000706117255345862</c:v>
                </c:pt>
                <c:pt idx="39">
                  <c:v>0.000445104599857582</c:v>
                </c:pt>
                <c:pt idx="40">
                  <c:v>0.000273836547142414</c:v>
                </c:pt>
                <c:pt idx="41">
                  <c:v>0.000164566863503357</c:v>
                </c:pt>
                <c:pt idx="42">
                  <c:v>9.60946930871065E-005</c:v>
                </c:pt>
                <c:pt idx="43">
                  <c:v>5.44942955246486E-005</c:v>
                </c:pt>
                <c:pt idx="44">
                  <c:v>2.95223012888139E-005</c:v>
                </c:pt>
                <c:pt idx="45">
                  <c:v>1.579833229709E-005</c:v>
                </c:pt>
                <c:pt idx="46">
                  <c:v>7.8570997589511E-006</c:v>
                </c:pt>
                <c:pt idx="47">
                  <c:v>4.17137541264268E-006</c:v>
                </c:pt>
                <c:pt idx="48">
                  <c:v>1.24552332636529E-006</c:v>
                </c:pt>
                <c:pt idx="49">
                  <c:v>8.7857442265804E-007</c:v>
                </c:pt>
                <c:pt idx="50">
                  <c:v>6.9413186021272E-007</c:v>
                </c:pt>
                <c:pt idx="51">
                  <c:v>3.172933560336E-008</c:v>
                </c:pt>
                <c:pt idx="52">
                  <c:v>2.9065283457808E-007</c:v>
                </c:pt>
                <c:pt idx="53">
                  <c:v>1.8728448847316E-007</c:v>
                </c:pt>
                <c:pt idx="54">
                  <c:v>3.850903216307E-007</c:v>
                </c:pt>
                <c:pt idx="55">
                  <c:v>4.3810962724322E-007</c:v>
                </c:pt>
                <c:pt idx="56">
                  <c:v>5.99711491578E-009</c:v>
                </c:pt>
                <c:pt idx="57">
                  <c:v>4.8912560601799E-007</c:v>
                </c:pt>
                <c:pt idx="58">
                  <c:v>4.2215875839524E-007</c:v>
                </c:pt>
                <c:pt idx="59">
                  <c:v>1.65278025821E-007</c:v>
                </c:pt>
                <c:pt idx="60">
                  <c:v>0</c:v>
                </c:pt>
                <c:pt idx="61">
                  <c:v>1.65278025821E-007</c:v>
                </c:pt>
                <c:pt idx="62">
                  <c:v>4.2215875839524E-007</c:v>
                </c:pt>
                <c:pt idx="63">
                  <c:v>4.8912560601799E-007</c:v>
                </c:pt>
                <c:pt idx="64">
                  <c:v>5.99711491578E-009</c:v>
                </c:pt>
                <c:pt idx="65">
                  <c:v>4.3810962724322E-007</c:v>
                </c:pt>
                <c:pt idx="66">
                  <c:v>3.850903216307E-007</c:v>
                </c:pt>
                <c:pt idx="67">
                  <c:v>1.8728448847316E-007</c:v>
                </c:pt>
                <c:pt idx="68">
                  <c:v>2.9065283457808E-007</c:v>
                </c:pt>
                <c:pt idx="69">
                  <c:v>3.172933560336E-008</c:v>
                </c:pt>
                <c:pt idx="70">
                  <c:v>6.9413186021272E-007</c:v>
                </c:pt>
                <c:pt idx="71">
                  <c:v>8.7857442265804E-007</c:v>
                </c:pt>
                <c:pt idx="72">
                  <c:v>1.24552332636529E-006</c:v>
                </c:pt>
                <c:pt idx="73">
                  <c:v>4.17137541264268E-006</c:v>
                </c:pt>
                <c:pt idx="74">
                  <c:v>7.8570997589511E-006</c:v>
                </c:pt>
                <c:pt idx="75">
                  <c:v>1.579833229709E-005</c:v>
                </c:pt>
                <c:pt idx="76">
                  <c:v>2.95223012888139E-005</c:v>
                </c:pt>
                <c:pt idx="77">
                  <c:v>5.44942955246486E-005</c:v>
                </c:pt>
                <c:pt idx="78">
                  <c:v>9.60946930871065E-005</c:v>
                </c:pt>
                <c:pt idx="79">
                  <c:v>0.000164566863503357</c:v>
                </c:pt>
                <c:pt idx="80">
                  <c:v>0.000273836547142414</c:v>
                </c:pt>
                <c:pt idx="81">
                  <c:v>0.000445104599857582</c:v>
                </c:pt>
                <c:pt idx="82">
                  <c:v>0.000706117255345862</c:v>
                </c:pt>
                <c:pt idx="83">
                  <c:v>0.00109702127982414</c:v>
                </c:pt>
                <c:pt idx="84">
                  <c:v>0.0016737155412454</c:v>
                </c:pt>
                <c:pt idx="85">
                  <c:v>0.00250761554693368</c:v>
                </c:pt>
                <c:pt idx="86">
                  <c:v>0.00369775336894729</c:v>
                </c:pt>
                <c:pt idx="87">
                  <c:v>0.00537214201706115</c:v>
                </c:pt>
                <c:pt idx="88">
                  <c:v>0.00769734066865802</c:v>
                </c:pt>
                <c:pt idx="89">
                  <c:v>0.0108881651495906</c:v>
                </c:pt>
                <c:pt idx="90">
                  <c:v>0.0152154966004454</c:v>
                </c:pt>
                <c:pt idx="91">
                  <c:v>0.0210261502732795</c:v>
                </c:pt>
                <c:pt idx="92">
                  <c:v>0.0287497757947531</c:v>
                </c:pt>
                <c:pt idx="93">
                  <c:v>0.0389237699088649</c:v>
                </c:pt>
                <c:pt idx="94">
                  <c:v>0.0522081925794611</c:v>
                </c:pt>
                <c:pt idx="95">
                  <c:v>0.0694146872907964</c:v>
                </c:pt>
                <c:pt idx="96">
                  <c:v>0.091529416334147</c:v>
                </c:pt>
                <c:pt idx="97">
                  <c:v>0.119746031710408</c:v>
                </c:pt>
                <c:pt idx="98">
                  <c:v>0.155499711914417</c:v>
                </c:pt>
                <c:pt idx="99">
                  <c:v>0.20050930420014</c:v>
                </c:pt>
                <c:pt idx="100">
                  <c:v>0.256818620863612</c:v>
                </c:pt>
                <c:pt idx="101">
                  <c:v>0.326848946533269</c:v>
                </c:pt>
                <c:pt idx="102">
                  <c:v>0.413456821340699</c:v>
                </c:pt>
                <c:pt idx="103">
                  <c:v>0.519991172079975</c:v>
                </c:pt>
                <c:pt idx="104">
                  <c:v>0.650367869978419</c:v>
                </c:pt>
                <c:pt idx="105">
                  <c:v>0.80914379943078</c:v>
                </c:pt>
                <c:pt idx="106">
                  <c:v>1.00159952693505</c:v>
                </c:pt>
                <c:pt idx="107">
                  <c:v>1.23383766346289</c:v>
                </c:pt>
                <c:pt idx="108">
                  <c:v>1.51287901656055</c:v>
                </c:pt>
                <c:pt idx="109">
                  <c:v>1.84677563057742</c:v>
                </c:pt>
                <c:pt idx="110">
                  <c:v>2.24473581453677</c:v>
                </c:pt>
                <c:pt idx="111">
                  <c:v>2.71724825728702</c:v>
                </c:pt>
                <c:pt idx="112">
                  <c:v>3.27623132869962</c:v>
                </c:pt>
                <c:pt idx="113">
                  <c:v>3.93518666382084</c:v>
                </c:pt>
                <c:pt idx="114">
                  <c:v>4.70936412405737</c:v>
                </c:pt>
                <c:pt idx="115">
                  <c:v>5.61594622570874</c:v>
                </c:pt>
                <c:pt idx="116">
                  <c:v>6.67423512148975</c:v>
                </c:pt>
                <c:pt idx="117">
                  <c:v>7.90587021516084</c:v>
                </c:pt>
                <c:pt idx="118">
                  <c:v>9.33504048305868</c:v>
                </c:pt>
                <c:pt idx="119">
                  <c:v>10.988730569256</c:v>
                </c:pt>
                <c:pt idx="120">
                  <c:v>12.8969727133496</c:v>
                </c:pt>
              </c:numCache>
            </c:numRef>
          </c:yVal>
          <c:smooth val="1"/>
        </c:ser>
        <c:axId val="80902388"/>
        <c:axId val="8092195"/>
      </c:scatterChart>
      <c:valAx>
        <c:axId val="80902388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</a:rPr>
                  <a:t>X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092195"/>
        <c:crosses val="autoZero"/>
        <c:crossBetween val="midCat"/>
      </c:valAx>
      <c:valAx>
        <c:axId val="809219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az-Cyrl-AZ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az-Cyrl-AZ" sz="1000" spc="-1" strike="noStrike">
                    <a:solidFill>
                      <a:srgbClr val="595959"/>
                    </a:solidFill>
                    <a:latin typeface="Calibri"/>
                  </a:rPr>
                  <a:t>Похибка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0902388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D40AA-874F-4C62-8B99-EAC9C020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LibreOffice/7.3.7.2$Linux_X86_64 LibreOffice_project/30$Build-2</Application>
  <AppVersion>15.0000</AppVersion>
  <Pages>9</Pages>
  <Words>907</Words>
  <Characters>4922</Characters>
  <CharactersWithSpaces>5825</CharactersWithSpaces>
  <Paragraphs>138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2023-09-08T23:11:00Z</dcterms:created>
  <dc:creator>Serhiy</dc:creator>
  <dc:description/>
  <dc:language>en-US</dc:language>
  <cp:lastModifiedBy/>
  <dcterms:modified xsi:type="dcterms:W3CDTF">2024-02-10T17:50:19Z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