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78F" w:rsidRDefault="00AC678F" w:rsidP="00AC678F">
      <w:pPr>
        <w:pStyle w:val="Body"/>
        <w:contextualSpacing/>
        <w:jc w:val="center"/>
        <w:rPr>
          <w:rFonts w:ascii="Calibri" w:hAnsi="Calibri"/>
          <w:b/>
        </w:rPr>
      </w:pPr>
      <w:r>
        <w:rPr>
          <w:rFonts w:ascii="Calibri" w:hAnsi="Calibri"/>
          <w:b/>
        </w:rPr>
        <w:t>Project 1 Write Up</w:t>
      </w:r>
    </w:p>
    <w:p w:rsidR="00AC678F" w:rsidRDefault="00AC678F" w:rsidP="00AC678F">
      <w:pPr>
        <w:pStyle w:val="Body"/>
        <w:contextualSpacing/>
        <w:jc w:val="center"/>
        <w:rPr>
          <w:rFonts w:ascii="Calibri" w:hAnsi="Calibri"/>
          <w:b/>
        </w:rPr>
      </w:pPr>
    </w:p>
    <w:p w:rsidR="002B7B6F" w:rsidRPr="0060057F" w:rsidRDefault="00430242">
      <w:pPr>
        <w:pStyle w:val="Body"/>
        <w:contextualSpacing/>
        <w:rPr>
          <w:rFonts w:ascii="Calibri" w:hAnsi="Calibri"/>
          <w:b/>
        </w:rPr>
      </w:pPr>
      <w:r w:rsidRPr="0060057F">
        <w:rPr>
          <w:rFonts w:ascii="Calibri" w:hAnsi="Calibri"/>
          <w:b/>
        </w:rPr>
        <w:t>WU1</w:t>
      </w:r>
    </w:p>
    <w:p w:rsidR="002B7B6F" w:rsidRPr="0060057F" w:rsidRDefault="00430242">
      <w:pPr>
        <w:pStyle w:val="Body"/>
        <w:contextualSpacing/>
        <w:rPr>
          <w:rFonts w:ascii="Calibri" w:hAnsi="Calibri"/>
        </w:rPr>
      </w:pPr>
      <w:r w:rsidRPr="0060057F">
        <w:rPr>
          <w:rFonts w:ascii="Calibri" w:hAnsi="Calibri"/>
        </w:rPr>
        <w:t xml:space="preserve">The boolean statement inside the mean function returns 1 when prediction matches training label and 0 otherwise. It essentially tallies up how many correct predictions the classifier made. Taking the mean then normalizes the tally, i.e. generates a </w:t>
      </w:r>
      <w:r w:rsidRPr="0060057F">
        <w:rPr>
          <w:rFonts w:ascii="Calibri" w:hAnsi="Calibri"/>
        </w:rPr>
        <w:t>number between 0 and 1 that represents classification accuracy. For example, if m out of n training predictions are correct, then that's the sum of m 1's and n-m 0's over a total of n, i.e. m/n</w:t>
      </w:r>
    </w:p>
    <w:p w:rsidR="002B7B6F" w:rsidRPr="0060057F" w:rsidRDefault="002B7B6F">
      <w:pPr>
        <w:pStyle w:val="Body"/>
        <w:contextualSpacing/>
        <w:rPr>
          <w:rFonts w:ascii="Calibri" w:hAnsi="Calibri"/>
        </w:rPr>
      </w:pPr>
    </w:p>
    <w:p w:rsidR="002B7B6F" w:rsidRPr="0060057F" w:rsidRDefault="00430242">
      <w:pPr>
        <w:pStyle w:val="Body"/>
        <w:contextualSpacing/>
        <w:rPr>
          <w:rFonts w:ascii="Calibri" w:hAnsi="Calibri"/>
          <w:b/>
        </w:rPr>
      </w:pPr>
      <w:r w:rsidRPr="0060057F">
        <w:rPr>
          <w:rFonts w:ascii="Calibri" w:hAnsi="Calibri"/>
          <w:b/>
        </w:rPr>
        <w:t>WU2</w:t>
      </w:r>
    </w:p>
    <w:p w:rsidR="002B7B6F" w:rsidRPr="0060057F" w:rsidRDefault="00430242">
      <w:pPr>
        <w:pStyle w:val="Body"/>
        <w:contextualSpacing/>
        <w:rPr>
          <w:rFonts w:ascii="Calibri" w:hAnsi="Calibri"/>
        </w:rPr>
      </w:pPr>
      <w:r w:rsidRPr="0060057F">
        <w:rPr>
          <w:rFonts w:ascii="Calibri" w:hAnsi="Calibri"/>
        </w:rPr>
        <w:t>As the number of training examples increases, the probabi</w:t>
      </w:r>
      <w:r w:rsidRPr="0060057F">
        <w:rPr>
          <w:rFonts w:ascii="Calibri" w:hAnsi="Calibri"/>
        </w:rPr>
        <w:t>lity of finding a decision tree that can correctly classify a set percentage of the examples decreases. 8/10 examples correct vs 800/1000 examples correct is a huge difference in the raw number of examples to correctly classify. Naturally, training accurac</w:t>
      </w:r>
      <w:r w:rsidRPr="0060057F">
        <w:rPr>
          <w:rFonts w:ascii="Calibri" w:hAnsi="Calibri"/>
        </w:rPr>
        <w:t>y will t</w:t>
      </w:r>
      <w:r w:rsidRPr="0060057F">
        <w:rPr>
          <w:rFonts w:ascii="Calibri" w:hAnsi="Calibri"/>
        </w:rPr>
        <w:t xml:space="preserve">end to decrease as a </w:t>
      </w:r>
      <w:r w:rsidR="005E430C" w:rsidRPr="0060057F">
        <w:rPr>
          <w:rFonts w:ascii="Calibri" w:hAnsi="Calibri"/>
        </w:rPr>
        <w:t>function</w:t>
      </w:r>
      <w:r w:rsidRPr="0060057F">
        <w:rPr>
          <w:rFonts w:ascii="Calibri" w:hAnsi="Calibri"/>
        </w:rPr>
        <w:t xml:space="preserve"> of number of examples. Test accuracy is not monotonically increasing because for smaller sample sizes, the training process might not learn enough about the overall data generating distribution, so while the training a</w:t>
      </w:r>
      <w:r w:rsidRPr="0060057F">
        <w:rPr>
          <w:rFonts w:ascii="Calibri" w:hAnsi="Calibri"/>
        </w:rPr>
        <w:t>ccuracy is high, the learned tree could be very off about data it hasn't seen before. This could explain the jagged part of the curve for test accuracy.</w:t>
      </w:r>
    </w:p>
    <w:p w:rsidR="002B7B6F" w:rsidRPr="0060057F" w:rsidRDefault="002B7B6F">
      <w:pPr>
        <w:pStyle w:val="Body"/>
        <w:contextualSpacing/>
        <w:rPr>
          <w:rFonts w:ascii="Calibri" w:hAnsi="Calibri"/>
        </w:rPr>
      </w:pPr>
    </w:p>
    <w:p w:rsidR="002B7B6F" w:rsidRPr="0060057F" w:rsidRDefault="00430242">
      <w:pPr>
        <w:pStyle w:val="Body"/>
        <w:contextualSpacing/>
        <w:rPr>
          <w:rFonts w:ascii="Calibri" w:hAnsi="Calibri"/>
          <w:b/>
        </w:rPr>
      </w:pPr>
      <w:r w:rsidRPr="0060057F">
        <w:rPr>
          <w:rFonts w:ascii="Calibri" w:hAnsi="Calibri"/>
          <w:b/>
        </w:rPr>
        <w:t>WU3</w:t>
      </w:r>
    </w:p>
    <w:p w:rsidR="002B7B6F" w:rsidRPr="0060057F" w:rsidRDefault="00430242">
      <w:pPr>
        <w:pStyle w:val="Body"/>
        <w:contextualSpacing/>
        <w:rPr>
          <w:rFonts w:ascii="Calibri" w:hAnsi="Calibri"/>
        </w:rPr>
      </w:pPr>
      <w:r w:rsidRPr="0060057F">
        <w:rPr>
          <w:rFonts w:ascii="Calibri" w:hAnsi="Calibri"/>
        </w:rPr>
        <w:t>Training accuracy monotonically increasing is guaranteed to happen, while the hill in test accur</w:t>
      </w:r>
      <w:r w:rsidRPr="0060057F">
        <w:rPr>
          <w:rFonts w:ascii="Calibri" w:hAnsi="Calibri"/>
        </w:rPr>
        <w:t>acy is expected to happen. As max depth increases, the algorithm is able to use more features to more accurately fit the data. However, it might (not always) start to overfit at some point and therefore be less accurate on test data, resulting in a hill sh</w:t>
      </w:r>
      <w:r w:rsidRPr="0060057F">
        <w:rPr>
          <w:rFonts w:ascii="Calibri" w:hAnsi="Calibri"/>
        </w:rPr>
        <w:t>aped curve.</w:t>
      </w:r>
    </w:p>
    <w:p w:rsidR="002B7B6F" w:rsidRPr="0060057F" w:rsidRDefault="002B7B6F">
      <w:pPr>
        <w:pStyle w:val="Body"/>
        <w:contextualSpacing/>
        <w:rPr>
          <w:rFonts w:ascii="Calibri" w:hAnsi="Calibri"/>
        </w:rPr>
      </w:pPr>
    </w:p>
    <w:p w:rsidR="005E430C" w:rsidRPr="0060057F" w:rsidRDefault="00430242">
      <w:pPr>
        <w:pStyle w:val="Body"/>
        <w:contextualSpacing/>
        <w:rPr>
          <w:rFonts w:ascii="Calibri" w:hAnsi="Calibri"/>
          <w:b/>
        </w:rPr>
      </w:pPr>
      <w:r w:rsidRPr="0060057F">
        <w:rPr>
          <w:rFonts w:ascii="Calibri" w:hAnsi="Calibri"/>
          <w:b/>
        </w:rPr>
        <w:t>WU4</w:t>
      </w:r>
    </w:p>
    <w:p w:rsidR="005E430C" w:rsidRPr="0060057F" w:rsidRDefault="00F37CB2">
      <w:pPr>
        <w:pStyle w:val="Body"/>
        <w:contextualSpacing/>
        <w:rPr>
          <w:rFonts w:ascii="Calibri" w:hAnsi="Calibri"/>
        </w:rPr>
      </w:pPr>
      <w:r w:rsidRPr="0060057F">
        <w:rPr>
          <w:rFonts w:ascii="Calibri" w:hAnsi="Calibri"/>
          <w:noProof/>
        </w:rPr>
        <mc:AlternateContent>
          <mc:Choice Requires="wps">
            <w:drawing>
              <wp:anchor distT="45720" distB="45720" distL="114300" distR="114300" simplePos="0" relativeHeight="251670528" behindDoc="0" locked="0" layoutInCell="1" allowOverlap="1" wp14:anchorId="3CEA77E3" wp14:editId="0A060E71">
                <wp:simplePos x="0" y="0"/>
                <wp:positionH relativeFrom="column">
                  <wp:posOffset>3800475</wp:posOffset>
                </wp:positionH>
                <wp:positionV relativeFrom="paragraph">
                  <wp:posOffset>2723515</wp:posOffset>
                </wp:positionV>
                <wp:extent cx="2651760" cy="17373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1737360"/>
                        </a:xfrm>
                        <a:prstGeom prst="rect">
                          <a:avLst/>
                        </a:prstGeom>
                        <a:solidFill>
                          <a:srgbClr val="FFFFFF"/>
                        </a:solidFill>
                        <a:ln w="9525">
                          <a:solidFill>
                            <a:srgbClr val="000000"/>
                          </a:solidFill>
                          <a:miter lim="800000"/>
                          <a:headEnd/>
                          <a:tailEnd/>
                        </a:ln>
                      </wps:spPr>
                      <wps:txbx>
                        <w:txbxContent>
                          <w:p w:rsidR="002E3237" w:rsidRPr="003C139D" w:rsidRDefault="00E166BE">
                            <w:pPr>
                              <w:rPr>
                                <w:rFonts w:ascii="Calibri" w:hAnsi="Calibri"/>
                                <w:sz w:val="22"/>
                                <w:szCs w:val="22"/>
                              </w:rPr>
                            </w:pPr>
                            <w:r w:rsidRPr="003C139D">
                              <w:rPr>
                                <w:rFonts w:ascii="Calibri" w:hAnsi="Calibri"/>
                                <w:sz w:val="22"/>
                                <w:szCs w:val="22"/>
                              </w:rPr>
                              <w:t>There app</w:t>
                            </w:r>
                            <w:r w:rsidR="006B3921" w:rsidRPr="003C139D">
                              <w:rPr>
                                <w:rFonts w:ascii="Calibri" w:hAnsi="Calibri"/>
                                <w:sz w:val="22"/>
                                <w:szCs w:val="22"/>
                              </w:rPr>
                              <w:t>ears to be underfitting for small epsilon, like for epsilon&lt;5 it’s trivially easy to get 100% training accuracy since it’s basically the same as using k=1</w:t>
                            </w:r>
                          </w:p>
                          <w:p w:rsidR="00F37CB2" w:rsidRPr="003C139D" w:rsidRDefault="00F37CB2">
                            <w:pPr>
                              <w:rPr>
                                <w:rFonts w:ascii="Calibri" w:hAnsi="Calibri"/>
                                <w:sz w:val="22"/>
                                <w:szCs w:val="22"/>
                              </w:rPr>
                            </w:pPr>
                          </w:p>
                          <w:p w:rsidR="00F37CB2" w:rsidRPr="003C139D" w:rsidRDefault="00F37CB2">
                            <w:pPr>
                              <w:rPr>
                                <w:rFonts w:ascii="Calibri" w:hAnsi="Calibri"/>
                                <w:sz w:val="22"/>
                                <w:szCs w:val="22"/>
                              </w:rPr>
                            </w:pPr>
                            <w:r w:rsidRPr="003C139D">
                              <w:rPr>
                                <w:rFonts w:ascii="Calibri" w:hAnsi="Calibri"/>
                                <w:sz w:val="22"/>
                                <w:szCs w:val="22"/>
                              </w:rPr>
                              <w:t>As for the k hyperparameter, the general decreasing trend in both accuracies doesn’t provide evidence for overfitting or underfitting. There’s a sweet spot at k=5.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EA77E3" id="_x0000_t202" coordsize="21600,21600" o:spt="202" path="m,l,21600r21600,l21600,xe">
                <v:stroke joinstyle="miter"/>
                <v:path gradientshapeok="t" o:connecttype="rect"/>
              </v:shapetype>
              <v:shape id="Text Box 2" o:spid="_x0000_s1026" type="#_x0000_t202" style="position:absolute;margin-left:299.25pt;margin-top:214.45pt;width:208.8pt;height:136.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">
                <v:textbox>
                  <w:txbxContent>
                    <w:p w:rsidR="002E3237" w:rsidRPr="003C139D" w:rsidRDefault="00E166BE">
                      <w:pPr>
                        <w:rPr>
                          <w:rFonts w:ascii="Calibri" w:hAnsi="Calibri"/>
                          <w:sz w:val="22"/>
                          <w:szCs w:val="22"/>
                        </w:rPr>
                      </w:pPr>
                      <w:r w:rsidRPr="003C139D">
                        <w:rPr>
                          <w:rFonts w:ascii="Calibri" w:hAnsi="Calibri"/>
                          <w:sz w:val="22"/>
                          <w:szCs w:val="22"/>
                        </w:rPr>
                        <w:t>There app</w:t>
                      </w:r>
                      <w:r w:rsidR="006B3921" w:rsidRPr="003C139D">
                        <w:rPr>
                          <w:rFonts w:ascii="Calibri" w:hAnsi="Calibri"/>
                          <w:sz w:val="22"/>
                          <w:szCs w:val="22"/>
                        </w:rPr>
                        <w:t>ears to be underfitting for small epsilon, like for epsilon&lt;5 it’s trivially easy to get 100% training accuracy since it’s basically the same as using k=1</w:t>
                      </w:r>
                    </w:p>
                    <w:p w:rsidR="00F37CB2" w:rsidRPr="003C139D" w:rsidRDefault="00F37CB2">
                      <w:pPr>
                        <w:rPr>
                          <w:rFonts w:ascii="Calibri" w:hAnsi="Calibri"/>
                          <w:sz w:val="22"/>
                          <w:szCs w:val="22"/>
                        </w:rPr>
                      </w:pPr>
                    </w:p>
                    <w:p w:rsidR="00F37CB2" w:rsidRPr="003C139D" w:rsidRDefault="00F37CB2">
                      <w:pPr>
                        <w:rPr>
                          <w:rFonts w:ascii="Calibri" w:hAnsi="Calibri"/>
                          <w:sz w:val="22"/>
                          <w:szCs w:val="22"/>
                        </w:rPr>
                      </w:pPr>
                      <w:r w:rsidRPr="003C139D">
                        <w:rPr>
                          <w:rFonts w:ascii="Calibri" w:hAnsi="Calibri"/>
                          <w:sz w:val="22"/>
                          <w:szCs w:val="22"/>
                        </w:rPr>
                        <w:t>As for the k hyperparameter, the general decreasing trend in both accuracies doesn’t provide evidence for overfitting or underfitting. There’s a sweet spot at k=5.</w:t>
                      </w:r>
                    </w:p>
                  </w:txbxContent>
                </v:textbox>
                <w10:wrap type="square"/>
              </v:shape>
            </w:pict>
          </mc:Fallback>
        </mc:AlternateContent>
      </w:r>
      <w:r w:rsidR="003A6D5B" w:rsidRPr="0060057F">
        <w:rPr>
          <w:rFonts w:ascii="Calibri" w:hAnsi="Calibri"/>
          <w:noProof/>
        </w:rPr>
        <w:drawing>
          <wp:inline distT="0" distB="0" distL="0" distR="0" wp14:anchorId="2807E74F" wp14:editId="52418AE7">
            <wp:extent cx="3383280" cy="2468880"/>
            <wp:effectExtent l="0" t="0" r="7620" b="762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knn hyperparam k.pn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383280" cy="2468880"/>
                    </a:xfrm>
                    <a:prstGeom prst="rect">
                      <a:avLst/>
                    </a:prstGeom>
                    <a:ln w="12700" cap="flat">
                      <a:noFill/>
                      <a:miter lim="400000"/>
                    </a:ln>
                    <a:effectLst/>
                  </pic:spPr>
                </pic:pic>
              </a:graphicData>
            </a:graphic>
          </wp:inline>
        </w:drawing>
      </w:r>
      <w:r w:rsidR="003A6D5B" w:rsidRPr="0060057F">
        <w:rPr>
          <w:rFonts w:ascii="Calibri" w:hAnsi="Calibri"/>
          <w:noProof/>
        </w:rPr>
        <w:drawing>
          <wp:inline distT="0" distB="0" distL="0" distR="0" wp14:anchorId="5F387478" wp14:editId="13D8FB4F">
            <wp:extent cx="3383280" cy="2468880"/>
            <wp:effectExtent l="0" t="0" r="7620" b="762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knn hyperparam eps.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383280" cy="2468880"/>
                    </a:xfrm>
                    <a:prstGeom prst="rect">
                      <a:avLst/>
                    </a:prstGeom>
                    <a:ln w="12700" cap="flat">
                      <a:noFill/>
                      <a:miter lim="400000"/>
                    </a:ln>
                    <a:effectLst/>
                  </pic:spPr>
                </pic:pic>
              </a:graphicData>
            </a:graphic>
          </wp:inline>
        </w:drawing>
      </w:r>
      <w:r w:rsidR="005E430C" w:rsidRPr="0060057F">
        <w:rPr>
          <w:rFonts w:ascii="Calibri" w:hAnsi="Calibri"/>
          <w:noProof/>
        </w:rPr>
        <w:drawing>
          <wp:inline distT="0" distB="0" distL="0" distR="0" wp14:anchorId="13E8A38C" wp14:editId="5ED6ED6D">
            <wp:extent cx="3383280" cy="2468880"/>
            <wp:effectExtent l="0" t="0" r="7620" b="762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knn learning curve.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83280" cy="2468880"/>
                    </a:xfrm>
                    <a:prstGeom prst="rect">
                      <a:avLst/>
                    </a:prstGeom>
                    <a:ln w="12700" cap="flat">
                      <a:noFill/>
                      <a:miter lim="400000"/>
                    </a:ln>
                    <a:effectLst/>
                  </pic:spPr>
                </pic:pic>
              </a:graphicData>
            </a:graphic>
          </wp:inline>
        </w:drawing>
      </w:r>
    </w:p>
    <w:p w:rsidR="00AC678F" w:rsidRDefault="00AC678F">
      <w:pPr>
        <w:pStyle w:val="Body"/>
        <w:contextualSpacing/>
        <w:rPr>
          <w:rFonts w:ascii="Calibri" w:hAnsi="Calibri"/>
          <w:b/>
        </w:rPr>
      </w:pPr>
    </w:p>
    <w:p w:rsidR="002B7B6F" w:rsidRPr="0060057F" w:rsidRDefault="00430242">
      <w:pPr>
        <w:pStyle w:val="Body"/>
        <w:contextualSpacing/>
        <w:rPr>
          <w:rFonts w:ascii="Calibri" w:hAnsi="Calibri"/>
          <w:b/>
        </w:rPr>
      </w:pPr>
      <w:r w:rsidRPr="0060057F">
        <w:rPr>
          <w:rFonts w:ascii="Calibri" w:hAnsi="Calibri"/>
          <w:b/>
        </w:rPr>
        <w:lastRenderedPageBreak/>
        <w:t>WU5</w:t>
      </w:r>
    </w:p>
    <w:p w:rsidR="00525EBB" w:rsidRPr="0060057F" w:rsidRDefault="00430242">
      <w:pPr>
        <w:pStyle w:val="Body"/>
        <w:contextualSpacing/>
        <w:rPr>
          <w:rFonts w:ascii="Calibri" w:hAnsi="Calibri"/>
        </w:rPr>
      </w:pPr>
      <w:r w:rsidRPr="0060057F">
        <w:rPr>
          <w:rFonts w:ascii="Calibri" w:hAnsi="Calibri"/>
          <w:noProof/>
        </w:rPr>
        <w:drawing>
          <wp:inline distT="0" distB="0" distL="0" distR="0">
            <wp:extent cx="3383280" cy="2468880"/>
            <wp:effectExtent l="0" t="0" r="7620" b="762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figure_2.png"/>
                    <pic:cNvPicPr>
                      <a:picLocks noChangeAspect="1"/>
                    </pic:cNvPicPr>
                  </pic:nvPicPr>
                  <pic:blipFill>
                    <a:blip r:embed="rId10">
                      <a:extLst>
                        <a:ext uri="{28A0092B-C50C-407E-A947-70E740481C1C}">
                          <a14:useLocalDpi xmlns:a14="http://schemas.microsoft.com/office/drawing/2010/main" val="0"/>
                        </a:ext>
                      </a:extLst>
                    </a:blip>
                    <a:srcRect t="5242"/>
                    <a:stretch>
                      <a:fillRect/>
                    </a:stretch>
                  </pic:blipFill>
                  <pic:spPr>
                    <a:xfrm>
                      <a:off x="0" y="0"/>
                      <a:ext cx="3383280" cy="2468880"/>
                    </a:xfrm>
                    <a:prstGeom prst="rect">
                      <a:avLst/>
                    </a:prstGeom>
                    <a:ln w="12700" cap="flat">
                      <a:noFill/>
                      <a:miter lim="400000"/>
                    </a:ln>
                    <a:effectLst/>
                  </pic:spPr>
                </pic:pic>
              </a:graphicData>
            </a:graphic>
          </wp:inline>
        </w:drawing>
      </w:r>
      <w:r w:rsidRPr="0060057F">
        <w:rPr>
          <w:rFonts w:ascii="Calibri" w:hAnsi="Calibri"/>
          <w:noProof/>
        </w:rPr>
        <w:drawing>
          <wp:inline distT="0" distB="0" distL="0" distR="0">
            <wp:extent cx="3383280" cy="2468880"/>
            <wp:effectExtent l="0" t="0" r="7620" b="762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figure_1.png"/>
                    <pic:cNvPicPr>
                      <a:picLocks noChangeAspect="1"/>
                    </pic:cNvPicPr>
                  </pic:nvPicPr>
                  <pic:blipFill>
                    <a:blip r:embed="rId11">
                      <a:extLst>
                        <a:ext uri="{28A0092B-C50C-407E-A947-70E740481C1C}">
                          <a14:useLocalDpi xmlns:a14="http://schemas.microsoft.com/office/drawing/2010/main" val="0"/>
                        </a:ext>
                      </a:extLst>
                    </a:blip>
                    <a:srcRect t="4102"/>
                    <a:stretch>
                      <a:fillRect/>
                    </a:stretch>
                  </pic:blipFill>
                  <pic:spPr>
                    <a:xfrm>
                      <a:off x="0" y="0"/>
                      <a:ext cx="3383280" cy="2468880"/>
                    </a:xfrm>
                    <a:prstGeom prst="rect">
                      <a:avLst/>
                    </a:prstGeom>
                    <a:ln w="12700" cap="flat">
                      <a:noFill/>
                      <a:miter lim="400000"/>
                    </a:ln>
                    <a:effectLst/>
                  </pic:spPr>
                </pic:pic>
              </a:graphicData>
            </a:graphic>
          </wp:inline>
        </w:drawing>
      </w:r>
    </w:p>
    <w:p w:rsidR="0060057F" w:rsidRDefault="0060057F">
      <w:pPr>
        <w:pStyle w:val="Body"/>
        <w:contextualSpacing/>
        <w:rPr>
          <w:rFonts w:ascii="Calibri" w:hAnsi="Calibri"/>
          <w:i/>
        </w:rPr>
      </w:pPr>
      <w:r w:rsidRPr="0060057F">
        <w:rPr>
          <w:rFonts w:ascii="Calibri" w:hAnsi="Calibri"/>
        </w:rPr>
        <w:tab/>
      </w:r>
      <w:r w:rsidRPr="0060057F">
        <w:rPr>
          <w:rFonts w:ascii="Calibri" w:hAnsi="Calibri"/>
        </w:rPr>
        <w:tab/>
      </w:r>
      <w:r w:rsidRPr="0060057F">
        <w:rPr>
          <w:rFonts w:ascii="Calibri" w:hAnsi="Calibri"/>
        </w:rPr>
        <w:tab/>
      </w:r>
      <w:r w:rsidRPr="0060057F">
        <w:rPr>
          <w:rFonts w:ascii="Calibri" w:hAnsi="Calibri"/>
          <w:i/>
        </w:rPr>
        <w:t>Digit data</w:t>
      </w:r>
      <w:r w:rsidRPr="0060057F">
        <w:rPr>
          <w:rFonts w:ascii="Calibri" w:hAnsi="Calibri"/>
        </w:rPr>
        <w:tab/>
      </w:r>
      <w:r w:rsidRPr="0060057F">
        <w:rPr>
          <w:rFonts w:ascii="Calibri" w:hAnsi="Calibri"/>
        </w:rPr>
        <w:tab/>
      </w:r>
      <w:r w:rsidRPr="0060057F">
        <w:rPr>
          <w:rFonts w:ascii="Calibri" w:hAnsi="Calibri"/>
        </w:rPr>
        <w:tab/>
      </w:r>
      <w:r w:rsidRPr="0060057F">
        <w:rPr>
          <w:rFonts w:ascii="Calibri" w:hAnsi="Calibri"/>
        </w:rPr>
        <w:tab/>
      </w:r>
      <w:r w:rsidRPr="0060057F">
        <w:rPr>
          <w:rFonts w:ascii="Calibri" w:hAnsi="Calibri"/>
        </w:rPr>
        <w:tab/>
      </w:r>
      <w:r w:rsidRPr="0060057F">
        <w:rPr>
          <w:rFonts w:ascii="Calibri" w:hAnsi="Calibri"/>
        </w:rPr>
        <w:tab/>
      </w:r>
      <w:r w:rsidRPr="0060057F">
        <w:rPr>
          <w:rFonts w:ascii="Calibri" w:hAnsi="Calibri"/>
          <w:i/>
        </w:rPr>
        <w:t>Random data</w:t>
      </w:r>
    </w:p>
    <w:p w:rsidR="00B92FC3" w:rsidRPr="0060057F" w:rsidRDefault="00B92FC3">
      <w:pPr>
        <w:pStyle w:val="Body"/>
        <w:contextualSpacing/>
        <w:rPr>
          <w:rFonts w:ascii="Calibri" w:hAnsi="Calibri"/>
          <w:i/>
        </w:rPr>
      </w:pPr>
    </w:p>
    <w:p w:rsidR="002B7B6F" w:rsidRPr="0060057F" w:rsidRDefault="00723DD7">
      <w:pPr>
        <w:pStyle w:val="Body"/>
        <w:contextualSpacing/>
        <w:rPr>
          <w:rFonts w:ascii="Calibri" w:hAnsi="Calibri"/>
        </w:rPr>
      </w:pPr>
      <w:r w:rsidRPr="0060057F">
        <w:rPr>
          <w:rFonts w:ascii="Calibri" w:hAnsi="Calibri"/>
        </w:rPr>
        <w:t>Random data show</w:t>
      </w:r>
      <w:r w:rsidR="00FE4506" w:rsidRPr="0060057F">
        <w:rPr>
          <w:rFonts w:ascii="Calibri" w:hAnsi="Calibri"/>
        </w:rPr>
        <w:t>s</w:t>
      </w:r>
      <w:r w:rsidR="00590655" w:rsidRPr="0060057F">
        <w:rPr>
          <w:rFonts w:ascii="Calibri" w:hAnsi="Calibri"/>
        </w:rPr>
        <w:t xml:space="preserve"> a decidedly normal distribution whose variance decreases as the number of dimensions increase. On the other hand, the digit data appears to have skewed and multimodal distributions depending on the number of dimensions; fewer dimensions create multimodal distributions, while more dimensions give left skewed distributions.</w:t>
      </w:r>
    </w:p>
    <w:p w:rsidR="002B7B6F" w:rsidRDefault="002B7B6F">
      <w:pPr>
        <w:pStyle w:val="Body"/>
        <w:contextualSpacing/>
        <w:rPr>
          <w:rFonts w:ascii="Calibri" w:hAnsi="Calibri"/>
        </w:rPr>
      </w:pPr>
    </w:p>
    <w:p w:rsidR="00441294" w:rsidRPr="0060057F" w:rsidRDefault="00441294">
      <w:pPr>
        <w:pStyle w:val="Body"/>
        <w:contextualSpacing/>
        <w:rPr>
          <w:rFonts w:ascii="Calibri" w:hAnsi="Calibri"/>
        </w:rPr>
      </w:pPr>
      <w:bookmarkStart w:id="0" w:name="_GoBack"/>
      <w:bookmarkEnd w:id="0"/>
    </w:p>
    <w:p w:rsidR="002B7B6F" w:rsidRPr="0060057F" w:rsidRDefault="00430242">
      <w:pPr>
        <w:pStyle w:val="Body"/>
        <w:contextualSpacing/>
        <w:rPr>
          <w:rFonts w:ascii="Calibri" w:hAnsi="Calibri"/>
          <w:b/>
        </w:rPr>
      </w:pPr>
      <w:r w:rsidRPr="0060057F">
        <w:rPr>
          <w:rFonts w:ascii="Calibri" w:hAnsi="Calibri"/>
          <w:b/>
        </w:rPr>
        <w:t>WU6</w:t>
      </w:r>
    </w:p>
    <w:p w:rsidR="002B7B6F" w:rsidRDefault="0060057F" w:rsidP="0060057F">
      <w:pPr>
        <w:pStyle w:val="Body"/>
        <w:contextualSpacing/>
        <w:rPr>
          <w:rFonts w:ascii="Calibri" w:hAnsi="Calibri"/>
        </w:rPr>
      </w:pPr>
      <w:r w:rsidRPr="0060057F">
        <w:rPr>
          <w:rFonts w:ascii="Calibri" w:hAnsi="Calibri"/>
        </w:rPr>
        <w:t>a)</w:t>
      </w:r>
      <w:r>
        <w:rPr>
          <w:rFonts w:ascii="Calibri" w:hAnsi="Calibri"/>
        </w:rPr>
        <w:t xml:space="preserve"> Learning curve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b) Number of epochs vs accuracy</w:t>
      </w:r>
    </w:p>
    <w:p w:rsidR="00B92FC3" w:rsidRPr="0060057F" w:rsidRDefault="00B92FC3" w:rsidP="0060057F">
      <w:pPr>
        <w:pStyle w:val="Body"/>
        <w:contextualSpacing/>
        <w:rPr>
          <w:rFonts w:ascii="Calibri" w:hAnsi="Calibri"/>
        </w:rPr>
      </w:pPr>
    </w:p>
    <w:p w:rsidR="002B7B6F" w:rsidRPr="0060057F" w:rsidRDefault="0060057F">
      <w:pPr>
        <w:pStyle w:val="Body"/>
        <w:contextualSpacing/>
        <w:rPr>
          <w:rFonts w:ascii="Calibri" w:hAnsi="Calibri"/>
        </w:rPr>
      </w:pPr>
      <w:r w:rsidRPr="0060057F">
        <w:rPr>
          <w:rFonts w:ascii="Calibri" w:hAnsi="Calibri"/>
          <w:noProof/>
        </w:rPr>
        <w:drawing>
          <wp:inline distT="0" distB="0" distL="0" distR="0" wp14:anchorId="777DE5BA" wp14:editId="33E30B27">
            <wp:extent cx="3383280" cy="2468880"/>
            <wp:effectExtent l="0" t="0" r="7620" b="762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figure_3.png"/>
                    <pic:cNvPicPr>
                      <a:picLocks noChangeAspect="1"/>
                    </pic:cNvPicPr>
                  </pic:nvPicPr>
                  <pic:blipFill>
                    <a:blip r:embed="rId12">
                      <a:extLst>
                        <a:ext uri="{28A0092B-C50C-407E-A947-70E740481C1C}">
                          <a14:useLocalDpi xmlns:a14="http://schemas.microsoft.com/office/drawing/2010/main" val="0"/>
                        </a:ext>
                      </a:extLst>
                    </a:blip>
                    <a:srcRect t="4102" b="4102"/>
                    <a:stretch>
                      <a:fillRect/>
                    </a:stretch>
                  </pic:blipFill>
                  <pic:spPr>
                    <a:xfrm>
                      <a:off x="0" y="0"/>
                      <a:ext cx="3383280" cy="2468880"/>
                    </a:xfrm>
                    <a:prstGeom prst="rect">
                      <a:avLst/>
                    </a:prstGeom>
                    <a:ln w="12700" cap="flat">
                      <a:noFill/>
                      <a:miter lim="400000"/>
                    </a:ln>
                    <a:effectLst/>
                  </pic:spPr>
                </pic:pic>
              </a:graphicData>
            </a:graphic>
          </wp:inline>
        </w:drawing>
      </w:r>
      <w:r w:rsidR="00430242" w:rsidRPr="0060057F">
        <w:rPr>
          <w:rFonts w:ascii="Calibri" w:hAnsi="Calibri"/>
          <w:noProof/>
        </w:rPr>
        <w:drawing>
          <wp:inline distT="0" distB="0" distL="0" distR="0" wp14:anchorId="731591AB" wp14:editId="1D824A54">
            <wp:extent cx="3383280" cy="2468880"/>
            <wp:effectExtent l="0" t="0" r="7620" b="762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figure_4.png"/>
                    <pic:cNvPicPr>
                      <a:picLocks noChangeAspect="1"/>
                    </pic:cNvPicPr>
                  </pic:nvPicPr>
                  <pic:blipFill>
                    <a:blip r:embed="rId13">
                      <a:extLst>
                        <a:ext uri="{28A0092B-C50C-407E-A947-70E740481C1C}">
                          <a14:useLocalDpi xmlns:a14="http://schemas.microsoft.com/office/drawing/2010/main" val="0"/>
                        </a:ext>
                      </a:extLst>
                    </a:blip>
                    <a:srcRect t="4826" b="4826"/>
                    <a:stretch>
                      <a:fillRect/>
                    </a:stretch>
                  </pic:blipFill>
                  <pic:spPr>
                    <a:xfrm>
                      <a:off x="0" y="0"/>
                      <a:ext cx="3383280" cy="2468880"/>
                    </a:xfrm>
                    <a:prstGeom prst="rect">
                      <a:avLst/>
                    </a:prstGeom>
                    <a:ln w="12700" cap="flat">
                      <a:noFill/>
                      <a:miter lim="400000"/>
                    </a:ln>
                    <a:effectLst/>
                  </pic:spPr>
                </pic:pic>
              </a:graphicData>
            </a:graphic>
          </wp:inline>
        </w:drawing>
      </w:r>
      <w:r w:rsidR="00430242" w:rsidRPr="0060057F">
        <w:rPr>
          <w:rFonts w:ascii="Calibri" w:hAnsi="Calibri"/>
        </w:rPr>
        <w:t xml:space="preserve"> </w:t>
      </w:r>
    </w:p>
    <w:p w:rsidR="002B7B6F" w:rsidRPr="0060057F" w:rsidRDefault="002B7B6F">
      <w:pPr>
        <w:pStyle w:val="Body"/>
        <w:contextualSpacing/>
        <w:rPr>
          <w:rFonts w:ascii="Calibri" w:hAnsi="Calibri"/>
        </w:rPr>
      </w:pPr>
    </w:p>
    <w:sectPr w:rsidR="002B7B6F" w:rsidRPr="0060057F" w:rsidSect="005E430C">
      <w:pgSz w:w="12240" w:h="15840"/>
      <w:pgMar w:top="720" w:right="720" w:bottom="720" w:left="720" w:header="720" w:footer="864"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242" w:rsidRDefault="00430242">
      <w:r>
        <w:separator/>
      </w:r>
    </w:p>
  </w:endnote>
  <w:endnote w:type="continuationSeparator" w:id="0">
    <w:p w:rsidR="00430242" w:rsidRDefault="00430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242" w:rsidRDefault="00430242">
      <w:r>
        <w:separator/>
      </w:r>
    </w:p>
  </w:footnote>
  <w:footnote w:type="continuationSeparator" w:id="0">
    <w:p w:rsidR="00430242" w:rsidRDefault="004302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4407B"/>
    <w:multiLevelType w:val="hybridMultilevel"/>
    <w:tmpl w:val="054460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B6F"/>
    <w:rsid w:val="001042B3"/>
    <w:rsid w:val="001873F0"/>
    <w:rsid w:val="00261E18"/>
    <w:rsid w:val="002B7B6F"/>
    <w:rsid w:val="002E3237"/>
    <w:rsid w:val="003A6D5B"/>
    <w:rsid w:val="003C139D"/>
    <w:rsid w:val="003F05C9"/>
    <w:rsid w:val="0042346E"/>
    <w:rsid w:val="00430242"/>
    <w:rsid w:val="00441294"/>
    <w:rsid w:val="00525EBB"/>
    <w:rsid w:val="00590655"/>
    <w:rsid w:val="005E430C"/>
    <w:rsid w:val="0060057F"/>
    <w:rsid w:val="0069392F"/>
    <w:rsid w:val="006B3921"/>
    <w:rsid w:val="00723DD7"/>
    <w:rsid w:val="0086350E"/>
    <w:rsid w:val="00866828"/>
    <w:rsid w:val="00AC678F"/>
    <w:rsid w:val="00B92FC3"/>
    <w:rsid w:val="00E166BE"/>
    <w:rsid w:val="00E75899"/>
    <w:rsid w:val="00F37CB2"/>
    <w:rsid w:val="00F459EA"/>
    <w:rsid w:val="00FE4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FDB2E2-03AD-4C1D-A8F6-BDEB5DB62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paragraph" w:styleId="Header">
    <w:name w:val="header"/>
    <w:basedOn w:val="Normal"/>
    <w:link w:val="HeaderChar"/>
    <w:uiPriority w:val="99"/>
    <w:unhideWhenUsed/>
    <w:rsid w:val="00AC678F"/>
    <w:pPr>
      <w:tabs>
        <w:tab w:val="center" w:pos="4680"/>
        <w:tab w:val="right" w:pos="9360"/>
      </w:tabs>
    </w:pPr>
  </w:style>
  <w:style w:type="character" w:customStyle="1" w:styleId="HeaderChar">
    <w:name w:val="Header Char"/>
    <w:basedOn w:val="DefaultParagraphFont"/>
    <w:link w:val="Header"/>
    <w:uiPriority w:val="99"/>
    <w:rsid w:val="00AC678F"/>
    <w:rPr>
      <w:sz w:val="24"/>
      <w:szCs w:val="24"/>
      <w:lang w:eastAsia="en-US"/>
    </w:rPr>
  </w:style>
  <w:style w:type="paragraph" w:styleId="Footer">
    <w:name w:val="footer"/>
    <w:basedOn w:val="Normal"/>
    <w:link w:val="FooterChar"/>
    <w:uiPriority w:val="99"/>
    <w:unhideWhenUsed/>
    <w:rsid w:val="00AC678F"/>
    <w:pPr>
      <w:tabs>
        <w:tab w:val="center" w:pos="4680"/>
        <w:tab w:val="right" w:pos="9360"/>
      </w:tabs>
    </w:pPr>
  </w:style>
  <w:style w:type="character" w:customStyle="1" w:styleId="FooterChar">
    <w:name w:val="Footer Char"/>
    <w:basedOn w:val="DefaultParagraphFont"/>
    <w:link w:val="Footer"/>
    <w:uiPriority w:val="99"/>
    <w:rsid w:val="00AC678F"/>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Sailunsi Chen</cp:lastModifiedBy>
  <cp:revision>18</cp:revision>
  <dcterms:created xsi:type="dcterms:W3CDTF">2016-03-02T06:46:00Z</dcterms:created>
  <dcterms:modified xsi:type="dcterms:W3CDTF">2016-03-02T08:16:00Z</dcterms:modified>
</cp:coreProperties>
</file>