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0141F"/>
          <w:sz w:val="56"/>
        </w:rPr>
        <w:t>Magnolia ContentHub Apartments</w:t>
      </w:r>
    </w:p>
    <w:p>
      <w:pPr>
        <w:jc w:val="center"/>
      </w:pPr>
      <w:r>
        <w:rPr>
          <w:rFonts w:ascii="Arial" w:hAnsi="Arial" w:eastAsia="Arial"/>
          <w:color w:val="64748B"/>
          <w:sz w:val="26"/>
        </w:rPr>
        <w:t>CMS headless para apartamentos turísticos con Magnolia, Java 11 y Java 21</w:t>
      </w:r>
    </w:p>
    <w:p>
      <w:pPr>
        <w:jc w:val="center"/>
      </w:pPr>
      <w:r>
        <w:rPr>
          <w:rFonts w:ascii="Arial" w:hAnsi="Arial" w:eastAsia="Arial"/>
          <w:b/>
          <w:color w:val="D04790"/>
          <w:sz w:val="22"/>
        </w:rPr>
        <w:t>Proyecto de portfolio orientado a ofertas laborales que solicitan Magnolia 6.2 + Java 11 y Magnolia 6.4 + Java 21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0141F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8352"/>
            <w:shd w:fill="10141F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Contenido incluido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Magnolia CMS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Light module con templates, dialogs, componentes, content type conceptual y recursos web.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Backend Java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API Java 11 y API Java 21 sin dependencias externas, con endpoints JSON.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Preview visual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Demo HTML/CSS/JS para mostrar el proyecto en GitHub Pages o portfolio.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Documentación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Instalación, guía de capturas, defensa en entrevista y migración técnica.</w:t>
            </w:r>
          </w:p>
        </w:tc>
      </w:tr>
    </w:tbl>
    <w:p/>
    <w:p>
      <w:pPr>
        <w:jc w:val="center"/>
      </w:pPr>
      <w:r>
        <w:rPr>
          <w:b/>
          <w:color w:val="10141F"/>
        </w:rPr>
        <w:t>Autor: Sergio Bernal Gálvez · Junior Developer / DAM</w:t>
      </w:r>
    </w:p>
    <w:p>
      <w:pPr>
        <w:pStyle w:val="Heading1"/>
      </w:pPr>
      <w:r>
        <w:t>1. Resumen ejecutivo</w:t>
      </w:r>
    </w:p>
    <w:p>
      <w:r>
        <w:rPr>
          <w:b/>
        </w:rPr>
        <w:t xml:space="preserve">Objetivo: </w:t>
      </w:r>
      <w:r>
        <w:t>demostrar capacidad práctica en Magnolia CMS, Java, arquitectura headless y migración tecnológica mediante un proyecto de portfolio alineado con una oferta real.</w:t>
      </w:r>
    </w:p>
    <w:p>
      <w:r>
        <w:t>El proyecto simula una plataforma de gestión de contenido para apartamentos turísticos. Magnolia representa la capa editorial y Java representa una capa API que expone el contenido para web, mobile o integraciones externas.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10141F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Necesidad de empresa</w:t>
            </w:r>
          </w:p>
        </w:tc>
        <w:tc>
          <w:tcPr>
            <w:tcW w:type="dxa" w:w="7056"/>
            <w:shd w:fill="10141F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Solución en el proyecto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Gestionar contenido editable por negocio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Plantillas, componentes y diálogos YAML en Magnolia.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Exponer contenido para otros canales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API Java con endpoints JSON para apartamentos.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Trabajar con entornos legacy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Módulo Java 11 compatible con escenarios Magnolia 6.2.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Modernizar plataforma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Módulo Java 21 y guía de migración hacia Magnolia 6.4.</w:t>
            </w:r>
          </w:p>
        </w:tc>
      </w:tr>
    </w:tbl>
    <w:p>
      <w:pPr>
        <w:pStyle w:val="Heading1"/>
      </w:pPr>
      <w:r>
        <w:t>2. Arquitectura del repositorio</w:t>
      </w:r>
    </w:p>
    <w:p>
      <w:r>
        <w:t>La estructura separa claramente CMS, backend, demo visual y documentación, de forma similar a un repositorio técnico profesional.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10141F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Carpeta</w:t>
            </w:r>
          </w:p>
        </w:tc>
        <w:tc>
          <w:tcPr>
            <w:tcW w:type="dxa" w:w="6768"/>
            <w:shd w:fill="10141F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Función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magnolia/light-modules/tourist-apartments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Light module con YAML, FreeMarker, dialogs, templates, webresources y definiciones conceptuales.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java/java11-content-api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API compatible con Java 11, sin dependencias externas.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java/java21-content-api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API modernizada con Java 21, records, streams y código más expresivo.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preview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Demo visual para enseñar el proyecto sin instalar Magnolia.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docs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Guías de instalación, capturas, migración, candidatura y defensa.</w:t>
            </w:r>
          </w:p>
        </w:tc>
      </w:tr>
    </w:tbl>
    <w:p>
      <w:pPr>
        <w:pStyle w:val="Heading1"/>
      </w:pPr>
      <w:r>
        <w:t>3. Stack técnico demostrado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0141F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Área</w:t>
            </w:r>
          </w:p>
        </w:tc>
        <w:tc>
          <w:tcPr>
            <w:tcW w:type="dxa" w:w="8352"/>
            <w:shd w:fill="10141F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Tecnologías / conceptos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CMS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Magnolia CMS, light modules, YAML, FreeMarker, dialogs, templates.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Backend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Java 11, Java 21, HTTP Server, JSON, API REST-style.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Frontend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HTML5, CSS3, JavaScript, diseño responsive.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Arquitectura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Headless CMS, separación contenido/presentación/backend.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Calidad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README profesional, GitHub Actions, guías de prueba y capturas.</w:t>
            </w:r>
          </w:p>
        </w:tc>
      </w:tr>
    </w:tbl>
    <w:p>
      <w:pPr>
        <w:pStyle w:val="Heading1"/>
      </w:pPr>
      <w:r>
        <w:t>4. Guía rápida de uso</w:t>
      </w:r>
    </w:p>
    <w:p>
      <w:pPr>
        <w:pStyle w:val="Heading2"/>
      </w:pPr>
      <w:r>
        <w:t>4.1 Preview visual</w:t>
      </w:r>
    </w:p>
    <w:p>
      <w:r>
        <w:t>Abrir preview/index.html o ejecutar en la carpeta preview:</w:t>
      </w:r>
    </w:p>
    <w:p>
      <w:pPr>
        <w:pStyle w:val="NoSpacing"/>
      </w:pPr>
      <w:r>
        <w:rPr>
          <w:rFonts w:ascii="Consolas" w:hAnsi="Consolas"/>
          <w:sz w:val="19"/>
        </w:rPr>
        <w:t>python -m http.server 8080</w:t>
      </w:r>
    </w:p>
    <w:p>
      <w:pPr>
        <w:pStyle w:val="Heading2"/>
      </w:pPr>
      <w:r>
        <w:t>4.2 API Java 11</w:t>
      </w:r>
    </w:p>
    <w:p>
      <w:pPr>
        <w:pStyle w:val="NoSpacing"/>
      </w:pPr>
      <w:r>
        <w:rPr>
          <w:rFonts w:ascii="Consolas" w:hAnsi="Consolas"/>
          <w:sz w:val="18"/>
        </w:rPr>
        <w:t>cd java/java11-content-api</w:t>
      </w:r>
    </w:p>
    <w:p>
      <w:pPr>
        <w:pStyle w:val="NoSpacing"/>
      </w:pPr>
      <w:r>
        <w:rPr>
          <w:rFonts w:ascii="Consolas" w:hAnsi="Consolas"/>
          <w:sz w:val="18"/>
        </w:rPr>
        <w:t>javac --release 11 -d target/classes $(find src/main/java -name "*.java")</w:t>
      </w:r>
    </w:p>
    <w:p>
      <w:pPr>
        <w:pStyle w:val="NoSpacing"/>
      </w:pPr>
      <w:r>
        <w:rPr>
          <w:rFonts w:ascii="Consolas" w:hAnsi="Consolas"/>
          <w:sz w:val="18"/>
        </w:rPr>
        <w:t>java -cp target/classes com.sersoftw.contenthub.java11.ContentHubJava11Application</w:t>
      </w:r>
    </w:p>
    <w:p>
      <w:pPr>
        <w:pStyle w:val="Heading2"/>
      </w:pPr>
      <w:r>
        <w:t>4.3 API Java 21</w:t>
      </w:r>
    </w:p>
    <w:p>
      <w:pPr>
        <w:pStyle w:val="NoSpacing"/>
      </w:pPr>
      <w:r>
        <w:rPr>
          <w:rFonts w:ascii="Consolas" w:hAnsi="Consolas"/>
          <w:sz w:val="18"/>
        </w:rPr>
        <w:t>cd java/java21-content-api</w:t>
      </w:r>
    </w:p>
    <w:p>
      <w:pPr>
        <w:pStyle w:val="NoSpacing"/>
      </w:pPr>
      <w:r>
        <w:rPr>
          <w:rFonts w:ascii="Consolas" w:hAnsi="Consolas"/>
          <w:sz w:val="18"/>
        </w:rPr>
        <w:t>javac --release 21 -d target/classes $(find src/main/java -name "*.java")</w:t>
      </w:r>
    </w:p>
    <w:p>
      <w:pPr>
        <w:pStyle w:val="NoSpacing"/>
      </w:pPr>
      <w:r>
        <w:rPr>
          <w:rFonts w:ascii="Consolas" w:hAnsi="Consolas"/>
          <w:sz w:val="18"/>
        </w:rPr>
        <w:t>java -cp target/classes com.sersoftw.contenthub.java21.ContentHubJava21Application</w:t>
      </w:r>
    </w:p>
    <w:p>
      <w:pPr>
        <w:pStyle w:val="Heading1"/>
      </w:pPr>
      <w:r>
        <w:t>5. Migración Magnolia 6.2 + Java 11 a Magnolia 6.4 + Java 21</w:t>
      </w:r>
    </w:p>
    <w:p>
      <w:r>
        <w:t>La documentación incluye un plan de migración con inventario, revisión de dependencias, validación de light modules, adaptación de módulos Java, pruebas funcionales y rollback.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shd w:fill="10141F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4608"/>
            <w:shd w:fill="10141F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Acción clave</w:t>
            </w:r>
          </w:p>
        </w:tc>
        <w:tc>
          <w:tcPr>
            <w:tcW w:type="dxa" w:w="5184"/>
            <w:shd w:fill="10141F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Inventariar módulos, templates y dependencias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Mapa técnico del proyecto actual.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2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Validar Java y servidor de aplicaciones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Entorno compatible con la versión objetivo.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3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Revisar cambios javax/jakarta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Código preparado para la plataforma moderna.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4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Probar páginas y edición CMS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Contenido editable y render correcto.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Probar APIs y rollback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1F2937"/>
                <w:sz w:val="19"/>
              </w:rPr>
              <w:t>Migración controlada y reversible.</w:t>
            </w:r>
          </w:p>
        </w:tc>
      </w:tr>
    </w:tbl>
    <w:p>
      <w:pPr>
        <w:pStyle w:val="Heading1"/>
      </w:pPr>
      <w:r>
        <w:t>6. Capturas recomendadas</w:t>
      </w:r>
    </w:p>
    <w:p>
      <w:pPr>
        <w:pStyle w:val="ListBullet"/>
      </w:pPr>
      <w:r>
        <w:t>README del repositorio en GitHub.</w:t>
      </w:r>
    </w:p>
    <w:p>
      <w:pPr>
        <w:pStyle w:val="ListBullet"/>
      </w:pPr>
      <w:r>
        <w:t>Hero de la preview visual.</w:t>
      </w:r>
    </w:p>
    <w:p>
      <w:pPr>
        <w:pStyle w:val="ListBullet"/>
      </w:pPr>
      <w:r>
        <w:t>Listado de apartamentos con filtro por ciudad.</w:t>
      </w:r>
    </w:p>
    <w:p>
      <w:pPr>
        <w:pStyle w:val="ListBullet"/>
      </w:pPr>
      <w:r>
        <w:t>Estructura del light module en VS Code o GitHub.</w:t>
      </w:r>
    </w:p>
    <w:p>
      <w:pPr>
        <w:pStyle w:val="ListBullet"/>
      </w:pPr>
      <w:r>
        <w:t>Endpoint /api/apartments funcionando en navegador.</w:t>
      </w:r>
    </w:p>
    <w:p>
      <w:pPr>
        <w:pStyle w:val="ListBullet"/>
      </w:pPr>
      <w:r>
        <w:t>Guía de migración mostrando checklist y riesgos.</w:t>
      </w:r>
    </w:p>
    <w:p>
      <w:pPr>
        <w:pStyle w:val="Heading1"/>
      </w:pPr>
      <w:r>
        <w:t>7. Cómo defenderlo en entrevista</w:t>
      </w:r>
    </w:p>
    <w:p>
      <w:r>
        <w:rPr>
          <w:b/>
        </w:rPr>
        <w:t xml:space="preserve">Mensaje principal: </w:t>
      </w:r>
      <w:r>
        <w:t>“He creado este proyecto específicamente para demostrar que puedo aprender Magnolia, entender un CMS empresarial y trabajar con Java en entornos legacy y modernos.”</w:t>
      </w:r>
    </w:p>
    <w:p>
      <w:r>
        <w:t>Puntos que conviene mencionar:</w:t>
      </w:r>
    </w:p>
    <w:p>
      <w:pPr>
        <w:pStyle w:val="ListBullet"/>
      </w:pPr>
      <w:r>
        <w:t>La parte Magnolia está separada de la parte Java porque los light modules no incorporan clases Java.</w:t>
      </w:r>
    </w:p>
    <w:p>
      <w:pPr>
        <w:pStyle w:val="ListBullet"/>
      </w:pPr>
      <w:r>
        <w:t>La preview visual permite enseñar el proyecto aunque el entrevistador no instale Magnolia.</w:t>
      </w:r>
    </w:p>
    <w:p>
      <w:pPr>
        <w:pStyle w:val="ListBullet"/>
      </w:pPr>
      <w:r>
        <w:t>La API Java 11 demuestra compatibilidad con entornos más antiguos.</w:t>
      </w:r>
    </w:p>
    <w:p>
      <w:pPr>
        <w:pStyle w:val="ListBullet"/>
      </w:pPr>
      <w:r>
        <w:t>La API Java 21 demuestra modernización y lectura de requisitos actuales.</w:t>
      </w:r>
    </w:p>
    <w:p>
      <w:pPr>
        <w:pStyle w:val="ListBullet"/>
      </w:pPr>
      <w:r>
        <w:t>La guía de migración muestra criterio técnico, no solo código.</w:t>
      </w:r>
    </w:p>
    <w:p>
      <w:pPr>
        <w:jc w:val="center"/>
      </w:pPr>
      <w:r>
        <w:rPr>
          <w:i/>
          <w:color w:val="64748B"/>
          <w:sz w:val="18"/>
        </w:rPr>
        <w:t>Documento generado para acompañar el repositorio Magnolia ContentHub Apartments.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014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D0479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014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63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