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Vemana2000" w:hAnsi="Vemana2000"/>
          <w:b/>
          <w:bCs/>
          <w:color w:val="77216F"/>
          <w:sz w:val="36"/>
          <w:szCs w:val="36"/>
        </w:rPr>
      </w:pPr>
      <w:r>
        <w:rPr>
          <w:rFonts w:ascii="Vemana2000" w:hAnsi="Vemana2000"/>
          <w:b/>
          <w:bCs/>
          <w:color w:val="77216F"/>
          <w:sz w:val="36"/>
          <w:szCs w:val="36"/>
        </w:rPr>
        <w:t>Aplicaciones de Creacion Web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28575</wp:posOffset>
            </wp:positionH>
            <wp:positionV relativeFrom="paragraph">
              <wp:posOffset>400050</wp:posOffset>
            </wp:positionV>
            <wp:extent cx="9251950" cy="14547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Vemana2000" w:hAnsi="Vemana2000"/>
          <w:b/>
          <w:bCs/>
          <w:color w:val="77216F"/>
          <w:sz w:val="28"/>
          <w:szCs w:val="28"/>
        </w:rPr>
      </w:pPr>
      <w:r>
        <w:rPr>
          <w:rFonts w:ascii="Vemana2000" w:hAnsi="Vemana2000"/>
          <w:b/>
          <w:bCs/>
          <w:color w:val="77216F"/>
          <w:sz w:val="28"/>
          <w:szCs w:val="28"/>
        </w:rPr>
        <w:t>Odoo dispone de una serie de funcionalidades que nos permite crear sitios web empresariales, comerciales o blogs de contenido. Dentro de cada una de las aplicaciones, disponemos de un sistema de gestion que permite controlar los sitios y sus contenidos de forma grafica y rapida.</w:t>
      </w:r>
    </w:p>
    <w:p>
      <w:pPr>
        <w:pStyle w:val="Normal"/>
        <w:jc w:val="left"/>
        <w:rPr>
          <w:rFonts w:ascii="Vemana2000" w:hAnsi="Vemana2000"/>
          <w:b/>
          <w:bCs/>
          <w:color w:val="77216F"/>
          <w:sz w:val="28"/>
          <w:szCs w:val="28"/>
        </w:rPr>
      </w:pPr>
      <w:r>
        <w:rPr>
          <w:rFonts w:ascii="Vemana2000" w:hAnsi="Vemana2000"/>
          <w:b/>
          <w:bCs/>
          <w:color w:val="77216F"/>
          <w:sz w:val="28"/>
          <w:szCs w:val="28"/>
        </w:rPr>
      </w:r>
    </w:p>
    <w:p>
      <w:pPr>
        <w:pStyle w:val="Normal"/>
        <w:jc w:val="left"/>
        <w:rPr>
          <w:rFonts w:ascii="Vemana2000" w:hAnsi="Vemana2000"/>
          <w:b/>
          <w:bCs/>
          <w:color w:val="77216F"/>
          <w:sz w:val="28"/>
          <w:szCs w:val="28"/>
        </w:rPr>
      </w:pPr>
      <w:r>
        <w:rPr>
          <w:rFonts w:ascii="Vemana2000" w:hAnsi="Vemana2000"/>
          <w:b/>
          <w:bCs/>
          <w:color w:val="77216F"/>
          <w:sz w:val="28"/>
          <w:szCs w:val="28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39370</wp:posOffset>
            </wp:positionH>
            <wp:positionV relativeFrom="paragraph">
              <wp:posOffset>97155</wp:posOffset>
            </wp:positionV>
            <wp:extent cx="2160270" cy="18002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3269615</wp:posOffset>
            </wp:positionH>
            <wp:positionV relativeFrom="paragraph">
              <wp:posOffset>106045</wp:posOffset>
            </wp:positionV>
            <wp:extent cx="2160270" cy="18002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6631940</wp:posOffset>
            </wp:positionH>
            <wp:positionV relativeFrom="paragraph">
              <wp:posOffset>155575</wp:posOffset>
            </wp:positionV>
            <wp:extent cx="2160270" cy="18002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Vemana2000" w:hAnsi="Vemana2000"/>
          <w:b/>
          <w:bCs/>
          <w:color w:val="77216F"/>
          <w:sz w:val="28"/>
          <w:szCs w:val="28"/>
        </w:rPr>
      </w:pPr>
      <w:r>
        <w:rPr>
          <w:rFonts w:ascii="Vemana2000" w:hAnsi="Vemana2000"/>
          <w:b/>
          <w:bCs/>
          <w:color w:val="77216F"/>
          <w:sz w:val="28"/>
          <w:szCs w:val="28"/>
        </w:rPr>
        <w:tab/>
      </w:r>
    </w:p>
    <w:p>
      <w:pPr>
        <w:pStyle w:val="Normal"/>
        <w:pageBreakBefore/>
        <w:jc w:val="center"/>
        <w:rPr>
          <w:rFonts w:ascii="Vemana2000" w:hAnsi="Vemana2000"/>
          <w:b/>
          <w:bCs/>
          <w:color w:val="77216F"/>
          <w:sz w:val="36"/>
          <w:szCs w:val="36"/>
        </w:rPr>
      </w:pPr>
      <w:r>
        <w:rPr>
          <w:rFonts w:ascii="Vemana2000" w:hAnsi="Vemana2000"/>
          <w:b/>
          <w:bCs/>
          <w:color w:val="77216F"/>
          <w:sz w:val="36"/>
          <w:szCs w:val="36"/>
        </w:rPr>
        <w:t>Aplicaciones para aumentar las Ventas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9251950" cy="173101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Vemana2000" w:hAnsi="Vemana2000"/>
          <w:b/>
          <w:bCs/>
          <w:color w:val="77216F"/>
          <w:sz w:val="28"/>
          <w:szCs w:val="28"/>
        </w:rPr>
      </w:pPr>
      <w:r>
        <w:rPr>
          <w:rFonts w:ascii="Vemana2000" w:hAnsi="Vemana2000"/>
          <w:b/>
          <w:bCs/>
          <w:color w:val="77216F"/>
          <w:sz w:val="28"/>
          <w:szCs w:val="28"/>
        </w:rPr>
      </w:r>
    </w:p>
    <w:p>
      <w:pPr>
        <w:pStyle w:val="Normal"/>
        <w:jc w:val="left"/>
        <w:rPr>
          <w:rFonts w:ascii="Vemana2000" w:hAnsi="Vemana2000"/>
          <w:b/>
          <w:bCs/>
          <w:color w:val="77216F"/>
          <w:sz w:val="28"/>
          <w:szCs w:val="28"/>
        </w:rPr>
      </w:pPr>
      <w:r>
        <w:rPr>
          <w:rFonts w:ascii="Vemana2000" w:hAnsi="Vemana2000"/>
          <w:b/>
          <w:bCs/>
          <w:color w:val="77216F"/>
          <w:sz w:val="28"/>
          <w:szCs w:val="28"/>
        </w:rPr>
        <w:t>Odoo tiene la posibilidad de implementar un CRM completo,  un sistema de creacion de propuestas y un punto de venta basado en un sistema tactil.</w:t>
      </w:r>
    </w:p>
    <w:p>
      <w:pPr>
        <w:pStyle w:val="Normal"/>
        <w:jc w:val="left"/>
        <w:rPr>
          <w:rFonts w:ascii="Vemana2000" w:hAnsi="Vemana2000"/>
          <w:b/>
          <w:bCs/>
          <w:color w:val="77216F"/>
          <w:sz w:val="28"/>
          <w:szCs w:val="28"/>
        </w:rPr>
      </w:pPr>
      <w:r>
        <w:rPr>
          <w:rFonts w:ascii="Vemana2000" w:hAnsi="Vemana2000"/>
          <w:b/>
          <w:bCs/>
          <w:color w:val="77216F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3350260</wp:posOffset>
            </wp:positionH>
            <wp:positionV relativeFrom="paragraph">
              <wp:posOffset>259715</wp:posOffset>
            </wp:positionV>
            <wp:extent cx="2160270" cy="18002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20955</wp:posOffset>
            </wp:positionH>
            <wp:positionV relativeFrom="paragraph">
              <wp:posOffset>255905</wp:posOffset>
            </wp:positionV>
            <wp:extent cx="2160270" cy="18002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6974840</wp:posOffset>
            </wp:positionH>
            <wp:positionV relativeFrom="paragraph">
              <wp:posOffset>257810</wp:posOffset>
            </wp:positionV>
            <wp:extent cx="2160270" cy="180022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Vemana2000" w:hAnsi="Vemana2000"/>
          <w:b/>
          <w:bCs/>
          <w:color w:val="77216F"/>
          <w:sz w:val="28"/>
          <w:szCs w:val="28"/>
        </w:rPr>
      </w:pPr>
      <w:r>
        <w:rPr>
          <w:rFonts w:ascii="Vemana2000" w:hAnsi="Vemana2000"/>
          <w:b/>
          <w:bCs/>
          <w:color w:val="77216F"/>
          <w:sz w:val="28"/>
          <w:szCs w:val="28"/>
        </w:rPr>
        <w:tab/>
      </w:r>
    </w:p>
    <w:p>
      <w:pPr>
        <w:pStyle w:val="Normal"/>
        <w:pageBreakBefore/>
        <w:jc w:val="center"/>
        <w:rPr>
          <w:rFonts w:ascii="Vemana2000" w:hAnsi="Vemana2000"/>
          <w:b/>
          <w:bCs/>
          <w:color w:val="77216F"/>
          <w:sz w:val="36"/>
          <w:szCs w:val="36"/>
        </w:rPr>
      </w:pPr>
      <w:r>
        <w:rPr>
          <w:rFonts w:ascii="Vemana2000" w:hAnsi="Vemana2000"/>
          <w:b/>
          <w:bCs/>
          <w:color w:val="77216F"/>
          <w:sz w:val="36"/>
          <w:szCs w:val="36"/>
        </w:rPr>
        <w:t xml:space="preserve">Aplicaciones para </w:t>
      </w:r>
      <w:r>
        <w:rPr>
          <w:rFonts w:ascii="Vemana2000" w:hAnsi="Vemana2000"/>
          <w:b/>
          <w:bCs/>
          <w:color w:val="77216F"/>
          <w:sz w:val="36"/>
          <w:szCs w:val="36"/>
        </w:rPr>
        <w:t>lanzar tu negocio</w:t>
      </w:r>
    </w:p>
    <w:p>
      <w:pPr>
        <w:pStyle w:val="Normal"/>
        <w:jc w:val="left"/>
        <w:rPr>
          <w:rFonts w:ascii="Vemana2000" w:hAnsi="Vemana2000"/>
          <w:b/>
          <w:bCs/>
          <w:color w:val="77216F"/>
          <w:sz w:val="28"/>
          <w:szCs w:val="28"/>
        </w:rPr>
      </w:pPr>
      <w:r>
        <w:rPr>
          <w:rFonts w:ascii="Vemana2000" w:hAnsi="Vemana2000"/>
          <w:b/>
          <w:bCs/>
          <w:color w:val="77216F"/>
          <w:sz w:val="28"/>
          <w:szCs w:val="28"/>
        </w:rPr>
        <w:t>En esta seccion disponemos de funcionalidades para le gestion de proyectos, control de facturacion y un sistema para la contabilidad y asientos contables.</w: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9251950" cy="247205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Vemana2000" w:hAnsi="Vemana2000"/>
          <w:b/>
          <w:bCs/>
          <w:color w:val="77216F"/>
          <w:sz w:val="28"/>
          <w:szCs w:val="28"/>
        </w:rPr>
      </w:pPr>
      <w:r>
        <w:rPr>
          <w:rFonts w:ascii="Vemana2000" w:hAnsi="Vemana2000"/>
          <w:b/>
          <w:bCs/>
          <w:color w:val="77216F"/>
          <w:sz w:val="28"/>
          <w:szCs w:val="28"/>
        </w:rPr>
      </w:r>
    </w:p>
    <w:p>
      <w:pPr>
        <w:pStyle w:val="Normal"/>
        <w:pageBreakBefore/>
        <w:jc w:val="left"/>
        <w:rPr>
          <w:rFonts w:eastAsia="Droid Sans Fallback" w:cs="FreeSans" w:ascii="Vemana2000" w:hAnsi="Vemana2000"/>
          <w:b/>
          <w:bCs/>
          <w:color w:val="77216F"/>
          <w:sz w:val="36"/>
          <w:szCs w:val="36"/>
          <w:lang w:val="es-ES" w:eastAsia="zh-CN" w:bidi="hi-IN"/>
        </w:rPr>
      </w:pPr>
      <w:r>
        <w:rPr>
          <w:rFonts w:eastAsia="Droid Sans Fallback" w:cs="FreeSans" w:ascii="Vemana2000" w:hAnsi="Vemana2000"/>
          <w:b/>
          <w:bCs/>
          <w:color w:val="77216F"/>
          <w:sz w:val="36"/>
          <w:szCs w:val="36"/>
          <w:lang w:val="es-ES" w:eastAsia="zh-CN" w:bidi="hi-IN"/>
        </w:rPr>
        <w:t xml:space="preserve"> </w:t>
      </w:r>
      <w:r>
        <w:rPr>
          <w:rFonts w:eastAsia="Droid Sans Fallback" w:cs="FreeSans" w:ascii="Vemana2000" w:hAnsi="Vemana2000"/>
          <w:b/>
          <w:bCs/>
          <w:color w:val="77216F"/>
          <w:sz w:val="36"/>
          <w:szCs w:val="36"/>
          <w:lang w:val="es-ES" w:eastAsia="zh-CN" w:bidi="hi-IN"/>
        </w:rPr>
        <w:t xml:space="preserve">Aplicaciones para impulsar su comercialización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11"/>
      <w:footerReference w:type="default" r:id="rId12"/>
      <w:type w:val="nextPage"/>
      <w:pgSz w:orient="landscape" w:w="16838" w:h="11906"/>
      <w:pgMar w:left="1134" w:right="1134" w:header="1134" w:top="2380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mana2000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center"/>
      <w:rPr>
        <w:rFonts w:ascii="Vemana2000" w:hAnsi="Vemana2000"/>
        <w:b/>
        <w:bCs/>
        <w:color w:val="77216F"/>
        <w:sz w:val="56"/>
        <w:szCs w:val="56"/>
      </w:rPr>
    </w:pPr>
    <w:r>
      <w:rPr>
        <w:rFonts w:ascii="Vemana2000" w:hAnsi="Vemana2000"/>
        <w:b/>
        <w:bCs/>
        <w:color w:val="77216F"/>
        <w:sz w:val="56"/>
        <w:szCs w:val="56"/>
      </w:rPr>
      <w:t>Funcionalidades de Odoo</w:t>
    </w:r>
  </w:p>
</w:hdr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7285" w:leader="none"/>
        <w:tab w:val="right" w:pos="1457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7285" w:leader="none"/>
        <w:tab w:val="right" w:pos="1457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2014-10-22T16:25:13Z</dcterms:created>
  <dc:language>es-ES</dc:language>
  <cp:revision>0</cp:revision>
</cp:coreProperties>
</file>