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29ABC">
      <w:pPr>
        <w:pStyle w:val="4"/>
        <w:keepNext w:val="0"/>
        <w:keepLines w:val="0"/>
        <w:widowControl/>
        <w:suppressLineNumbers w:val="0"/>
        <w:ind w:firstLine="361" w:firstLineChars="150"/>
        <w:rPr>
          <w:b/>
          <w:bCs/>
        </w:rPr>
      </w:pPr>
      <w:r>
        <w:rPr>
          <w:b/>
          <w:bCs/>
        </w:rPr>
        <w:t>License Information for External Libraries Used in Our Application</w:t>
      </w:r>
    </w:p>
    <w:p w14:paraId="42B51618">
      <w:pPr>
        <w:pStyle w:val="4"/>
        <w:keepNext w:val="0"/>
        <w:keepLines w:val="0"/>
        <w:widowControl/>
        <w:suppressLineNumbers w:val="0"/>
        <w:ind w:firstLine="361" w:firstLineChars="150"/>
        <w:rPr>
          <w:rFonts w:hint="default"/>
          <w:b/>
          <w:bCs/>
          <w:lang w:val="tr-TR"/>
        </w:rPr>
      </w:pPr>
      <w:r>
        <w:rPr>
          <w:rFonts w:hint="default"/>
          <w:b/>
          <w:bCs/>
          <w:lang w:val="tr-TR"/>
        </w:rPr>
        <w:t>Author:Ramazan Bağış&amp;Sertaç Ataç</w:t>
      </w:r>
    </w:p>
    <w:p w14:paraId="7A60EDA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document outlines the licenses for the external Python packages utilized within our application. We aim to ensure full compliance with all associated licensing terms.</w:t>
      </w:r>
    </w:p>
    <w:p w14:paraId="7DDC6DC2">
      <w:pPr>
        <w:rPr>
          <w:rFonts w:hint="default" w:ascii="Times New Roman" w:hAnsi="Times New Roman" w:eastAsia="SimSun" w:cs="Times New Roman"/>
          <w:sz w:val="24"/>
          <w:szCs w:val="24"/>
        </w:rPr>
      </w:pPr>
      <w:bookmarkStart w:id="0" w:name="_GoBack"/>
      <w:bookmarkEnd w:id="0"/>
    </w:p>
    <w:p w14:paraId="2DC254D2">
      <w:pPr>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Below is a list of the packages and their respective licenses:</w:t>
      </w:r>
    </w:p>
    <w:p w14:paraId="25419614">
      <w:pPr>
        <w:numPr>
          <w:ilvl w:val="0"/>
          <w:numId w:val="0"/>
        </w:numPr>
        <w:ind w:leftChars="0"/>
        <w:rPr>
          <w:rFonts w:hint="default" w:ascii="Times New Roman" w:hAnsi="Times New Roman" w:eastAsia="SimSun" w:cs="Times New Roman"/>
          <w:sz w:val="24"/>
          <w:szCs w:val="24"/>
          <w:lang w:val="tr-TR"/>
        </w:rPr>
      </w:pPr>
    </w:p>
    <w:p w14:paraId="7D3A6D8C">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Brotli:MIT License</w:t>
      </w:r>
    </w:p>
    <w:p w14:paraId="3FBAEEBB">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Brotlicffi:MIT</w:t>
      </w:r>
    </w:p>
    <w:p w14:paraId="7A3707D5">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Click:BSD-3-Clause</w:t>
      </w:r>
    </w:p>
    <w:p w14:paraId="4943D9D1">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Cryptography:Apache 2.0,BSD-3-Clause</w:t>
      </w:r>
    </w:p>
    <w:p w14:paraId="323800AF">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Dataclasses:Apache Software License</w:t>
      </w:r>
    </w:p>
    <w:p w14:paraId="3FCF5E79">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Deflate64:MIT License</w:t>
      </w:r>
    </w:p>
    <w:p w14:paraId="7D09E533">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Inflate64:GNU Lesser General Public License v2;Later LGPLV2</w:t>
      </w:r>
    </w:p>
    <w:p w14:paraId="1005F4E0">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Lxml:BSD License</w:t>
      </w:r>
    </w:p>
    <w:p w14:paraId="5FACCB28">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 xml:space="preserve">Magika:Apache Software License </w:t>
      </w:r>
    </w:p>
    <w:p w14:paraId="1B977405">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Msgrpc-Crypto-Tool:MIT License</w:t>
      </w:r>
    </w:p>
    <w:p w14:paraId="77E31634">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Multi-Volume-File:GNU Lesser General Public License v2;Later LGPL V2</w:t>
      </w:r>
    </w:p>
    <w:p w14:paraId="64FED98A">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Numpy:BSD License</w:t>
      </w:r>
    </w:p>
    <w:p w14:paraId="0760E1E8">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 xml:space="preserve">Olefile:BSD License </w:t>
      </w:r>
    </w:p>
    <w:p w14:paraId="6FDDE3D2">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Onnxruntime:MIT License</w:t>
      </w:r>
    </w:p>
    <w:p w14:paraId="745482C1">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Packaging:Apache Software License;BSD License</w:t>
      </w:r>
    </w:p>
    <w:p w14:paraId="46864A50">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Pdfefpdf:MPL-2.0</w:t>
      </w:r>
    </w:p>
    <w:p w14:paraId="6AC6877B">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Pillow:MIT;PIL</w:t>
      </w:r>
    </w:p>
    <w:p w14:paraId="67878E12">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Psutil:BSD License</w:t>
      </w:r>
    </w:p>
    <w:p w14:paraId="4F51AF96">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Py7zr:GNU Lesser General Public License v2;Later LGPLV2</w:t>
      </w:r>
    </w:p>
    <w:p w14:paraId="0C7E4D23">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Pybcz:GNU Lesser General Public License v2;Later LGPLV2</w:t>
      </w:r>
    </w:p>
    <w:p w14:paraId="4651884E">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Pycryptodome-X:BSD License;Public Domain</w:t>
      </w:r>
    </w:p>
    <w:p w14:paraId="0437DD05">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 xml:space="preserve">Pydf2:BSD License </w:t>
      </w:r>
    </w:p>
    <w:p w14:paraId="5A9851F0">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Pypdf:LGPL-2.1-OR-LATER</w:t>
      </w:r>
    </w:p>
    <w:p w14:paraId="3A00AB15">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Pypm-Nd:MIT License</w:t>
      </w:r>
    </w:p>
    <w:p w14:paraId="194B412D">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Python-Dotenv:BSD License</w:t>
      </w:r>
    </w:p>
    <w:p w14:paraId="4A7A0F4E">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Pyzstd:BSD License</w:t>
      </w:r>
    </w:p>
    <w:p w14:paraId="4E83FB87">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Rarfile:ISC License ISC_L</w:t>
      </w:r>
    </w:p>
    <w:p w14:paraId="42B86CAF">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Texttable:MIT License</w:t>
      </w:r>
    </w:p>
    <w:p w14:paraId="187A4C8D">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Typing-Extensions:PSF-2.0</w:t>
      </w:r>
    </w:p>
    <w:p w14:paraId="783112DC">
      <w:pPr>
        <w:numPr>
          <w:ilvl w:val="0"/>
          <w:numId w:val="0"/>
        </w:numPr>
        <w:ind w:leftChars="0" w:firstLine="720" w:firstLineChars="0"/>
        <w:rPr>
          <w:sz w:val="28"/>
          <w:szCs w:val="28"/>
        </w:rPr>
      </w:pPr>
      <w:r>
        <w:rPr>
          <w:b/>
          <w:bCs/>
          <w:sz w:val="28"/>
          <w:szCs w:val="28"/>
        </w:rPr>
        <w:t>Identification of Stricter Licenses for Publication Considerations</w:t>
      </w:r>
    </w:p>
    <w:p w14:paraId="474AFA7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Upon review of the licenses, several present stricter conditions that may impact our ability to freely publish the application, particularly in commercial contexts. These licenses typically impose requirements such as "share-alike" provisions, meaning that if we distribute our application, we might be obligated to release its source code under the same license.</w:t>
      </w:r>
    </w:p>
    <w:p w14:paraId="3BF286D8">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The following packages are identified as having these stricter license conditions:</w:t>
      </w:r>
    </w:p>
    <w:p w14:paraId="2A1C4012">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Inflate64:GNU Lesser General Public License v2;Later LGPLV2</w:t>
      </w:r>
    </w:p>
    <w:p w14:paraId="11A0EB2D">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Multi-Volume-File:GNU Lesser General Public License v2;Later LGPL V2</w:t>
      </w:r>
    </w:p>
    <w:p w14:paraId="56D860F8">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Py7zr:GNU Lesser General Public License v2;Later LGPLV2</w:t>
      </w:r>
    </w:p>
    <w:p w14:paraId="111B8F7B">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Pybcz:GNU Lesser General Public License v2;Later LGPLV2</w:t>
      </w:r>
    </w:p>
    <w:p w14:paraId="1C749EF0">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lang w:val="tr-TR"/>
        </w:rPr>
        <w:t>Pypdf:LGPL-2.1-OR-LATER</w:t>
      </w:r>
    </w:p>
    <w:p w14:paraId="229A9804">
      <w:pPr>
        <w:numPr>
          <w:ilvl w:val="0"/>
          <w:numId w:val="0"/>
        </w:numPr>
        <w:ind w:leftChars="0"/>
        <w:rPr>
          <w:rFonts w:hint="default" w:ascii="Times New Roman" w:hAnsi="Times New Roman" w:eastAsia="SimSun" w:cs="Times New Roman"/>
          <w:sz w:val="24"/>
          <w:szCs w:val="24"/>
          <w:lang w:val="tr-TR"/>
        </w:rPr>
      </w:pPr>
    </w:p>
    <w:p w14:paraId="3BF66876">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To ensure the broadest possible distribution and avoid potential licensing conflicts or obligations to release our proprietary code, we recommend considering the removal or replacement of the aforementioned libraries (Inflate64, Multi-Volume-File, Py7zr, Pybcz, and Pypdf). If these dependencies are removed, we can proceed with publishing the application without the encumbrance of these more restrictive license terms.</w:t>
      </w:r>
    </w:p>
    <w:p w14:paraId="7F226DE1">
      <w:pPr>
        <w:pStyle w:val="4"/>
        <w:keepNext w:val="0"/>
        <w:keepLines w:val="0"/>
        <w:widowControl/>
        <w:suppressLineNumbers w:val="0"/>
        <w:ind w:firstLine="723" w:firstLineChars="300"/>
      </w:pPr>
      <w:r>
        <w:rPr>
          <w:b/>
          <w:bCs/>
        </w:rPr>
        <w:t>Potential Implications of Publishing with Restrictive Licenses</w:t>
      </w:r>
    </w:p>
    <w:p w14:paraId="06A3CECD">
      <w:pPr>
        <w:numPr>
          <w:ilvl w:val="0"/>
          <w:numId w:val="0"/>
        </w:numPr>
        <w:ind w:leftChars="0"/>
        <w:rPr>
          <w:rFonts w:hint="default" w:ascii="Times New Roman" w:hAnsi="Times New Roman" w:eastAsia="SimSun" w:cs="Times New Roman"/>
          <w:sz w:val="24"/>
          <w:szCs w:val="24"/>
          <w:lang w:val="tr-TR"/>
        </w:rPr>
      </w:pPr>
      <w:r>
        <w:rPr>
          <w:rFonts w:hint="default" w:ascii="Times New Roman" w:hAnsi="Times New Roman" w:eastAsia="SimSun" w:cs="Times New Roman"/>
          <w:sz w:val="24"/>
          <w:szCs w:val="24"/>
        </w:rPr>
        <w:t xml:space="preserve">If the application is published without removing or replacing the libraries licensed under the GNU Lesser General Public License (LGPLv2/LGPLv2.1) – specifically </w:t>
      </w:r>
      <w:r>
        <w:rPr>
          <w:rFonts w:hint="default" w:ascii="Times New Roman" w:hAnsi="Times New Roman" w:eastAsia="SimSun" w:cs="Times New Roman"/>
          <w:b/>
          <w:bCs/>
          <w:sz w:val="24"/>
          <w:szCs w:val="24"/>
        </w:rPr>
        <w:t>Inflate64, Multi-Volume-File, Py7zr, Pybcz, and Pypdf</w:t>
      </w:r>
      <w:r>
        <w:rPr>
          <w:rFonts w:hint="default" w:ascii="Times New Roman" w:hAnsi="Times New Roman" w:eastAsia="SimSun" w:cs="Times New Roman"/>
          <w:sz w:val="24"/>
          <w:szCs w:val="24"/>
        </w:rPr>
        <w:t xml:space="preserve"> – certain legal and practical implications may arise. These implications are primarily due to the "share-alike" nature of the LGPL, which, while generally more permissive than the full GPL, still imposes significant conditions on derivative works.</w:t>
      </w:r>
    </w:p>
    <w:p w14:paraId="575EA488">
      <w:pPr>
        <w:numPr>
          <w:ilvl w:val="0"/>
          <w:numId w:val="0"/>
        </w:numPr>
        <w:ind w:leftChars="0"/>
        <w:rPr>
          <w:rFonts w:hint="default" w:ascii="Times New Roman" w:hAnsi="Times New Roman" w:eastAsia="SimSun" w:cs="Times New Roman"/>
          <w:sz w:val="24"/>
          <w:szCs w:val="24"/>
          <w:lang w:val="tr-TR"/>
        </w:rPr>
      </w:pPr>
    </w:p>
    <w:p w14:paraId="21868EF4">
      <w:pPr>
        <w:numPr>
          <w:ilvl w:val="0"/>
          <w:numId w:val="0"/>
        </w:numPr>
        <w:ind w:leftChars="0"/>
        <w:rPr>
          <w:rFonts w:hint="default" w:ascii="Times New Roman" w:hAnsi="Times New Roman" w:eastAsia="SimSun" w:cs="Times New Roman"/>
          <w:sz w:val="24"/>
          <w:szCs w:val="24"/>
          <w:lang w:val="tr-TR"/>
        </w:rPr>
      </w:pPr>
    </w:p>
    <w:p w14:paraId="6419F722">
      <w:pPr>
        <w:numPr>
          <w:ilvl w:val="0"/>
          <w:numId w:val="0"/>
        </w:numPr>
        <w:ind w:leftChars="0"/>
        <w:rPr>
          <w:rFonts w:hint="default" w:ascii="Times New Roman" w:hAnsi="Times New Roman" w:eastAsia="SimSun" w:cs="Times New Roman"/>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F1172"/>
    <w:rsid w:val="0690090C"/>
    <w:rsid w:val="179A2FE7"/>
    <w:rsid w:val="21CF0904"/>
    <w:rsid w:val="47901DBC"/>
    <w:rsid w:val="5E151BF1"/>
    <w:rsid w:val="646F1172"/>
    <w:rsid w:val="76AB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2025-07-07T08:09:00Z</dcterms:created>
  <dc:creator>pc</dc:creator>
  <cp:lastModifiedBy>pc</cp:lastModifiedBy>
  <dcterms:modified xsi:type="dcterms:W3CDTF">2025-07-08T08:58:23Z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A1C5647124F34DF0AB17A4C93794A061_13</vt:lpwstr>
  </property>
</Properties>
</file>