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6B8C" w14:textId="77777777" w:rsidR="00A8010E" w:rsidRDefault="00A8010E">
      <w:r>
        <w:t>ACTIVO PROCEDIMIENTO DE INCENDIOS ESTRUCTURALES NIVEL 1 CON 1 BUP/BNP, 1 AEA Y 1 UMJ CON 1 SZ, UN CABO Y 5 BOMBEROS.</w:t>
      </w:r>
    </w:p>
    <w:p w14:paraId="141C785C" w14:textId="77777777" w:rsidR="00A8010E" w:rsidRDefault="00A8010E" w:rsidP="00A8010E">
      <w:r>
        <w:t>ACTIVO PROCEDIMIENTO DE INCENDIOS ESTRUCTURALES NIVEL 2 CON 2 BUP/BNP, 1 AEA Y 1 UMJ CON 1 SZ, 1 CABO Y 8 BOMBEROS.</w:t>
      </w:r>
    </w:p>
    <w:p w14:paraId="6A302198" w14:textId="77777777" w:rsidR="00A8010E" w:rsidRDefault="00A8010E">
      <w:r>
        <w:t>ACTIVO PROCEDIMIENTO INCENDIOS ESTRUCTURALES NIVEL 3 CON 3 BUP/BNP, 2 AEA Y 2 UMJ CON FENIX0, 1 SZ, 2 CABOS Y 12 BOMBEROS.</w:t>
      </w:r>
    </w:p>
    <w:p w14:paraId="271718B9" w14:textId="13C139C1" w:rsidR="00A8010E" w:rsidRDefault="00A8010E">
      <w:r>
        <w:t>ACTIVO PROCEDIMIENTO DE INCENDIOS ESTRUCTURALES NIVEL 4 CON 4 BUP/BNP, 3 AEA, 3 UMJ, CONTENEDOR DE ERAS Y EL PMA CON 1 OFICIAL DE GUARDIA, FENIX0, 2 SZ, 3 CABOS Y 18 BOMBEROS.</w:t>
      </w:r>
    </w:p>
    <w:sectPr w:rsidR="00A8010E" w:rsidSect="00AA7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10E"/>
    <w:rsid w:val="0069335F"/>
    <w:rsid w:val="007C4B33"/>
    <w:rsid w:val="00A8010E"/>
    <w:rsid w:val="00AA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C740"/>
  <w15:docId w15:val="{0E40967F-7835-42C4-9BCB-F0F31995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STM</cp:lastModifiedBy>
  <cp:revision>3</cp:revision>
  <dcterms:created xsi:type="dcterms:W3CDTF">2024-03-12T12:22:00Z</dcterms:created>
  <dcterms:modified xsi:type="dcterms:W3CDTF">2024-03-12T14:14:00Z</dcterms:modified>
</cp:coreProperties>
</file>