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DDC" w:rsidRDefault="00661DA4">
      <w:pPr>
        <w:contextualSpacing w:val="0"/>
        <w:rPr>
          <w:rFonts w:ascii="Comfortaa" w:eastAsia="Comfortaa" w:hAnsi="Comfortaa" w:cs="Comfortaa"/>
          <w:b/>
          <w:color w:val="555555"/>
          <w:sz w:val="36"/>
          <w:szCs w:val="36"/>
        </w:rPr>
      </w:pPr>
      <w:bookmarkStart w:id="0" w:name="_GoBack"/>
      <w:bookmarkEnd w:id="0"/>
      <w:r>
        <w:rPr>
          <w:rFonts w:ascii="Comfortaa" w:eastAsia="Comfortaa" w:hAnsi="Comfortaa" w:cs="Comfortaa"/>
          <w:b/>
          <w:color w:val="555555"/>
          <w:sz w:val="36"/>
          <w:szCs w:val="36"/>
        </w:rPr>
        <w:t>Table of Contents: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11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Continuous Integration and Continuous Deployment</w:t>
      </w:r>
    </w:p>
    <w:p w:rsidR="00C91DDC" w:rsidRDefault="00661DA4">
      <w:pPr>
        <w:numPr>
          <w:ilvl w:val="0"/>
          <w:numId w:val="11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Tools and Services Used</w:t>
      </w:r>
    </w:p>
    <w:p w:rsidR="00C91DDC" w:rsidRDefault="00661DA4">
      <w:pPr>
        <w:numPr>
          <w:ilvl w:val="0"/>
          <w:numId w:val="11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Workflow Diagram</w:t>
      </w:r>
    </w:p>
    <w:p w:rsidR="00C91DDC" w:rsidRDefault="00661DA4">
      <w:pPr>
        <w:numPr>
          <w:ilvl w:val="0"/>
          <w:numId w:val="11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List of Services:</w:t>
      </w:r>
    </w:p>
    <w:p w:rsidR="00C91DDC" w:rsidRDefault="00661DA4">
      <w:pPr>
        <w:numPr>
          <w:ilvl w:val="0"/>
          <w:numId w:val="5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Provisioning Services</w:t>
      </w:r>
    </w:p>
    <w:p w:rsidR="00C91DDC" w:rsidRDefault="00661DA4">
      <w:pPr>
        <w:numPr>
          <w:ilvl w:val="0"/>
          <w:numId w:val="5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Security Services</w:t>
      </w:r>
    </w:p>
    <w:p w:rsidR="00C91DDC" w:rsidRDefault="00661DA4">
      <w:pPr>
        <w:numPr>
          <w:ilvl w:val="0"/>
          <w:numId w:val="5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Deployment Services</w:t>
      </w:r>
    </w:p>
    <w:p w:rsidR="00C91DDC" w:rsidRDefault="00661DA4">
      <w:pPr>
        <w:numPr>
          <w:ilvl w:val="0"/>
          <w:numId w:val="5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Monitoring Services</w:t>
      </w:r>
    </w:p>
    <w:p w:rsidR="00C91DDC" w:rsidRDefault="00661DA4">
      <w:pPr>
        <w:numPr>
          <w:ilvl w:val="0"/>
          <w:numId w:val="5"/>
        </w:numPr>
        <w:rPr>
          <w:rFonts w:ascii="Comfortaa" w:eastAsia="Comfortaa" w:hAnsi="Comfortaa" w:cs="Comfortaa"/>
          <w:b/>
          <w:color w:val="555555"/>
          <w:sz w:val="28"/>
          <w:szCs w:val="28"/>
        </w:rPr>
      </w:pPr>
      <w:r>
        <w:rPr>
          <w:rFonts w:ascii="Comfortaa" w:eastAsia="Comfortaa" w:hAnsi="Comfortaa" w:cs="Comfortaa"/>
          <w:b/>
          <w:color w:val="555555"/>
          <w:sz w:val="28"/>
          <w:szCs w:val="28"/>
        </w:rPr>
        <w:t>Decommissioning Services</w:t>
      </w: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C91DDC">
      <w:pPr>
        <w:contextualSpacing w:val="0"/>
      </w:pPr>
    </w:p>
    <w:p w:rsidR="00C91DDC" w:rsidRDefault="00661DA4">
      <w:pPr>
        <w:contextualSpacing w:val="0"/>
      </w:pPr>
      <w:r>
        <w:rPr>
          <w:noProof/>
        </w:rPr>
        <w:drawing>
          <wp:inline distT="114300" distB="114300" distL="114300" distR="114300">
            <wp:extent cx="5248275" cy="2424113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contextualSpacing w:val="0"/>
      </w:pPr>
    </w:p>
    <w:p w:rsidR="00C91DDC" w:rsidRDefault="00661DA4">
      <w:pPr>
        <w:spacing w:before="200" w:after="200" w:line="331" w:lineRule="auto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Continuous Integration: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is a software development practice where continuous changes and updates in code base are integrated and verified by an automated build scripts  using various tools.</w:t>
      </w:r>
    </w:p>
    <w:p w:rsidR="00C91DDC" w:rsidRDefault="00661DA4">
      <w:pPr>
        <w:contextualSpacing w:val="0"/>
        <w:rPr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Continuous Deployment: </w:t>
      </w:r>
      <w:r>
        <w:rPr>
          <w:rFonts w:ascii="Alegreya" w:eastAsia="Alegreya" w:hAnsi="Alegreya" w:cs="Alegreya"/>
          <w:color w:val="555555"/>
          <w:sz w:val="24"/>
          <w:szCs w:val="24"/>
        </w:rPr>
        <w:t>is an ongoing collaboration between the people who are part of the software creation process (Dev) and the people who are part of the release process (Ops).</w:t>
      </w:r>
    </w:p>
    <w:p w:rsidR="00C91DDC" w:rsidRDefault="00C91DDC">
      <w:pPr>
        <w:contextualSpacing w:val="0"/>
        <w:rPr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Scenario: 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We are planning to automate the entire Infra setup, Security, Deployment and Monitoring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of Cora Analytics Application using Industry Standard DevOps Tools. 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Tools and Services used: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Microsoft Azure 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Jenkins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Ansible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Bash Scripting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Azure CLI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Azure ARM Templates and </w:t>
      </w:r>
    </w:p>
    <w:p w:rsidR="00C91DDC" w:rsidRDefault="00661DA4">
      <w:pPr>
        <w:numPr>
          <w:ilvl w:val="0"/>
          <w:numId w:val="6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Azure Runbook (Powershell)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tbl>
      <w:tblPr>
        <w:tblStyle w:val="a"/>
        <w:tblW w:w="985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6390"/>
      </w:tblGrid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lastRenderedPageBreak/>
              <w:t>Tools/Services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Purpose</w:t>
            </w: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Microsoft Azure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It’s 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a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c</w:t>
            </w:r>
            <w:hyperlink r:id="rId6">
              <w:r>
                <w:rPr>
                  <w:rFonts w:ascii="Alegreya" w:eastAsia="Alegreya" w:hAnsi="Alegreya" w:cs="Alegreya"/>
                  <w:b/>
                  <w:color w:val="555555"/>
                  <w:sz w:val="24"/>
                  <w:szCs w:val="24"/>
                </w:rPr>
                <w:t>loud computing</w:t>
              </w:r>
            </w:hyperlink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 xml:space="preserve"> service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created by </w:t>
            </w:r>
            <w:hyperlink r:id="rId7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Microsoft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for building, testing, deploying, and managing applications and services through a gl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obal network of Microsoft-managed </w:t>
            </w:r>
            <w:hyperlink r:id="rId8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data centers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. </w:t>
            </w: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Jenkins</w:t>
            </w: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Jenkins is an open-source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Continuous Integration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software tool written in the Java programming language for testing and reporting on isolated changes in a larger code base in real time. The software enables developers to find and solve defects in a code base rapidly and to automate testing of their buil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ds.</w:t>
            </w: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Ansible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Ansible is an open source automation platform. It is very, very simple to setup and yet powerful. Ansible can help you with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configuration management, application deployment, task automation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. It can also do IT orchestration, where you have to run tasks in sequence and create a chain of events which must happen on several different servers or devices.</w:t>
            </w: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Bash Script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It’s a </w:t>
            </w:r>
            <w:hyperlink r:id="rId9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Unix shell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an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d </w:t>
            </w:r>
            <w:hyperlink r:id="rId10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command language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written for the </w:t>
            </w:r>
            <w:hyperlink r:id="rId11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GNU Project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as a </w:t>
            </w:r>
            <w:hyperlink r:id="rId12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free software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,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</w:t>
            </w:r>
          </w:p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It’s a </w:t>
            </w:r>
            <w:hyperlink r:id="rId13">
              <w:r>
                <w:rPr>
                  <w:rFonts w:ascii="Alegreya" w:eastAsia="Alegreya" w:hAnsi="Alegreya" w:cs="Alegreya"/>
                  <w:b/>
                  <w:color w:val="555555"/>
                  <w:sz w:val="24"/>
                  <w:szCs w:val="24"/>
                </w:rPr>
                <w:t>command processor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that typically runs in a </w:t>
            </w:r>
            <w:hyperlink r:id="rId14">
              <w:r>
                <w:rPr>
                  <w:rFonts w:ascii="Alegreya" w:eastAsia="Alegreya" w:hAnsi="Alegreya" w:cs="Alegreya"/>
                  <w:color w:val="555555"/>
                  <w:sz w:val="24"/>
                  <w:szCs w:val="24"/>
                </w:rPr>
                <w:t>text window</w:t>
              </w:r>
            </w:hyperlink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where the user types commands that cause actions. B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ash can also read and execute commands from a file, called a shell script.</w:t>
            </w: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It’s your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command line for Microsoft Azure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that you can use from anywhere. With  CLI, you can create, manage, and delete services on the command line via cmd.exe, bash or {your shell} on the operating system of your choice.</w:t>
            </w: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ARM Template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An Azure Resource Template is a JSON file. These temp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lates can be used to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deploy resources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. You can deploy the template over and over again without affecting the current state of resources</w:t>
            </w:r>
          </w:p>
        </w:tc>
      </w:tr>
      <w:tr w:rsidR="00C91DDC">
        <w:tc>
          <w:tcPr>
            <w:tcW w:w="3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Runbook/Azure Automation</w:t>
            </w:r>
          </w:p>
        </w:tc>
        <w:tc>
          <w:tcPr>
            <w:tcW w:w="6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This feature gives administrators the ability to create an Azure runbook to manage cloud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resources more easily. Azure Automation is a native Microsoft tool to run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 xml:space="preserve">Windows PowerShell 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platform as a service (PaaS)</w:t>
            </w:r>
          </w:p>
        </w:tc>
      </w:tr>
    </w:tbl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Workflow Diagram: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Note</w:t>
      </w:r>
      <w:r>
        <w:rPr>
          <w:b/>
          <w:color w:val="555555"/>
          <w:sz w:val="24"/>
          <w:szCs w:val="24"/>
        </w:rPr>
        <w:t xml:space="preserve">: </w:t>
      </w:r>
      <w:r>
        <w:rPr>
          <w:rFonts w:ascii="Alegreya" w:eastAsia="Alegreya" w:hAnsi="Alegreya" w:cs="Alegreya"/>
          <w:color w:val="555555"/>
          <w:sz w:val="24"/>
          <w:szCs w:val="24"/>
        </w:rPr>
        <w:t>The architecture given below is just a view of application from DevOps perspective and not the exact architecture of the Application.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b/>
          <w:noProof/>
          <w:color w:val="555555"/>
          <w:sz w:val="24"/>
          <w:szCs w:val="24"/>
        </w:rPr>
        <w:drawing>
          <wp:inline distT="114300" distB="114300" distL="114300" distR="114300">
            <wp:extent cx="5943600" cy="60198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Tasks:</w:t>
      </w: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</w:t>
      </w:r>
    </w:p>
    <w:p w:rsidR="00C91DDC" w:rsidRDefault="00661DA4">
      <w:pPr>
        <w:numPr>
          <w:ilvl w:val="0"/>
          <w:numId w:val="3"/>
        </w:numPr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Provisioning Services</w:t>
      </w:r>
      <w:r>
        <w:rPr>
          <w:rFonts w:ascii="Alegreya" w:eastAsia="Alegreya" w:hAnsi="Alegreya" w:cs="Alegreya"/>
          <w:color w:val="555555"/>
          <w:sz w:val="24"/>
          <w:szCs w:val="24"/>
        </w:rPr>
        <w:t>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    i. Work Done:</w:t>
      </w:r>
    </w:p>
    <w:p w:rsidR="00C91DDC" w:rsidRDefault="00C91DDC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Provision the infrastructure including all the necessary 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services (PAAS, IAAS) required for the Application to run. Currently, there are 3 environments: QA, Non-Prod, PROD </w:t>
      </w:r>
    </w:p>
    <w:p w:rsidR="00C91DDC" w:rsidRDefault="00C91DDC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We are at the beginning phase and we are Concentrating on Staging Env. Please find the list of resources provisioned below.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Resource Name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Tools used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Service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</w:t>
            </w: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Models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Status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Virtual Machine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IaaS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SQL Server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Storage Account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Web App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Virtual Network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ARM Template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HD Insights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Runbook (powershell)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DataFactory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ARM Template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Key vault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Cosmos (Gremlin DB)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Runbook (powershell)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Cosmos (JSON Store)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Active Directory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CLI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Pending</w:t>
            </w:r>
          </w:p>
        </w:tc>
      </w:tr>
    </w:tbl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     Jenkins job for Provisioning infra with Parameters: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Find the list of parameters below used for provisioning the environment.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91DDC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b/>
                <w:color w:val="CC412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Application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Parameters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Comments</w:t>
            </w:r>
          </w:p>
        </w:tc>
      </w:tr>
      <w:tr w:rsidR="00C91DDC">
        <w:trPr>
          <w:trHeight w:val="440"/>
        </w:trPr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</w:p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BF9000"/>
                <w:sz w:val="24"/>
                <w:szCs w:val="24"/>
              </w:rPr>
              <w:t>Catalog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VMSize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Virtual Machine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AppSize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Web App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DBEdition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SQL DB Size and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DTU</w:t>
            </w: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vCores</w:t>
            </w: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SQLEncryption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SQL DB Encryption using TDE - (Yes/No)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DiskEncryption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Virtual Machine Storage Encryption - (Yes/No)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Throughput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Gremlin DB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HDInsights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Cluster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Username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Login Credentials for HDInsights, SQL DB, VM. </w:t>
            </w:r>
          </w:p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(Script written in a way to fail, if Password doesn’t match)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Password</w:t>
            </w: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ConfirmPassword</w:t>
            </w: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SoftDelete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Save and Recover data when blobs are deleted - (Yes/No)</w:t>
            </w:r>
          </w:p>
        </w:tc>
      </w:tr>
      <w:tr w:rsidR="00C91DDC">
        <w:trPr>
          <w:trHeight w:val="440"/>
        </w:trPr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BF9000"/>
                <w:sz w:val="24"/>
                <w:szCs w:val="24"/>
              </w:rPr>
              <w:t>Data Prep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AppSize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Web App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C91DDC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</w:p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SoftDelete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Save and Recover data when blobs are deleted - (Yes/No)</w:t>
            </w:r>
          </w:p>
        </w:tc>
      </w:tr>
      <w:tr w:rsidR="00C91DDC">
        <w:trPr>
          <w:trHeight w:val="44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BF9000"/>
                <w:sz w:val="24"/>
                <w:szCs w:val="24"/>
              </w:rPr>
              <w:t>Core Engine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AppSize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Web App configuration</w:t>
            </w:r>
          </w:p>
        </w:tc>
      </w:tr>
      <w:tr w:rsidR="00C91DDC">
        <w:trPr>
          <w:trHeight w:val="44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BF9000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BF9000"/>
                <w:sz w:val="24"/>
                <w:szCs w:val="24"/>
              </w:rPr>
              <w:t>UI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jc w:val="center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AppSize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Web App configuration</w:t>
            </w:r>
          </w:p>
        </w:tc>
      </w:tr>
    </w:tbl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The configured jenkins Pipeline will provision the resources and deploy the source code for all the four Applications.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10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Catalog</w:t>
      </w:r>
    </w:p>
    <w:p w:rsidR="00C91DDC" w:rsidRDefault="00661DA4">
      <w:pPr>
        <w:numPr>
          <w:ilvl w:val="0"/>
          <w:numId w:val="10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Data Preparation</w:t>
      </w:r>
    </w:p>
    <w:p w:rsidR="00C91DDC" w:rsidRDefault="00661DA4">
      <w:pPr>
        <w:numPr>
          <w:ilvl w:val="0"/>
          <w:numId w:val="10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Core Engine</w:t>
      </w:r>
    </w:p>
    <w:p w:rsidR="00C91DDC" w:rsidRDefault="00661DA4">
      <w:pPr>
        <w:numPr>
          <w:ilvl w:val="0"/>
          <w:numId w:val="10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Cora UI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noProof/>
          <w:color w:val="555555"/>
          <w:sz w:val="24"/>
          <w:szCs w:val="24"/>
        </w:rPr>
        <w:drawing>
          <wp:inline distT="114300" distB="114300" distL="114300" distR="114300">
            <wp:extent cx="6496050" cy="325278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Steps Involved: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>The above diagram illustrates the fresh provisioning and deployment of CORA Application.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JOB 1 - Catalog App:</w:t>
      </w:r>
    </w:p>
    <w:p w:rsidR="00C91DDC" w:rsidRDefault="00661DA4">
      <w:pPr>
        <w:numPr>
          <w:ilvl w:val="0"/>
          <w:numId w:val="7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Once the user passes the parameters through jenkins, the pipeline is initiated.</w:t>
      </w:r>
    </w:p>
    <w:p w:rsidR="00C91DDC" w:rsidRDefault="00661DA4">
      <w:pPr>
        <w:numPr>
          <w:ilvl w:val="0"/>
          <w:numId w:val="7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lastRenderedPageBreak/>
        <w:t>The First Job will pull the code from Git Repo, then provision t</w:t>
      </w:r>
      <w:r>
        <w:rPr>
          <w:rFonts w:ascii="Alegreya" w:eastAsia="Alegreya" w:hAnsi="Alegreya" w:cs="Alegreya"/>
          <w:color w:val="555555"/>
          <w:sz w:val="24"/>
          <w:szCs w:val="24"/>
        </w:rPr>
        <w:t>he resources and make changes to a reference file with newly created resources.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For Example,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           </w:t>
      </w: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 xml:space="preserve">We are provisioning SQL DB, The endpoint and credentials of SQL DB should go inside the application, so for that Developer has created a reference </w:t>
      </w:r>
      <w:r>
        <w:rPr>
          <w:rFonts w:ascii="Alegreya" w:eastAsia="Alegreya" w:hAnsi="Alegreya" w:cs="Alegreya"/>
          <w:color w:val="555555"/>
          <w:sz w:val="24"/>
          <w:szCs w:val="24"/>
        </w:rPr>
        <w:t>file within the source code which will be like “Key:Value” pairs. DevOps Team will just change the Value field in the file and the application will refer to the Key and take the updated new value into the application while building.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Original value 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in the </w:t>
      </w:r>
      <w:r>
        <w:rPr>
          <w:rFonts w:ascii="Alegreya" w:eastAsia="Alegreya" w:hAnsi="Alegreya" w:cs="Alegreya"/>
          <w:color w:val="555555"/>
          <w:sz w:val="24"/>
          <w:szCs w:val="24"/>
        </w:rPr>
        <w:t>file (graphdb_init.properties):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sql.jdbconnectionstring=jdbc:sqlserver://xyz.database.windows.net:1433;database=zyx;user=devops@supplychainanalytics;password=DevOPS@435;encrypt=true;trustServerCertificate=false;hostNameInCertificate=*.database.windows.net</w:t>
      </w:r>
      <w:r>
        <w:rPr>
          <w:rFonts w:ascii="Alegreya" w:eastAsia="Alegreya" w:hAnsi="Alegreya" w:cs="Alegreya"/>
          <w:color w:val="555555"/>
          <w:sz w:val="24"/>
          <w:szCs w:val="24"/>
        </w:rPr>
        <w:t>;loginTimeout=30;</w:t>
      </w:r>
      <w:r>
        <w:rPr>
          <w:rFonts w:ascii="Alegreya" w:eastAsia="Alegreya" w:hAnsi="Alegreya" w:cs="Alegreya"/>
          <w:color w:val="555555"/>
          <w:sz w:val="24"/>
          <w:szCs w:val="24"/>
        </w:rPr>
        <w:br/>
      </w:r>
      <w:r>
        <w:rPr>
          <w:rFonts w:ascii="Alegreya" w:eastAsia="Alegreya" w:hAnsi="Alegreya" w:cs="Alegreya"/>
          <w:color w:val="555555"/>
          <w:sz w:val="24"/>
          <w:szCs w:val="24"/>
        </w:rPr>
        <w:br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Updated value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in the file (graphdb_init.properties):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First, we find the sql db name and sql server name using the CLI and update the same in the file using sed command.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Parameters: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4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servername</w:t>
      </w:r>
      <w:r>
        <w:rPr>
          <w:rFonts w:ascii="Alegreya" w:eastAsia="Alegreya" w:hAnsi="Alegreya" w:cs="Alegreya"/>
          <w:color w:val="555555"/>
          <w:sz w:val="24"/>
          <w:szCs w:val="24"/>
        </w:rPr>
        <w:t>=$( az sql server show -n gecastgsqlsrv$label -g PhoenixCatalogStg --query name | sed 's/\"//g')</w:t>
      </w:r>
    </w:p>
    <w:p w:rsidR="00C91DDC" w:rsidRDefault="00661DA4">
      <w:pPr>
        <w:numPr>
          <w:ilvl w:val="0"/>
          <w:numId w:val="4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fqdn</w:t>
      </w:r>
      <w:r>
        <w:rPr>
          <w:rFonts w:ascii="Alegreya" w:eastAsia="Alegreya" w:hAnsi="Alegreya" w:cs="Alegreya"/>
          <w:color w:val="555555"/>
          <w:sz w:val="24"/>
          <w:szCs w:val="24"/>
        </w:rPr>
        <w:t>=$( az sql server show -n gecastgsqlsrv$label -g PhoenixCatalogStg --query “fullyQualifiedDomainName” | sed 's/\"//g')</w:t>
      </w:r>
    </w:p>
    <w:p w:rsidR="00C91DDC" w:rsidRDefault="00661DA4">
      <w:pPr>
        <w:numPr>
          <w:ilvl w:val="0"/>
          <w:numId w:val="4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dbname</w:t>
      </w:r>
      <w:r>
        <w:rPr>
          <w:rFonts w:ascii="Alegreya" w:eastAsia="Alegreya" w:hAnsi="Alegreya" w:cs="Alegreya"/>
          <w:color w:val="555555"/>
          <w:sz w:val="24"/>
          <w:szCs w:val="24"/>
        </w:rPr>
        <w:t>=$(az sql db show -n gecastgsq</w:t>
      </w:r>
      <w:r>
        <w:rPr>
          <w:rFonts w:ascii="Alegreya" w:eastAsia="Alegreya" w:hAnsi="Alegreya" w:cs="Alegreya"/>
          <w:color w:val="555555"/>
          <w:sz w:val="24"/>
          <w:szCs w:val="24"/>
        </w:rPr>
        <w:t>ldb$label -g PhoenixCatalogStg -s gecastgsqlsrv$label --query name | sed 's/\"//g')</w:t>
      </w:r>
    </w:p>
    <w:p w:rsidR="00C91DDC" w:rsidRDefault="00661DA4">
      <w:pPr>
        <w:numPr>
          <w:ilvl w:val="0"/>
          <w:numId w:val="4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${13}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= Username - will be given as 13th parameter in jenkins, You can refer the above table for parameters details.</w:t>
      </w:r>
    </w:p>
    <w:p w:rsidR="00C91DDC" w:rsidRDefault="00661DA4">
      <w:pPr>
        <w:numPr>
          <w:ilvl w:val="0"/>
          <w:numId w:val="4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${14} </w:t>
      </w:r>
      <w:r>
        <w:rPr>
          <w:rFonts w:ascii="Alegreya" w:eastAsia="Alegreya" w:hAnsi="Alegreya" w:cs="Alegreya"/>
          <w:color w:val="555555"/>
          <w:sz w:val="24"/>
          <w:szCs w:val="24"/>
        </w:rPr>
        <w:t>= Password - will be given as a 14th parameter in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jenkins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br/>
        <w:t>sed -i "3s/sql.jdbconnectionstring.*$/sql.jdbconnectionstring=jdbc:sqlserver:\/\/$dbserver\:1433\;\database=$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dbname</w:t>
      </w:r>
      <w:r>
        <w:rPr>
          <w:rFonts w:ascii="Alegreya" w:eastAsia="Alegreya" w:hAnsi="Alegreya" w:cs="Alegreya"/>
          <w:color w:val="555555"/>
          <w:sz w:val="24"/>
          <w:szCs w:val="24"/>
        </w:rPr>
        <w:t>\;user=$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{13}</w:t>
      </w:r>
      <w:r>
        <w:rPr>
          <w:rFonts w:ascii="Alegreya" w:eastAsia="Alegreya" w:hAnsi="Alegreya" w:cs="Alegreya"/>
          <w:color w:val="555555"/>
          <w:sz w:val="24"/>
          <w:szCs w:val="24"/>
        </w:rPr>
        <w:t>@$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servername</w:t>
      </w:r>
      <w:r>
        <w:rPr>
          <w:rFonts w:ascii="Alegreya" w:eastAsia="Alegreya" w:hAnsi="Alegreya" w:cs="Alegreya"/>
          <w:color w:val="555555"/>
          <w:sz w:val="24"/>
          <w:szCs w:val="24"/>
        </w:rPr>
        <w:t>\;\password=$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{14}</w:t>
      </w:r>
      <w:r>
        <w:rPr>
          <w:rFonts w:ascii="Alegreya" w:eastAsia="Alegreya" w:hAnsi="Alegreya" w:cs="Alegreya"/>
          <w:color w:val="555555"/>
          <w:sz w:val="24"/>
          <w:szCs w:val="24"/>
        </w:rPr>
        <w:t>\;\encrypt=true\;trustServerCertificate=false\;hostNameInCertificate=*.database.windows.net\;loginTimeout=30/g" CAP-Data-Governance-API/src/main/resources/graphdb_init.properties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JOB 2 - Catalog App: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br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>Once job 1, completes the provisioning, job 2 will be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triggered subsequently and it will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Build the code for Catalog Application with update reference file 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code to archiva ,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 code to SonarQube and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Deploy to the Web App.</w:t>
      </w:r>
    </w:p>
    <w:p w:rsidR="00C91DDC" w:rsidRDefault="00C91DDC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JOB 3 - Core Engine App:</w:t>
      </w: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    </w:t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>Once job 2 done, again provisioning for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 the application Core Engine will be started and it will do the same as job 1 like provisioning and updating the reference file.</w:t>
      </w:r>
    </w:p>
    <w:p w:rsidR="00C91DDC" w:rsidRDefault="00C91DDC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JOB 4 - Core Engine App: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>Job 4 will do the same as job 2, but it’s for Engine App.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Build the code for Catalog Application 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with update reference file 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code to archiva ,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 code to SonarQube and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Deploy to the Web App.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  <w:t>JOB 5 - DataPrep App: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>Wait till job 4 completed, again provisioning for the application Data Prep will be started and it will do the same as jo</w:t>
      </w:r>
      <w:r>
        <w:rPr>
          <w:rFonts w:ascii="Alegreya" w:eastAsia="Alegreya" w:hAnsi="Alegreya" w:cs="Alegreya"/>
          <w:color w:val="555555"/>
          <w:sz w:val="24"/>
          <w:szCs w:val="24"/>
        </w:rPr>
        <w:t>b 1 like provisioning and updating the reference file.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JOB 6 - DataPrep App: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>Job 6 will do the same as job 2, but it’s for DataPrep App.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Build the code for Catalog Application with update reference file 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code to archiva ,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 code to SonarQube and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Deploy to the Web App.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  <w:t>JOB 7 - UI App: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>Later, Once job 6 completed, again provisioning for the UI application will be triggered and it will do the same as job 1 like provisioning and updating the reference file.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lastRenderedPageBreak/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JOB 8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- UI App: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>Job 8 will do the same as job 2, but it’s for UI App.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Build the code for Catalog Application with update reference file 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code to archiva ,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Upload  code to SonarQube and </w:t>
      </w:r>
    </w:p>
    <w:p w:rsidR="00C91DDC" w:rsidRDefault="00661DA4">
      <w:pPr>
        <w:numPr>
          <w:ilvl w:val="0"/>
          <w:numId w:val="1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Deploy to the Web App.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    ii. Work in Progress / to be done:</w:t>
      </w: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  <w:t>Leveraging the same script and integrating with other environments like QA, Dev, etc.. There will be few modifications as per the environment.</w:t>
      </w:r>
    </w:p>
    <w:p w:rsidR="00C91DDC" w:rsidRDefault="00C91DDC">
      <w:pPr>
        <w:contextualSpacing w:val="0"/>
        <w:rPr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b/>
          <w:color w:val="555555"/>
          <w:sz w:val="24"/>
          <w:szCs w:val="24"/>
        </w:rPr>
        <w:t xml:space="preserve"> 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iii. Installation verification: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Once the resources are provisioned, We are going to verify the Provisioned/Deployed resource to make sure they are in place. Most of the resources are verified by checking the status using azure cli. 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Let’s say,  For Cosmos DB: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>We are using a simple whil</w:t>
      </w:r>
      <w:r>
        <w:rPr>
          <w:rFonts w:ascii="Alegreya" w:eastAsia="Alegreya" w:hAnsi="Alegreya" w:cs="Alegreya"/>
          <w:color w:val="555555"/>
          <w:sz w:val="24"/>
          <w:szCs w:val="24"/>
        </w:rPr>
        <w:t>e loop with cli command to check the status and if not success, check for every 10 seconds till it exhausts another 10 mins of time.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# /bin/bash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datetime=$(date +"%Y%m%d_%H:%M")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msg() {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local message="$1"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echo "[$datetime] [INFO] $message"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}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error_exit(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){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       local message="$1"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       echo "[$datetime] [ERROR] $message"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       exit 1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}</w:t>
      </w: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secs=600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>seconds=0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lastRenderedPageBreak/>
        <w:t>while (( seconds &lt; secs ));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>do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       status=$(az cosmosdb show --name gecastggr$label --resource-group PhoenixCatalogStg --query provisioningState | sed 's/\"//g')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expected=Succeeded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if [ "$status" = "$expected" ];then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        msg "Gremlin DB provisioned"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           break;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else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        sleep 10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         if [ $secs = $seconds ]; then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                error_exit "Gremlin DB provisioning failed"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         fi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 xml:space="preserve">        fi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br/>
        <w:t>done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#Output (Either one of the below):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[20180625_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06:37] [INFO] Gremlin DB provisioned</w:t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ab/>
      </w: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ab/>
      </w:r>
    </w:p>
    <w:p w:rsidR="00C91DDC" w:rsidRDefault="00C91DDC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>(or)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Merriweather" w:eastAsia="Merriweather" w:hAnsi="Merriweather" w:cs="Merriweather"/>
          <w:b/>
          <w:color w:val="351C75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351C75"/>
          <w:sz w:val="24"/>
          <w:szCs w:val="24"/>
        </w:rPr>
        <w:t xml:space="preserve">[20180625_06:14] [ERROR] Gremlin DB provisioning failed </w:t>
      </w:r>
    </w:p>
    <w:p w:rsidR="00C91DDC" w:rsidRDefault="00C91DDC">
      <w:pPr>
        <w:contextualSpacing w:val="0"/>
        <w:rPr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Running Docker Containers - POC: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We have also tried setup of docker containers  as a replacement for Web Apps and pointed it to Load balancer. 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Below are the steps involved.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Ubuntu docker image is used as a base image here.</w:t>
      </w:r>
    </w:p>
    <w:p w:rsidR="00C91DDC" w:rsidRDefault="00661DA4">
      <w:pPr>
        <w:numPr>
          <w:ilvl w:val="0"/>
          <w:numId w:val="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Configured tomcat service in the container and built an image out of it. The container will start running the tomcat service on the specified port (ex. 8080).</w:t>
      </w:r>
    </w:p>
    <w:p w:rsidR="00C91DDC" w:rsidRDefault="00661DA4">
      <w:pPr>
        <w:numPr>
          <w:ilvl w:val="0"/>
          <w:numId w:val="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We will build th</w:t>
      </w:r>
      <w:r>
        <w:rPr>
          <w:rFonts w:ascii="Alegreya" w:eastAsia="Alegreya" w:hAnsi="Alegreya" w:cs="Alegreya"/>
          <w:color w:val="555555"/>
          <w:sz w:val="24"/>
          <w:szCs w:val="24"/>
        </w:rPr>
        <w:t>e Code in host machine and make it as a war file using gradle.</w:t>
      </w:r>
    </w:p>
    <w:p w:rsidR="00C91DDC" w:rsidRDefault="00661DA4">
      <w:pPr>
        <w:numPr>
          <w:ilvl w:val="0"/>
          <w:numId w:val="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lastRenderedPageBreak/>
        <w:t>We have written the Dockerfile, where it will check for the built code (.war) and copy it to docker container (where Tomcat is running)  and build a image out of it.</w:t>
      </w:r>
    </w:p>
    <w:p w:rsidR="00C91DDC" w:rsidRDefault="00661DA4">
      <w:pPr>
        <w:numPr>
          <w:ilvl w:val="0"/>
          <w:numId w:val="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Azure VM will be deployed w</w:t>
      </w:r>
      <w:r>
        <w:rPr>
          <w:rFonts w:ascii="Alegreya" w:eastAsia="Alegreya" w:hAnsi="Alegreya" w:cs="Alegreya"/>
          <w:color w:val="555555"/>
          <w:sz w:val="24"/>
          <w:szCs w:val="24"/>
        </w:rPr>
        <w:t>ith updated image and latest application code, which is placed on the private network.</w:t>
      </w:r>
    </w:p>
    <w:p w:rsidR="00C91DDC" w:rsidRDefault="00661DA4">
      <w:pPr>
        <w:numPr>
          <w:ilvl w:val="0"/>
          <w:numId w:val="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We have configured a Load Balancer (public network) in front of Azure VMs to forward/proxy the traffic to tomcat, which will serve the web page for end user.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The lo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ad balancer is created to route traffic among multiple virtual machines. A public IP address is an individual resource that has a domain label (DNS name) and the public IP address is associated with the load balancer resource. 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Load balancer rules and inbo</w:t>
      </w:r>
      <w:r>
        <w:rPr>
          <w:rFonts w:ascii="Alegreya" w:eastAsia="Alegreya" w:hAnsi="Alegreya" w:cs="Alegreya"/>
          <w:color w:val="555555"/>
          <w:sz w:val="24"/>
          <w:szCs w:val="24"/>
        </w:rPr>
        <w:t>und NAT rules use the public IP address as the Internet endpoint for the resources that are receiving load-balanced network traffic.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Docker containers (tomcat) will be hosted on the  every single Azure VM. 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noProof/>
          <w:color w:val="555555"/>
          <w:sz w:val="24"/>
          <w:szCs w:val="24"/>
        </w:rPr>
        <w:lastRenderedPageBreak/>
        <w:drawing>
          <wp:inline distT="114300" distB="114300" distL="114300" distR="114300">
            <wp:extent cx="5410200" cy="5524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t xml:space="preserve">  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b.</w:t>
      </w:r>
      <w:r>
        <w:t xml:space="preserve">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Security Services</w:t>
      </w:r>
      <w:r>
        <w:rPr>
          <w:rFonts w:ascii="Alegreya" w:eastAsia="Alegreya" w:hAnsi="Alegreya" w:cs="Alegreya"/>
          <w:color w:val="555555"/>
          <w:sz w:val="24"/>
          <w:szCs w:val="24"/>
        </w:rPr>
        <w:t>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i. Work Done: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  <w:t>Once the infra is provisioned the next thing is to secure the environment. It needs to be done at both Service and Host level.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2310"/>
        <w:gridCol w:w="1665"/>
        <w:gridCol w:w="1920"/>
        <w:gridCol w:w="1575"/>
      </w:tblGrid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Resource Name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Firewall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Encryption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Patching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Status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Key Vault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Virtual Machine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 xml:space="preserve">Pending - 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Only authorized networks allowed through Security Group.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Done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at Volumes(Disk) level using Custom Keys.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Will be taken care by Genpact’s AWS Team.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Partially 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SQL Server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Pending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- Only authorized networks allowed through Security Group.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Done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 - TDE Encryption using Custom Keys.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It’s a PaaS Service.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Storage Account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 xml:space="preserve">Pending - 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Only authorized networks allowed through Security Group.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End-to-End Encryption  by default (Microsoft)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Virtual Network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Resources will be provisioned on Private Subnet (No public internet access)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Cosmos DB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 xml:space="preserve">Pending - 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Only authorized networks allowed through Security Group.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End-to-End Encryption  by default (Microsoft)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Partially 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Web App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 xml:space="preserve">Pending - </w:t>
            </w: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Only authorized networks will be allowed.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 xml:space="preserve">SSL enabled by default 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Done</w:t>
            </w:r>
          </w:p>
        </w:tc>
      </w:tr>
      <w:tr w:rsidR="00C91DDC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Azure Active Directory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b/>
                <w:color w:val="555555"/>
                <w:sz w:val="24"/>
                <w:szCs w:val="24"/>
              </w:rPr>
              <w:t>-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-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DDC" w:rsidRDefault="00661DA4">
            <w:pPr>
              <w:widowControl w:val="0"/>
              <w:spacing w:line="240" w:lineRule="auto"/>
              <w:contextualSpacing w:val="0"/>
              <w:rPr>
                <w:rFonts w:ascii="Alegreya" w:eastAsia="Alegreya" w:hAnsi="Alegreya" w:cs="Alegreya"/>
                <w:color w:val="555555"/>
                <w:sz w:val="24"/>
                <w:szCs w:val="24"/>
              </w:rPr>
            </w:pPr>
            <w:r>
              <w:rPr>
                <w:rFonts w:ascii="Alegreya" w:eastAsia="Alegreya" w:hAnsi="Alegreya" w:cs="Alegreya"/>
                <w:color w:val="555555"/>
                <w:sz w:val="24"/>
                <w:szCs w:val="24"/>
              </w:rPr>
              <w:t>Pending</w:t>
            </w:r>
          </w:p>
        </w:tc>
      </w:tr>
    </w:tbl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    ii. Work to be done:</w:t>
      </w: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Integration of Azure Active Directory for Authentication. </w:t>
      </w:r>
    </w:p>
    <w:p w:rsidR="00C91DDC" w:rsidRDefault="00C91DDC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b/>
        </w:rPr>
        <w:t xml:space="preserve">    </w:t>
      </w:r>
      <w:r>
        <w:t xml:space="preserve">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c.</w:t>
      </w:r>
      <w:r>
        <w:t xml:space="preserve">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Deployment Services</w:t>
      </w:r>
      <w:r>
        <w:rPr>
          <w:rFonts w:ascii="Alegreya" w:eastAsia="Alegreya" w:hAnsi="Alegreya" w:cs="Alegreya"/>
          <w:color w:val="555555"/>
          <w:sz w:val="24"/>
          <w:szCs w:val="24"/>
        </w:rPr>
        <w:t>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lastRenderedPageBreak/>
        <w:t xml:space="preserve">     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i. Work Done: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  <w:t xml:space="preserve">Currently the deployment is done manually using FTP and it’s a time taking process. </w:t>
      </w: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We have automated the deployment using kudu api request through curl command with authentication and secure communication (https).</w:t>
      </w:r>
    </w:p>
    <w:p w:rsidR="00C91DDC" w:rsidRDefault="00C91DDC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The CI/CD for the deplo</w:t>
      </w:r>
      <w:r>
        <w:rPr>
          <w:rFonts w:ascii="Alegreya" w:eastAsia="Alegreya" w:hAnsi="Alegreya" w:cs="Alegreya"/>
          <w:color w:val="555555"/>
          <w:sz w:val="24"/>
          <w:szCs w:val="24"/>
        </w:rPr>
        <w:t>yment is done through jenkins.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ii. Workflow Diagram: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noProof/>
          <w:color w:val="555555"/>
          <w:sz w:val="24"/>
          <w:szCs w:val="24"/>
        </w:rPr>
        <w:drawing>
          <wp:inline distT="114300" distB="114300" distL="114300" distR="114300">
            <wp:extent cx="6267450" cy="3090863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      iii.  Workflow: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Developer will push/commit the code to Git Repo.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Jenkins will keep polling the Repo for every minute using the Poll SCM feature, We need to provide the userna</w:t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me,password or SSH keys for authentication. 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lastRenderedPageBreak/>
        <w:t>Once jenkins detects there is a change in source code, the job will be triggered immediately.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Code will be pulled from the repo to jenkins workspace (just a directory) using the authentication method provided.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Jenkins will execute the script and actions provided by us in the job one by one.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The Script will build the code downloaded appropriately based on the building mechanism. </w:t>
      </w:r>
    </w:p>
    <w:p w:rsidR="00C91DDC" w:rsidRDefault="00661DA4">
      <w:pPr>
        <w:ind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Let’s say for Java, It’s :</w:t>
      </w: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gradle publish</w:t>
      </w:r>
    </w:p>
    <w:p w:rsidR="00C91DDC" w:rsidRDefault="00661DA4">
      <w:pPr>
        <w:ind w:left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for nodejs. It’s</w:t>
      </w:r>
    </w:p>
    <w:p w:rsidR="00C91DDC" w:rsidRDefault="00661DA4">
      <w:pPr>
        <w:ind w:left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  <w:t xml:space="preserve">npm install </w:t>
      </w: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npm run bui</w:t>
      </w:r>
      <w:r>
        <w:rPr>
          <w:rFonts w:ascii="Alegreya" w:eastAsia="Alegreya" w:hAnsi="Alegreya" w:cs="Alegreya"/>
          <w:color w:val="555555"/>
          <w:sz w:val="24"/>
          <w:szCs w:val="24"/>
        </w:rPr>
        <w:t>ld:ssr</w:t>
      </w:r>
    </w:p>
    <w:p w:rsidR="00C91DDC" w:rsidRDefault="00C91DDC">
      <w:pPr>
        <w:ind w:left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Then, the code will be uploaded to Apache Archiva (Artifacts repository) for backup and future reference.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Also the code will be sent/uploaded to the SonarQube Tool for Code Quality Analysis using the Sonar plugin in jenkins.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Ensuring the code uploa</w:t>
      </w:r>
      <w:r>
        <w:rPr>
          <w:rFonts w:ascii="Alegreya" w:eastAsia="Alegreya" w:hAnsi="Alegreya" w:cs="Alegreya"/>
          <w:color w:val="555555"/>
          <w:sz w:val="24"/>
          <w:szCs w:val="24"/>
        </w:rPr>
        <w:t>ded to sonar, the Code will be deployed to Azure Web Application using “POST” method provided by Azure kudu project API’s which requires authentication and establishes a secure handshake.</w:t>
      </w:r>
    </w:p>
    <w:p w:rsidR="00C91DDC" w:rsidRDefault="00661DA4">
      <w:pPr>
        <w:numPr>
          <w:ilvl w:val="0"/>
          <w:numId w:val="8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Post deployment, The Application will be restarted and the applicati</w:t>
      </w:r>
      <w:r>
        <w:rPr>
          <w:rFonts w:ascii="Alegreya" w:eastAsia="Alegreya" w:hAnsi="Alegreya" w:cs="Alegreya"/>
          <w:color w:val="555555"/>
          <w:sz w:val="24"/>
          <w:szCs w:val="24"/>
        </w:rPr>
        <w:t>on will be accessible through “HTTPS”.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         iv. Work to be done:</w:t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  <w:t xml:space="preserve">Implement the same solution for all environments once the workflow is approved 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d.</w:t>
      </w:r>
      <w:r>
        <w:t xml:space="preserve">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Monitoring  and Notification Services</w:t>
      </w:r>
      <w:r>
        <w:rPr>
          <w:rFonts w:ascii="Alegreya" w:eastAsia="Alegreya" w:hAnsi="Alegreya" w:cs="Alegreya"/>
          <w:color w:val="555555"/>
          <w:sz w:val="24"/>
          <w:szCs w:val="24"/>
        </w:rPr>
        <w:t>: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  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 xml:space="preserve">  i. Work done: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9"/>
        </w:numPr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Email Notification:</w:t>
      </w:r>
    </w:p>
    <w:p w:rsidR="00C91DDC" w:rsidRDefault="00661DA4">
      <w:pPr>
        <w:ind w:left="144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We are sending email notification to users through jenkins email plugin.</w:t>
      </w:r>
    </w:p>
    <w:p w:rsidR="00C91DDC" w:rsidRDefault="00C91DDC">
      <w:pPr>
        <w:ind w:left="144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noProof/>
          <w:color w:val="555555"/>
          <w:sz w:val="24"/>
          <w:szCs w:val="24"/>
        </w:rPr>
        <w:lastRenderedPageBreak/>
        <w:drawing>
          <wp:inline distT="114300" distB="114300" distL="114300" distR="114300">
            <wp:extent cx="5943600" cy="4738688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ind w:left="144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9"/>
        </w:numPr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b/>
          <w:color w:val="555555"/>
          <w:sz w:val="24"/>
          <w:szCs w:val="24"/>
        </w:rPr>
        <w:t>Slack Notification:</w:t>
      </w: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Configure the slack notification plugin and Global Slack Notifier Settings with slack token for authentication.</w:t>
      </w: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Configure the jenkins job with slack plugin </w:t>
      </w:r>
      <w:r>
        <w:rPr>
          <w:rFonts w:ascii="Alegreya" w:eastAsia="Alegreya" w:hAnsi="Alegreya" w:cs="Alegreya"/>
          <w:color w:val="555555"/>
          <w:sz w:val="24"/>
          <w:szCs w:val="24"/>
        </w:rPr>
        <w:t>and enable the notification. Then, after every successful or failed build , the notification will be sent to slack channel.</w:t>
      </w:r>
    </w:p>
    <w:p w:rsidR="00C91DDC" w:rsidRDefault="00C91DDC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noProof/>
          <w:color w:val="555555"/>
          <w:sz w:val="24"/>
          <w:szCs w:val="24"/>
        </w:rPr>
        <w:lastRenderedPageBreak/>
        <w:drawing>
          <wp:inline distT="114300" distB="114300" distL="114300" distR="114300">
            <wp:extent cx="3933825" cy="3948113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4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You can click on open in the message received and it will redirect you to jenkins console (if accessible from public internet)</w:t>
      </w:r>
      <w:r>
        <w:rPr>
          <w:rFonts w:ascii="Alegreya" w:eastAsia="Alegreya" w:hAnsi="Alegreya" w:cs="Alegreya"/>
          <w:color w:val="555555"/>
          <w:sz w:val="24"/>
          <w:szCs w:val="24"/>
        </w:rPr>
        <w:t>.</w:t>
      </w:r>
    </w:p>
    <w:p w:rsidR="00C91DDC" w:rsidRDefault="00C91DDC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ind w:left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noProof/>
          <w:color w:val="555555"/>
          <w:sz w:val="24"/>
          <w:szCs w:val="24"/>
        </w:rPr>
        <w:drawing>
          <wp:inline distT="114300" distB="114300" distL="114300" distR="114300">
            <wp:extent cx="5824538" cy="2628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DDC" w:rsidRDefault="00C91DDC">
      <w:pPr>
        <w:ind w:left="720" w:firstLine="720"/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   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i. Work to be done: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numPr>
          <w:ilvl w:val="0"/>
          <w:numId w:val="1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Install/Integrate third party Monitoring Tool and Azure Monitor Service with all IaaS/PaaS Resources using automation tools like ansible and Scripting.</w:t>
      </w:r>
    </w:p>
    <w:p w:rsidR="00C91DDC" w:rsidRDefault="00661DA4">
      <w:pPr>
        <w:numPr>
          <w:ilvl w:val="0"/>
          <w:numId w:val="1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Install Trend Micro agent in all VM’s using ansible.</w:t>
      </w:r>
    </w:p>
    <w:p w:rsidR="00C91DDC" w:rsidRDefault="00661DA4">
      <w:pPr>
        <w:numPr>
          <w:ilvl w:val="0"/>
          <w:numId w:val="12"/>
        </w:numPr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Trend Micro w</w:t>
      </w:r>
      <w:r>
        <w:rPr>
          <w:rFonts w:ascii="Alegreya" w:eastAsia="Alegreya" w:hAnsi="Alegreya" w:cs="Alegreya"/>
          <w:color w:val="555555"/>
          <w:sz w:val="24"/>
          <w:szCs w:val="24"/>
        </w:rPr>
        <w:t>ill take care of the vulnerability and keeps scanning the environment on regular basis.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e.  Decommissioning Services:</w:t>
      </w:r>
    </w:p>
    <w:p w:rsidR="00C91DDC" w:rsidRDefault="00C91DDC">
      <w:pPr>
        <w:contextualSpacing w:val="0"/>
        <w:rPr>
          <w:rFonts w:ascii="Alegreya" w:eastAsia="Alegreya" w:hAnsi="Alegreya" w:cs="Alegreya"/>
          <w:b/>
          <w:color w:val="555555"/>
          <w:sz w:val="24"/>
          <w:szCs w:val="24"/>
        </w:rPr>
      </w:pP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       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>i. Work to be done:</w:t>
      </w:r>
      <w:r>
        <w:rPr>
          <w:rFonts w:ascii="Alegreya" w:eastAsia="Alegreya" w:hAnsi="Alegreya" w:cs="Alegreya"/>
          <w:b/>
          <w:color w:val="555555"/>
          <w:sz w:val="24"/>
          <w:szCs w:val="24"/>
        </w:rPr>
        <w:tab/>
      </w:r>
    </w:p>
    <w:p w:rsidR="00C91DDC" w:rsidRDefault="00661DA4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ab/>
      </w:r>
      <w:r>
        <w:rPr>
          <w:rFonts w:ascii="Alegreya" w:eastAsia="Alegreya" w:hAnsi="Alegreya" w:cs="Alegreya"/>
          <w:color w:val="555555"/>
          <w:sz w:val="24"/>
          <w:szCs w:val="24"/>
        </w:rPr>
        <w:t xml:space="preserve">Some of the environments should be decommissioned after it’s been utilized, For Ex. Dev env. it’s not required to be always ON. </w:t>
      </w: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>By Design, We are provisioning the environment (let’s say: Dev) on Resource Group (Logical grouping) basis in Azure. We can terminate the entire environment by just one-click (Delete Resource Group) to discontinue the environment.</w:t>
      </w:r>
    </w:p>
    <w:p w:rsidR="00C91DDC" w:rsidRDefault="00661DA4">
      <w:pPr>
        <w:ind w:left="720" w:firstLine="720"/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  <w:r>
        <w:rPr>
          <w:rFonts w:ascii="Alegreya" w:eastAsia="Alegreya" w:hAnsi="Alegreya" w:cs="Alegreya"/>
          <w:color w:val="555555"/>
          <w:sz w:val="24"/>
          <w:szCs w:val="24"/>
        </w:rPr>
        <w:t xml:space="preserve"> That is a straightforwar</w:t>
      </w:r>
      <w:r>
        <w:rPr>
          <w:rFonts w:ascii="Alegreya" w:eastAsia="Alegreya" w:hAnsi="Alegreya" w:cs="Alegreya"/>
          <w:color w:val="555555"/>
          <w:sz w:val="24"/>
          <w:szCs w:val="24"/>
        </w:rPr>
        <w:t>d method, Decommissioning of specific resource or service as per the architecture in future might require some customization.</w:t>
      </w: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p w:rsidR="00C91DDC" w:rsidRDefault="00C91DDC">
      <w:pPr>
        <w:contextualSpacing w:val="0"/>
        <w:rPr>
          <w:rFonts w:ascii="Alegreya" w:eastAsia="Alegreya" w:hAnsi="Alegreya" w:cs="Alegreya"/>
          <w:color w:val="555555"/>
          <w:sz w:val="24"/>
          <w:szCs w:val="24"/>
        </w:rPr>
      </w:pPr>
    </w:p>
    <w:sectPr w:rsidR="00C91DD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fortaa">
    <w:altName w:val="Calibri"/>
    <w:panose1 w:val="020B0604020202020204"/>
    <w:charset w:val="00"/>
    <w:family w:val="auto"/>
    <w:pitch w:val="default"/>
  </w:font>
  <w:font w:name="Alegreya">
    <w:altName w:val="Calibri"/>
    <w:panose1 w:val="020B0604020202020204"/>
    <w:charset w:val="00"/>
    <w:family w:val="auto"/>
    <w:pitch w:val="default"/>
  </w:font>
  <w:font w:name="Merriweather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E4F16"/>
    <w:multiLevelType w:val="multilevel"/>
    <w:tmpl w:val="A66E7E9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51143D9"/>
    <w:multiLevelType w:val="multilevel"/>
    <w:tmpl w:val="3006A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00694"/>
    <w:multiLevelType w:val="multilevel"/>
    <w:tmpl w:val="F7AC2B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E212944"/>
    <w:multiLevelType w:val="multilevel"/>
    <w:tmpl w:val="A99425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FF71919"/>
    <w:multiLevelType w:val="multilevel"/>
    <w:tmpl w:val="343065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7F11DF1"/>
    <w:multiLevelType w:val="multilevel"/>
    <w:tmpl w:val="A72855F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7D6ECD"/>
    <w:multiLevelType w:val="multilevel"/>
    <w:tmpl w:val="E4B6D5B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E1692A"/>
    <w:multiLevelType w:val="multilevel"/>
    <w:tmpl w:val="6326FE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FB10A90"/>
    <w:multiLevelType w:val="multilevel"/>
    <w:tmpl w:val="DD383E4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4EE7A1C"/>
    <w:multiLevelType w:val="multilevel"/>
    <w:tmpl w:val="B70CD6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8972B4B"/>
    <w:multiLevelType w:val="multilevel"/>
    <w:tmpl w:val="50B0E4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7E5E399B"/>
    <w:multiLevelType w:val="multilevel"/>
    <w:tmpl w:val="742076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8"/>
  </w:num>
  <w:num w:numId="6">
    <w:abstractNumId w:val="4"/>
  </w:num>
  <w:num w:numId="7">
    <w:abstractNumId w:val="10"/>
  </w:num>
  <w:num w:numId="8">
    <w:abstractNumId w:val="7"/>
  </w:num>
  <w:num w:numId="9">
    <w:abstractNumId w:val="11"/>
  </w:num>
  <w:num w:numId="10">
    <w:abstractNumId w:val="9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DDC"/>
    <w:rsid w:val="00661DA4"/>
    <w:rsid w:val="00C9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9638014-A87D-BF48-93AA-4D8B4BC84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ata_center" TargetMode="External"/><Relationship Id="rId13" Type="http://schemas.openxmlformats.org/officeDocument/2006/relationships/hyperlink" Target="https://en.wikipedia.org/wiki/Command-line_interpreter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en.wikipedia.org/wiki/Microsoft" TargetMode="External"/><Relationship Id="rId12" Type="http://schemas.openxmlformats.org/officeDocument/2006/relationships/hyperlink" Target="https://en.wikipedia.org/wiki/Free_software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Cloud_computing" TargetMode="External"/><Relationship Id="rId11" Type="http://schemas.openxmlformats.org/officeDocument/2006/relationships/hyperlink" Target="https://en.wikipedia.org/wiki/GNU_Projec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Command_language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Unix_shell" TargetMode="External"/><Relationship Id="rId14" Type="http://schemas.openxmlformats.org/officeDocument/2006/relationships/hyperlink" Target="https://en.wikipedia.org/wiki/Terminal_emulato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2470</Words>
  <Characters>14082</Characters>
  <Application>Microsoft Office Word</Application>
  <DocSecurity>0</DocSecurity>
  <Lines>117</Lines>
  <Paragraphs>33</Paragraphs>
  <ScaleCrop>false</ScaleCrop>
  <Company/>
  <LinksUpToDate>false</LinksUpToDate>
  <CharactersWithSpaces>16519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Suresh Kumar</cp:lastModifiedBy>
  <cp:revision>2</cp:revision>
  <dcterms:created xsi:type="dcterms:W3CDTF">2018-08-09T13:25:00Z</dcterms:created>
  <dcterms:modified xsi:type="dcterms:W3CDTF">2018-08-09T13:25:00Z</dcterms:modified>
</cp:coreProperties>
</file>