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48FB" w14:textId="1DD24DE0" w:rsidR="00A94A7A" w:rsidRPr="009053F2" w:rsidRDefault="004D32F5" w:rsidP="007418B6">
      <w:pPr>
        <w:pStyle w:val="Ttulo"/>
        <w:spacing w:before="0"/>
        <w:jc w:val="right"/>
        <w:rPr>
          <w:rFonts w:ascii="Montserrat" w:hAnsi="Montserrat"/>
        </w:rPr>
      </w:pPr>
      <w:r w:rsidRPr="009053F2">
        <w:rPr>
          <w:rFonts w:ascii="Montserrat" w:hAnsi="Montserrat"/>
          <w:noProof/>
        </w:rPr>
        <w:drawing>
          <wp:anchor distT="0" distB="0" distL="114300" distR="114300" simplePos="0" relativeHeight="251661312" behindDoc="1" locked="0" layoutInCell="1" allowOverlap="1" wp14:anchorId="2802559B" wp14:editId="04D24993">
            <wp:simplePos x="0" y="0"/>
            <wp:positionH relativeFrom="column">
              <wp:posOffset>1413510</wp:posOffset>
            </wp:positionH>
            <wp:positionV relativeFrom="paragraph">
              <wp:posOffset>156210</wp:posOffset>
            </wp:positionV>
            <wp:extent cx="1581785" cy="410993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99" w:rsidRPr="009053F2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01FA0815" wp14:editId="148EC709">
            <wp:simplePos x="0" y="0"/>
            <wp:positionH relativeFrom="page">
              <wp:posOffset>3837940</wp:posOffset>
            </wp:positionH>
            <wp:positionV relativeFrom="paragraph">
              <wp:posOffset>82550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9B0E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</w:rPr>
      </w:pPr>
    </w:p>
    <w:p w14:paraId="382B2FDE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33C2B9BD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0637402F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color w:val="0070C0"/>
        </w:rPr>
      </w:pPr>
    </w:p>
    <w:p w14:paraId="644F9CCB" w14:textId="5D3F1733" w:rsidR="004D32F5" w:rsidRPr="009053F2" w:rsidRDefault="004D32F5" w:rsidP="007418B6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9053F2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5C9C6371" w14:textId="77777777" w:rsidR="00073565" w:rsidRPr="009053F2" w:rsidRDefault="0007356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DCE6472" w14:textId="77777777" w:rsidR="007E4DB3" w:rsidRPr="009053F2" w:rsidRDefault="007E4DB3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3BCB1F8" w14:textId="37BB3C91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4DE3B4A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B69687B" w14:textId="582B83B9" w:rsidR="00A94A7A" w:rsidRPr="009053F2" w:rsidRDefault="00CB1D4E" w:rsidP="007418B6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CB1D4E">
        <w:rPr>
          <w:rFonts w:ascii="Montserrat" w:hAnsi="Montserrat"/>
          <w:sz w:val="40"/>
          <w:szCs w:val="40"/>
        </w:rPr>
        <w:t>Informe de análisis del proceso actual y de mejora</w:t>
      </w:r>
    </w:p>
    <w:p w14:paraId="2ED61C0F" w14:textId="77777777" w:rsidR="00A94A7A" w:rsidRPr="009053F2" w:rsidRDefault="00A94A7A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359E1A30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D46A44C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7993E288" w14:textId="77777777" w:rsidR="004D32F5" w:rsidRPr="009053F2" w:rsidRDefault="004D32F5" w:rsidP="007418B6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10072" w:type="dxa"/>
        <w:jc w:val="center"/>
        <w:tblLook w:val="04A0" w:firstRow="1" w:lastRow="0" w:firstColumn="1" w:lastColumn="0" w:noHBand="0" w:noVBand="1"/>
      </w:tblPr>
      <w:tblGrid>
        <w:gridCol w:w="3256"/>
        <w:gridCol w:w="2126"/>
        <w:gridCol w:w="4690"/>
      </w:tblGrid>
      <w:tr w:rsidR="00EA278E" w:rsidRPr="004469FD" w14:paraId="48B39584" w14:textId="77777777" w:rsidTr="004D690D">
        <w:trPr>
          <w:jc w:val="center"/>
        </w:trPr>
        <w:tc>
          <w:tcPr>
            <w:tcW w:w="3256" w:type="dxa"/>
            <w:vAlign w:val="center"/>
          </w:tcPr>
          <w:p w14:paraId="4EE8138E" w14:textId="77777777" w:rsidR="00EA278E" w:rsidRPr="004469FD" w:rsidRDefault="00EA278E" w:rsidP="004D690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2126" w:type="dxa"/>
            <w:vAlign w:val="center"/>
          </w:tcPr>
          <w:p w14:paraId="38430188" w14:textId="77777777" w:rsidR="00EA278E" w:rsidRPr="004469FD" w:rsidRDefault="00EA278E" w:rsidP="004D690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E46388">
              <w:rPr>
                <w:rFonts w:ascii="Montserrat" w:hAnsi="Montserrat"/>
                <w:b/>
                <w:sz w:val="24"/>
              </w:rPr>
              <w:t>Acrónimo del Proyecto</w:t>
            </w:r>
            <w:r>
              <w:rPr>
                <w:rFonts w:ascii="Montserrat" w:hAnsi="Montserrat"/>
                <w:b/>
                <w:sz w:val="24"/>
              </w:rPr>
              <w:t>:</w:t>
            </w:r>
          </w:p>
        </w:tc>
        <w:tc>
          <w:tcPr>
            <w:tcW w:w="4690" w:type="dxa"/>
            <w:vAlign w:val="center"/>
          </w:tcPr>
          <w:p w14:paraId="7D9E9B2A" w14:textId="77777777" w:rsidR="00EA278E" w:rsidRPr="004469FD" w:rsidRDefault="00EA278E" w:rsidP="004D690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 w:rsidRPr="004469FD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</w:tr>
      <w:tr w:rsidR="00EA278E" w:rsidRPr="004469FD" w14:paraId="25AFACE2" w14:textId="77777777" w:rsidTr="004D690D">
        <w:trPr>
          <w:jc w:val="center"/>
        </w:trPr>
        <w:tc>
          <w:tcPr>
            <w:tcW w:w="3256" w:type="dxa"/>
            <w:vAlign w:val="center"/>
          </w:tcPr>
          <w:p w14:paraId="2C7BBB27" w14:textId="77777777" w:rsidR="00EA278E" w:rsidRPr="004469FD" w:rsidRDefault="00EA278E" w:rsidP="004D690D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1C7849D" w14:textId="77777777" w:rsidR="00EA278E" w:rsidRPr="004D4024" w:rsidRDefault="00EA278E" w:rsidP="004D690D">
            <w:pPr>
              <w:tabs>
                <w:tab w:val="left" w:pos="3481"/>
              </w:tabs>
              <w:spacing w:before="0" w:after="0"/>
              <w:jc w:val="center"/>
              <w:rPr>
                <w:rFonts w:ascii="Montserrat" w:hAnsi="Montserrat"/>
                <w:bCs/>
                <w:sz w:val="24"/>
              </w:rPr>
            </w:pPr>
            <w:r>
              <w:rPr>
                <w:rFonts w:ascii="Montserrat" w:hAnsi="Montserrat"/>
                <w:bCs/>
                <w:sz w:val="24"/>
              </w:rPr>
              <w:t>AUDITORÍA</w:t>
            </w:r>
          </w:p>
        </w:tc>
        <w:tc>
          <w:tcPr>
            <w:tcW w:w="4690" w:type="dxa"/>
          </w:tcPr>
          <w:p w14:paraId="7E372C69" w14:textId="77777777" w:rsidR="00EA278E" w:rsidRDefault="00EA278E" w:rsidP="004D690D">
            <w:pPr>
              <w:tabs>
                <w:tab w:val="left" w:pos="3481"/>
              </w:tabs>
              <w:spacing w:before="0" w:after="0"/>
              <w:rPr>
                <w:rFonts w:ascii="Montserrat" w:hAnsi="Montserrat" w:cstheme="minorHAnsi"/>
                <w:sz w:val="24"/>
              </w:rPr>
            </w:pPr>
            <w:r>
              <w:rPr>
                <w:rFonts w:ascii="Montserrat" w:hAnsi="Montserrat" w:cstheme="minorHAnsi"/>
                <w:sz w:val="24"/>
              </w:rPr>
              <w:t>S</w:t>
            </w:r>
            <w:r w:rsidRPr="004D4024">
              <w:rPr>
                <w:rFonts w:ascii="Montserrat" w:hAnsi="Montserrat" w:cstheme="minorHAnsi"/>
                <w:sz w:val="24"/>
              </w:rPr>
              <w:t>ervicios profesionales para el desarrollo e implementación de un sistema para el control y seguimiento de auditoría a impuestos estatales conforme al programa operativo de fiscalización</w:t>
            </w:r>
          </w:p>
        </w:tc>
      </w:tr>
    </w:tbl>
    <w:p w14:paraId="07DEC47C" w14:textId="77777777" w:rsidR="004D32F5" w:rsidRPr="009053F2" w:rsidRDefault="004D32F5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738D3F92" w14:textId="77777777" w:rsidR="007E4DB3" w:rsidRPr="009053F2" w:rsidRDefault="007E4DB3" w:rsidP="00EA278E">
      <w:pPr>
        <w:pStyle w:val="Ttulo"/>
        <w:spacing w:before="0"/>
        <w:jc w:val="both"/>
        <w:rPr>
          <w:rFonts w:ascii="Montserrat" w:hAnsi="Montserrat"/>
          <w:sz w:val="24"/>
        </w:rPr>
      </w:pPr>
    </w:p>
    <w:p w14:paraId="24F362E5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2B2202C" w14:textId="77777777" w:rsidR="007E4DB3" w:rsidRPr="009053F2" w:rsidRDefault="007E4DB3" w:rsidP="007418B6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85C27A9" w14:textId="26DA3D5B" w:rsidR="004D32F5" w:rsidRPr="009053F2" w:rsidRDefault="004D32F5" w:rsidP="007418B6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4BE8936B" w14:textId="604F0C40" w:rsidR="007E4DB3" w:rsidRPr="009053F2" w:rsidRDefault="007E4DB3" w:rsidP="007418B6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9053F2">
        <w:rPr>
          <w:rFonts w:ascii="Montserrat" w:hAnsi="Montserrat"/>
          <w:b/>
          <w:bCs/>
          <w:sz w:val="16"/>
          <w:szCs w:val="16"/>
        </w:rPr>
        <w:br w:type="page"/>
      </w:r>
    </w:p>
    <w:p w14:paraId="735640B2" w14:textId="3523D031" w:rsidR="00A94A7A" w:rsidRPr="009053F2" w:rsidRDefault="00A94A7A" w:rsidP="007418B6">
      <w:pPr>
        <w:pStyle w:val="Ttulo"/>
        <w:tabs>
          <w:tab w:val="left" w:pos="1939"/>
          <w:tab w:val="center" w:pos="4987"/>
        </w:tabs>
        <w:spacing w:before="0"/>
        <w:rPr>
          <w:rFonts w:ascii="Montserrat" w:hAnsi="Montserrat"/>
          <w:sz w:val="28"/>
          <w:szCs w:val="28"/>
        </w:rPr>
      </w:pPr>
      <w:r w:rsidRPr="009053F2">
        <w:rPr>
          <w:rFonts w:ascii="Montserrat" w:hAnsi="Montserrat"/>
          <w:sz w:val="28"/>
          <w:szCs w:val="28"/>
        </w:rPr>
        <w:lastRenderedPageBreak/>
        <w:t>Contenido</w:t>
      </w:r>
    </w:p>
    <w:p w14:paraId="049F86AC" w14:textId="338E7899" w:rsidR="00EA278E" w:rsidRDefault="00A94A7A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9053F2">
        <w:rPr>
          <w:rFonts w:ascii="Montserrat" w:hAnsi="Montserrat" w:cstheme="minorHAnsi"/>
          <w:lang w:val="es-MX"/>
        </w:rPr>
        <w:fldChar w:fldCharType="begin"/>
      </w:r>
      <w:r w:rsidRPr="009053F2">
        <w:rPr>
          <w:rFonts w:ascii="Montserrat" w:hAnsi="Montserrat" w:cstheme="minorHAnsi"/>
          <w:lang w:val="es-MX"/>
        </w:rPr>
        <w:instrText xml:space="preserve"> TOC \o "1-4" \h \z \u </w:instrText>
      </w:r>
      <w:r w:rsidRPr="009053F2">
        <w:rPr>
          <w:rFonts w:ascii="Montserrat" w:hAnsi="Montserrat" w:cstheme="minorHAnsi"/>
          <w:lang w:val="es-MX"/>
        </w:rPr>
        <w:fldChar w:fldCharType="separate"/>
      </w:r>
      <w:hyperlink w:anchor="_Toc180502579" w:history="1">
        <w:r w:rsidR="00EA278E" w:rsidRPr="00DD37EE">
          <w:rPr>
            <w:rStyle w:val="Hipervnculo"/>
            <w:rFonts w:ascii="Montserrat" w:hAnsi="Montserrat"/>
            <w:noProof/>
          </w:rPr>
          <w:t>1.</w:t>
        </w:r>
        <w:r w:rsidR="00EA278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EA278E" w:rsidRPr="00DD37EE">
          <w:rPr>
            <w:rStyle w:val="Hipervnculo"/>
            <w:rFonts w:ascii="Montserrat" w:hAnsi="Montserrat"/>
            <w:noProof/>
          </w:rPr>
          <w:t>Introducción</w:t>
        </w:r>
        <w:r w:rsidR="00EA278E">
          <w:rPr>
            <w:noProof/>
            <w:webHidden/>
          </w:rPr>
          <w:tab/>
        </w:r>
        <w:r w:rsidR="00EA278E">
          <w:rPr>
            <w:noProof/>
            <w:webHidden/>
          </w:rPr>
          <w:fldChar w:fldCharType="begin"/>
        </w:r>
        <w:r w:rsidR="00EA278E">
          <w:rPr>
            <w:noProof/>
            <w:webHidden/>
          </w:rPr>
          <w:instrText xml:space="preserve"> PAGEREF _Toc180502579 \h </w:instrText>
        </w:r>
        <w:r w:rsidR="00EA278E">
          <w:rPr>
            <w:noProof/>
            <w:webHidden/>
          </w:rPr>
        </w:r>
        <w:r w:rsidR="00EA278E">
          <w:rPr>
            <w:noProof/>
            <w:webHidden/>
          </w:rPr>
          <w:fldChar w:fldCharType="separate"/>
        </w:r>
        <w:r w:rsidR="00EA278E">
          <w:rPr>
            <w:noProof/>
            <w:webHidden/>
          </w:rPr>
          <w:t>4</w:t>
        </w:r>
        <w:r w:rsidR="00EA278E">
          <w:rPr>
            <w:noProof/>
            <w:webHidden/>
          </w:rPr>
          <w:fldChar w:fldCharType="end"/>
        </w:r>
      </w:hyperlink>
    </w:p>
    <w:p w14:paraId="76FE191F" w14:textId="766E372C" w:rsidR="00EA278E" w:rsidRDefault="00EA278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580" w:history="1">
        <w:r w:rsidRPr="00DD37EE">
          <w:rPr>
            <w:rStyle w:val="Hipervnculo"/>
            <w:rFonts w:ascii="Montserrat" w:hAnsi="Montserrat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</w:rPr>
          <w:t>Definiciones, Abreviaturas y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6B3A6" w14:textId="3DE0AA72" w:rsidR="00EA278E" w:rsidRDefault="00EA278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581" w:history="1">
        <w:r w:rsidRPr="00DD37EE">
          <w:rPr>
            <w:rStyle w:val="Hipervnculo"/>
            <w:rFonts w:ascii="Montserrat" w:hAnsi="Montserrat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</w:rPr>
          <w:t>Modelo del Flujo de Negocio AS -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F6A4AC" w14:textId="2BD144E5" w:rsidR="00EA278E" w:rsidRDefault="00EA278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582" w:history="1">
        <w:r w:rsidRPr="00DD37EE">
          <w:rPr>
            <w:rStyle w:val="Hipervnculo"/>
            <w:rFonts w:ascii="Montserrat" w:hAnsi="Montserrat"/>
            <w:noProof/>
            <w:lang w:val="es-MX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  <w:lang w:val="es-MX"/>
          </w:rPr>
          <w:t>Importar padrón para Auditoría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82B42" w14:textId="1C771A34" w:rsidR="00EA278E" w:rsidRDefault="00EA278E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583" w:history="1">
        <w:r w:rsidRPr="00DD37EE">
          <w:rPr>
            <w:rStyle w:val="Hipervnculo"/>
            <w:rFonts w:ascii="Montserrat" w:hAnsi="Montserrat"/>
            <w:noProof/>
            <w:lang w:val="es-MX"/>
          </w:rPr>
          <w:t>2.1.1.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  <w:lang w:val="es-MX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1BDC45" w14:textId="2C96B98F" w:rsidR="00EA278E" w:rsidRDefault="00EA278E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585" w:history="1">
        <w:r w:rsidRPr="00DD37EE">
          <w:rPr>
            <w:rStyle w:val="Hipervnculo"/>
            <w:rFonts w:ascii="Montserrat" w:hAnsi="Montserrat"/>
            <w:noProof/>
            <w:lang w:val="es-MX"/>
          </w:rPr>
          <w:t>2.1.2.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  <w:lang w:val="es-MX"/>
          </w:rPr>
          <w:t>Entradas / Proveedor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E7824" w14:textId="5C3AACE2" w:rsidR="00EA278E" w:rsidRDefault="00EA278E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593" w:history="1">
        <w:r w:rsidRPr="00DD37EE">
          <w:rPr>
            <w:rStyle w:val="Hipervnculo"/>
            <w:rFonts w:ascii="Montserrat" w:hAnsi="Montserrat"/>
            <w:noProof/>
            <w:lang w:val="es-MX"/>
          </w:rPr>
          <w:t>2.1.3.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  <w:lang w:val="es-MX"/>
          </w:rPr>
          <w:t>Resultados /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949EB3" w14:textId="7A40AC22" w:rsidR="00EA278E" w:rsidRDefault="00EA278E">
      <w:pPr>
        <w:pStyle w:val="TDC1"/>
        <w:tabs>
          <w:tab w:val="left" w:pos="8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600" w:history="1">
        <w:r w:rsidRPr="00DD37EE">
          <w:rPr>
            <w:rStyle w:val="Hipervnculo"/>
            <w:rFonts w:ascii="Montserrat" w:hAnsi="Montserrat"/>
            <w:noProof/>
            <w:lang w:val="es-MX"/>
          </w:rPr>
          <w:t>2.1.4.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  <w:lang w:val="es-MX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D7876E" w14:textId="2DC8F733" w:rsidR="00EA278E" w:rsidRDefault="00EA278E">
      <w:pPr>
        <w:pStyle w:val="TDC1"/>
        <w:tabs>
          <w:tab w:val="left" w:pos="600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602" w:history="1">
        <w:r w:rsidRPr="00DD37EE">
          <w:rPr>
            <w:rStyle w:val="Hipervnculo"/>
            <w:rFonts w:ascii="Montserrat" w:hAnsi="Montserrat"/>
            <w:noProof/>
            <w:lang w:val="es-MX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  <w:lang w:val="es-MX"/>
          </w:rPr>
          <w:t>Casos de uso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738331" w14:textId="1468D3B7" w:rsidR="00EA278E" w:rsidRDefault="00EA278E">
      <w:pPr>
        <w:pStyle w:val="TDC1"/>
        <w:tabs>
          <w:tab w:val="left" w:pos="567"/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80502603" w:history="1">
        <w:r w:rsidRPr="00DD37EE">
          <w:rPr>
            <w:rStyle w:val="Hipervnculo"/>
            <w:rFonts w:ascii="Montserrat" w:hAnsi="Montserrat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Pr="00DD37EE">
          <w:rPr>
            <w:rStyle w:val="Hipervnculo"/>
            <w:rFonts w:ascii="Montserrat" w:hAnsi="Montserrat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_Toc180502603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7993CF" w14:textId="577CCEC8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  <w:r w:rsidRPr="009053F2">
        <w:rPr>
          <w:rFonts w:ascii="Montserrat" w:hAnsi="Montserrat" w:cstheme="minorHAnsi"/>
          <w:lang w:val="es-MX"/>
        </w:rPr>
        <w:fldChar w:fldCharType="end"/>
      </w:r>
    </w:p>
    <w:p w14:paraId="5A284536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55F420BA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1985FEE" w14:textId="77777777" w:rsidR="00A94A7A" w:rsidRPr="009053F2" w:rsidRDefault="00A94A7A" w:rsidP="007418B6">
      <w:pPr>
        <w:spacing w:before="0" w:after="0"/>
        <w:rPr>
          <w:rFonts w:ascii="Montserrat" w:hAnsi="Montserrat"/>
          <w:lang w:val="es-MX"/>
        </w:rPr>
      </w:pPr>
    </w:p>
    <w:p w14:paraId="1DA4F791" w14:textId="34FEA5B5" w:rsidR="00A94A7A" w:rsidRPr="009053F2" w:rsidRDefault="00A94A7A" w:rsidP="007418B6">
      <w:pPr>
        <w:tabs>
          <w:tab w:val="left" w:pos="5885"/>
        </w:tabs>
        <w:spacing w:before="0" w:after="0" w:line="240" w:lineRule="auto"/>
        <w:jc w:val="left"/>
        <w:rPr>
          <w:rFonts w:ascii="Montserrat" w:hAnsi="Montserrat"/>
          <w:lang w:val="es-MX"/>
        </w:rPr>
      </w:pPr>
      <w:r w:rsidRPr="009053F2">
        <w:rPr>
          <w:rFonts w:ascii="Montserrat" w:hAnsi="Montserrat"/>
          <w:lang w:val="es-MX"/>
        </w:rPr>
        <w:br w:type="page"/>
      </w:r>
    </w:p>
    <w:p w14:paraId="617CBEFC" w14:textId="77777777" w:rsidR="00057985" w:rsidRPr="004469FD" w:rsidRDefault="00057985" w:rsidP="007418B6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bookmarkStart w:id="0" w:name="_Toc456598587"/>
      <w:bookmarkStart w:id="1" w:name="_Toc456600918"/>
      <w:bookmarkStart w:id="2" w:name="_Toc436203377"/>
      <w:bookmarkStart w:id="3" w:name="_Toc452813577"/>
      <w:r w:rsidRPr="004469FD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09B7A27E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64E16030" w14:textId="77777777" w:rsidR="00057985" w:rsidRPr="004469FD" w:rsidRDefault="00057985" w:rsidP="007418B6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4147"/>
        <w:gridCol w:w="2977"/>
        <w:gridCol w:w="1554"/>
      </w:tblGrid>
      <w:tr w:rsidR="00057985" w:rsidRPr="004469FD" w14:paraId="430402C1" w14:textId="77777777" w:rsidTr="00651549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3533F5EB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4" w:name="Tabla_versiones"/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4147" w:type="dxa"/>
            <w:shd w:val="clear" w:color="auto" w:fill="BFBFBF" w:themeFill="background1" w:themeFillShade="BF"/>
            <w:vAlign w:val="center"/>
          </w:tcPr>
          <w:p w14:paraId="256E021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08536F19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D9C8C9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54F86B0F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59300673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2274481D" w14:textId="77777777" w:rsidR="00057985" w:rsidRPr="004469FD" w:rsidRDefault="00057985" w:rsidP="007418B6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61FF4E4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1A6C1B5F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062C9D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28E68ED5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300244AA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62110BF1" w14:textId="77777777" w:rsidR="00057985" w:rsidRPr="004469FD" w:rsidRDefault="00057985" w:rsidP="007418B6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4469FD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bookmarkEnd w:id="4"/>
      <w:tr w:rsidR="004442FE" w:rsidRPr="004469FD" w14:paraId="56D99F25" w14:textId="77777777" w:rsidTr="00651549">
        <w:trPr>
          <w:cantSplit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BEA76AA" w14:textId="2ECC34DC" w:rsidR="004442FE" w:rsidRPr="004469FD" w:rsidRDefault="004442FE" w:rsidP="004442FE">
            <w:pPr>
              <w:spacing w:before="0" w:after="0"/>
              <w:jc w:val="center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0.01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>0.01</w:t>
            </w:r>
          </w:p>
        </w:tc>
        <w:tc>
          <w:tcPr>
            <w:tcW w:w="4147" w:type="dxa"/>
            <w:shd w:val="clear" w:color="auto" w:fill="auto"/>
            <w:vAlign w:val="center"/>
          </w:tcPr>
          <w:p w14:paraId="3CD71559" w14:textId="6B14B96E" w:rsidR="004442FE" w:rsidRPr="004469FD" w:rsidRDefault="004442FE" w:rsidP="004442FE">
            <w:pPr>
              <w:spacing w:before="0" w:after="0"/>
              <w:rPr>
                <w:rFonts w:ascii="Montserrat" w:hAnsi="Montserrat" w:cstheme="minorHAnsi"/>
                <w:i/>
                <w:iCs/>
                <w:color w:val="000000" w:themeColor="text1"/>
                <w:szCs w:val="20"/>
              </w:rPr>
            </w:pPr>
            <w:r w:rsidRPr="00A26793">
              <w:rPr>
                <w:rFonts w:ascii="Montserrat" w:hAnsi="Montserrat" w:cstheme="minorHAnsi"/>
                <w:iCs/>
                <w:szCs w:val="20"/>
              </w:rPr>
              <w:t>Creación del documento.</w:t>
            </w:r>
            <w:r w:rsidRPr="00A26793">
              <w:rPr>
                <w:rFonts w:ascii="Montserrat" w:hAnsi="Montserrat" w:cstheme="minorHAnsi"/>
                <w:iCs/>
                <w:vanish/>
                <w:szCs w:val="20"/>
              </w:rPr>
              <w:t xml:space="preserve">Creación del documento vvvvvvvv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5ADD03" w14:textId="151AA52D" w:rsidR="004442FE" w:rsidRPr="004469FD" w:rsidRDefault="004442FE" w:rsidP="004442FE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Ana Laura Ortega Aguilar</w:t>
            </w:r>
          </w:p>
        </w:tc>
        <w:tc>
          <w:tcPr>
            <w:tcW w:w="1554" w:type="dxa"/>
          </w:tcPr>
          <w:p w14:paraId="12DD823A" w14:textId="3A3F7EB3" w:rsidR="004442FE" w:rsidRPr="004469FD" w:rsidRDefault="004442FE" w:rsidP="004442FE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02/10/2024</w:t>
            </w:r>
          </w:p>
        </w:tc>
      </w:tr>
    </w:tbl>
    <w:p w14:paraId="08ED091F" w14:textId="473A2C5B" w:rsidR="00057985" w:rsidRDefault="00057985" w:rsidP="007418B6">
      <w:pPr>
        <w:pStyle w:val="EstiloTtulo1Antes6ptoDespus3ptoInterlineadoMn"/>
        <w:numPr>
          <w:ilvl w:val="0"/>
          <w:numId w:val="0"/>
        </w:numPr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1DC46977" w14:textId="77777777" w:rsidR="00057985" w:rsidRDefault="00057985" w:rsidP="007418B6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r>
        <w:rPr>
          <w:rFonts w:ascii="Montserrat" w:hAnsi="Montserrat"/>
        </w:rPr>
        <w:br w:type="page"/>
      </w:r>
    </w:p>
    <w:p w14:paraId="5CBA41CD" w14:textId="5D6F1106" w:rsidR="00A94A7A" w:rsidRPr="009053F2" w:rsidRDefault="00A94A7A" w:rsidP="0056382A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5" w:name="_Toc180502579"/>
      <w:r w:rsidRPr="009053F2">
        <w:rPr>
          <w:rFonts w:ascii="Montserrat" w:hAnsi="Montserrat"/>
          <w:sz w:val="20"/>
        </w:rPr>
        <w:lastRenderedPageBreak/>
        <w:t>Introducción</w:t>
      </w:r>
      <w:bookmarkEnd w:id="5"/>
    </w:p>
    <w:bookmarkEnd w:id="0"/>
    <w:bookmarkEnd w:id="1"/>
    <w:p w14:paraId="7E517A91" w14:textId="77777777" w:rsidR="001A0CCE" w:rsidRDefault="001A0CCE" w:rsidP="0056382A">
      <w:pPr>
        <w:spacing w:before="0" w:after="0"/>
        <w:rPr>
          <w:rFonts w:ascii="Montserrat" w:hAnsi="Montserrat"/>
        </w:rPr>
      </w:pPr>
    </w:p>
    <w:p w14:paraId="30F48615" w14:textId="5A58422A" w:rsidR="00960DDF" w:rsidRDefault="00960DDF" w:rsidP="0056382A">
      <w:pPr>
        <w:spacing w:before="0" w:after="0"/>
        <w:ind w:right="301"/>
        <w:rPr>
          <w:rFonts w:ascii="Montserrat" w:hAnsi="Montserrat"/>
        </w:rPr>
      </w:pPr>
      <w:r>
        <w:rPr>
          <w:rFonts w:ascii="Montserrat" w:hAnsi="Montserrat"/>
        </w:rPr>
        <w:t xml:space="preserve">El presente documento tiene la finalidad de mostrar el análisis realizado sobre los procesos actuales que se </w:t>
      </w:r>
      <w:r w:rsidR="001A0CCE">
        <w:rPr>
          <w:rFonts w:ascii="Montserrat" w:hAnsi="Montserrat"/>
        </w:rPr>
        <w:t>ejecutan</w:t>
      </w:r>
      <w:r>
        <w:rPr>
          <w:rFonts w:ascii="Montserrat" w:hAnsi="Montserrat"/>
        </w:rPr>
        <w:t xml:space="preserve"> para el seguimiento de auditoría </w:t>
      </w:r>
      <w:r w:rsidR="001A0CCE">
        <w:rPr>
          <w:rFonts w:ascii="Montserrat" w:hAnsi="Montserrat"/>
        </w:rPr>
        <w:t>de impuestos estatales, conforme al programa operativo de fiscalización</w:t>
      </w:r>
      <w:r w:rsidR="007748AC">
        <w:rPr>
          <w:rFonts w:ascii="Montserrat" w:hAnsi="Montserrat"/>
        </w:rPr>
        <w:t>.</w:t>
      </w:r>
      <w:r w:rsidR="00E25E7E">
        <w:rPr>
          <w:rFonts w:ascii="Montserrat" w:hAnsi="Montserrat"/>
        </w:rPr>
        <w:t xml:space="preserve"> </w:t>
      </w:r>
    </w:p>
    <w:p w14:paraId="2CEB9754" w14:textId="77777777" w:rsidR="001B2A15" w:rsidRDefault="001B2A15" w:rsidP="0056382A">
      <w:pPr>
        <w:spacing w:before="0" w:after="0"/>
        <w:ind w:left="426" w:right="301"/>
        <w:rPr>
          <w:rFonts w:ascii="Montserrat" w:hAnsi="Montserrat"/>
        </w:rPr>
      </w:pPr>
    </w:p>
    <w:p w14:paraId="14A0C86D" w14:textId="792BB0BF" w:rsidR="001B2A15" w:rsidRDefault="001B2A15" w:rsidP="0056382A">
      <w:pPr>
        <w:spacing w:before="0" w:after="0"/>
        <w:ind w:right="301"/>
        <w:rPr>
          <w:rFonts w:ascii="Montserrat" w:hAnsi="Montserrat"/>
        </w:rPr>
      </w:pPr>
      <w:r>
        <w:rPr>
          <w:rFonts w:ascii="Montserrat" w:hAnsi="Montserrat"/>
        </w:rPr>
        <w:t>Lo anterior</w:t>
      </w:r>
      <w:r w:rsidR="00A54063">
        <w:rPr>
          <w:rFonts w:ascii="Montserrat" w:hAnsi="Montserrat"/>
        </w:rPr>
        <w:t>,</w:t>
      </w:r>
      <w:r>
        <w:rPr>
          <w:rFonts w:ascii="Montserrat" w:hAnsi="Montserrat"/>
        </w:rPr>
        <w:t xml:space="preserve"> derivado de la solicitud de servicio de la Secretaría de Finanzas del poder Ejecutivo del Estado de Oaxaca para el desarrollo e implementación de un sistema que automatice el proceso que actualmente se lleva a cabo manualmente casi en su totalidad.</w:t>
      </w:r>
    </w:p>
    <w:p w14:paraId="10853028" w14:textId="77777777" w:rsidR="007748AC" w:rsidRDefault="007748AC" w:rsidP="0056382A">
      <w:pPr>
        <w:spacing w:before="0" w:after="0"/>
        <w:ind w:left="426" w:right="301"/>
        <w:rPr>
          <w:rFonts w:ascii="Montserrat" w:hAnsi="Montserrat"/>
        </w:rPr>
      </w:pPr>
    </w:p>
    <w:p w14:paraId="3D1B6B65" w14:textId="458BE081" w:rsidR="001B2A15" w:rsidRDefault="007748AC" w:rsidP="0056382A">
      <w:pPr>
        <w:spacing w:before="0" w:after="0"/>
        <w:ind w:right="301"/>
        <w:rPr>
          <w:rFonts w:ascii="Montserrat" w:hAnsi="Montserrat"/>
        </w:rPr>
      </w:pPr>
      <w:r>
        <w:rPr>
          <w:rFonts w:ascii="Montserrat" w:hAnsi="Montserrat"/>
        </w:rPr>
        <w:t>Esta etapa contempla el análisis de</w:t>
      </w:r>
      <w:r w:rsidR="001B2A15">
        <w:rPr>
          <w:rFonts w:ascii="Montserrat" w:hAnsi="Montserrat"/>
        </w:rPr>
        <w:t xml:space="preserve"> la ejecución detallada de </w:t>
      </w:r>
      <w:r>
        <w:rPr>
          <w:rFonts w:ascii="Montserrat" w:hAnsi="Montserrat"/>
        </w:rPr>
        <w:t>las</w:t>
      </w:r>
      <w:r w:rsidR="001B2A15">
        <w:rPr>
          <w:rFonts w:ascii="Montserrat" w:hAnsi="Montserrat"/>
        </w:rPr>
        <w:t xml:space="preserve"> actividades</w:t>
      </w:r>
      <w:r>
        <w:rPr>
          <w:rFonts w:ascii="Montserrat" w:hAnsi="Montserrat"/>
        </w:rPr>
        <w:t>, áreas con las que interactúa el proceso</w:t>
      </w:r>
      <w:r w:rsidR="00A54063">
        <w:rPr>
          <w:rFonts w:ascii="Montserrat" w:hAnsi="Montserrat"/>
        </w:rPr>
        <w:t xml:space="preserve">, </w:t>
      </w:r>
      <w:r>
        <w:rPr>
          <w:rFonts w:ascii="Montserrat" w:hAnsi="Montserrat"/>
        </w:rPr>
        <w:t xml:space="preserve">así como, </w:t>
      </w:r>
      <w:r w:rsidR="00A54063">
        <w:rPr>
          <w:rFonts w:ascii="Montserrat" w:hAnsi="Montserrat"/>
        </w:rPr>
        <w:t xml:space="preserve">alcance, </w:t>
      </w:r>
      <w:r>
        <w:rPr>
          <w:rFonts w:ascii="Montserrat" w:hAnsi="Montserrat"/>
        </w:rPr>
        <w:t>entradas, proveedores, resultados y cliente</w:t>
      </w:r>
      <w:r w:rsidR="008F1243">
        <w:rPr>
          <w:rFonts w:ascii="Montserrat" w:hAnsi="Montserrat"/>
        </w:rPr>
        <w:t xml:space="preserve"> de las siguientes funcionalidades, </w:t>
      </w:r>
      <w:r w:rsidR="00A54063">
        <w:rPr>
          <w:rFonts w:ascii="Montserrat" w:hAnsi="Montserrat"/>
        </w:rPr>
        <w:t xml:space="preserve">esto con la finalidad de conocer la operación actual e identificar áreas de mejora que permitan construir una propuesta del diseño </w:t>
      </w:r>
      <w:r w:rsidR="00F03FCE">
        <w:rPr>
          <w:rFonts w:ascii="Montserrat" w:hAnsi="Montserrat"/>
        </w:rPr>
        <w:t>del sistema</w:t>
      </w:r>
      <w:r w:rsidR="008F1243">
        <w:rPr>
          <w:rFonts w:ascii="Montserrat" w:hAnsi="Montserrat"/>
        </w:rPr>
        <w:t>:</w:t>
      </w:r>
    </w:p>
    <w:p w14:paraId="516ADCC3" w14:textId="77777777" w:rsidR="0056382A" w:rsidRDefault="0056382A" w:rsidP="0056382A">
      <w:pPr>
        <w:spacing w:before="0" w:after="0"/>
        <w:ind w:right="301"/>
        <w:rPr>
          <w:rFonts w:ascii="Montserrat" w:hAnsi="Montserrat"/>
        </w:rPr>
      </w:pPr>
    </w:p>
    <w:p w14:paraId="4D14B463" w14:textId="493EE7F9" w:rsidR="007D6C1B" w:rsidRPr="008F1243" w:rsidRDefault="008F1243" w:rsidP="0056382A">
      <w:pPr>
        <w:pStyle w:val="Prrafodelista"/>
        <w:numPr>
          <w:ilvl w:val="0"/>
          <w:numId w:val="23"/>
        </w:numPr>
        <w:ind w:right="301"/>
        <w:rPr>
          <w:rFonts w:ascii="Montserrat" w:hAnsi="Montserrat"/>
          <w:sz w:val="20"/>
          <w:szCs w:val="20"/>
        </w:rPr>
      </w:pPr>
      <w:r w:rsidRPr="008F1243">
        <w:rPr>
          <w:rFonts w:ascii="Montserrat" w:hAnsi="Montserrat"/>
          <w:sz w:val="20"/>
          <w:szCs w:val="20"/>
        </w:rPr>
        <w:t>Crear padrón para auditoría.</w:t>
      </w:r>
    </w:p>
    <w:p w14:paraId="0D5605CA" w14:textId="365698A4" w:rsidR="008F1243" w:rsidRPr="008F1243" w:rsidRDefault="008F1243" w:rsidP="0056382A">
      <w:pPr>
        <w:pStyle w:val="Prrafodelista"/>
        <w:numPr>
          <w:ilvl w:val="0"/>
          <w:numId w:val="23"/>
        </w:numPr>
        <w:ind w:right="301"/>
        <w:rPr>
          <w:rFonts w:ascii="Montserrat" w:hAnsi="Montserrat"/>
          <w:sz w:val="20"/>
          <w:szCs w:val="20"/>
        </w:rPr>
      </w:pPr>
      <w:r w:rsidRPr="008F1243">
        <w:rPr>
          <w:rFonts w:ascii="Montserrat" w:hAnsi="Montserrat"/>
          <w:sz w:val="20"/>
          <w:szCs w:val="20"/>
        </w:rPr>
        <w:t>Realizar y analizar tipo de notificación.</w:t>
      </w:r>
    </w:p>
    <w:p w14:paraId="62056A77" w14:textId="77777777" w:rsidR="004D32F5" w:rsidRPr="009053F2" w:rsidRDefault="004D32F5" w:rsidP="0056382A">
      <w:pPr>
        <w:spacing w:before="0" w:after="0"/>
        <w:rPr>
          <w:rFonts w:ascii="Montserrat" w:hAnsi="Montserrat"/>
        </w:rPr>
      </w:pPr>
    </w:p>
    <w:p w14:paraId="43F7BD86" w14:textId="77777777" w:rsidR="00A94A7A" w:rsidRPr="009053F2" w:rsidRDefault="00A94A7A" w:rsidP="0056382A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</w:rPr>
      </w:pPr>
      <w:bookmarkStart w:id="6" w:name="_Toc456598589"/>
      <w:bookmarkStart w:id="7" w:name="_Toc456600920"/>
      <w:bookmarkStart w:id="8" w:name="_Toc14629775"/>
      <w:bookmarkStart w:id="9" w:name="_Toc180502580"/>
      <w:r w:rsidRPr="009053F2">
        <w:rPr>
          <w:rFonts w:ascii="Montserrat" w:hAnsi="Montserrat"/>
          <w:sz w:val="20"/>
        </w:rPr>
        <w:t>Definiciones, Abreviaturas</w:t>
      </w:r>
      <w:bookmarkEnd w:id="6"/>
      <w:bookmarkEnd w:id="7"/>
      <w:bookmarkEnd w:id="8"/>
      <w:r w:rsidRPr="009053F2">
        <w:rPr>
          <w:rFonts w:ascii="Montserrat" w:hAnsi="Montserrat"/>
          <w:sz w:val="20"/>
        </w:rPr>
        <w:t xml:space="preserve"> y Referencias</w:t>
      </w:r>
      <w:bookmarkEnd w:id="9"/>
    </w:p>
    <w:bookmarkEnd w:id="2"/>
    <w:bookmarkEnd w:id="3"/>
    <w:p w14:paraId="3367821D" w14:textId="77777777" w:rsidR="00AB2B16" w:rsidRDefault="00AB2B16" w:rsidP="0056382A">
      <w:pPr>
        <w:spacing w:before="0" w:after="0"/>
        <w:rPr>
          <w:rFonts w:ascii="Montserrat" w:hAnsi="Montserrat"/>
          <w:lang w:val="es-MX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2263"/>
        <w:gridCol w:w="7518"/>
      </w:tblGrid>
      <w:tr w:rsidR="0056382A" w:rsidRPr="0056382A" w14:paraId="173EE87F" w14:textId="77777777" w:rsidTr="004D690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D71376B" w14:textId="77777777" w:rsidR="0056382A" w:rsidRPr="0056382A" w:rsidRDefault="0056382A" w:rsidP="004D690D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56382A">
              <w:rPr>
                <w:rFonts w:ascii="Montserrat" w:hAnsi="Montserrat" w:cs="Calibri"/>
                <w:b/>
                <w:szCs w:val="20"/>
              </w:rPr>
              <w:t>Términos/Siglas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B67C6B5" w14:textId="77777777" w:rsidR="0056382A" w:rsidRPr="0056382A" w:rsidRDefault="0056382A" w:rsidP="004D690D">
            <w:pPr>
              <w:spacing w:before="0" w:after="0"/>
              <w:jc w:val="center"/>
              <w:rPr>
                <w:rFonts w:ascii="Montserrat" w:hAnsi="Montserrat" w:cs="Calibri"/>
                <w:b/>
                <w:szCs w:val="20"/>
              </w:rPr>
            </w:pPr>
            <w:r w:rsidRPr="0056382A">
              <w:rPr>
                <w:rFonts w:ascii="Montserrat" w:hAnsi="Montserrat" w:cs="Calibri"/>
                <w:b/>
                <w:szCs w:val="20"/>
              </w:rPr>
              <w:t>Descripción</w:t>
            </w:r>
          </w:p>
        </w:tc>
      </w:tr>
      <w:tr w:rsidR="0056382A" w:rsidRPr="0056382A" w14:paraId="19324401" w14:textId="77777777" w:rsidTr="004D690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0256" w14:textId="77777777" w:rsidR="0056382A" w:rsidRPr="0056382A" w:rsidRDefault="0056382A" w:rsidP="004D690D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 w:rsidRPr="0056382A">
              <w:rPr>
                <w:rFonts w:ascii="Montserrat" w:hAnsi="Montserrat"/>
                <w:szCs w:val="20"/>
              </w:rPr>
              <w:t>Comité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91E7" w14:textId="77777777" w:rsidR="0056382A" w:rsidRPr="0056382A" w:rsidRDefault="0056382A" w:rsidP="004D690D">
            <w:pPr>
              <w:spacing w:before="0" w:after="0"/>
              <w:rPr>
                <w:rFonts w:ascii="Montserrat" w:hAnsi="Montserrat"/>
                <w:szCs w:val="20"/>
              </w:rPr>
            </w:pPr>
            <w:r w:rsidRPr="0056382A">
              <w:rPr>
                <w:rFonts w:ascii="Montserrat" w:hAnsi="Montserrat"/>
                <w:szCs w:val="20"/>
              </w:rPr>
              <w:t xml:space="preserve">Equipo de trabajo conformado para la revisión y autorización de la propuesta de contribuyentes para seguimiento de acto de fiscalización. </w:t>
            </w:r>
          </w:p>
        </w:tc>
      </w:tr>
      <w:tr w:rsidR="0056382A" w:rsidRPr="0056382A" w14:paraId="441427F1" w14:textId="77777777" w:rsidTr="004D690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A238" w14:textId="77777777" w:rsidR="0056382A" w:rsidRPr="0056382A" w:rsidRDefault="0056382A" w:rsidP="004D690D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 w:rsidRPr="0056382A">
              <w:rPr>
                <w:rFonts w:ascii="Montserrat" w:hAnsi="Montserrat"/>
                <w:szCs w:val="20"/>
              </w:rPr>
              <w:t>RFC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71F99" w14:textId="77777777" w:rsidR="0056382A" w:rsidRPr="0056382A" w:rsidRDefault="0056382A" w:rsidP="004D690D">
            <w:pPr>
              <w:spacing w:before="0" w:after="0"/>
              <w:rPr>
                <w:rFonts w:ascii="Montserrat" w:hAnsi="Montserrat"/>
                <w:szCs w:val="20"/>
              </w:rPr>
            </w:pPr>
            <w:r w:rsidRPr="0056382A">
              <w:rPr>
                <w:rFonts w:ascii="Montserrat" w:hAnsi="Montserrat"/>
                <w:szCs w:val="20"/>
              </w:rPr>
              <w:t>Registro Federal de Contribuyentes.</w:t>
            </w:r>
          </w:p>
        </w:tc>
      </w:tr>
      <w:tr w:rsidR="0056382A" w:rsidRPr="0056382A" w14:paraId="7B73A97D" w14:textId="77777777" w:rsidTr="004D690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D3007" w14:textId="77777777" w:rsidR="0056382A" w:rsidRPr="0056382A" w:rsidRDefault="0056382A" w:rsidP="004D690D">
            <w:pPr>
              <w:spacing w:before="0" w:after="0"/>
              <w:jc w:val="center"/>
              <w:rPr>
                <w:rFonts w:ascii="Montserrat" w:hAnsi="Montserrat"/>
                <w:szCs w:val="20"/>
              </w:rPr>
            </w:pPr>
            <w:r w:rsidRPr="0056382A">
              <w:rPr>
                <w:rFonts w:ascii="Montserrat" w:hAnsi="Montserrat"/>
                <w:szCs w:val="20"/>
              </w:rPr>
              <w:t>SIOX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5077" w14:textId="77777777" w:rsidR="0056382A" w:rsidRPr="0056382A" w:rsidRDefault="0056382A" w:rsidP="004D690D">
            <w:pPr>
              <w:spacing w:before="0" w:after="0"/>
              <w:rPr>
                <w:rFonts w:ascii="Montserrat" w:hAnsi="Montserrat"/>
                <w:szCs w:val="20"/>
              </w:rPr>
            </w:pPr>
            <w:r w:rsidRPr="0056382A">
              <w:rPr>
                <w:rFonts w:ascii="Montserrat" w:hAnsi="Montserrat"/>
                <w:szCs w:val="20"/>
              </w:rPr>
              <w:t>Sistema de Ingresos de Oaxaca.</w:t>
            </w:r>
          </w:p>
        </w:tc>
      </w:tr>
    </w:tbl>
    <w:p w14:paraId="4D3E5105" w14:textId="77777777" w:rsidR="0056382A" w:rsidRPr="009053F2" w:rsidRDefault="0056382A" w:rsidP="0056382A">
      <w:pPr>
        <w:spacing w:before="0" w:after="0"/>
        <w:rPr>
          <w:rFonts w:ascii="Montserrat" w:hAnsi="Montserrat"/>
          <w:lang w:val="es-MX"/>
        </w:rPr>
      </w:pPr>
    </w:p>
    <w:p w14:paraId="4F4A07ED" w14:textId="5F6E6654" w:rsidR="00E3010C" w:rsidRPr="009053F2" w:rsidRDefault="00E3010C" w:rsidP="0056382A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10" w:name="_Toc177499327"/>
      <w:bookmarkStart w:id="11" w:name="_Toc477950338"/>
      <w:bookmarkStart w:id="12" w:name="_Toc436203381"/>
      <w:bookmarkStart w:id="13" w:name="_Toc180502581"/>
      <w:r w:rsidRPr="009053F2">
        <w:rPr>
          <w:rFonts w:ascii="Montserrat" w:hAnsi="Montserrat"/>
          <w:sz w:val="20"/>
        </w:rPr>
        <w:lastRenderedPageBreak/>
        <w:t>Modelo del Flujo de Negocio</w:t>
      </w:r>
      <w:bookmarkEnd w:id="10"/>
      <w:r w:rsidRPr="009053F2">
        <w:rPr>
          <w:rFonts w:ascii="Montserrat" w:hAnsi="Montserrat"/>
          <w:sz w:val="20"/>
        </w:rPr>
        <w:t xml:space="preserve"> AS - IS</w:t>
      </w:r>
      <w:bookmarkEnd w:id="13"/>
    </w:p>
    <w:p w14:paraId="661EF2C0" w14:textId="37616040" w:rsidR="00E3010C" w:rsidRDefault="00D56EFF" w:rsidP="007418B6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4" w:name="_Toc180502582"/>
      <w:r>
        <w:rPr>
          <w:rFonts w:ascii="Montserrat" w:hAnsi="Montserrat"/>
          <w:sz w:val="20"/>
          <w:lang w:val="es-MX"/>
        </w:rPr>
        <w:t>Importar padrón para Auditoría</w:t>
      </w:r>
      <w:bookmarkEnd w:id="14"/>
    </w:p>
    <w:p w14:paraId="05876BB2" w14:textId="77777777" w:rsidR="004F1A92" w:rsidRPr="009053F2" w:rsidRDefault="004F1A92" w:rsidP="0056382A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sz w:val="20"/>
          <w:lang w:val="es-MX"/>
        </w:rPr>
      </w:pPr>
    </w:p>
    <w:p w14:paraId="0F5311DF" w14:textId="77777777" w:rsidR="006302E6" w:rsidRDefault="00E3010C" w:rsidP="006302E6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5" w:name="_Toc180502583"/>
      <w:r w:rsidRPr="009053F2">
        <w:rPr>
          <w:rFonts w:ascii="Montserrat" w:hAnsi="Montserrat"/>
          <w:sz w:val="20"/>
          <w:lang w:val="es-MX"/>
        </w:rPr>
        <w:t>Objetivo</w:t>
      </w:r>
      <w:bookmarkEnd w:id="15"/>
      <w:r w:rsidRPr="009053F2">
        <w:rPr>
          <w:rFonts w:ascii="Montserrat" w:hAnsi="Montserrat"/>
          <w:sz w:val="20"/>
          <w:lang w:val="es-MX"/>
        </w:rPr>
        <w:t xml:space="preserve"> </w:t>
      </w:r>
    </w:p>
    <w:p w14:paraId="12F7E766" w14:textId="77777777" w:rsidR="006302E6" w:rsidRDefault="006302E6" w:rsidP="006302E6">
      <w:pPr>
        <w:pStyle w:val="EstiloTtulo1Antes6ptoDespus3ptoInterlineadoMn"/>
        <w:numPr>
          <w:ilvl w:val="0"/>
          <w:numId w:val="0"/>
        </w:numPr>
        <w:spacing w:before="0" w:after="0"/>
        <w:ind w:left="720"/>
        <w:rPr>
          <w:rFonts w:ascii="Montserrat" w:hAnsi="Montserrat"/>
          <w:sz w:val="20"/>
          <w:lang w:val="es-MX"/>
        </w:rPr>
      </w:pPr>
    </w:p>
    <w:p w14:paraId="52FFC507" w14:textId="0AF11C15" w:rsidR="00876227" w:rsidRPr="006302E6" w:rsidRDefault="00876227" w:rsidP="006302E6">
      <w:pPr>
        <w:pStyle w:val="EstiloTtulo1Antes6ptoDespus3ptoInterlineadoMn"/>
        <w:numPr>
          <w:ilvl w:val="0"/>
          <w:numId w:val="0"/>
        </w:numPr>
        <w:spacing w:before="0" w:after="0"/>
        <w:ind w:left="720"/>
        <w:rPr>
          <w:rFonts w:ascii="Montserrat" w:hAnsi="Montserrat"/>
          <w:sz w:val="20"/>
          <w:lang w:val="es-MX"/>
        </w:rPr>
      </w:pPr>
      <w:bookmarkStart w:id="16" w:name="_Toc180502584"/>
      <w:r w:rsidRPr="006302E6">
        <w:rPr>
          <w:rFonts w:ascii="Montserrat" w:hAnsi="Montserrat"/>
          <w:b w:val="0"/>
          <w:bCs w:val="0"/>
          <w:sz w:val="20"/>
          <w:lang w:val="es-MX"/>
        </w:rPr>
        <w:t xml:space="preserve">Obtener las bases de datos o archivos fuente utilizados para filtrar el padrón de </w:t>
      </w:r>
      <w:r w:rsidR="00C6602E" w:rsidRPr="006302E6">
        <w:rPr>
          <w:rFonts w:ascii="Montserrat" w:hAnsi="Montserrat"/>
          <w:b w:val="0"/>
          <w:bCs w:val="0"/>
          <w:sz w:val="20"/>
          <w:lang w:val="es-MX"/>
        </w:rPr>
        <w:t>contribuyentes</w:t>
      </w:r>
      <w:r w:rsidR="00D56EFF">
        <w:rPr>
          <w:rFonts w:ascii="Montserrat" w:hAnsi="Montserrat"/>
          <w:b w:val="0"/>
          <w:bCs w:val="0"/>
          <w:sz w:val="20"/>
          <w:lang w:val="es-MX"/>
        </w:rPr>
        <w:t xml:space="preserve"> conforme a los criterios establecidos</w:t>
      </w:r>
      <w:r w:rsidR="00C6602E" w:rsidRPr="006302E6">
        <w:rPr>
          <w:rFonts w:ascii="Montserrat" w:hAnsi="Montserrat"/>
          <w:b w:val="0"/>
          <w:bCs w:val="0"/>
          <w:sz w:val="20"/>
          <w:lang w:val="es-MX"/>
        </w:rPr>
        <w:t>,</w:t>
      </w:r>
      <w:r w:rsidR="00D56EFF">
        <w:rPr>
          <w:rFonts w:ascii="Montserrat" w:hAnsi="Montserrat"/>
          <w:b w:val="0"/>
          <w:bCs w:val="0"/>
          <w:sz w:val="20"/>
          <w:lang w:val="es-MX"/>
        </w:rPr>
        <w:t xml:space="preserve"> así</w:t>
      </w:r>
      <w:r w:rsidR="00C6602E" w:rsidRPr="006302E6">
        <w:rPr>
          <w:rFonts w:ascii="Montserrat" w:hAnsi="Montserrat"/>
          <w:b w:val="0"/>
          <w:bCs w:val="0"/>
          <w:sz w:val="20"/>
          <w:lang w:val="es-MX"/>
        </w:rPr>
        <w:t xml:space="preserve"> realizar</w:t>
      </w:r>
      <w:r w:rsidRPr="006302E6">
        <w:rPr>
          <w:rFonts w:ascii="Montserrat" w:hAnsi="Montserrat"/>
          <w:b w:val="0"/>
          <w:bCs w:val="0"/>
          <w:sz w:val="20"/>
          <w:lang w:val="es-MX"/>
        </w:rPr>
        <w:t xml:space="preserve"> </w:t>
      </w:r>
      <w:r w:rsidR="00D56EFF">
        <w:rPr>
          <w:rFonts w:ascii="Montserrat" w:hAnsi="Montserrat"/>
          <w:b w:val="0"/>
          <w:bCs w:val="0"/>
          <w:sz w:val="20"/>
          <w:lang w:val="es-MX"/>
        </w:rPr>
        <w:t>el</w:t>
      </w:r>
      <w:r w:rsidR="00C6602E" w:rsidRPr="006302E6">
        <w:rPr>
          <w:rFonts w:ascii="Montserrat" w:hAnsi="Montserrat"/>
          <w:b w:val="0"/>
          <w:bCs w:val="0"/>
          <w:sz w:val="20"/>
          <w:lang w:val="es-MX"/>
        </w:rPr>
        <w:t xml:space="preserve"> análisis y selección</w:t>
      </w:r>
      <w:r w:rsidRPr="006302E6">
        <w:rPr>
          <w:rFonts w:ascii="Montserrat" w:hAnsi="Montserrat"/>
          <w:b w:val="0"/>
          <w:bCs w:val="0"/>
          <w:sz w:val="20"/>
          <w:lang w:val="es-MX"/>
        </w:rPr>
        <w:t xml:space="preserve"> para seguimiento de actos de fiscalización</w:t>
      </w:r>
      <w:r w:rsidR="00C6602E" w:rsidRPr="006302E6">
        <w:rPr>
          <w:rFonts w:ascii="Montserrat" w:hAnsi="Montserrat"/>
          <w:b w:val="0"/>
          <w:bCs w:val="0"/>
          <w:sz w:val="20"/>
          <w:lang w:val="es-MX"/>
        </w:rPr>
        <w:t>.</w:t>
      </w:r>
      <w:bookmarkEnd w:id="16"/>
      <w:r w:rsidR="00C6602E" w:rsidRPr="006302E6">
        <w:rPr>
          <w:rFonts w:ascii="Montserrat" w:hAnsi="Montserrat"/>
          <w:b w:val="0"/>
          <w:bCs w:val="0"/>
          <w:sz w:val="20"/>
          <w:lang w:val="es-MX"/>
        </w:rPr>
        <w:t xml:space="preserve"> </w:t>
      </w:r>
    </w:p>
    <w:p w14:paraId="701FF9C6" w14:textId="77777777" w:rsidR="009D1145" w:rsidRPr="009053F2" w:rsidRDefault="009D1145" w:rsidP="0056382A">
      <w:pPr>
        <w:pStyle w:val="EstiloTtulo1Antes6ptoDespus3ptoInterlineadoMn"/>
        <w:numPr>
          <w:ilvl w:val="0"/>
          <w:numId w:val="0"/>
        </w:numPr>
        <w:spacing w:before="0" w:after="0"/>
        <w:rPr>
          <w:rFonts w:ascii="Montserrat" w:hAnsi="Montserrat"/>
          <w:sz w:val="20"/>
          <w:lang w:val="es-MX"/>
        </w:rPr>
      </w:pPr>
    </w:p>
    <w:p w14:paraId="3F2AD0FD" w14:textId="77777777" w:rsidR="00E3010C" w:rsidRDefault="00E3010C" w:rsidP="00F03FCE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17" w:name="_Toc180502585"/>
      <w:r w:rsidRPr="009053F2">
        <w:rPr>
          <w:rFonts w:ascii="Montserrat" w:hAnsi="Montserrat"/>
          <w:sz w:val="20"/>
          <w:lang w:val="es-MX"/>
        </w:rPr>
        <w:t>Entradas / Proveedor</w:t>
      </w:r>
      <w:bookmarkEnd w:id="17"/>
      <w:r w:rsidRPr="009053F2">
        <w:rPr>
          <w:rFonts w:ascii="Montserrat" w:hAnsi="Montserrat"/>
          <w:sz w:val="20"/>
          <w:lang w:val="es-MX"/>
        </w:rPr>
        <w:t xml:space="preserve"> </w:t>
      </w:r>
    </w:p>
    <w:p w14:paraId="6CE9FC25" w14:textId="77777777" w:rsidR="00C6602E" w:rsidRDefault="00C6602E" w:rsidP="00C660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tbl>
      <w:tblPr>
        <w:tblStyle w:val="Tablaconcuadrcula"/>
        <w:tblW w:w="8505" w:type="dxa"/>
        <w:tblInd w:w="846" w:type="dxa"/>
        <w:tblLook w:val="04A0" w:firstRow="1" w:lastRow="0" w:firstColumn="1" w:lastColumn="0" w:noHBand="0" w:noVBand="1"/>
      </w:tblPr>
      <w:tblGrid>
        <w:gridCol w:w="2693"/>
        <w:gridCol w:w="2977"/>
        <w:gridCol w:w="2835"/>
      </w:tblGrid>
      <w:tr w:rsidR="008C072A" w14:paraId="2BFF0361" w14:textId="77777777" w:rsidTr="0056382A">
        <w:tc>
          <w:tcPr>
            <w:tcW w:w="2693" w:type="dxa"/>
            <w:shd w:val="clear" w:color="auto" w:fill="BFBFBF" w:themeFill="background1" w:themeFillShade="BF"/>
          </w:tcPr>
          <w:p w14:paraId="0439821C" w14:textId="64DEAE77" w:rsidR="008C072A" w:rsidRDefault="008C072A" w:rsidP="00323AA0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ind w:left="-206"/>
              <w:jc w:val="center"/>
              <w:rPr>
                <w:rFonts w:ascii="Montserrat" w:hAnsi="Montserrat"/>
                <w:sz w:val="20"/>
                <w:lang w:val="es-MX"/>
              </w:rPr>
            </w:pPr>
            <w:bookmarkStart w:id="18" w:name="_Toc180502586"/>
            <w:r>
              <w:rPr>
                <w:rFonts w:ascii="Montserrat" w:hAnsi="Montserrat"/>
                <w:sz w:val="20"/>
                <w:lang w:val="es-MX"/>
              </w:rPr>
              <w:t>Requisitos de entrada</w:t>
            </w:r>
            <w:bookmarkEnd w:id="18"/>
          </w:p>
        </w:tc>
        <w:tc>
          <w:tcPr>
            <w:tcW w:w="2977" w:type="dxa"/>
            <w:shd w:val="clear" w:color="auto" w:fill="BFBFBF" w:themeFill="background1" w:themeFillShade="BF"/>
          </w:tcPr>
          <w:p w14:paraId="2D4113E3" w14:textId="239DB6B9" w:rsidR="008C072A" w:rsidRDefault="008C072A" w:rsidP="008C072A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jc w:val="center"/>
              <w:rPr>
                <w:rFonts w:ascii="Montserrat" w:hAnsi="Montserrat"/>
                <w:sz w:val="20"/>
                <w:lang w:val="es-MX"/>
              </w:rPr>
            </w:pPr>
            <w:bookmarkStart w:id="19" w:name="_Toc180502587"/>
            <w:r>
              <w:rPr>
                <w:rFonts w:ascii="Montserrat" w:hAnsi="Montserrat"/>
                <w:sz w:val="20"/>
                <w:lang w:val="es-MX"/>
              </w:rPr>
              <w:t>Proveedores de Insumos</w:t>
            </w:r>
            <w:bookmarkEnd w:id="19"/>
          </w:p>
        </w:tc>
        <w:tc>
          <w:tcPr>
            <w:tcW w:w="2835" w:type="dxa"/>
            <w:shd w:val="clear" w:color="auto" w:fill="BFBFBF" w:themeFill="background1" w:themeFillShade="BF"/>
          </w:tcPr>
          <w:p w14:paraId="34A4A948" w14:textId="251B9552" w:rsidR="008C072A" w:rsidRDefault="008C072A" w:rsidP="008C072A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jc w:val="center"/>
              <w:rPr>
                <w:rFonts w:ascii="Montserrat" w:hAnsi="Montserrat"/>
                <w:sz w:val="20"/>
                <w:lang w:val="es-MX"/>
              </w:rPr>
            </w:pPr>
            <w:bookmarkStart w:id="20" w:name="_Toc180502588"/>
            <w:r>
              <w:rPr>
                <w:rFonts w:ascii="Montserrat" w:hAnsi="Montserrat"/>
                <w:sz w:val="20"/>
                <w:lang w:val="es-MX"/>
              </w:rPr>
              <w:t>Características</w:t>
            </w:r>
            <w:bookmarkEnd w:id="20"/>
          </w:p>
        </w:tc>
      </w:tr>
      <w:tr w:rsidR="008C072A" w14:paraId="3E6FE6F3" w14:textId="77777777" w:rsidTr="0056382A">
        <w:tc>
          <w:tcPr>
            <w:tcW w:w="2693" w:type="dxa"/>
            <w:vAlign w:val="center"/>
          </w:tcPr>
          <w:p w14:paraId="71315A01" w14:textId="7884351B" w:rsidR="008C072A" w:rsidRPr="008C072A" w:rsidRDefault="008C072A" w:rsidP="0056382A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rPr>
                <w:rFonts w:ascii="Montserrat" w:hAnsi="Montserrat"/>
                <w:b w:val="0"/>
                <w:bCs w:val="0"/>
                <w:sz w:val="20"/>
                <w:lang w:val="es-MX"/>
              </w:rPr>
            </w:pPr>
            <w:bookmarkStart w:id="21" w:name="_Toc180502589"/>
            <w:r>
              <w:rPr>
                <w:rFonts w:ascii="Montserrat" w:hAnsi="Montserrat"/>
                <w:b w:val="0"/>
                <w:bCs w:val="0"/>
                <w:sz w:val="20"/>
                <w:lang w:val="es-MX"/>
              </w:rPr>
              <w:t>Padrón de contribuyentes del sistema SIOX.</w:t>
            </w:r>
            <w:bookmarkEnd w:id="21"/>
          </w:p>
        </w:tc>
        <w:tc>
          <w:tcPr>
            <w:tcW w:w="2977" w:type="dxa"/>
            <w:vAlign w:val="center"/>
          </w:tcPr>
          <w:p w14:paraId="4B5998EF" w14:textId="77777777" w:rsidR="008C072A" w:rsidRPr="008C072A" w:rsidRDefault="008C072A" w:rsidP="0056382A">
            <w:pPr>
              <w:pStyle w:val="EstiloTtulo1Antes6ptoDespus3ptoInterlineadoMn"/>
              <w:numPr>
                <w:ilvl w:val="0"/>
                <w:numId w:val="19"/>
              </w:numPr>
              <w:spacing w:before="0" w:after="0"/>
              <w:ind w:left="456"/>
              <w:rPr>
                <w:rFonts w:ascii="Montserrat" w:hAnsi="Montserrat"/>
                <w:sz w:val="20"/>
                <w:lang w:val="es-MX"/>
              </w:rPr>
            </w:pPr>
            <w:bookmarkStart w:id="22" w:name="_Toc180502590"/>
            <w:r>
              <w:rPr>
                <w:rFonts w:ascii="Montserrat" w:hAnsi="Montserrat"/>
                <w:b w:val="0"/>
                <w:bCs w:val="0"/>
                <w:sz w:val="20"/>
                <w:lang w:val="es-MX"/>
              </w:rPr>
              <w:t>Sistema SIOX.</w:t>
            </w:r>
            <w:bookmarkEnd w:id="22"/>
          </w:p>
          <w:p w14:paraId="0D56DA4B" w14:textId="7433ED3F" w:rsidR="008C072A" w:rsidRDefault="008C072A" w:rsidP="0056382A">
            <w:pPr>
              <w:pStyle w:val="EstiloTtulo1Antes6ptoDespus3ptoInterlineadoMn"/>
              <w:numPr>
                <w:ilvl w:val="0"/>
                <w:numId w:val="19"/>
              </w:numPr>
              <w:spacing w:before="0" w:after="0"/>
              <w:ind w:left="456"/>
              <w:rPr>
                <w:rFonts w:ascii="Montserrat" w:hAnsi="Montserrat"/>
                <w:sz w:val="20"/>
                <w:lang w:val="es-MX"/>
              </w:rPr>
            </w:pPr>
            <w:bookmarkStart w:id="23" w:name="_Toc180502591"/>
            <w:r>
              <w:rPr>
                <w:rFonts w:ascii="Montserrat" w:hAnsi="Montserrat"/>
                <w:b w:val="0"/>
                <w:bCs w:val="0"/>
                <w:sz w:val="20"/>
                <w:lang w:val="es-MX"/>
              </w:rPr>
              <w:t>Área de Ingresos.</w:t>
            </w:r>
            <w:bookmarkEnd w:id="23"/>
          </w:p>
        </w:tc>
        <w:tc>
          <w:tcPr>
            <w:tcW w:w="2835" w:type="dxa"/>
          </w:tcPr>
          <w:p w14:paraId="58012186" w14:textId="63EAB622" w:rsidR="008C072A" w:rsidRDefault="00C0423D" w:rsidP="0056382A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ind w:left="40" w:hanging="40"/>
              <w:rPr>
                <w:rFonts w:ascii="Montserrat" w:hAnsi="Montserrat"/>
                <w:sz w:val="20"/>
                <w:lang w:val="es-MX"/>
              </w:rPr>
            </w:pPr>
            <w:bookmarkStart w:id="24" w:name="_Toc180502592"/>
            <w:r>
              <w:rPr>
                <w:rFonts w:ascii="Montserrat" w:hAnsi="Montserrat"/>
                <w:b w:val="0"/>
                <w:bCs w:val="0"/>
                <w:sz w:val="20"/>
                <w:lang w:val="es-MX"/>
              </w:rPr>
              <w:t>Base de datos de contribuyentes registrados en SIOX, que presentan declaraciones.</w:t>
            </w:r>
            <w:bookmarkEnd w:id="24"/>
          </w:p>
        </w:tc>
      </w:tr>
    </w:tbl>
    <w:p w14:paraId="131BBAC2" w14:textId="77777777" w:rsidR="00C6602E" w:rsidRPr="009053F2" w:rsidRDefault="00C6602E" w:rsidP="00C6602E">
      <w:pPr>
        <w:pStyle w:val="EstiloTtulo1Antes6ptoDespus3ptoInterlineadoMn"/>
        <w:numPr>
          <w:ilvl w:val="0"/>
          <w:numId w:val="0"/>
        </w:numPr>
        <w:spacing w:before="0" w:after="0"/>
        <w:ind w:left="1224"/>
        <w:rPr>
          <w:rFonts w:ascii="Montserrat" w:hAnsi="Montserrat"/>
          <w:sz w:val="20"/>
          <w:lang w:val="es-MX"/>
        </w:rPr>
      </w:pPr>
    </w:p>
    <w:p w14:paraId="68A052D9" w14:textId="77777777" w:rsidR="00E3010C" w:rsidRPr="009053F2" w:rsidRDefault="00E3010C" w:rsidP="00F03FCE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25" w:name="_Toc180502593"/>
      <w:r w:rsidRPr="009053F2">
        <w:rPr>
          <w:rFonts w:ascii="Montserrat" w:hAnsi="Montserrat"/>
          <w:sz w:val="20"/>
          <w:lang w:val="es-MX"/>
        </w:rPr>
        <w:t>Resultados / Cliente</w:t>
      </w:r>
      <w:bookmarkEnd w:id="25"/>
    </w:p>
    <w:p w14:paraId="07262641" w14:textId="77777777" w:rsidR="004F1A92" w:rsidRDefault="004F1A92" w:rsidP="007418B6">
      <w:pPr>
        <w:pStyle w:val="Prrafodelista"/>
        <w:rPr>
          <w:rFonts w:ascii="Montserrat" w:hAnsi="Montserrat"/>
          <w:sz w:val="20"/>
          <w:lang w:val="es-MX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693"/>
        <w:gridCol w:w="2977"/>
        <w:gridCol w:w="2835"/>
      </w:tblGrid>
      <w:tr w:rsidR="00C0423D" w14:paraId="4422500A" w14:textId="77777777" w:rsidTr="0056382A">
        <w:tc>
          <w:tcPr>
            <w:tcW w:w="2693" w:type="dxa"/>
            <w:shd w:val="clear" w:color="auto" w:fill="BFBFBF" w:themeFill="background1" w:themeFillShade="BF"/>
          </w:tcPr>
          <w:p w14:paraId="46B275DF" w14:textId="5DC6BBAB" w:rsidR="008C072A" w:rsidRDefault="008C072A" w:rsidP="008B55B4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jc w:val="center"/>
              <w:rPr>
                <w:rFonts w:ascii="Montserrat" w:hAnsi="Montserrat"/>
                <w:sz w:val="20"/>
                <w:lang w:val="es-MX"/>
              </w:rPr>
            </w:pPr>
            <w:bookmarkStart w:id="26" w:name="_Toc180502594"/>
            <w:r>
              <w:rPr>
                <w:rFonts w:ascii="Montserrat" w:hAnsi="Montserrat"/>
                <w:sz w:val="20"/>
                <w:lang w:val="es-MX"/>
              </w:rPr>
              <w:t>Requisitos de salida</w:t>
            </w:r>
            <w:bookmarkEnd w:id="26"/>
          </w:p>
        </w:tc>
        <w:tc>
          <w:tcPr>
            <w:tcW w:w="2977" w:type="dxa"/>
            <w:shd w:val="clear" w:color="auto" w:fill="BFBFBF" w:themeFill="background1" w:themeFillShade="BF"/>
          </w:tcPr>
          <w:p w14:paraId="4760CAA5" w14:textId="49D04DB1" w:rsidR="008C072A" w:rsidRDefault="008C072A" w:rsidP="008B55B4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jc w:val="center"/>
              <w:rPr>
                <w:rFonts w:ascii="Montserrat" w:hAnsi="Montserrat"/>
                <w:sz w:val="20"/>
                <w:lang w:val="es-MX"/>
              </w:rPr>
            </w:pPr>
            <w:bookmarkStart w:id="27" w:name="_Toc180502595"/>
            <w:r>
              <w:rPr>
                <w:rFonts w:ascii="Montserrat" w:hAnsi="Montserrat"/>
                <w:sz w:val="20"/>
                <w:lang w:val="es-MX"/>
              </w:rPr>
              <w:t>Clientes</w:t>
            </w:r>
            <w:bookmarkEnd w:id="27"/>
          </w:p>
        </w:tc>
        <w:tc>
          <w:tcPr>
            <w:tcW w:w="2835" w:type="dxa"/>
            <w:shd w:val="clear" w:color="auto" w:fill="BFBFBF" w:themeFill="background1" w:themeFillShade="BF"/>
          </w:tcPr>
          <w:p w14:paraId="674B0597" w14:textId="77777777" w:rsidR="008C072A" w:rsidRDefault="008C072A" w:rsidP="008B55B4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jc w:val="center"/>
              <w:rPr>
                <w:rFonts w:ascii="Montserrat" w:hAnsi="Montserrat"/>
                <w:sz w:val="20"/>
                <w:lang w:val="es-MX"/>
              </w:rPr>
            </w:pPr>
            <w:bookmarkStart w:id="28" w:name="_Toc180502596"/>
            <w:r>
              <w:rPr>
                <w:rFonts w:ascii="Montserrat" w:hAnsi="Montserrat"/>
                <w:sz w:val="20"/>
                <w:lang w:val="es-MX"/>
              </w:rPr>
              <w:t>Características</w:t>
            </w:r>
            <w:bookmarkEnd w:id="28"/>
          </w:p>
        </w:tc>
      </w:tr>
      <w:tr w:rsidR="00C0423D" w14:paraId="0C7C644B" w14:textId="77777777" w:rsidTr="0056382A">
        <w:tc>
          <w:tcPr>
            <w:tcW w:w="2693" w:type="dxa"/>
            <w:vAlign w:val="center"/>
          </w:tcPr>
          <w:p w14:paraId="736575D5" w14:textId="142D027A" w:rsidR="008C072A" w:rsidRPr="00C0423D" w:rsidRDefault="00D56EFF" w:rsidP="0056382A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rPr>
                <w:rFonts w:ascii="Montserrat" w:hAnsi="Montserrat"/>
                <w:b w:val="0"/>
                <w:bCs w:val="0"/>
                <w:sz w:val="20"/>
                <w:lang w:val="es-MX"/>
              </w:rPr>
            </w:pPr>
            <w:bookmarkStart w:id="29" w:name="_Toc180502597"/>
            <w:r>
              <w:rPr>
                <w:rFonts w:ascii="Montserrat" w:hAnsi="Montserrat"/>
                <w:b w:val="0"/>
                <w:bCs w:val="0"/>
                <w:sz w:val="20"/>
                <w:lang w:val="es-MX"/>
              </w:rPr>
              <w:t>Base de datos de contribuyentes para seguimiento de actos de fiscalización</w:t>
            </w:r>
            <w:r w:rsidR="00C0423D">
              <w:rPr>
                <w:rFonts w:ascii="Montserrat" w:hAnsi="Montserrat"/>
                <w:b w:val="0"/>
                <w:bCs w:val="0"/>
                <w:sz w:val="20"/>
                <w:lang w:val="es-MX"/>
              </w:rPr>
              <w:t>.</w:t>
            </w:r>
            <w:bookmarkEnd w:id="29"/>
          </w:p>
        </w:tc>
        <w:tc>
          <w:tcPr>
            <w:tcW w:w="2977" w:type="dxa"/>
            <w:vAlign w:val="center"/>
          </w:tcPr>
          <w:p w14:paraId="1666634B" w14:textId="019BD377" w:rsidR="008C072A" w:rsidRDefault="00C0423D" w:rsidP="0056382A">
            <w:pPr>
              <w:pStyle w:val="EstiloTtulo1Antes6ptoDespus3ptoInterlineadoMn"/>
              <w:numPr>
                <w:ilvl w:val="0"/>
                <w:numId w:val="20"/>
              </w:numPr>
              <w:spacing w:before="0" w:after="0"/>
              <w:ind w:left="456"/>
              <w:rPr>
                <w:rFonts w:ascii="Montserrat" w:hAnsi="Montserrat"/>
                <w:sz w:val="20"/>
                <w:lang w:val="es-MX"/>
              </w:rPr>
            </w:pPr>
            <w:bookmarkStart w:id="30" w:name="_Toc180502598"/>
            <w:r>
              <w:rPr>
                <w:rFonts w:ascii="Montserrat" w:hAnsi="Montserrat"/>
                <w:b w:val="0"/>
                <w:bCs w:val="0"/>
                <w:sz w:val="20"/>
                <w:lang w:val="es-MX"/>
              </w:rPr>
              <w:t>Departamento de Programación Estatal.</w:t>
            </w:r>
            <w:bookmarkEnd w:id="30"/>
          </w:p>
        </w:tc>
        <w:tc>
          <w:tcPr>
            <w:tcW w:w="2835" w:type="dxa"/>
          </w:tcPr>
          <w:p w14:paraId="70FBF1E9" w14:textId="70FFB40D" w:rsidR="008C072A" w:rsidRPr="0056382A" w:rsidRDefault="00D56EFF" w:rsidP="0056382A">
            <w:pPr>
              <w:pStyle w:val="EstiloTtulo1Antes6ptoDespus3ptoInterlineadoMn"/>
              <w:numPr>
                <w:ilvl w:val="0"/>
                <w:numId w:val="0"/>
              </w:numPr>
              <w:spacing w:before="0" w:after="0"/>
              <w:ind w:left="40" w:hanging="40"/>
              <w:rPr>
                <w:rFonts w:ascii="Montserrat" w:hAnsi="Montserrat"/>
                <w:b w:val="0"/>
                <w:bCs w:val="0"/>
                <w:sz w:val="20"/>
                <w:lang w:val="es-MX"/>
              </w:rPr>
            </w:pPr>
            <w:bookmarkStart w:id="31" w:name="_Toc180502599"/>
            <w:r>
              <w:rPr>
                <w:rFonts w:ascii="Montserrat" w:hAnsi="Montserrat"/>
                <w:b w:val="0"/>
                <w:bCs w:val="0"/>
                <w:sz w:val="20"/>
                <w:lang w:val="es-MX"/>
              </w:rPr>
              <w:t xml:space="preserve">Archivo de Excel </w:t>
            </w:r>
            <w:r w:rsidR="00ED49C9">
              <w:rPr>
                <w:rFonts w:ascii="Montserrat" w:hAnsi="Montserrat"/>
                <w:b w:val="0"/>
                <w:bCs w:val="0"/>
                <w:sz w:val="20"/>
                <w:lang w:val="es-MX"/>
              </w:rPr>
              <w:t>que contiene los datos de los contribuyentes seleccionados para seguimiento de actos de fiscalización.</w:t>
            </w:r>
            <w:bookmarkEnd w:id="31"/>
          </w:p>
        </w:tc>
      </w:tr>
    </w:tbl>
    <w:p w14:paraId="2A6C1E29" w14:textId="77777777" w:rsidR="005A1E17" w:rsidRPr="0056382A" w:rsidRDefault="005A1E17" w:rsidP="0056382A">
      <w:pPr>
        <w:spacing w:before="0" w:after="0"/>
        <w:rPr>
          <w:rFonts w:ascii="Montserrat" w:hAnsi="Montserrat"/>
          <w:lang w:val="es-MX"/>
        </w:rPr>
      </w:pPr>
    </w:p>
    <w:p w14:paraId="69973FF9" w14:textId="77777777" w:rsidR="00E3010C" w:rsidRPr="009053F2" w:rsidRDefault="00E3010C" w:rsidP="0056382A">
      <w:pPr>
        <w:pStyle w:val="EstiloTtulo1Antes6ptoDespus3ptoInterlineadoMn"/>
        <w:numPr>
          <w:ilvl w:val="2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32" w:name="_Toc180502600"/>
      <w:r w:rsidRPr="009053F2">
        <w:rPr>
          <w:rFonts w:ascii="Montserrat" w:hAnsi="Montserrat"/>
          <w:sz w:val="20"/>
          <w:lang w:val="es-MX"/>
        </w:rPr>
        <w:t>Diagrama</w:t>
      </w:r>
      <w:bookmarkEnd w:id="32"/>
    </w:p>
    <w:p w14:paraId="36109E58" w14:textId="0B3AA53F" w:rsidR="004F1A92" w:rsidRDefault="004F1A92" w:rsidP="0056382A">
      <w:pPr>
        <w:pStyle w:val="Prrafodelista"/>
        <w:rPr>
          <w:rFonts w:ascii="Montserrat" w:hAnsi="Montserrat"/>
          <w:sz w:val="20"/>
          <w:lang w:val="es-MX"/>
        </w:rPr>
      </w:pPr>
    </w:p>
    <w:p w14:paraId="73F2BB9A" w14:textId="77777777" w:rsidR="008E6179" w:rsidRPr="00934955" w:rsidRDefault="008E6179" w:rsidP="0056382A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  <w:r w:rsidRPr="00934955">
        <w:rPr>
          <w:rFonts w:ascii="Montserrat" w:hAnsi="Montserrat"/>
          <w:lang w:val="es-MX"/>
        </w:rPr>
        <w:t>El Jefe de Departamento de Programación Estatal ingresa al sistema SIOX y extrae la base de datos</w:t>
      </w:r>
      <w:r>
        <w:rPr>
          <w:rFonts w:ascii="Montserrat" w:hAnsi="Montserrat"/>
          <w:lang w:val="es-MX"/>
        </w:rPr>
        <w:t xml:space="preserve"> </w:t>
      </w:r>
      <w:r w:rsidRPr="00934955">
        <w:rPr>
          <w:rFonts w:ascii="Montserrat" w:hAnsi="Montserrat"/>
          <w:lang w:val="es-MX"/>
        </w:rPr>
        <w:t>de los contribuyentes registrados, adicionalmente solicita al área de Ingresos las bases de datos que tienen mayor complejidad y no pueden ser extraídas directamente, indicando los datos y el ejercicio fiscal requeridos, la información se puede solicitar del año en curso y hasta 10 años anteriores. Estas bases contienen información del contribuyente como, por ejemplo: nombre o razón social del contribuyente, domicilio fiscal, fecha de inscripción, RFC, fecha de inscripción, total de empleados, base gravable que haya mostrado en sus declaraciones.</w:t>
      </w:r>
    </w:p>
    <w:p w14:paraId="4213E819" w14:textId="77777777" w:rsidR="008E6179" w:rsidRPr="00934955" w:rsidRDefault="008E6179" w:rsidP="0056382A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</w:p>
    <w:p w14:paraId="10BBE951" w14:textId="77777777" w:rsidR="008E6179" w:rsidRPr="00934955" w:rsidRDefault="008E6179" w:rsidP="0056382A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  <w:r w:rsidRPr="00934955">
        <w:rPr>
          <w:rFonts w:ascii="Montserrat" w:hAnsi="Montserrat"/>
          <w:lang w:val="es-MX"/>
        </w:rPr>
        <w:t xml:space="preserve">Una vez que se tienen las bases de datos se filtra el padrón de contribuyentes por tipo de impuestos. </w:t>
      </w:r>
    </w:p>
    <w:p w14:paraId="13F280ED" w14:textId="77777777" w:rsidR="008E6179" w:rsidRPr="00934955" w:rsidRDefault="008E6179" w:rsidP="008E6179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  <w:r w:rsidRPr="00934955">
        <w:rPr>
          <w:rFonts w:ascii="Montserrat" w:hAnsi="Montserrat"/>
          <w:lang w:val="es-MX"/>
        </w:rPr>
        <w:lastRenderedPageBreak/>
        <w:t>A principio de mes se realiza una reunión para determinar los criterios y reglas para realizar el análisis, conforme a las particularidades de cada contribuyente; así como para realizar la planeación de la solicitud de información del siguiente mes.</w:t>
      </w:r>
    </w:p>
    <w:p w14:paraId="5948B5EC" w14:textId="77777777" w:rsidR="008E6179" w:rsidRPr="00934955" w:rsidRDefault="008E6179" w:rsidP="008E6179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</w:p>
    <w:p w14:paraId="1894D221" w14:textId="77777777" w:rsidR="0056382A" w:rsidRDefault="008E6179" w:rsidP="008E6179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  <w:r w:rsidRPr="00934955">
        <w:rPr>
          <w:rFonts w:ascii="Montserrat" w:hAnsi="Montserrat"/>
          <w:lang w:val="es-MX"/>
        </w:rPr>
        <w:t>Ya que se tienen las reglas definidas, se realizan el cruce de datos de acuerdo a los criterios de análisis establecidos, utilizando el padrón de contribuyentes que se obtuvo del SIOX.</w:t>
      </w:r>
    </w:p>
    <w:p w14:paraId="557816EB" w14:textId="299D74C1" w:rsidR="008E6179" w:rsidRPr="00934955" w:rsidRDefault="008E6179" w:rsidP="008E6179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  <w:r w:rsidRPr="00934955">
        <w:rPr>
          <w:rFonts w:ascii="Montserrat" w:hAnsi="Montserrat"/>
          <w:lang w:val="es-MX"/>
        </w:rPr>
        <w:tab/>
      </w:r>
    </w:p>
    <w:p w14:paraId="7B141CB2" w14:textId="6D78829C" w:rsidR="00BF45AF" w:rsidRPr="00934955" w:rsidRDefault="008E6179" w:rsidP="00BF45AF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  <w:r w:rsidRPr="00934955">
        <w:rPr>
          <w:rFonts w:ascii="Montserrat" w:hAnsi="Montserrat"/>
          <w:lang w:val="es-MX"/>
        </w:rPr>
        <w:t>Se seleccionan los contribuyentes para seguimiento de actos de fiscalización y se genera una presuntiva o cifra estimada a recaudar</w:t>
      </w:r>
      <w:r w:rsidR="00BF45AF">
        <w:rPr>
          <w:rFonts w:ascii="Montserrat" w:hAnsi="Montserrat"/>
          <w:lang w:val="es-MX"/>
        </w:rPr>
        <w:t>.</w:t>
      </w:r>
    </w:p>
    <w:p w14:paraId="040B2F10" w14:textId="43377AF4" w:rsidR="008E6179" w:rsidRPr="00934955" w:rsidRDefault="008E6179" w:rsidP="00BF45AF">
      <w:pPr>
        <w:tabs>
          <w:tab w:val="left" w:pos="9330"/>
        </w:tabs>
        <w:spacing w:before="0" w:after="0"/>
        <w:ind w:left="709" w:right="726"/>
        <w:rPr>
          <w:rFonts w:ascii="Montserrat" w:hAnsi="Montserrat"/>
          <w:lang w:val="es-MX"/>
        </w:rPr>
      </w:pPr>
      <w:r w:rsidRPr="00934955">
        <w:rPr>
          <w:rFonts w:ascii="Montserrat" w:hAnsi="Montserrat"/>
          <w:lang w:val="es-MX"/>
        </w:rPr>
        <w:t xml:space="preserve"> </w:t>
      </w:r>
    </w:p>
    <w:p w14:paraId="63E21955" w14:textId="77777777" w:rsidR="008E6179" w:rsidRDefault="008E6179" w:rsidP="007418B6">
      <w:pPr>
        <w:pStyle w:val="Prrafodelista"/>
        <w:rPr>
          <w:rFonts w:ascii="Montserrat" w:hAnsi="Montserrat"/>
          <w:sz w:val="20"/>
          <w:lang w:val="es-MX"/>
        </w:rPr>
      </w:pPr>
    </w:p>
    <w:p w14:paraId="4A1B1520" w14:textId="77777777" w:rsidR="00C73EA8" w:rsidRPr="00C73EA8" w:rsidRDefault="00C73EA8" w:rsidP="007418B6">
      <w:pPr>
        <w:spacing w:before="0" w:after="0"/>
        <w:rPr>
          <w:lang w:val="es-MX"/>
        </w:rPr>
      </w:pPr>
    </w:p>
    <w:p w14:paraId="6A81B59A" w14:textId="764EA13D" w:rsidR="00C73EA8" w:rsidRPr="00C73EA8" w:rsidRDefault="00C73EA8" w:rsidP="0061339E">
      <w:pPr>
        <w:spacing w:before="0" w:after="0"/>
        <w:jc w:val="center"/>
        <w:rPr>
          <w:lang w:val="es-MX"/>
        </w:rPr>
      </w:pPr>
    </w:p>
    <w:p w14:paraId="3F9264FF" w14:textId="45CD7FDD" w:rsidR="00C73EA8" w:rsidRPr="00C73EA8" w:rsidRDefault="004654CD" w:rsidP="004654CD">
      <w:pPr>
        <w:spacing w:before="0" w:after="0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3EE148C" wp14:editId="1436D7C0">
            <wp:extent cx="5357319" cy="681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44" cy="682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8334" w14:textId="6658723E" w:rsidR="0061339E" w:rsidRDefault="004654CD" w:rsidP="004654CD">
      <w:pPr>
        <w:pStyle w:val="Ttulo3"/>
        <w:numPr>
          <w:ilvl w:val="0"/>
          <w:numId w:val="0"/>
        </w:numPr>
        <w:spacing w:before="0" w:after="0"/>
        <w:jc w:val="both"/>
        <w:rPr>
          <w:rFonts w:ascii="Montserrat" w:hAnsi="Montserrat"/>
          <w:sz w:val="24"/>
        </w:rPr>
      </w:pPr>
      <w:bookmarkStart w:id="33" w:name="_Toc180502601"/>
      <w:r>
        <w:rPr>
          <w:rFonts w:ascii="Montserrat" w:hAnsi="Montserrat"/>
          <w:sz w:val="24"/>
        </w:rPr>
        <w:lastRenderedPageBreak/>
        <w:t>Archivo relacionado</w:t>
      </w:r>
      <w:bookmarkEnd w:id="33"/>
    </w:p>
    <w:p w14:paraId="6A23957A" w14:textId="7A540BB4" w:rsidR="004654CD" w:rsidRPr="004654CD" w:rsidRDefault="008710B5" w:rsidP="004654CD">
      <w:r>
        <w:rPr>
          <w:noProof/>
        </w:rPr>
        <w:object w:dxaOrig="1530" w:dyaOrig="991" w14:anchorId="0551F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45pt;height:49.3pt;mso-width-percent:0;mso-height-percent:0;mso-width-percent:0;mso-height-percent:0" o:ole="">
            <v:imagedata r:id="rId11" o:title=""/>
          </v:shape>
          <o:OLEObject Type="Embed" ProgID="Package" ShapeID="_x0000_i1025" DrawAspect="Icon" ObjectID="_1791115362" r:id="rId12"/>
        </w:object>
      </w:r>
    </w:p>
    <w:p w14:paraId="0C29AFD6" w14:textId="01B04486" w:rsidR="00C73EA8" w:rsidRPr="00C73EA8" w:rsidRDefault="00C73EA8" w:rsidP="007418B6">
      <w:pPr>
        <w:spacing w:before="0" w:after="0"/>
        <w:rPr>
          <w:lang w:val="es-MX"/>
        </w:rPr>
      </w:pPr>
    </w:p>
    <w:p w14:paraId="704D129A" w14:textId="35E40900" w:rsidR="00BE52DF" w:rsidRPr="009053F2" w:rsidRDefault="00BE52DF" w:rsidP="00F03FCE">
      <w:pPr>
        <w:pStyle w:val="EstiloTtulo1Antes6ptoDespus3ptoInterlineadoMn"/>
        <w:numPr>
          <w:ilvl w:val="1"/>
          <w:numId w:val="2"/>
        </w:numPr>
        <w:spacing w:before="0" w:after="0"/>
        <w:rPr>
          <w:rFonts w:ascii="Montserrat" w:hAnsi="Montserrat"/>
          <w:sz w:val="20"/>
          <w:lang w:val="es-MX"/>
        </w:rPr>
      </w:pPr>
      <w:bookmarkStart w:id="34" w:name="_Toc180502602"/>
      <w:r w:rsidRPr="009053F2">
        <w:rPr>
          <w:rFonts w:ascii="Montserrat" w:hAnsi="Montserrat"/>
          <w:sz w:val="20"/>
          <w:lang w:val="es-MX"/>
        </w:rPr>
        <w:t>Casos de uso relacionados</w:t>
      </w:r>
      <w:bookmarkEnd w:id="34"/>
    </w:p>
    <w:p w14:paraId="61359486" w14:textId="77777777" w:rsidR="00BE52DF" w:rsidRPr="009053F2" w:rsidRDefault="00BE52DF" w:rsidP="006E6200">
      <w:pPr>
        <w:pStyle w:val="EstiloTtulo1Antes6ptoDespus3ptoInterlineadoMn"/>
        <w:numPr>
          <w:ilvl w:val="0"/>
          <w:numId w:val="0"/>
        </w:numPr>
        <w:spacing w:before="0" w:after="0"/>
        <w:ind w:left="1080"/>
        <w:rPr>
          <w:rFonts w:ascii="Montserrat" w:hAnsi="Montserrat"/>
          <w:sz w:val="20"/>
          <w:lang w:val="es-MX"/>
        </w:rPr>
      </w:pPr>
    </w:p>
    <w:bookmarkEnd w:id="11"/>
    <w:p w14:paraId="6DEBCCF5" w14:textId="6EEA9F73" w:rsidR="007418B6" w:rsidRDefault="00934955" w:rsidP="00934955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 w:rsidRPr="00934955">
        <w:rPr>
          <w:rFonts w:ascii="Montserrat" w:hAnsi="Montserrat"/>
          <w:sz w:val="20"/>
          <w:szCs w:val="20"/>
        </w:rPr>
        <w:t>CU001 Visualizar información SIOX.</w:t>
      </w:r>
    </w:p>
    <w:p w14:paraId="39F3F76A" w14:textId="04A228AA" w:rsidR="00934955" w:rsidRDefault="00934955" w:rsidP="00934955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CU002 Cargar padrón externo.</w:t>
      </w:r>
    </w:p>
    <w:p w14:paraId="5BFEC2A5" w14:textId="285144B2" w:rsidR="00934955" w:rsidRDefault="00934955" w:rsidP="00934955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CU003 Filtrar contribuyentes.</w:t>
      </w:r>
    </w:p>
    <w:p w14:paraId="50C53316" w14:textId="5AE6AD5A" w:rsidR="00934955" w:rsidRDefault="00934955" w:rsidP="00934955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CU004 Exportar.</w:t>
      </w:r>
    </w:p>
    <w:p w14:paraId="5E95378D" w14:textId="66FD2458" w:rsidR="00934955" w:rsidRDefault="00934955" w:rsidP="00934955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CU005 Seleccionar contribuyentes para propuesta.</w:t>
      </w:r>
    </w:p>
    <w:p w14:paraId="186840BA" w14:textId="70D35DF9" w:rsidR="00934955" w:rsidRDefault="00934955" w:rsidP="00934955">
      <w:pPr>
        <w:pStyle w:val="Prrafodelista"/>
        <w:numPr>
          <w:ilvl w:val="0"/>
          <w:numId w:val="22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CU006 Registrar propuesta.</w:t>
      </w:r>
    </w:p>
    <w:p w14:paraId="13AD958D" w14:textId="04383E03" w:rsidR="004654CD" w:rsidRDefault="004654CD" w:rsidP="0056382A">
      <w:pPr>
        <w:spacing w:before="0" w:after="0"/>
      </w:pPr>
    </w:p>
    <w:p w14:paraId="73F87452" w14:textId="77777777" w:rsidR="00A94A7A" w:rsidRPr="009053F2" w:rsidRDefault="00A94A7A" w:rsidP="0056382A">
      <w:pPr>
        <w:pStyle w:val="EstiloTtulo1Antes6ptoDespus3ptoInterlineadoMn"/>
        <w:numPr>
          <w:ilvl w:val="0"/>
          <w:numId w:val="2"/>
        </w:numPr>
        <w:spacing w:before="0" w:after="0"/>
        <w:jc w:val="left"/>
        <w:rPr>
          <w:rFonts w:ascii="Montserrat" w:hAnsi="Montserrat"/>
          <w:sz w:val="20"/>
        </w:rPr>
      </w:pPr>
      <w:bookmarkStart w:id="35" w:name="_Toc180502603"/>
      <w:bookmarkEnd w:id="12"/>
      <w:r w:rsidRPr="009053F2">
        <w:rPr>
          <w:rFonts w:ascii="Montserrat" w:hAnsi="Montserrat"/>
          <w:sz w:val="20"/>
        </w:rPr>
        <w:t>Firmas de Aprobación</w:t>
      </w:r>
      <w:bookmarkEnd w:id="35"/>
    </w:p>
    <w:p w14:paraId="1D935604" w14:textId="77777777" w:rsidR="00A94A7A" w:rsidRPr="009053F2" w:rsidRDefault="00A94A7A" w:rsidP="0056382A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1984"/>
        <w:gridCol w:w="2835"/>
      </w:tblGrid>
      <w:tr w:rsidR="009053F2" w:rsidRPr="009053F2" w14:paraId="2F41C4DC" w14:textId="77777777" w:rsidTr="00D263FB">
        <w:trPr>
          <w:cantSplit/>
          <w:trHeight w:val="432"/>
          <w:jc w:val="center"/>
        </w:trPr>
        <w:tc>
          <w:tcPr>
            <w:tcW w:w="4418" w:type="dxa"/>
            <w:shd w:val="clear" w:color="auto" w:fill="BFBFBF" w:themeFill="background1" w:themeFillShade="BF"/>
            <w:vAlign w:val="center"/>
          </w:tcPr>
          <w:p w14:paraId="1220433F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bookmarkStart w:id="36" w:name="_Toc477944693"/>
            <w:bookmarkEnd w:id="36"/>
            <w:r w:rsidRPr="009053F2">
              <w:rPr>
                <w:rFonts w:ascii="Montserrat" w:hAnsi="Montserrat"/>
                <w:b/>
                <w:szCs w:val="20"/>
              </w:rPr>
              <w:t>Solicitante / Rol / Puesto / Organización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(Nombre completo del</w:t>
            </w:r>
          </w:p>
          <w:p w14:paraId="7AC078A9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Responsable / Rol / Puesto / Área de adscripción)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4E1F51D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Fecha</w:t>
            </w:r>
            <w:r w:rsidRPr="009053F2">
              <w:rPr>
                <w:rFonts w:ascii="Montserrat" w:hAnsi="Montserrat" w:cs="Arial"/>
                <w:i/>
                <w:vanish/>
                <w:color w:val="0000FF"/>
                <w:szCs w:val="20"/>
              </w:rPr>
              <w:t>Fecha de autorización (Formato: DD/MM/AAAA)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B852DFB" w14:textId="77777777" w:rsidR="009053F2" w:rsidRPr="009053F2" w:rsidRDefault="009053F2" w:rsidP="007418B6">
            <w:pPr>
              <w:spacing w:before="0" w:after="0"/>
              <w:jc w:val="center"/>
              <w:rPr>
                <w:rFonts w:ascii="Montserrat" w:hAnsi="Montserrat"/>
                <w:b/>
                <w:szCs w:val="20"/>
              </w:rPr>
            </w:pPr>
            <w:r w:rsidRPr="009053F2">
              <w:rPr>
                <w:rFonts w:ascii="Montserrat" w:hAnsi="Montserrat"/>
                <w:b/>
                <w:szCs w:val="20"/>
              </w:rPr>
              <w:t>Firma</w:t>
            </w:r>
          </w:p>
        </w:tc>
      </w:tr>
      <w:tr w:rsidR="00934955" w:rsidRPr="009053F2" w14:paraId="7A55218E" w14:textId="77777777" w:rsidTr="00D263FB">
        <w:trPr>
          <w:cantSplit/>
          <w:trHeight w:val="1060"/>
          <w:jc w:val="center"/>
        </w:trPr>
        <w:tc>
          <w:tcPr>
            <w:tcW w:w="4418" w:type="dxa"/>
            <w:vAlign w:val="center"/>
          </w:tcPr>
          <w:p w14:paraId="7917446D" w14:textId="77777777" w:rsidR="00934955" w:rsidRPr="0031395B" w:rsidRDefault="00934955" w:rsidP="00934955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Nombre y Apellidos</w:t>
            </w:r>
          </w:p>
          <w:p w14:paraId="0CA90DB3" w14:textId="77777777" w:rsidR="00934955" w:rsidRPr="0031395B" w:rsidRDefault="00934955" w:rsidP="00934955">
            <w:pPr>
              <w:spacing w:before="0" w:after="0"/>
              <w:rPr>
                <w:rFonts w:ascii="Montserrat" w:hAnsi="Montserrat" w:cs="Arial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Rol / Puesto</w:t>
            </w:r>
          </w:p>
          <w:p w14:paraId="7E824D80" w14:textId="4C7F487E" w:rsidR="00934955" w:rsidRPr="007418B6" w:rsidRDefault="00934955" w:rsidP="00934955">
            <w:pPr>
              <w:spacing w:before="0" w:after="0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 w:rsidRPr="0031395B">
              <w:rPr>
                <w:rFonts w:ascii="Montserrat" w:hAnsi="Montserrat" w:cs="Arial"/>
                <w:szCs w:val="20"/>
              </w:rPr>
              <w:t>Unidad</w:t>
            </w:r>
          </w:p>
        </w:tc>
        <w:tc>
          <w:tcPr>
            <w:tcW w:w="1984" w:type="dxa"/>
            <w:vAlign w:val="center"/>
          </w:tcPr>
          <w:p w14:paraId="67E4339D" w14:textId="4A0CFA04" w:rsidR="00934955" w:rsidRPr="007418B6" w:rsidRDefault="00934955" w:rsidP="00934955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389D01A6" w14:textId="77777777" w:rsidR="00934955" w:rsidRPr="009053F2" w:rsidRDefault="00934955" w:rsidP="00934955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9053F2" w14:paraId="1E0E87B3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6EE04909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2D5ED974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4DDD0361" w14:textId="2AC9024C" w:rsidR="00934955" w:rsidRPr="007418B6" w:rsidRDefault="00934955" w:rsidP="00934955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32D77116" w14:textId="7C69D833" w:rsidR="00934955" w:rsidRPr="007418B6" w:rsidRDefault="00934955" w:rsidP="00934955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0E1A3276" w14:textId="77777777" w:rsidR="00934955" w:rsidRPr="009053F2" w:rsidRDefault="00934955" w:rsidP="00934955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9053F2" w14:paraId="0337F455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3981E62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7DD240D5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404C6449" w14:textId="060E242B" w:rsidR="00934955" w:rsidRPr="007418B6" w:rsidRDefault="00934955" w:rsidP="00934955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4DB02301" w14:textId="678E319A" w:rsidR="00934955" w:rsidRPr="007418B6" w:rsidRDefault="00934955" w:rsidP="00934955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793BB913" w14:textId="77777777" w:rsidR="00934955" w:rsidRPr="009053F2" w:rsidRDefault="00934955" w:rsidP="00934955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9053F2" w14:paraId="6B13374C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5511D2AF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27CC7970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6CE87AE3" w14:textId="6A5B8CCF" w:rsidR="00934955" w:rsidRPr="007418B6" w:rsidRDefault="00934955" w:rsidP="00934955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2DBF55B2" w14:textId="5535DA35" w:rsidR="00934955" w:rsidRPr="007418B6" w:rsidRDefault="00934955" w:rsidP="00934955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204751A0" w14:textId="77777777" w:rsidR="00934955" w:rsidRPr="009053F2" w:rsidRDefault="00934955" w:rsidP="00934955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  <w:tr w:rsidR="00934955" w:rsidRPr="009053F2" w14:paraId="6362FCFD" w14:textId="77777777" w:rsidTr="00D263FB">
        <w:trPr>
          <w:cantSplit/>
          <w:trHeight w:val="1079"/>
          <w:jc w:val="center"/>
        </w:trPr>
        <w:tc>
          <w:tcPr>
            <w:tcW w:w="4418" w:type="dxa"/>
            <w:vAlign w:val="center"/>
          </w:tcPr>
          <w:p w14:paraId="0E010A82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Nombre y Apellidos</w:t>
            </w:r>
          </w:p>
          <w:p w14:paraId="58FCDC3D" w14:textId="77777777" w:rsidR="00934955" w:rsidRPr="0031395B" w:rsidRDefault="00934955" w:rsidP="00934955">
            <w:pPr>
              <w:spacing w:before="0" w:after="0"/>
              <w:rPr>
                <w:rFonts w:ascii="Montserrat" w:hAnsi="Montserrat" w:cstheme="minorHAnsi"/>
                <w:iCs/>
              </w:rPr>
            </w:pPr>
            <w:r w:rsidRPr="0031395B">
              <w:rPr>
                <w:rFonts w:ascii="Montserrat" w:hAnsi="Montserrat" w:cstheme="minorHAnsi"/>
                <w:iCs/>
              </w:rPr>
              <w:t>Rol / Puesto</w:t>
            </w:r>
          </w:p>
          <w:p w14:paraId="1F80E70D" w14:textId="779A0725" w:rsidR="00934955" w:rsidRPr="007418B6" w:rsidRDefault="00934955" w:rsidP="00934955">
            <w:pPr>
              <w:spacing w:before="0" w:after="0"/>
              <w:rPr>
                <w:rFonts w:ascii="Montserrat" w:hAnsi="Montserrat" w:cs="Arial"/>
                <w:iCs/>
                <w:color w:val="4F81BD" w:themeColor="accent1"/>
                <w:szCs w:val="20"/>
              </w:rPr>
            </w:pPr>
            <w:r w:rsidRPr="0031395B">
              <w:rPr>
                <w:rFonts w:ascii="Montserrat" w:hAnsi="Montserrat" w:cstheme="minorHAnsi"/>
                <w:iCs/>
              </w:rPr>
              <w:t>Unidad</w:t>
            </w:r>
          </w:p>
        </w:tc>
        <w:tc>
          <w:tcPr>
            <w:tcW w:w="1984" w:type="dxa"/>
            <w:vAlign w:val="center"/>
          </w:tcPr>
          <w:p w14:paraId="2F2CA714" w14:textId="6B11015D" w:rsidR="00934955" w:rsidRPr="007418B6" w:rsidRDefault="00934955" w:rsidP="00934955">
            <w:pPr>
              <w:spacing w:before="0" w:after="0"/>
              <w:jc w:val="center"/>
              <w:rPr>
                <w:rFonts w:ascii="Montserrat" w:hAnsi="Montserrat" w:cs="Arial"/>
                <w:i/>
                <w:color w:val="4F81BD" w:themeColor="accent1"/>
                <w:szCs w:val="20"/>
              </w:rPr>
            </w:pPr>
            <w:r>
              <w:rPr>
                <w:rFonts w:ascii="Montserrat" w:hAnsi="Montserrat" w:cs="Arial"/>
                <w:szCs w:val="20"/>
              </w:rPr>
              <w:t>11/10/2024</w:t>
            </w:r>
          </w:p>
        </w:tc>
        <w:tc>
          <w:tcPr>
            <w:tcW w:w="2835" w:type="dxa"/>
            <w:vAlign w:val="center"/>
          </w:tcPr>
          <w:p w14:paraId="5F127D6F" w14:textId="77777777" w:rsidR="00934955" w:rsidRPr="009053F2" w:rsidRDefault="00934955" w:rsidP="00934955">
            <w:pPr>
              <w:spacing w:before="0" w:after="0"/>
              <w:rPr>
                <w:rFonts w:ascii="Montserrat" w:hAnsi="Montserrat"/>
                <w:szCs w:val="20"/>
              </w:rPr>
            </w:pPr>
          </w:p>
        </w:tc>
      </w:tr>
    </w:tbl>
    <w:p w14:paraId="2330A29F" w14:textId="77777777" w:rsidR="009053F2" w:rsidRPr="009053F2" w:rsidRDefault="009053F2" w:rsidP="00323AA0">
      <w:pPr>
        <w:spacing w:before="0" w:after="0"/>
        <w:rPr>
          <w:rFonts w:ascii="Montserrat" w:hAnsi="Montserrat" w:cs="Calibri"/>
          <w:b/>
          <w:bCs/>
          <w:szCs w:val="20"/>
          <w:lang w:val="es-MX"/>
        </w:rPr>
      </w:pPr>
    </w:p>
    <w:sectPr w:rsidR="009053F2" w:rsidRPr="009053F2" w:rsidSect="004D32F5">
      <w:headerReference w:type="default" r:id="rId13"/>
      <w:footerReference w:type="default" r:id="rId14"/>
      <w:pgSz w:w="12242" w:h="15842" w:code="1"/>
      <w:pgMar w:top="1440" w:right="1080" w:bottom="1440" w:left="108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6634B" w14:textId="77777777" w:rsidR="008710B5" w:rsidRDefault="008710B5" w:rsidP="0060039F">
      <w:pPr>
        <w:pStyle w:val="Encabezado"/>
      </w:pPr>
      <w:r>
        <w:separator/>
      </w:r>
    </w:p>
  </w:endnote>
  <w:endnote w:type="continuationSeparator" w:id="0">
    <w:p w14:paraId="0D505C21" w14:textId="77777777" w:rsidR="008710B5" w:rsidRDefault="008710B5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0"/>
    </w:tblGrid>
    <w:tr w:rsidR="006030B3" w:rsidRPr="00AC21FB" w14:paraId="13A8A444" w14:textId="77777777" w:rsidTr="00C73EA8">
      <w:trPr>
        <w:trHeight w:val="438"/>
        <w:jc w:val="center"/>
      </w:trPr>
      <w:tc>
        <w:tcPr>
          <w:tcW w:w="9067" w:type="dxa"/>
          <w:vAlign w:val="center"/>
        </w:tcPr>
        <w:p w14:paraId="0485E19C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910" w:type="dxa"/>
          <w:vAlign w:val="center"/>
        </w:tcPr>
        <w:p w14:paraId="1F2CC5B0" w14:textId="77777777" w:rsidR="006030B3" w:rsidRPr="00AC21FB" w:rsidRDefault="006030B3" w:rsidP="000E5825">
          <w:pPr>
            <w:pStyle w:val="Piedepgina"/>
            <w:spacing w:before="40" w:after="20" w:line="240" w:lineRule="auto"/>
            <w:jc w:val="center"/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asciiTheme="minorHAnsi" w:hAnsiTheme="minorHAnsi"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asciiTheme="minorHAnsi" w:hAnsiTheme="minorHAnsi"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47B28870" w14:textId="77777777" w:rsidR="005A1960" w:rsidRPr="00A65C57" w:rsidRDefault="005A196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BE9CB" w14:textId="77777777" w:rsidR="008710B5" w:rsidRDefault="008710B5" w:rsidP="0060039F">
      <w:pPr>
        <w:pStyle w:val="Encabezado"/>
      </w:pPr>
      <w:r>
        <w:separator/>
      </w:r>
    </w:p>
  </w:footnote>
  <w:footnote w:type="continuationSeparator" w:id="0">
    <w:p w14:paraId="0B143539" w14:textId="77777777" w:rsidR="008710B5" w:rsidRDefault="008710B5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0C7A0" w14:textId="4BB13846" w:rsidR="004E7699" w:rsidRDefault="004E7699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9D62E5" w14:paraId="764DB092" w14:textId="77777777" w:rsidTr="009D62E5">
      <w:tc>
        <w:tcPr>
          <w:tcW w:w="3256" w:type="dxa"/>
          <w:vMerge w:val="restart"/>
          <w:vAlign w:val="center"/>
        </w:tcPr>
        <w:p w14:paraId="28D81D27" w14:textId="557FE67E" w:rsidR="009D62E5" w:rsidRDefault="009D62E5" w:rsidP="004E7699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71D36AE" wp14:editId="533ACB22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320869365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05E326A1" w14:textId="33C14E2C" w:rsidR="009D62E5" w:rsidRDefault="009D62E5" w:rsidP="004E7699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9D62E5" w14:paraId="00049B0B" w14:textId="77777777" w:rsidTr="009D62E5">
      <w:tc>
        <w:tcPr>
          <w:tcW w:w="3256" w:type="dxa"/>
          <w:vMerge/>
          <w:vAlign w:val="center"/>
        </w:tcPr>
        <w:p w14:paraId="6DEC679A" w14:textId="77777777" w:rsidR="009D62E5" w:rsidRDefault="009D62E5" w:rsidP="004E7699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214F733C" w14:textId="692CF0B6" w:rsidR="009D62E5" w:rsidRPr="00E809DF" w:rsidRDefault="009D62E5" w:rsidP="004E7699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9D62E5" w14:paraId="61F354D5" w14:textId="77777777" w:rsidTr="009D62E5">
      <w:tc>
        <w:tcPr>
          <w:tcW w:w="3256" w:type="dxa"/>
          <w:vMerge/>
        </w:tcPr>
        <w:p w14:paraId="1D7BD930" w14:textId="77777777" w:rsidR="009D62E5" w:rsidRDefault="009D62E5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347BB90" w14:textId="05E6CA0C" w:rsidR="009D62E5" w:rsidRPr="004E7699" w:rsidRDefault="00CB1D4E" w:rsidP="004E7699">
          <w:pPr>
            <w:pStyle w:val="Encabezado"/>
            <w:jc w:val="center"/>
            <w:rPr>
              <w:b/>
              <w:bCs/>
            </w:rPr>
          </w:pPr>
          <w:r w:rsidRPr="00CB1D4E"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Informe de análisis del proceso actual y de mejora</w:t>
          </w:r>
        </w:p>
      </w:tc>
    </w:tr>
    <w:tr w:rsidR="009D62E5" w14:paraId="3DA18D8F" w14:textId="77777777" w:rsidTr="009D62E5">
      <w:tc>
        <w:tcPr>
          <w:tcW w:w="3256" w:type="dxa"/>
          <w:vMerge/>
        </w:tcPr>
        <w:p w14:paraId="34BDF5B0" w14:textId="77777777" w:rsidR="009D62E5" w:rsidRDefault="009D62E5">
          <w:pPr>
            <w:pStyle w:val="Encabezado"/>
          </w:pPr>
        </w:p>
      </w:tc>
      <w:tc>
        <w:tcPr>
          <w:tcW w:w="4819" w:type="dxa"/>
          <w:vAlign w:val="center"/>
        </w:tcPr>
        <w:p w14:paraId="52CA6B54" w14:textId="00837881" w:rsidR="009D62E5" w:rsidRPr="009D62E5" w:rsidRDefault="009D62E5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76873FA5" w14:textId="519398E6" w:rsidR="009D62E5" w:rsidRPr="004E7699" w:rsidRDefault="009D62E5" w:rsidP="009D62E5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5992C94" wp14:editId="49EB62FF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584916157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B4A1B" w14:paraId="31E55477" w14:textId="77777777" w:rsidTr="00717273">
      <w:tc>
        <w:tcPr>
          <w:tcW w:w="9964" w:type="dxa"/>
          <w:gridSpan w:val="3"/>
        </w:tcPr>
        <w:p w14:paraId="3512EB9A" w14:textId="291905B7" w:rsidR="00DB4A1B" w:rsidRPr="00DB4A1B" w:rsidRDefault="00DB4A1B" w:rsidP="004E7699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</w:tbl>
  <w:p w14:paraId="11E479B7" w14:textId="2397E467" w:rsidR="005A1960" w:rsidRPr="00C1246F" w:rsidRDefault="004D32F5" w:rsidP="004D32F5">
    <w:pPr>
      <w:pStyle w:val="Encabezado"/>
      <w:tabs>
        <w:tab w:val="clear" w:pos="4252"/>
        <w:tab w:val="clear" w:pos="8504"/>
        <w:tab w:val="left" w:pos="7590"/>
      </w:tabs>
      <w:rPr>
        <w:szCs w:val="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7D"/>
    <w:multiLevelType w:val="hybridMultilevel"/>
    <w:tmpl w:val="C1D23C24"/>
    <w:lvl w:ilvl="0" w:tplc="C0A8A2DA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8206ACA"/>
    <w:multiLevelType w:val="hybridMultilevel"/>
    <w:tmpl w:val="FC305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1750"/>
    <w:multiLevelType w:val="hybridMultilevel"/>
    <w:tmpl w:val="2A4882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E4CA3"/>
    <w:multiLevelType w:val="hybridMultilevel"/>
    <w:tmpl w:val="B4A46D28"/>
    <w:lvl w:ilvl="0" w:tplc="8AE030C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3B86"/>
    <w:multiLevelType w:val="hybridMultilevel"/>
    <w:tmpl w:val="4A528ED0"/>
    <w:lvl w:ilvl="0" w:tplc="4C00017A">
      <w:start w:val="1"/>
      <w:numFmt w:val="decimal"/>
      <w:lvlText w:val="%1."/>
      <w:lvlJc w:val="left"/>
      <w:pPr>
        <w:ind w:left="1429" w:hanging="360"/>
      </w:pPr>
      <w:rPr>
        <w:rFonts w:ascii="Montserrat" w:hAnsi="Montserrat"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 w15:restartNumberingAfterBreak="0">
    <w:nsid w:val="1C6D3F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203F23"/>
    <w:multiLevelType w:val="hybridMultilevel"/>
    <w:tmpl w:val="B3E03832"/>
    <w:lvl w:ilvl="0" w:tplc="6506292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576A28"/>
    <w:multiLevelType w:val="hybridMultilevel"/>
    <w:tmpl w:val="71CE6372"/>
    <w:lvl w:ilvl="0" w:tplc="A6F4587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A462F"/>
    <w:multiLevelType w:val="multilevel"/>
    <w:tmpl w:val="3D3EF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2213B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5E06"/>
    <w:multiLevelType w:val="hybridMultilevel"/>
    <w:tmpl w:val="3C0AA550"/>
    <w:lvl w:ilvl="0" w:tplc="93B659CE">
      <w:start w:val="1"/>
      <w:numFmt w:val="decimal"/>
      <w:pStyle w:val="TituloMDOC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5FC1"/>
    <w:multiLevelType w:val="hybridMultilevel"/>
    <w:tmpl w:val="70E8F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96AD2"/>
    <w:multiLevelType w:val="hybridMultilevel"/>
    <w:tmpl w:val="AA2CF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42EEE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8D7"/>
    <w:multiLevelType w:val="hybridMultilevel"/>
    <w:tmpl w:val="9566E660"/>
    <w:lvl w:ilvl="0" w:tplc="BE6E0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37B24"/>
    <w:multiLevelType w:val="hybridMultilevel"/>
    <w:tmpl w:val="F1DC1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00F9A"/>
    <w:multiLevelType w:val="hybridMultilevel"/>
    <w:tmpl w:val="D0A4AA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5703A0"/>
    <w:multiLevelType w:val="hybridMultilevel"/>
    <w:tmpl w:val="8DC41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53349640">
    <w:abstractNumId w:val="5"/>
  </w:num>
  <w:num w:numId="2" w16cid:durableId="147720439">
    <w:abstractNumId w:val="19"/>
  </w:num>
  <w:num w:numId="3" w16cid:durableId="369887971">
    <w:abstractNumId w:val="13"/>
  </w:num>
  <w:num w:numId="4" w16cid:durableId="1238131985">
    <w:abstractNumId w:val="21"/>
  </w:num>
  <w:num w:numId="5" w16cid:durableId="942688986">
    <w:abstractNumId w:val="16"/>
  </w:num>
  <w:num w:numId="6" w16cid:durableId="2017421551">
    <w:abstractNumId w:val="10"/>
  </w:num>
  <w:num w:numId="7" w16cid:durableId="816461367">
    <w:abstractNumId w:val="8"/>
  </w:num>
  <w:num w:numId="8" w16cid:durableId="1915554656">
    <w:abstractNumId w:val="15"/>
  </w:num>
  <w:num w:numId="9" w16cid:durableId="1749304570">
    <w:abstractNumId w:val="18"/>
  </w:num>
  <w:num w:numId="10" w16cid:durableId="1744985194">
    <w:abstractNumId w:val="9"/>
  </w:num>
  <w:num w:numId="11" w16cid:durableId="1622417257">
    <w:abstractNumId w:val="17"/>
  </w:num>
  <w:num w:numId="12" w16cid:durableId="794755861">
    <w:abstractNumId w:val="3"/>
  </w:num>
  <w:num w:numId="13" w16cid:durableId="672222124">
    <w:abstractNumId w:val="12"/>
  </w:num>
  <w:num w:numId="14" w16cid:durableId="2084914114">
    <w:abstractNumId w:val="0"/>
  </w:num>
  <w:num w:numId="15" w16cid:durableId="59641659">
    <w:abstractNumId w:val="21"/>
  </w:num>
  <w:num w:numId="16" w16cid:durableId="22050185">
    <w:abstractNumId w:val="6"/>
  </w:num>
  <w:num w:numId="17" w16cid:durableId="578714828">
    <w:abstractNumId w:val="2"/>
  </w:num>
  <w:num w:numId="18" w16cid:durableId="2097625473">
    <w:abstractNumId w:val="11"/>
  </w:num>
  <w:num w:numId="19" w16cid:durableId="1550796177">
    <w:abstractNumId w:val="1"/>
  </w:num>
  <w:num w:numId="20" w16cid:durableId="18967686">
    <w:abstractNumId w:val="20"/>
  </w:num>
  <w:num w:numId="21" w16cid:durableId="2135950081">
    <w:abstractNumId w:val="14"/>
  </w:num>
  <w:num w:numId="22" w16cid:durableId="1643734328">
    <w:abstractNumId w:val="4"/>
  </w:num>
  <w:num w:numId="23" w16cid:durableId="280697072">
    <w:abstractNumId w:val="7"/>
  </w:num>
  <w:num w:numId="24" w16cid:durableId="183514216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11964"/>
    <w:rsid w:val="00014979"/>
    <w:rsid w:val="00026A1B"/>
    <w:rsid w:val="00037181"/>
    <w:rsid w:val="000422B3"/>
    <w:rsid w:val="000446B0"/>
    <w:rsid w:val="0004720D"/>
    <w:rsid w:val="000538B5"/>
    <w:rsid w:val="0005765E"/>
    <w:rsid w:val="00057985"/>
    <w:rsid w:val="00060B9C"/>
    <w:rsid w:val="000639F0"/>
    <w:rsid w:val="0006628B"/>
    <w:rsid w:val="00066D73"/>
    <w:rsid w:val="000714A0"/>
    <w:rsid w:val="00073565"/>
    <w:rsid w:val="0008296C"/>
    <w:rsid w:val="00091BF2"/>
    <w:rsid w:val="00092227"/>
    <w:rsid w:val="00095861"/>
    <w:rsid w:val="000A112A"/>
    <w:rsid w:val="000B3F53"/>
    <w:rsid w:val="000D4B35"/>
    <w:rsid w:val="000E0ACB"/>
    <w:rsid w:val="000E5187"/>
    <w:rsid w:val="000E5825"/>
    <w:rsid w:val="000F0A75"/>
    <w:rsid w:val="000F620A"/>
    <w:rsid w:val="00100049"/>
    <w:rsid w:val="00104531"/>
    <w:rsid w:val="00114425"/>
    <w:rsid w:val="00152F19"/>
    <w:rsid w:val="00152F83"/>
    <w:rsid w:val="001569A0"/>
    <w:rsid w:val="0018098D"/>
    <w:rsid w:val="001818F9"/>
    <w:rsid w:val="00187A45"/>
    <w:rsid w:val="001901C0"/>
    <w:rsid w:val="001905E5"/>
    <w:rsid w:val="001A0CCE"/>
    <w:rsid w:val="001A5ED2"/>
    <w:rsid w:val="001B2A15"/>
    <w:rsid w:val="001B651C"/>
    <w:rsid w:val="001C0850"/>
    <w:rsid w:val="001C5234"/>
    <w:rsid w:val="001D27BB"/>
    <w:rsid w:val="00217345"/>
    <w:rsid w:val="0022181F"/>
    <w:rsid w:val="00232A4D"/>
    <w:rsid w:val="00233257"/>
    <w:rsid w:val="002363CB"/>
    <w:rsid w:val="002448B8"/>
    <w:rsid w:val="00282968"/>
    <w:rsid w:val="0028456A"/>
    <w:rsid w:val="00295C56"/>
    <w:rsid w:val="002A6F7D"/>
    <w:rsid w:val="002B7FBA"/>
    <w:rsid w:val="002C40E6"/>
    <w:rsid w:val="002E0EB8"/>
    <w:rsid w:val="002F23E8"/>
    <w:rsid w:val="002F3DA9"/>
    <w:rsid w:val="003061A5"/>
    <w:rsid w:val="003117A3"/>
    <w:rsid w:val="00312669"/>
    <w:rsid w:val="00312F2A"/>
    <w:rsid w:val="003222E8"/>
    <w:rsid w:val="00323AA0"/>
    <w:rsid w:val="003274DD"/>
    <w:rsid w:val="00327C75"/>
    <w:rsid w:val="00340A40"/>
    <w:rsid w:val="0034240E"/>
    <w:rsid w:val="00353F93"/>
    <w:rsid w:val="0036306D"/>
    <w:rsid w:val="00364E36"/>
    <w:rsid w:val="00375FD6"/>
    <w:rsid w:val="00384F29"/>
    <w:rsid w:val="00387649"/>
    <w:rsid w:val="0039002E"/>
    <w:rsid w:val="003B457E"/>
    <w:rsid w:val="003C71C2"/>
    <w:rsid w:val="003D19BA"/>
    <w:rsid w:val="003D3DA8"/>
    <w:rsid w:val="003E3B20"/>
    <w:rsid w:val="003F50FE"/>
    <w:rsid w:val="003F6E97"/>
    <w:rsid w:val="004014ED"/>
    <w:rsid w:val="004038AD"/>
    <w:rsid w:val="00405922"/>
    <w:rsid w:val="00417FD7"/>
    <w:rsid w:val="004209CC"/>
    <w:rsid w:val="004215B5"/>
    <w:rsid w:val="00425283"/>
    <w:rsid w:val="004370D6"/>
    <w:rsid w:val="00443D43"/>
    <w:rsid w:val="004442FE"/>
    <w:rsid w:val="00447FF4"/>
    <w:rsid w:val="004530B5"/>
    <w:rsid w:val="00463B9A"/>
    <w:rsid w:val="004654CD"/>
    <w:rsid w:val="00471FF7"/>
    <w:rsid w:val="0047620E"/>
    <w:rsid w:val="00492D8A"/>
    <w:rsid w:val="004A0EA4"/>
    <w:rsid w:val="004B001E"/>
    <w:rsid w:val="004C7826"/>
    <w:rsid w:val="004D32F5"/>
    <w:rsid w:val="004D3C2D"/>
    <w:rsid w:val="004D7007"/>
    <w:rsid w:val="004E7699"/>
    <w:rsid w:val="004E7A30"/>
    <w:rsid w:val="004F1A92"/>
    <w:rsid w:val="004F7C5B"/>
    <w:rsid w:val="0050303F"/>
    <w:rsid w:val="005030B9"/>
    <w:rsid w:val="00517F87"/>
    <w:rsid w:val="00522641"/>
    <w:rsid w:val="005314E2"/>
    <w:rsid w:val="005401CB"/>
    <w:rsid w:val="0054220C"/>
    <w:rsid w:val="00543808"/>
    <w:rsid w:val="0056382A"/>
    <w:rsid w:val="0056780C"/>
    <w:rsid w:val="0057644B"/>
    <w:rsid w:val="0058501A"/>
    <w:rsid w:val="0058660D"/>
    <w:rsid w:val="005934B8"/>
    <w:rsid w:val="005A1960"/>
    <w:rsid w:val="005A1E17"/>
    <w:rsid w:val="005A3296"/>
    <w:rsid w:val="005B1C5D"/>
    <w:rsid w:val="005B608B"/>
    <w:rsid w:val="005B71B7"/>
    <w:rsid w:val="005C1A05"/>
    <w:rsid w:val="005C33A5"/>
    <w:rsid w:val="005C5929"/>
    <w:rsid w:val="005D036D"/>
    <w:rsid w:val="005E115F"/>
    <w:rsid w:val="005E5122"/>
    <w:rsid w:val="005F74D0"/>
    <w:rsid w:val="0060039F"/>
    <w:rsid w:val="006030B3"/>
    <w:rsid w:val="00610483"/>
    <w:rsid w:val="0061339E"/>
    <w:rsid w:val="00617BEA"/>
    <w:rsid w:val="00626AB9"/>
    <w:rsid w:val="006302E6"/>
    <w:rsid w:val="00632BEA"/>
    <w:rsid w:val="006454A0"/>
    <w:rsid w:val="00667AB9"/>
    <w:rsid w:val="00677401"/>
    <w:rsid w:val="006904CD"/>
    <w:rsid w:val="006921C7"/>
    <w:rsid w:val="0069763C"/>
    <w:rsid w:val="006A0EBB"/>
    <w:rsid w:val="006A2B08"/>
    <w:rsid w:val="006A3BFA"/>
    <w:rsid w:val="006C3D9F"/>
    <w:rsid w:val="006E1BFB"/>
    <w:rsid w:val="006E25E8"/>
    <w:rsid w:val="006E6200"/>
    <w:rsid w:val="006F5540"/>
    <w:rsid w:val="00700597"/>
    <w:rsid w:val="00702504"/>
    <w:rsid w:val="00721782"/>
    <w:rsid w:val="0072483D"/>
    <w:rsid w:val="00727589"/>
    <w:rsid w:val="007367BF"/>
    <w:rsid w:val="007418B6"/>
    <w:rsid w:val="00754B75"/>
    <w:rsid w:val="00766972"/>
    <w:rsid w:val="00773A1C"/>
    <w:rsid w:val="00774265"/>
    <w:rsid w:val="007748AC"/>
    <w:rsid w:val="00785032"/>
    <w:rsid w:val="00790AD7"/>
    <w:rsid w:val="00793C46"/>
    <w:rsid w:val="007C1AD2"/>
    <w:rsid w:val="007C4417"/>
    <w:rsid w:val="007D351C"/>
    <w:rsid w:val="007D6793"/>
    <w:rsid w:val="007D6C1B"/>
    <w:rsid w:val="007E1494"/>
    <w:rsid w:val="007E4DB3"/>
    <w:rsid w:val="00805049"/>
    <w:rsid w:val="0081549F"/>
    <w:rsid w:val="00821813"/>
    <w:rsid w:val="00833CD9"/>
    <w:rsid w:val="00835832"/>
    <w:rsid w:val="00840AE9"/>
    <w:rsid w:val="0085432E"/>
    <w:rsid w:val="0085751C"/>
    <w:rsid w:val="008710B5"/>
    <w:rsid w:val="00876227"/>
    <w:rsid w:val="008872F4"/>
    <w:rsid w:val="008875D6"/>
    <w:rsid w:val="008A4A16"/>
    <w:rsid w:val="008A5495"/>
    <w:rsid w:val="008B653B"/>
    <w:rsid w:val="008C072A"/>
    <w:rsid w:val="008D3AC7"/>
    <w:rsid w:val="008D4933"/>
    <w:rsid w:val="008E0A3B"/>
    <w:rsid w:val="008E39A6"/>
    <w:rsid w:val="008E6179"/>
    <w:rsid w:val="008F1243"/>
    <w:rsid w:val="008F5686"/>
    <w:rsid w:val="00900E4D"/>
    <w:rsid w:val="009053F2"/>
    <w:rsid w:val="00907310"/>
    <w:rsid w:val="00912C59"/>
    <w:rsid w:val="00931AAD"/>
    <w:rsid w:val="00932334"/>
    <w:rsid w:val="00934955"/>
    <w:rsid w:val="009358C5"/>
    <w:rsid w:val="00940569"/>
    <w:rsid w:val="009420FF"/>
    <w:rsid w:val="009563C2"/>
    <w:rsid w:val="00960DDF"/>
    <w:rsid w:val="00970F48"/>
    <w:rsid w:val="00973389"/>
    <w:rsid w:val="00973AF2"/>
    <w:rsid w:val="009924EF"/>
    <w:rsid w:val="009A62C6"/>
    <w:rsid w:val="009B096F"/>
    <w:rsid w:val="009B73DC"/>
    <w:rsid w:val="009C5D04"/>
    <w:rsid w:val="009C79B5"/>
    <w:rsid w:val="009D1145"/>
    <w:rsid w:val="009D62E5"/>
    <w:rsid w:val="009E20FF"/>
    <w:rsid w:val="009E55FD"/>
    <w:rsid w:val="009F271C"/>
    <w:rsid w:val="009F402E"/>
    <w:rsid w:val="009F5C2D"/>
    <w:rsid w:val="009F7B8A"/>
    <w:rsid w:val="00A027A6"/>
    <w:rsid w:val="00A03926"/>
    <w:rsid w:val="00A138B7"/>
    <w:rsid w:val="00A54063"/>
    <w:rsid w:val="00A61EFF"/>
    <w:rsid w:val="00A65C57"/>
    <w:rsid w:val="00A8201A"/>
    <w:rsid w:val="00A865E6"/>
    <w:rsid w:val="00A94A7A"/>
    <w:rsid w:val="00A95760"/>
    <w:rsid w:val="00AB2B16"/>
    <w:rsid w:val="00AB745E"/>
    <w:rsid w:val="00AC21FB"/>
    <w:rsid w:val="00AD3437"/>
    <w:rsid w:val="00AD53E5"/>
    <w:rsid w:val="00AE3BC3"/>
    <w:rsid w:val="00AF35BC"/>
    <w:rsid w:val="00B0509B"/>
    <w:rsid w:val="00B1276C"/>
    <w:rsid w:val="00B352A4"/>
    <w:rsid w:val="00B42A88"/>
    <w:rsid w:val="00B47AD9"/>
    <w:rsid w:val="00B64055"/>
    <w:rsid w:val="00B67167"/>
    <w:rsid w:val="00B733FF"/>
    <w:rsid w:val="00B76E91"/>
    <w:rsid w:val="00B97C34"/>
    <w:rsid w:val="00BA1E18"/>
    <w:rsid w:val="00BB5AF5"/>
    <w:rsid w:val="00BC2389"/>
    <w:rsid w:val="00BC36D3"/>
    <w:rsid w:val="00BD0B53"/>
    <w:rsid w:val="00BD0E19"/>
    <w:rsid w:val="00BD592E"/>
    <w:rsid w:val="00BE4042"/>
    <w:rsid w:val="00BE52DF"/>
    <w:rsid w:val="00BF45AF"/>
    <w:rsid w:val="00BF5FDA"/>
    <w:rsid w:val="00BF7608"/>
    <w:rsid w:val="00BF7D03"/>
    <w:rsid w:val="00C0423D"/>
    <w:rsid w:val="00C04640"/>
    <w:rsid w:val="00C1246F"/>
    <w:rsid w:val="00C12B84"/>
    <w:rsid w:val="00C272C8"/>
    <w:rsid w:val="00C413BB"/>
    <w:rsid w:val="00C43215"/>
    <w:rsid w:val="00C436ED"/>
    <w:rsid w:val="00C45F21"/>
    <w:rsid w:val="00C51F56"/>
    <w:rsid w:val="00C6067E"/>
    <w:rsid w:val="00C62908"/>
    <w:rsid w:val="00C658AA"/>
    <w:rsid w:val="00C6602E"/>
    <w:rsid w:val="00C701CD"/>
    <w:rsid w:val="00C73EA8"/>
    <w:rsid w:val="00C8057E"/>
    <w:rsid w:val="00C94D89"/>
    <w:rsid w:val="00CA1473"/>
    <w:rsid w:val="00CB0518"/>
    <w:rsid w:val="00CB1D4E"/>
    <w:rsid w:val="00CB663D"/>
    <w:rsid w:val="00CB6C49"/>
    <w:rsid w:val="00CD172A"/>
    <w:rsid w:val="00CD1CF6"/>
    <w:rsid w:val="00CD6E95"/>
    <w:rsid w:val="00CD72B9"/>
    <w:rsid w:val="00CF172C"/>
    <w:rsid w:val="00CF56A7"/>
    <w:rsid w:val="00D0510C"/>
    <w:rsid w:val="00D100D2"/>
    <w:rsid w:val="00D104F7"/>
    <w:rsid w:val="00D31479"/>
    <w:rsid w:val="00D56EFF"/>
    <w:rsid w:val="00D72FFB"/>
    <w:rsid w:val="00D90BBA"/>
    <w:rsid w:val="00D91BC6"/>
    <w:rsid w:val="00D97917"/>
    <w:rsid w:val="00D97AB4"/>
    <w:rsid w:val="00DA2B29"/>
    <w:rsid w:val="00DB4A1B"/>
    <w:rsid w:val="00DC095F"/>
    <w:rsid w:val="00DC7303"/>
    <w:rsid w:val="00DD6421"/>
    <w:rsid w:val="00DE5ABF"/>
    <w:rsid w:val="00DE76CA"/>
    <w:rsid w:val="00E01551"/>
    <w:rsid w:val="00E01C09"/>
    <w:rsid w:val="00E02CD9"/>
    <w:rsid w:val="00E13A69"/>
    <w:rsid w:val="00E14EA6"/>
    <w:rsid w:val="00E25E7E"/>
    <w:rsid w:val="00E3010C"/>
    <w:rsid w:val="00E31694"/>
    <w:rsid w:val="00E52C8A"/>
    <w:rsid w:val="00E563C4"/>
    <w:rsid w:val="00E56743"/>
    <w:rsid w:val="00E572EB"/>
    <w:rsid w:val="00E64B51"/>
    <w:rsid w:val="00E70B98"/>
    <w:rsid w:val="00E71188"/>
    <w:rsid w:val="00E71BC4"/>
    <w:rsid w:val="00E74E74"/>
    <w:rsid w:val="00E93FC4"/>
    <w:rsid w:val="00E94919"/>
    <w:rsid w:val="00EA0B49"/>
    <w:rsid w:val="00EA278E"/>
    <w:rsid w:val="00EB219E"/>
    <w:rsid w:val="00EB3C13"/>
    <w:rsid w:val="00EB6ED4"/>
    <w:rsid w:val="00EC687D"/>
    <w:rsid w:val="00EC6C3E"/>
    <w:rsid w:val="00ED3E32"/>
    <w:rsid w:val="00ED49C9"/>
    <w:rsid w:val="00ED5788"/>
    <w:rsid w:val="00ED6F63"/>
    <w:rsid w:val="00EE3A5A"/>
    <w:rsid w:val="00EF7D81"/>
    <w:rsid w:val="00F001EF"/>
    <w:rsid w:val="00F03FCE"/>
    <w:rsid w:val="00F040BF"/>
    <w:rsid w:val="00F0625E"/>
    <w:rsid w:val="00F12E2E"/>
    <w:rsid w:val="00F135F3"/>
    <w:rsid w:val="00F17CE4"/>
    <w:rsid w:val="00F42F99"/>
    <w:rsid w:val="00F43BC4"/>
    <w:rsid w:val="00F458AF"/>
    <w:rsid w:val="00F50F09"/>
    <w:rsid w:val="00F54BA2"/>
    <w:rsid w:val="00F575AF"/>
    <w:rsid w:val="00F65A79"/>
    <w:rsid w:val="00F9308C"/>
    <w:rsid w:val="00F94B6F"/>
    <w:rsid w:val="00FA6F5B"/>
    <w:rsid w:val="00FC4298"/>
    <w:rsid w:val="00FD153E"/>
    <w:rsid w:val="00FD3228"/>
    <w:rsid w:val="00FE6E52"/>
    <w:rsid w:val="00FF45DA"/>
    <w:rsid w:val="00FF48F4"/>
    <w:rsid w:val="00FF53D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5DA99"/>
  <w15:docId w15:val="{1D2902D6-AE02-479E-B050-0A3D1E11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DB4A1B"/>
    <w:pPr>
      <w:spacing w:before="0" w:after="0" w:line="240" w:lineRule="auto"/>
      <w:ind w:left="284" w:right="301"/>
    </w:pPr>
    <w:rPr>
      <w:rFonts w:ascii="Calibri" w:hAnsi="Calibri" w:cs="Arial"/>
      <w:i/>
      <w:color w:val="4F81BD" w:themeColor="accent1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3274DD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3274DD"/>
    <w:rPr>
      <w:rFonts w:ascii="Arial" w:hAnsi="Arial" w:cs="Arial"/>
      <w:i/>
      <w:i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74DD"/>
    <w:pPr>
      <w:spacing w:before="0" w:after="0" w:line="240" w:lineRule="auto"/>
      <w:ind w:left="720"/>
      <w:contextualSpacing/>
      <w:jc w:val="left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979"/>
    <w:rPr>
      <w:rFonts w:ascii="Arial" w:hAnsi="Arial"/>
      <w:szCs w:val="24"/>
      <w:lang w:val="es-ES" w:eastAsia="es-ES"/>
    </w:rPr>
  </w:style>
  <w:style w:type="paragraph" w:customStyle="1" w:styleId="TemplateNote">
    <w:name w:val="Template Note"/>
    <w:basedOn w:val="Normal"/>
    <w:link w:val="TemplateNoteChar"/>
    <w:rsid w:val="002E0EB8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0" w:after="0" w:line="240" w:lineRule="auto"/>
    </w:pPr>
    <w:rPr>
      <w:rFonts w:ascii="Times New Roman" w:hAnsi="Times New Roman"/>
      <w:i/>
      <w:color w:val="FF0000"/>
      <w:szCs w:val="20"/>
      <w:lang w:val="en-US" w:eastAsia="en-US"/>
    </w:rPr>
  </w:style>
  <w:style w:type="character" w:customStyle="1" w:styleId="TemplateNoteChar">
    <w:name w:val="Template Note Char"/>
    <w:basedOn w:val="Fuentedeprrafopredeter"/>
    <w:link w:val="TemplateNote"/>
    <w:rsid w:val="002E0EB8"/>
    <w:rPr>
      <w:i/>
      <w:color w:val="FF0000"/>
      <w:shd w:val="pct5" w:color="auto" w:fill="auto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0EB8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customStyle="1" w:styleId="InfoBlue0">
    <w:name w:val="InfoBlue"/>
    <w:basedOn w:val="Normal"/>
    <w:next w:val="Textoindependiente"/>
    <w:rsid w:val="00A94A7A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left"/>
    </w:pPr>
    <w:rPr>
      <w:rFonts w:ascii="Times New Roman" w:hAnsi="Times New Roman"/>
      <w:i/>
      <w:color w:val="0000FF"/>
      <w:szCs w:val="20"/>
      <w:lang w:val="en-US" w:eastAsia="en-US"/>
    </w:rPr>
  </w:style>
  <w:style w:type="character" w:customStyle="1" w:styleId="infoblueCar">
    <w:name w:val="infoblue Car"/>
    <w:basedOn w:val="Fuentedeprrafopredeter"/>
    <w:link w:val="infoblue"/>
    <w:rsid w:val="00A94A7A"/>
    <w:rPr>
      <w:rFonts w:ascii="Arial" w:eastAsia="Arial Unicode MS" w:hAnsi="Arial"/>
      <w:i/>
      <w:color w:val="0000FF"/>
      <w:lang w:val="es-ES" w:eastAsia="es-ES"/>
    </w:rPr>
  </w:style>
  <w:style w:type="paragraph" w:customStyle="1" w:styleId="tabletext1">
    <w:name w:val="tabletext"/>
    <w:basedOn w:val="Normal"/>
    <w:rsid w:val="00A94A7A"/>
    <w:pPr>
      <w:spacing w:before="0" w:after="120" w:line="240" w:lineRule="atLeast"/>
      <w:jc w:val="left"/>
    </w:pPr>
    <w:rPr>
      <w:rFonts w:ascii="Times New Roman" w:eastAsia="Arial Unicode MS" w:hAnsi="Times New Roman"/>
      <w:szCs w:val="20"/>
    </w:rPr>
  </w:style>
  <w:style w:type="paragraph" w:styleId="Sangra2detindependiente">
    <w:name w:val="Body Text Indent 2"/>
    <w:basedOn w:val="Normal"/>
    <w:link w:val="Sangra2detindependienteCar"/>
    <w:rsid w:val="00A94A7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A7A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0E5825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4E7699"/>
    <w:rPr>
      <w:rFonts w:ascii="Arial" w:hAnsi="Arial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D32F5"/>
  </w:style>
  <w:style w:type="paragraph" w:customStyle="1" w:styleId="TituloMDOC">
    <w:name w:val="Titulo MDOC"/>
    <w:basedOn w:val="Ttulo"/>
    <w:qFormat/>
    <w:rsid w:val="004D32F5"/>
    <w:pPr>
      <w:numPr>
        <w:numId w:val="18"/>
      </w:numPr>
      <w:tabs>
        <w:tab w:val="num" w:pos="720"/>
      </w:tabs>
      <w:spacing w:before="0" w:line="240" w:lineRule="auto"/>
      <w:contextualSpacing/>
      <w:jc w:val="both"/>
    </w:pPr>
    <w:rPr>
      <w:rFonts w:ascii="Montserrat" w:eastAsiaTheme="majorEastAsia" w:hAnsi="Montserrat"/>
      <w:spacing w:val="-10"/>
      <w:kern w:val="28"/>
      <w:sz w:val="20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24E5-7A10-4C4D-9AA7-E0CCADE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C:\MetodologiaNew\MDA\IN\XXXX - Alcance del proyecto.dot</Template>
  <TotalTime>598</TotalTime>
  <Pages>8</Pages>
  <Words>918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Manager>Dirección de Informática</Manager>
  <Company>Dirección General de Tecnologías de Información</Company>
  <LinksUpToDate>false</LinksUpToDate>
  <CharactersWithSpaces>5956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Itera</dc:creator>
  <cp:lastModifiedBy>octavio.jimenez@nidumtech.mx</cp:lastModifiedBy>
  <cp:revision>12</cp:revision>
  <cp:lastPrinted>2017-03-22T00:40:00Z</cp:lastPrinted>
  <dcterms:created xsi:type="dcterms:W3CDTF">2024-10-08T17:32:00Z</dcterms:created>
  <dcterms:modified xsi:type="dcterms:W3CDTF">2024-10-22T21:16:00Z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