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right"/>
        <w:rPr>
          <w:rFonts w:ascii="GMX Regular" w:cs="GMX Regular" w:eastAsia="GMX Regular" w:hAnsi="GMX Regular"/>
          <w:b w:val="1"/>
          <w:color w:val="3c3c3b"/>
          <w:sz w:val="18"/>
          <w:szCs w:val="18"/>
        </w:rPr>
      </w:pPr>
      <w:r w:rsidDel="00000000" w:rsidR="00000000" w:rsidRPr="00000000">
        <w:rPr>
          <w:rFonts w:ascii="GMX Regular" w:cs="GMX Regular" w:eastAsia="GMX Regular" w:hAnsi="GMX Regular"/>
          <w:b w:val="1"/>
          <w:color w:val="3c3c3b"/>
          <w:sz w:val="18"/>
          <w:szCs w:val="18"/>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1f3864"/>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1f3864"/>
          <w:sz w:val="18"/>
          <w:szCs w:val="18"/>
          <w:u w:val="none"/>
          <w:shd w:fill="auto" w:val="clear"/>
          <w:vertAlign w:val="baseline"/>
          <w:rtl w:val="0"/>
        </w:rPr>
        <w:t xml:space="preserve">MINUTA DE SESIÓN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0" w:right="-518" w:hanging="11"/>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Identificador</w:t>
      </w:r>
    </w:p>
    <w:tbl>
      <w:tblPr>
        <w:tblStyle w:val="Table1"/>
        <w:tblW w:w="9274.0" w:type="dxa"/>
        <w:jc w:val="left"/>
        <w:tblBorders>
          <w:insideH w:color="d9d9d9" w:space="0" w:sz="4" w:val="single"/>
          <w:insideV w:color="d9d9d9" w:space="0" w:sz="4" w:val="single"/>
        </w:tblBorders>
        <w:tblLayout w:type="fixed"/>
        <w:tblLook w:val="0400"/>
      </w:tblPr>
      <w:tblGrid>
        <w:gridCol w:w="1877"/>
        <w:gridCol w:w="3181"/>
        <w:gridCol w:w="1547"/>
        <w:gridCol w:w="2669"/>
        <w:tblGridChange w:id="0">
          <w:tblGrid>
            <w:gridCol w:w="1877"/>
            <w:gridCol w:w="3181"/>
            <w:gridCol w:w="1547"/>
            <w:gridCol w:w="2669"/>
          </w:tblGrid>
        </w:tblGridChange>
      </w:tblGrid>
      <w:tr>
        <w:trPr>
          <w:cantSplit w:val="0"/>
          <w:trHeight w:val="454" w:hRule="atLeast"/>
          <w:tblHeader w:val="0"/>
        </w:trPr>
        <w:tc>
          <w:tcPr>
            <w:tcBorders>
              <w:top w:color="000000" w:space="0" w:sz="0" w:val="nil"/>
              <w:left w:color="000000" w:space="0" w:sz="0" w:val="nil"/>
              <w:bottom w:color="d9d9d9" w:space="0" w:sz="4" w:val="single"/>
              <w:right w:color="d9d9d9" w:space="0" w:sz="4" w:val="single"/>
            </w:tcBorders>
            <w:shd w:fill="70ad47" w:val="cle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Nombre</w:t>
            </w:r>
          </w:p>
        </w:tc>
        <w:tc>
          <w:tcPr>
            <w:gridSpan w:val="3"/>
            <w:tcBorders>
              <w:top w:color="000000" w:space="0" w:sz="0" w:val="nil"/>
              <w:left w:color="d9d9d9" w:space="0" w:sz="4" w:val="single"/>
              <w:bottom w:color="d9d9d9" w:space="0" w:sz="4" w:val="single"/>
              <w:right w:color="000000" w:space="0" w:sz="0" w:val="nil"/>
            </w:tcBorders>
            <w:vAlign w:val="center"/>
          </w:tcPr>
          <w:p w:rsidR="00000000" w:rsidDel="00000000" w:rsidP="00000000" w:rsidRDefault="00000000" w:rsidRPr="00000000" w14:paraId="00000006">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Reunión Auditoría Sprint 3</w:t>
            </w:r>
          </w:p>
        </w:tc>
      </w:tr>
      <w:tr>
        <w:trPr>
          <w:cantSplit w:val="0"/>
          <w:trHeight w:val="454" w:hRule="atLeast"/>
          <w:tblHeader w:val="0"/>
        </w:trPr>
        <w:tc>
          <w:tcPr>
            <w:tcBorders>
              <w:top w:color="d9d9d9" w:space="0" w:sz="4" w:val="single"/>
              <w:left w:color="000000" w:space="0" w:sz="0" w:val="nil"/>
              <w:bottom w:color="d9d9d9" w:space="0" w:sz="4" w:val="single"/>
              <w:right w:color="d9d9d9" w:space="0" w:sz="4" w:val="single"/>
            </w:tcBorders>
            <w:shd w:fill="70ad47"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Persona a cargo de la sesión</w:t>
            </w:r>
          </w:p>
        </w:tc>
        <w:tc>
          <w:tcPr>
            <w:gridSpan w:val="3"/>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0A">
            <w:pPr>
              <w:spacing w:after="0" w:line="256" w:lineRule="auto"/>
              <w:ind w:right="1242"/>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Arturo Mondragón </w:t>
            </w:r>
          </w:p>
        </w:tc>
      </w:tr>
      <w:tr>
        <w:trPr>
          <w:cantSplit w:val="0"/>
          <w:trHeight w:val="454" w:hRule="atLeast"/>
          <w:tblHeader w:val="0"/>
        </w:trPr>
        <w:tc>
          <w:tcPr>
            <w:tcBorders>
              <w:top w:color="d9d9d9" w:space="0" w:sz="4" w:val="single"/>
              <w:left w:color="000000" w:space="0" w:sz="0" w:val="nil"/>
              <w:bottom w:color="d9d9d9" w:space="0" w:sz="4" w:val="single"/>
              <w:right w:color="d9d9d9" w:space="0" w:sz="4" w:val="single"/>
            </w:tcBorders>
            <w:shd w:fill="70ad47" w:val="cle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Fecha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E">
            <w:pPr>
              <w:spacing w:after="0" w:line="256" w:lineRule="auto"/>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15 octubre 2024</w:t>
            </w:r>
          </w:p>
        </w:tc>
        <w:tc>
          <w:tcPr>
            <w:tcBorders>
              <w:top w:color="d9d9d9" w:space="0" w:sz="4" w:val="single"/>
              <w:left w:color="d9d9d9" w:space="0" w:sz="4" w:val="single"/>
              <w:bottom w:color="d9d9d9" w:space="0" w:sz="4" w:val="single"/>
              <w:right w:color="d9d9d9" w:space="0" w:sz="4" w:val="single"/>
            </w:tcBorders>
            <w:shd w:fill="70ad47" w:val="cle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Localización</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10">
            <w:pPr>
              <w:spacing w:after="0"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000000"/>
                <w:sz w:val="18"/>
                <w:szCs w:val="18"/>
                <w:rtl w:val="0"/>
              </w:rPr>
              <w:t xml:space="preserve">ZOOM</w:t>
            </w:r>
            <w:r w:rsidDel="00000000" w:rsidR="00000000" w:rsidRPr="00000000">
              <w:rPr>
                <w:rtl w:val="0"/>
              </w:rPr>
            </w:r>
          </w:p>
        </w:tc>
      </w:tr>
      <w:tr>
        <w:trPr>
          <w:cantSplit w:val="0"/>
          <w:trHeight w:val="454" w:hRule="atLeast"/>
          <w:tblHeader w:val="0"/>
        </w:trPr>
        <w:tc>
          <w:tcPr>
            <w:tcBorders>
              <w:top w:color="d9d9d9" w:space="0" w:sz="4" w:val="single"/>
              <w:left w:color="000000" w:space="0" w:sz="0" w:val="nil"/>
              <w:bottom w:color="000000" w:space="0" w:sz="0" w:val="nil"/>
              <w:right w:color="d9d9d9" w:space="0" w:sz="4" w:val="single"/>
            </w:tcBorders>
            <w:shd w:fill="70ad47"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Inicio</w:t>
            </w:r>
          </w:p>
        </w:tc>
        <w:tc>
          <w:tcPr>
            <w:tcBorders>
              <w:top w:color="d9d9d9" w:space="0" w:sz="4" w:val="single"/>
              <w:left w:color="d9d9d9" w:space="0" w:sz="4" w:val="single"/>
              <w:bottom w:color="000000" w:space="0" w:sz="0" w:val="nil"/>
              <w:right w:color="d9d9d9" w:space="0" w:sz="4" w:val="single"/>
            </w:tcBorders>
            <w:vAlign w:val="center"/>
          </w:tcPr>
          <w:p w:rsidR="00000000" w:rsidDel="00000000" w:rsidP="00000000" w:rsidRDefault="00000000" w:rsidRPr="00000000" w14:paraId="00000012">
            <w:pPr>
              <w:spacing w:after="0" w:line="256" w:lineRule="auto"/>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16:00 horas</w:t>
            </w:r>
          </w:p>
        </w:tc>
        <w:tc>
          <w:tcPr>
            <w:tcBorders>
              <w:top w:color="d9d9d9" w:space="0" w:sz="4" w:val="single"/>
              <w:left w:color="d9d9d9" w:space="0" w:sz="4" w:val="single"/>
              <w:bottom w:color="000000" w:space="0" w:sz="0" w:val="nil"/>
              <w:right w:color="d9d9d9" w:space="0" w:sz="4" w:val="single"/>
            </w:tcBorders>
            <w:shd w:fill="70ad47"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Final</w:t>
            </w:r>
          </w:p>
        </w:tc>
        <w:tc>
          <w:tcPr>
            <w:tcBorders>
              <w:top w:color="d9d9d9" w:space="0" w:sz="4" w:val="single"/>
              <w:left w:color="d9d9d9" w:space="0" w:sz="4" w:val="single"/>
              <w:bottom w:color="000000" w:space="0" w:sz="0" w:val="nil"/>
              <w:right w:color="000000" w:space="0" w:sz="0" w:val="nil"/>
            </w:tcBorders>
            <w:vAlign w:val="center"/>
          </w:tcPr>
          <w:p w:rsidR="00000000" w:rsidDel="00000000" w:rsidP="00000000" w:rsidRDefault="00000000" w:rsidRPr="00000000" w14:paraId="00000014">
            <w:pPr>
              <w:spacing w:after="0" w:line="256" w:lineRule="auto"/>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16:30 horas</w:t>
            </w:r>
          </w:p>
        </w:tc>
      </w:tr>
    </w:tbl>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0" w:right="-518" w:hanging="11"/>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Objetivo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Conocer el flujo una vez que el Anexo 2 ya fue firmado y cuál es el seguimiento con base a los métodos de revisión.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0"/>
          <w:i w:val="0"/>
          <w:smallCaps w:val="1"/>
          <w:strike w:val="0"/>
          <w:color w:val="171717"/>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0" w:right="-518" w:hanging="11"/>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Asistentes</w:t>
      </w:r>
    </w:p>
    <w:tbl>
      <w:tblPr>
        <w:tblStyle w:val="Table2"/>
        <w:tblW w:w="9398.999999999998" w:type="dxa"/>
        <w:jc w:val="left"/>
        <w:tblInd w:w="-42.0" w:type="dxa"/>
        <w:tblBorders>
          <w:insideH w:color="d9d9d9" w:space="0" w:sz="4" w:val="single"/>
          <w:insideV w:color="d9d9d9" w:space="0" w:sz="4" w:val="single"/>
        </w:tblBorders>
        <w:tblLayout w:type="fixed"/>
        <w:tblLook w:val="0400"/>
      </w:tblPr>
      <w:tblGrid>
        <w:gridCol w:w="364"/>
        <w:gridCol w:w="1220"/>
        <w:gridCol w:w="1440"/>
        <w:gridCol w:w="1837"/>
        <w:gridCol w:w="2126"/>
        <w:gridCol w:w="2412"/>
        <w:tblGridChange w:id="0">
          <w:tblGrid>
            <w:gridCol w:w="364"/>
            <w:gridCol w:w="1220"/>
            <w:gridCol w:w="1440"/>
            <w:gridCol w:w="1837"/>
            <w:gridCol w:w="2126"/>
            <w:gridCol w:w="2412"/>
          </w:tblGrid>
        </w:tblGridChange>
      </w:tblGrid>
      <w:tr>
        <w:trPr>
          <w:cantSplit w:val="0"/>
          <w:trHeight w:val="31" w:hRule="atLeast"/>
          <w:tblHeader w:val="0"/>
        </w:trPr>
        <w:tc>
          <w:tcPr>
            <w:tcBorders>
              <w:top w:color="000000" w:space="0" w:sz="0" w:val="nil"/>
              <w:left w:color="000000" w:space="0" w:sz="0" w:val="nil"/>
              <w:bottom w:color="d9d9d9" w:space="0" w:sz="4" w:val="single"/>
              <w:right w:color="d9d9d9" w:space="0" w:sz="4" w:val="single"/>
            </w:tcBorders>
            <w:shd w:fill="70ad47"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70ad47"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Nombre(s)</w:t>
            </w:r>
          </w:p>
        </w:tc>
        <w:tc>
          <w:tcPr>
            <w:tcBorders>
              <w:top w:color="000000" w:space="0" w:sz="0" w:val="nil"/>
              <w:left w:color="d9d9d9" w:space="0" w:sz="4" w:val="single"/>
              <w:bottom w:color="d9d9d9" w:space="0" w:sz="4" w:val="single"/>
              <w:right w:color="d9d9d9" w:space="0" w:sz="4" w:val="single"/>
            </w:tcBorders>
            <w:shd w:fill="70ad47"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Apellidos</w:t>
            </w:r>
          </w:p>
        </w:tc>
        <w:tc>
          <w:tcPr>
            <w:tcBorders>
              <w:top w:color="000000" w:space="0" w:sz="0" w:val="nil"/>
              <w:left w:color="d9d9d9" w:space="0" w:sz="4" w:val="single"/>
              <w:bottom w:color="d9d9d9" w:space="0" w:sz="4" w:val="single"/>
              <w:right w:color="d9d9d9" w:space="0" w:sz="4" w:val="single"/>
            </w:tcBorders>
            <w:shd w:fill="70ad47"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Unidad/Empresa</w:t>
            </w:r>
          </w:p>
        </w:tc>
        <w:tc>
          <w:tcPr>
            <w:tcBorders>
              <w:top w:color="000000" w:space="0" w:sz="0" w:val="nil"/>
              <w:left w:color="d9d9d9" w:space="0" w:sz="4" w:val="single"/>
              <w:bottom w:color="d9d9d9" w:space="0" w:sz="4" w:val="single"/>
              <w:right w:color="000000" w:space="0" w:sz="0" w:val="nil"/>
            </w:tcBorders>
            <w:shd w:fill="70ad47"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6"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Cargo/Perfil</w:t>
            </w:r>
          </w:p>
        </w:tc>
        <w:tc>
          <w:tcPr>
            <w:tcBorders>
              <w:top w:color="000000" w:space="0" w:sz="0" w:val="nil"/>
              <w:left w:color="d9d9d9" w:space="0" w:sz="4" w:val="single"/>
              <w:bottom w:color="d9d9d9" w:space="0" w:sz="4" w:val="single"/>
              <w:right w:color="000000" w:space="0" w:sz="0" w:val="nil"/>
            </w:tcBorders>
            <w:shd w:fill="70ad47"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6"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Firma</w:t>
            </w:r>
          </w:p>
        </w:tc>
      </w:tr>
      <w:tr>
        <w:trPr>
          <w:cantSplit w:val="0"/>
          <w:trHeight w:val="412"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1">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Ramiro </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García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Secretaría de Finanzas</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Jefe de Departamento de Programación Federal y Estatal</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5"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7">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Octavio</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Jiménez</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Líder de Proyecto</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5"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D">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Darío</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Acosta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Líder Técnico</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3">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Marco Antonio</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Rodríguez</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Coordinación de Proyecto y Documentación</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9">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Ana Laura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Ortega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Analista</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F">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Miledi </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Arias</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Analista</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ffffff"/>
          <w:sz w:val="18"/>
          <w:szCs w:val="1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98" w:right="-595" w:firstLine="0"/>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Puntos Tratados </w:t>
      </w:r>
    </w:p>
    <w:tbl>
      <w:tblPr>
        <w:tblStyle w:val="Table3"/>
        <w:tblW w:w="9521.0" w:type="dxa"/>
        <w:jc w:val="left"/>
        <w:tblInd w:w="-142.0" w:type="dxa"/>
        <w:tblBorders>
          <w:insideH w:color="a6a6a6" w:space="0" w:sz="4" w:val="single"/>
          <w:insideV w:color="a6a6a6" w:space="0" w:sz="4" w:val="single"/>
        </w:tblBorders>
        <w:tblLayout w:type="fixed"/>
        <w:tblLook w:val="0400"/>
      </w:tblPr>
      <w:tblGrid>
        <w:gridCol w:w="709"/>
        <w:gridCol w:w="3686"/>
        <w:gridCol w:w="1701"/>
        <w:gridCol w:w="1701"/>
        <w:gridCol w:w="1701"/>
        <w:gridCol w:w="23"/>
        <w:tblGridChange w:id="0">
          <w:tblGrid>
            <w:gridCol w:w="709"/>
            <w:gridCol w:w="3686"/>
            <w:gridCol w:w="1701"/>
            <w:gridCol w:w="1701"/>
            <w:gridCol w:w="1701"/>
            <w:gridCol w:w="23"/>
          </w:tblGrid>
        </w:tblGridChange>
      </w:tblGrid>
      <w:tr>
        <w:trPr>
          <w:cantSplit w:val="0"/>
          <w:trHeight w:val="20" w:hRule="atLeast"/>
          <w:tblHeader w:val="0"/>
        </w:trPr>
        <w:tc>
          <w:tcPr>
            <w:tcBorders>
              <w:top w:color="000000" w:space="0" w:sz="0" w:val="nil"/>
              <w:left w:color="000000" w:space="0" w:sz="0" w:val="nil"/>
              <w:bottom w:color="a6a6a6" w:space="0" w:sz="4" w:val="single"/>
              <w:right w:color="a6a6a6" w:space="0" w:sz="4" w:val="single"/>
            </w:tcBorders>
            <w:shd w:fill="70ad47"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No.</w:t>
            </w:r>
          </w:p>
        </w:tc>
        <w:tc>
          <w:tcPr>
            <w:gridSpan w:val="5"/>
            <w:tcBorders>
              <w:top w:color="000000" w:space="0" w:sz="0" w:val="nil"/>
              <w:left w:color="a6a6a6" w:space="0" w:sz="4" w:val="single"/>
              <w:bottom w:color="a6a6a6" w:space="0" w:sz="4" w:val="single"/>
              <w:right w:color="a6a6a6" w:space="0" w:sz="4" w:val="single"/>
            </w:tcBorders>
            <w:shd w:fill="70ad47"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Detalles</w:t>
            </w:r>
          </w:p>
        </w:tc>
      </w:tr>
      <w:tr>
        <w:trPr>
          <w:cantSplit w:val="0"/>
          <w:trHeight w:val="463"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D">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Lic. Ana Laura Ortega inicio la sesión mencionando que el objetivo es conocer el flujo una vez que el Anexo 2 ya fue firmado y cuál es el seguimiento con base a los métodos de revisión.</w:t>
            </w:r>
          </w:p>
        </w:tc>
      </w:tr>
      <w:tr>
        <w:trPr>
          <w:cantSplit w:val="0"/>
          <w:trHeight w:val="558"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53">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mencionó que una vez que el sistema genera el Anexo 2: </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emite la orden o carta invitación. </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entrega el expediente a través de un memorándum a la Coordinación de Gabinete o al Departamento de Dictámenes quienes se encargan de realizar la notificación.   </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Una vez realizada la notificación por parte de la Coordinación de Gabinete o Departamento de Dictámenes emiten el Informe de Inicio, por medio de un memorándum. </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 el Informe de Inicio se procede actualizar en el sistema el número de orden, la fecha de emisión de la orden y fecha de inicio de la orden.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23"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En caso de que no se haya podido notificar, se registra en el sistema que no se pudo notificar.</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23"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En caso de que si se pudo notificar pasa a otro Departamento del área de Programación.</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5F">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aclaró que en un mismo memorándum pueden ir anexos varios expedientes, detallando el número de orden. Un número de orden es por expediente.</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5">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comentó que en el caso de Catálogos, éste se especifica por siglas donde va un consecutivo para cada una de las visitas, lo que cambia son las iniciales de cada método.</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B">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comentó que si se propone la revisión de papeles en el grupo de trabajo, se enviaría un memorándum en específico con el expediente. Asimismo se confirmó que en un mismo listado puede ir revisión de papeles como contribuyentes </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71">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mencionó que la orden la realizan de forma manual, consultó ¿En el sistema se podrá importar el formato de todos los tipos de órdenes que se utilizan y que se permitiera modificar ciertos datos?, la Lic. Ana Laura Ortega respondió que tomaría el requerimiento para revisar con el área de Desarrollo.</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77">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mencionó que los expedientes físicos una vez autorizados pasan a formar parte del departamento que le corresponde desahogar la revisión, lo que se adiciona es la orden u oficio o carta invitación. </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7D">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comentó que una vez entregado el expediente y memorándum al área de Gabinete o Dictámenes y realizan lo que les corresponde, las áreas reportan a través de un memorándum un informe de inicio indicando la fecha de notificación o en su caso mediante un memorándum devolviendo el expediente si es que no se hubiera notificado la carta invitación, señaló que la fecha de notificación se requiere para actualizarlo en el sistema para el reporte y el seguimiento de otra área. </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83">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comentó que la devolución del Informe de Inicio es de manera física con un memorándum, el cual incluye el inicio del acto con un anexo que tiene los datos del contribuyente (RFC, Número de Orden, Fecha de Emisión, Fecha de Inicio y la Presuntiva con la que se entrega el expediente).</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89">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El Lic. Ramiro García comentó que una vez que se regresa el expediente que no se pudo notificar se envía a un archivo interno. Y en el sistema se registra que no se pudo notificar.</w:t>
            </w:r>
          </w:p>
        </w:tc>
      </w:tr>
      <w:tr>
        <w:trPr>
          <w:cantSplit w:val="0"/>
          <w:trHeight w:val="23" w:hRule="atLeast"/>
          <w:tblHeader w:val="0"/>
        </w:trPr>
        <w:tc>
          <w:tcPr>
            <w:gridSpan w:val="2"/>
            <w:tcBorders>
              <w:top w:color="a6a6a6" w:space="0" w:sz="4" w:val="single"/>
              <w:left w:color="000000" w:space="0" w:sz="0" w:val="nil"/>
              <w:bottom w:color="a6a6a6" w:space="0" w:sz="4" w:val="single"/>
              <w:right w:color="000000" w:space="0" w:sz="0" w:val="nil"/>
            </w:tcBorders>
            <w:shd w:fill="1f3864" w:val="clear"/>
          </w:tcPr>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6" w:lineRule="auto"/>
              <w:ind w:left="403" w:right="0" w:hanging="36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Acuerdos</w:t>
            </w:r>
            <w:r w:rsidDel="00000000" w:rsidR="00000000" w:rsidRPr="00000000">
              <w:rPr>
                <w:rtl w:val="0"/>
              </w:rPr>
            </w:r>
          </w:p>
        </w:tc>
        <w:tc>
          <w:tcPr>
            <w:tcBorders>
              <w:top w:color="000000" w:space="0" w:sz="0" w:val="nil"/>
              <w:left w:color="000000" w:space="0" w:sz="0" w:val="nil"/>
              <w:bottom w:color="a6a6a6" w:space="0" w:sz="4" w:val="single"/>
              <w:right w:color="000000" w:space="0" w:sz="0" w:val="nil"/>
            </w:tcBorders>
            <w:shd w:fill="1f3864"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Responsable(s)</w:t>
            </w:r>
          </w:p>
        </w:tc>
        <w:tc>
          <w:tcPr>
            <w:tcBorders>
              <w:top w:color="000000" w:space="0" w:sz="0" w:val="nil"/>
              <w:left w:color="000000" w:space="0" w:sz="0" w:val="nil"/>
              <w:bottom w:color="a6a6a6" w:space="0" w:sz="4" w:val="single"/>
              <w:right w:color="000000" w:space="0" w:sz="0" w:val="nil"/>
            </w:tcBorders>
            <w:shd w:fill="1f3864"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Fecha límite</w:t>
            </w:r>
          </w:p>
        </w:tc>
        <w:tc>
          <w:tcPr>
            <w:tcBorders>
              <w:top w:color="000000" w:space="0" w:sz="0" w:val="nil"/>
              <w:left w:color="000000" w:space="0" w:sz="0" w:val="nil"/>
              <w:bottom w:color="bfbfbf" w:space="0" w:sz="4" w:val="single"/>
              <w:right w:color="000000" w:space="0" w:sz="0" w:val="nil"/>
            </w:tcBorders>
            <w:shd w:fill="1f3864"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Estatus de cumplimiento</w:t>
            </w:r>
          </w:p>
        </w:tc>
      </w:tr>
      <w:tr>
        <w:trPr>
          <w:cantSplit w:val="0"/>
          <w:trHeight w:val="459"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Agendar sesión para el día 16 de octubre a las 16 hrs. para presentar el diagrama del flujo visto en la sesión.</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Ana Laura Ortega</w:t>
            </w:r>
          </w:p>
        </w:tc>
        <w:tc>
          <w:tcPr>
            <w:tcBorders>
              <w:top w:color="a6a6a6" w:space="0" w:sz="4" w:val="single"/>
              <w:left w:color="a6a6a6" w:space="0" w:sz="4" w:val="single"/>
              <w:bottom w:color="a6a6a6" w:space="0" w:sz="4" w:val="single"/>
              <w:right w:color="bfbfbf" w:space="0" w:sz="4" w:val="single"/>
            </w:tcBorders>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16 Octubre 2024</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Pendiente</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000000"/>
          <w:sz w:val="18"/>
          <w:szCs w:val="18"/>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2977" w:top="1134" w:left="1778" w:right="1701" w:header="851" w:footer="5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MX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4"/>
      <w:gridCol w:w="753"/>
      <w:tblGridChange w:id="0">
        <w:tblGrid>
          <w:gridCol w:w="9224"/>
          <w:gridCol w:w="753"/>
        </w:tblGrid>
      </w:tblGridChange>
    </w:tblGrid>
    <w:tr>
      <w:trPr>
        <w:cantSplit w:val="0"/>
        <w:trHeight w:val="438" w:hRule="atLeast"/>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 w:before="40" w:line="240" w:lineRule="auto"/>
            <w:ind w:left="0" w:right="0" w:firstLine="0"/>
            <w:jc w:val="center"/>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Confidencial</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 w:before="40" w:line="240" w:lineRule="auto"/>
            <w:ind w:left="0" w:right="0" w:firstLine="0"/>
            <w:jc w:val="center"/>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7f7f7f"/>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85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173451</wp:posOffset>
          </wp:positionH>
          <wp:positionV relativeFrom="paragraph">
            <wp:posOffset>-177016</wp:posOffset>
          </wp:positionV>
          <wp:extent cx="920262" cy="239111"/>
          <wp:effectExtent b="0" l="0" r="0" t="0"/>
          <wp:wrapNone/>
          <wp:docPr descr="Imagen que contiene alimentos&#10;&#10;Descripción generada automáticamente" id="1734675686" name="image2.png"/>
          <a:graphic>
            <a:graphicData uri="http://schemas.openxmlformats.org/drawingml/2006/picture">
              <pic:pic>
                <pic:nvPicPr>
                  <pic:cNvPr descr="Imagen que contiene alimentos&#10;&#10;Descripción generada automáticamente" id="0" name="image2.png"/>
                  <pic:cNvPicPr preferRelativeResize="0"/>
                </pic:nvPicPr>
                <pic:blipFill>
                  <a:blip r:embed="rId1"/>
                  <a:srcRect b="33761" l="0" r="0" t="32613"/>
                  <a:stretch>
                    <a:fillRect/>
                  </a:stretch>
                </pic:blipFill>
                <pic:spPr>
                  <a:xfrm>
                    <a:off x="0" y="0"/>
                    <a:ext cx="920262" cy="23911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4678680</wp:posOffset>
          </wp:positionH>
          <wp:positionV relativeFrom="paragraph">
            <wp:posOffset>-243839</wp:posOffset>
          </wp:positionV>
          <wp:extent cx="1165860" cy="292100"/>
          <wp:effectExtent b="0" l="0" r="0" t="0"/>
          <wp:wrapNone/>
          <wp:docPr descr="Texto, Logotipo, nombre de la empresa&#10;&#10;Descripción generada automáticamente" id="1734675687" name="image1.png"/>
          <a:graphic>
            <a:graphicData uri="http://schemas.openxmlformats.org/drawingml/2006/picture">
              <pic:pic>
                <pic:nvPicPr>
                  <pic:cNvPr descr="Texto, Logotipo, nombre de la empresa&#10;&#10;Descripción generada automáticamente" id="0" name="image1.png"/>
                  <pic:cNvPicPr preferRelativeResize="0"/>
                </pic:nvPicPr>
                <pic:blipFill>
                  <a:blip r:embed="rId2"/>
                  <a:srcRect b="0" l="0" r="0" t="0"/>
                  <a:stretch>
                    <a:fillRect/>
                  </a:stretch>
                </pic:blipFill>
                <pic:spPr>
                  <a:xfrm>
                    <a:off x="0" y="0"/>
                    <a:ext cx="1165860" cy="292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lowerLetter"/>
      <w:lvlText w:val="%2."/>
      <w:lvlJc w:val="left"/>
      <w:pPr>
        <w:ind w:left="1014" w:hanging="360"/>
      </w:pPr>
      <w:rPr>
        <w:b w:val="0"/>
      </w:rPr>
    </w:lvl>
    <w:lvl w:ilvl="2">
      <w:start w:val="1"/>
      <w:numFmt w:val="lowerRoman"/>
      <w:lvlText w:val="%3."/>
      <w:lvlJc w:val="right"/>
      <w:pPr>
        <w:ind w:left="1734" w:hanging="180"/>
      </w:pPr>
      <w:rPr/>
    </w:lvl>
    <w:lvl w:ilvl="3">
      <w:start w:val="1"/>
      <w:numFmt w:val="decimal"/>
      <w:lvlText w:val="%4."/>
      <w:lvlJc w:val="left"/>
      <w:pPr>
        <w:ind w:left="2454" w:hanging="360"/>
      </w:pPr>
      <w:rPr/>
    </w:lvl>
    <w:lvl w:ilvl="4">
      <w:start w:val="1"/>
      <w:numFmt w:val="lowerLetter"/>
      <w:lvlText w:val="%5."/>
      <w:lvlJc w:val="left"/>
      <w:pPr>
        <w:ind w:left="3174" w:hanging="360"/>
      </w:pPr>
      <w:rPr/>
    </w:lvl>
    <w:lvl w:ilvl="5">
      <w:start w:val="1"/>
      <w:numFmt w:val="lowerRoman"/>
      <w:lvlText w:val="%6."/>
      <w:lvlJc w:val="right"/>
      <w:pPr>
        <w:ind w:left="3894" w:hanging="180"/>
      </w:pPr>
      <w:rPr/>
    </w:lvl>
    <w:lvl w:ilvl="6">
      <w:start w:val="1"/>
      <w:numFmt w:val="decimal"/>
      <w:lvlText w:val="%7."/>
      <w:lvlJc w:val="left"/>
      <w:pPr>
        <w:ind w:left="4614" w:hanging="360"/>
      </w:pPr>
      <w:rPr/>
    </w:lvl>
    <w:lvl w:ilvl="7">
      <w:start w:val="1"/>
      <w:numFmt w:val="lowerLetter"/>
      <w:lvlText w:val="%8."/>
      <w:lvlJc w:val="left"/>
      <w:pPr>
        <w:ind w:left="5334" w:hanging="360"/>
      </w:pPr>
      <w:rPr/>
    </w:lvl>
    <w:lvl w:ilvl="8">
      <w:start w:val="1"/>
      <w:numFmt w:val="lowerRoman"/>
      <w:lvlText w:val="%9."/>
      <w:lvlJc w:val="right"/>
      <w:pPr>
        <w:ind w:left="6054"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14" w:hanging="360"/>
      </w:pPr>
      <w:rPr/>
    </w:lvl>
    <w:lvl w:ilvl="2">
      <w:start w:val="1"/>
      <w:numFmt w:val="lowerRoman"/>
      <w:lvlText w:val="%3."/>
      <w:lvlJc w:val="right"/>
      <w:pPr>
        <w:ind w:left="1734" w:hanging="180"/>
      </w:pPr>
      <w:rPr/>
    </w:lvl>
    <w:lvl w:ilvl="3">
      <w:start w:val="1"/>
      <w:numFmt w:val="decimal"/>
      <w:lvlText w:val="%4."/>
      <w:lvlJc w:val="left"/>
      <w:pPr>
        <w:ind w:left="2454" w:hanging="360"/>
      </w:pPr>
      <w:rPr/>
    </w:lvl>
    <w:lvl w:ilvl="4">
      <w:start w:val="1"/>
      <w:numFmt w:val="lowerLetter"/>
      <w:lvlText w:val="%5."/>
      <w:lvlJc w:val="left"/>
      <w:pPr>
        <w:ind w:left="3174" w:hanging="360"/>
      </w:pPr>
      <w:rPr/>
    </w:lvl>
    <w:lvl w:ilvl="5">
      <w:start w:val="1"/>
      <w:numFmt w:val="lowerRoman"/>
      <w:lvlText w:val="%6."/>
      <w:lvlJc w:val="right"/>
      <w:pPr>
        <w:ind w:left="3894" w:hanging="180"/>
      </w:pPr>
      <w:rPr/>
    </w:lvl>
    <w:lvl w:ilvl="6">
      <w:start w:val="1"/>
      <w:numFmt w:val="decimal"/>
      <w:lvlText w:val="%7."/>
      <w:lvlJc w:val="left"/>
      <w:pPr>
        <w:ind w:left="4614" w:hanging="360"/>
      </w:pPr>
      <w:rPr/>
    </w:lvl>
    <w:lvl w:ilvl="7">
      <w:start w:val="1"/>
      <w:numFmt w:val="lowerLetter"/>
      <w:lvlText w:val="%8."/>
      <w:lvlJc w:val="left"/>
      <w:pPr>
        <w:ind w:left="5334" w:hanging="360"/>
      </w:pPr>
      <w:rPr/>
    </w:lvl>
    <w:lvl w:ilvl="8">
      <w:start w:val="1"/>
      <w:numFmt w:val="lowerRoman"/>
      <w:lvlText w:val="%9."/>
      <w:lvlJc w:val="right"/>
      <w:pPr>
        <w:ind w:left="6054" w:hanging="180"/>
      </w:pPr>
      <w:rPr/>
    </w:lvl>
  </w:abstractNum>
  <w:abstractNum w:abstractNumId="3">
    <w:lvl w:ilvl="0">
      <w:start w:val="1"/>
      <w:numFmt w:val="lowerRoman"/>
      <w:lvlText w:val="%1."/>
      <w:lvlJc w:val="right"/>
      <w:pPr>
        <w:ind w:left="1734" w:hanging="360"/>
      </w:pPr>
      <w:rPr/>
    </w:lvl>
    <w:lvl w:ilvl="1">
      <w:start w:val="1"/>
      <w:numFmt w:val="lowerLetter"/>
      <w:lvlText w:val="%2."/>
      <w:lvlJc w:val="left"/>
      <w:pPr>
        <w:ind w:left="2454" w:hanging="360"/>
      </w:pPr>
      <w:rPr/>
    </w:lvl>
    <w:lvl w:ilvl="2">
      <w:start w:val="1"/>
      <w:numFmt w:val="lowerRoman"/>
      <w:lvlText w:val="%3."/>
      <w:lvlJc w:val="right"/>
      <w:pPr>
        <w:ind w:left="3174" w:hanging="180"/>
      </w:pPr>
      <w:rPr/>
    </w:lvl>
    <w:lvl w:ilvl="3">
      <w:start w:val="1"/>
      <w:numFmt w:val="decimal"/>
      <w:lvlText w:val="%4."/>
      <w:lvlJc w:val="left"/>
      <w:pPr>
        <w:ind w:left="3894" w:hanging="360"/>
      </w:pPr>
      <w:rPr/>
    </w:lvl>
    <w:lvl w:ilvl="4">
      <w:start w:val="1"/>
      <w:numFmt w:val="lowerLetter"/>
      <w:lvlText w:val="%5."/>
      <w:lvlJc w:val="left"/>
      <w:pPr>
        <w:ind w:left="4614" w:hanging="360"/>
      </w:pPr>
      <w:rPr/>
    </w:lvl>
    <w:lvl w:ilvl="5">
      <w:start w:val="1"/>
      <w:numFmt w:val="lowerRoman"/>
      <w:lvlText w:val="%6."/>
      <w:lvlJc w:val="right"/>
      <w:pPr>
        <w:ind w:left="5334" w:hanging="180"/>
      </w:pPr>
      <w:rPr/>
    </w:lvl>
    <w:lvl w:ilvl="6">
      <w:start w:val="1"/>
      <w:numFmt w:val="decimal"/>
      <w:lvlText w:val="%7."/>
      <w:lvlJc w:val="left"/>
      <w:pPr>
        <w:ind w:left="6054" w:hanging="360"/>
      </w:pPr>
      <w:rPr/>
    </w:lvl>
    <w:lvl w:ilvl="7">
      <w:start w:val="1"/>
      <w:numFmt w:val="lowerLetter"/>
      <w:lvlText w:val="%8."/>
      <w:lvlJc w:val="left"/>
      <w:pPr>
        <w:ind w:left="6774" w:hanging="360"/>
      </w:pPr>
      <w:rPr/>
    </w:lvl>
    <w:lvl w:ilvl="8">
      <w:start w:val="1"/>
      <w:numFmt w:val="lowerRoman"/>
      <w:lvlText w:val="%9."/>
      <w:lvlJc w:val="right"/>
      <w:pPr>
        <w:ind w:left="7494"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637C"/>
  </w:style>
  <w:style w:type="paragraph" w:styleId="Ttulo1">
    <w:name w:val="heading 1"/>
    <w:basedOn w:val="Normal"/>
    <w:next w:val="Normal"/>
    <w:link w:val="Ttulo1Car"/>
    <w:uiPriority w:val="9"/>
    <w:qFormat w:val="1"/>
    <w:rsid w:val="005A3CB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975395"/>
    <w:pPr>
      <w:keepNext w:val="1"/>
      <w:keepLines w:val="1"/>
      <w:spacing w:after="0" w:before="40" w:line="240" w:lineRule="auto"/>
      <w:outlineLvl w:val="1"/>
    </w:pPr>
    <w:rPr>
      <w:rFonts w:asciiTheme="majorHAnsi" w:cstheme="majorBidi" w:eastAsiaTheme="majorEastAsia" w:hAnsiTheme="majorHAnsi"/>
      <w:color w:val="2f5496" w:themeColor="accent1" w:themeShade="0000BF"/>
      <w:sz w:val="26"/>
      <w:szCs w:val="26"/>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6176D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176D4"/>
    <w:rPr>
      <w:rFonts w:ascii="Segoe UI" w:cs="Segoe UI" w:hAnsi="Segoe UI"/>
      <w:sz w:val="18"/>
      <w:szCs w:val="18"/>
    </w:rPr>
  </w:style>
  <w:style w:type="paragraph" w:styleId="Encabezado">
    <w:name w:val="header"/>
    <w:basedOn w:val="Normal"/>
    <w:link w:val="EncabezadoCar"/>
    <w:uiPriority w:val="99"/>
    <w:unhideWhenUsed w:val="1"/>
    <w:rsid w:val="006176D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176D4"/>
  </w:style>
  <w:style w:type="paragraph" w:styleId="Piedepgina">
    <w:name w:val="footer"/>
    <w:basedOn w:val="Normal"/>
    <w:link w:val="PiedepginaCar"/>
    <w:uiPriority w:val="99"/>
    <w:unhideWhenUsed w:val="1"/>
    <w:rsid w:val="006176D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176D4"/>
  </w:style>
  <w:style w:type="character" w:styleId="Textoennegrita">
    <w:name w:val="Strong"/>
    <w:basedOn w:val="Fuentedeprrafopredeter"/>
    <w:uiPriority w:val="22"/>
    <w:qFormat w:val="1"/>
    <w:rsid w:val="00BD37E4"/>
    <w:rPr>
      <w:b w:val="1"/>
      <w:bCs w:val="1"/>
    </w:rPr>
  </w:style>
  <w:style w:type="character" w:styleId="Hipervnculo">
    <w:name w:val="Hyperlink"/>
    <w:basedOn w:val="Fuentedeprrafopredeter"/>
    <w:uiPriority w:val="99"/>
    <w:unhideWhenUsed w:val="1"/>
    <w:rsid w:val="006C735C"/>
    <w:rPr>
      <w:color w:val="0563c1" w:themeColor="hyperlink"/>
      <w:u w:val="single"/>
    </w:rPr>
  </w:style>
  <w:style w:type="paragraph" w:styleId="NormalWeb">
    <w:name w:val="Normal (Web)"/>
    <w:basedOn w:val="Normal"/>
    <w:uiPriority w:val="99"/>
    <w:unhideWhenUsed w:val="1"/>
    <w:rsid w:val="006C735C"/>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inespaciado">
    <w:name w:val="No Spacing"/>
    <w:uiPriority w:val="1"/>
    <w:qFormat w:val="1"/>
    <w:rsid w:val="006C735C"/>
    <w:pPr>
      <w:widowControl w:val="0"/>
      <w:autoSpaceDE w:val="0"/>
      <w:autoSpaceDN w:val="0"/>
      <w:adjustRightInd w:val="0"/>
      <w:spacing w:after="0" w:line="240" w:lineRule="auto"/>
    </w:pPr>
    <w:rPr>
      <w:rFonts w:ascii="Times New Roman" w:cs="Times New Roman" w:eastAsia="Times New Roman" w:hAnsi="Times New Roman"/>
      <w:sz w:val="20"/>
      <w:szCs w:val="20"/>
      <w:lang w:eastAsia="fr-FR" w:val="fr-FR"/>
    </w:rPr>
  </w:style>
  <w:style w:type="character" w:styleId="Mencinsinresolver1" w:customStyle="1">
    <w:name w:val="Mención sin resolver1"/>
    <w:basedOn w:val="Fuentedeprrafopredeter"/>
    <w:uiPriority w:val="99"/>
    <w:semiHidden w:val="1"/>
    <w:unhideWhenUsed w:val="1"/>
    <w:rsid w:val="006C735C"/>
    <w:rPr>
      <w:color w:val="605e5c"/>
      <w:shd w:color="auto" w:fill="e1dfdd" w:val="clear"/>
    </w:rPr>
  </w:style>
  <w:style w:type="character" w:styleId="Refdecomentario">
    <w:name w:val="annotation reference"/>
    <w:basedOn w:val="Fuentedeprrafopredeter"/>
    <w:uiPriority w:val="99"/>
    <w:semiHidden w:val="1"/>
    <w:unhideWhenUsed w:val="1"/>
    <w:rsid w:val="00164BDF"/>
    <w:rPr>
      <w:sz w:val="16"/>
      <w:szCs w:val="16"/>
    </w:rPr>
  </w:style>
  <w:style w:type="paragraph" w:styleId="Textocomentario">
    <w:name w:val="annotation text"/>
    <w:basedOn w:val="Normal"/>
    <w:link w:val="TextocomentarioCar"/>
    <w:uiPriority w:val="99"/>
    <w:unhideWhenUsed w:val="1"/>
    <w:rsid w:val="00164BDF"/>
    <w:pPr>
      <w:spacing w:line="240" w:lineRule="auto"/>
    </w:pPr>
    <w:rPr>
      <w:sz w:val="20"/>
      <w:szCs w:val="20"/>
    </w:rPr>
  </w:style>
  <w:style w:type="character" w:styleId="TextocomentarioCar" w:customStyle="1">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64BDF"/>
    <w:rPr>
      <w:b w:val="1"/>
      <w:bCs w:val="1"/>
    </w:rPr>
  </w:style>
  <w:style w:type="character" w:styleId="AsuntodelcomentarioCar" w:customStyle="1">
    <w:name w:val="Asunto del comentario Car"/>
    <w:basedOn w:val="TextocomentarioCar"/>
    <w:link w:val="Asuntodelcomentario"/>
    <w:uiPriority w:val="99"/>
    <w:semiHidden w:val="1"/>
    <w:rsid w:val="00164BDF"/>
    <w:rPr>
      <w:b w:val="1"/>
      <w:bCs w:val="1"/>
      <w:sz w:val="20"/>
      <w:szCs w:val="20"/>
    </w:rPr>
  </w:style>
  <w:style w:type="table" w:styleId="Tablaconcuadrcula">
    <w:name w:val="Table Grid"/>
    <w:basedOn w:val="Tablanormal"/>
    <w:uiPriority w:val="39"/>
    <w:rsid w:val="00975395"/>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semiHidden w:val="1"/>
    <w:rsid w:val="00975395"/>
    <w:rPr>
      <w:rFonts w:asciiTheme="majorHAnsi" w:cstheme="majorBidi" w:eastAsiaTheme="majorEastAsia" w:hAnsiTheme="majorHAnsi"/>
      <w:color w:val="2f5496" w:themeColor="accent1" w:themeShade="0000BF"/>
      <w:sz w:val="26"/>
      <w:szCs w:val="26"/>
      <w:lang w:eastAsia="es-MX"/>
    </w:rPr>
  </w:style>
  <w:style w:type="paragraph" w:styleId="Prrafodelista">
    <w:name w:val="List Paragraph"/>
    <w:basedOn w:val="Normal"/>
    <w:uiPriority w:val="34"/>
    <w:qFormat w:val="1"/>
    <w:rsid w:val="00975395"/>
    <w:pPr>
      <w:spacing w:after="0" w:line="240" w:lineRule="auto"/>
      <w:ind w:left="720"/>
      <w:contextualSpacing w:val="1"/>
    </w:pPr>
    <w:rPr>
      <w:rFonts w:ascii="Times New Roman" w:cs="Times New Roman" w:eastAsia="Times New Roman" w:hAnsi="Times New Roman"/>
      <w:sz w:val="24"/>
      <w:szCs w:val="24"/>
      <w:lang w:eastAsia="es-ES_tradnl"/>
    </w:rPr>
  </w:style>
  <w:style w:type="paragraph" w:styleId="Revisin">
    <w:name w:val="Revision"/>
    <w:hidden w:val="1"/>
    <w:uiPriority w:val="99"/>
    <w:semiHidden w:val="1"/>
    <w:rsid w:val="00183163"/>
    <w:pPr>
      <w:spacing w:after="0" w:line="240" w:lineRule="auto"/>
    </w:pPr>
  </w:style>
  <w:style w:type="character" w:styleId="cf01" w:customStyle="1">
    <w:name w:val="cf01"/>
    <w:basedOn w:val="Fuentedeprrafopredeter"/>
    <w:rsid w:val="008F187D"/>
    <w:rPr>
      <w:rFonts w:ascii="Segoe UI" w:cs="Segoe UI" w:hAnsi="Segoe UI" w:hint="default"/>
      <w:sz w:val="18"/>
      <w:szCs w:val="18"/>
    </w:rPr>
  </w:style>
  <w:style w:type="paragraph" w:styleId="pf0" w:customStyle="1">
    <w:name w:val="pf0"/>
    <w:basedOn w:val="Normal"/>
    <w:rsid w:val="00161AAB"/>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tulo1Car" w:customStyle="1">
    <w:name w:val="Título 1 Car"/>
    <w:basedOn w:val="Fuentedeprrafopredeter"/>
    <w:link w:val="Ttulo1"/>
    <w:uiPriority w:val="9"/>
    <w:rsid w:val="005A3CB3"/>
    <w:rPr>
      <w:rFonts w:asciiTheme="majorHAnsi" w:cstheme="majorBidi" w:eastAsiaTheme="majorEastAsia" w:hAnsiTheme="majorHAnsi"/>
      <w:color w:val="2f5496" w:themeColor="accent1" w:themeShade="0000BF"/>
      <w:sz w:val="32"/>
      <w:szCs w:val="32"/>
    </w:rPr>
  </w:style>
  <w:style w:type="character" w:styleId="ui-provider" w:customStyle="1">
    <w:name w:val="ui-provider"/>
    <w:basedOn w:val="Fuentedeprrafopredeter"/>
    <w:rsid w:val="00101482"/>
  </w:style>
  <w:style w:type="character" w:styleId="UnresolvedMention" w:customStyle="1">
    <w:name w:val="Unresolved Mention"/>
    <w:basedOn w:val="Fuentedeprrafopredeter"/>
    <w:uiPriority w:val="99"/>
    <w:semiHidden w:val="1"/>
    <w:unhideWhenUsed w:val="1"/>
    <w:rsid w:val="00101482"/>
    <w:rPr>
      <w:color w:val="605e5c"/>
      <w:shd w:color="auto" w:fill="e1dfdd" w:val="clear"/>
    </w:rPr>
  </w:style>
  <w:style w:type="character" w:styleId="normaltextrun" w:customStyle="1">
    <w:name w:val="normaltextrun"/>
    <w:basedOn w:val="Fuentedeprrafopredeter"/>
    <w:rsid w:val="0005528E"/>
  </w:style>
  <w:style w:type="paragraph" w:styleId="Default" w:customStyle="1">
    <w:name w:val="Default"/>
    <w:rsid w:val="00CC06AE"/>
    <w:pPr>
      <w:autoSpaceDE w:val="0"/>
      <w:autoSpaceDN w:val="0"/>
      <w:adjustRightInd w:val="0"/>
      <w:spacing w:after="0" w:line="240" w:lineRule="auto"/>
    </w:pPr>
    <w:rPr>
      <w:rFonts w:ascii="Montserrat" w:cs="Montserrat" w:hAnsi="Montserrat"/>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ZUl0Y6TEHthN8/mpoPkkXEfeQ==">CgMxLjAyCGguZ2pkZ3hzOAByITFrd3pVcXhBdTlIeHVuT0hYUE9OZW1ibVBxSFJxNFdkNw==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2024-10-17T15:39:00Z</dcterms:created>
  <dc:creator>Andrea Stephanie Ponce Nava Araiza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MediaServiceImageTags</vt:lpwstr>
  </property>
</Properties>
</file>