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3478C" w14:textId="4FAA8547" w:rsidR="00751D93" w:rsidRPr="00221D0C" w:rsidRDefault="00751D93" w:rsidP="00361805">
      <w:pPr>
        <w:pStyle w:val="Ttulo"/>
        <w:spacing w:before="0"/>
        <w:rPr>
          <w:rFonts w:ascii="Montserrat" w:hAnsi="Montserrat"/>
        </w:rPr>
      </w:pPr>
      <w:r w:rsidRPr="00221D0C">
        <w:rPr>
          <w:rFonts w:ascii="Montserrat" w:hAnsi="Montserrat"/>
          <w:noProof/>
        </w:rPr>
        <w:drawing>
          <wp:anchor distT="0" distB="0" distL="114300" distR="114300" simplePos="0" relativeHeight="251664384" behindDoc="1" locked="0" layoutInCell="1" allowOverlap="1" wp14:anchorId="5106B398" wp14:editId="64F486B2">
            <wp:simplePos x="0" y="0"/>
            <wp:positionH relativeFrom="column">
              <wp:posOffset>1085850</wp:posOffset>
            </wp:positionH>
            <wp:positionV relativeFrom="paragraph">
              <wp:posOffset>92710</wp:posOffset>
            </wp:positionV>
            <wp:extent cx="1581785" cy="410845"/>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845"/>
                    </a:xfrm>
                    <a:prstGeom prst="rect">
                      <a:avLst/>
                    </a:prstGeom>
                  </pic:spPr>
                </pic:pic>
              </a:graphicData>
            </a:graphic>
            <wp14:sizeRelH relativeFrom="page">
              <wp14:pctWidth>0</wp14:pctWidth>
            </wp14:sizeRelH>
            <wp14:sizeRelV relativeFrom="page">
              <wp14:pctHeight>0</wp14:pctHeight>
            </wp14:sizeRelV>
          </wp:anchor>
        </w:drawing>
      </w:r>
      <w:r w:rsidRPr="00221D0C">
        <w:rPr>
          <w:rFonts w:ascii="Montserrat" w:hAnsi="Montserrat"/>
          <w:noProof/>
          <w:sz w:val="20"/>
          <w:szCs w:val="20"/>
          <w:lang w:eastAsia="es-MX"/>
        </w:rPr>
        <w:drawing>
          <wp:anchor distT="0" distB="0" distL="114300" distR="114300" simplePos="0" relativeHeight="251651072" behindDoc="0" locked="0" layoutInCell="1" allowOverlap="1" wp14:anchorId="6B07715F" wp14:editId="0CBC05E5">
            <wp:simplePos x="0" y="0"/>
            <wp:positionH relativeFrom="page">
              <wp:posOffset>3781425</wp:posOffset>
            </wp:positionH>
            <wp:positionV relativeFrom="paragraph">
              <wp:posOffset>6350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C7957" w14:textId="77777777" w:rsidR="00751D93" w:rsidRPr="00221D0C" w:rsidRDefault="00751D93" w:rsidP="00361805">
      <w:pPr>
        <w:pStyle w:val="Ttulo"/>
        <w:spacing w:before="0"/>
        <w:rPr>
          <w:rFonts w:ascii="Montserrat" w:hAnsi="Montserrat"/>
          <w:color w:val="0070C0"/>
        </w:rPr>
      </w:pPr>
    </w:p>
    <w:p w14:paraId="7B07A9E9" w14:textId="77777777" w:rsidR="00751D93" w:rsidRPr="00221D0C" w:rsidRDefault="00751D93" w:rsidP="00361805">
      <w:pPr>
        <w:pStyle w:val="Ttulo"/>
        <w:spacing w:before="0"/>
        <w:rPr>
          <w:rFonts w:ascii="Montserrat" w:hAnsi="Montserrat"/>
          <w:color w:val="0070C0"/>
        </w:rPr>
      </w:pPr>
    </w:p>
    <w:p w14:paraId="700E4F65" w14:textId="77777777" w:rsidR="00751D93" w:rsidRPr="00221D0C" w:rsidRDefault="00751D93" w:rsidP="00361805">
      <w:pPr>
        <w:pStyle w:val="Ttulo"/>
        <w:spacing w:before="0"/>
        <w:rPr>
          <w:rFonts w:ascii="Montserrat" w:hAnsi="Montserrat"/>
          <w:color w:val="0070C0"/>
        </w:rPr>
      </w:pPr>
    </w:p>
    <w:p w14:paraId="57A7B88E" w14:textId="77777777" w:rsidR="00751D93" w:rsidRPr="00221D0C" w:rsidRDefault="00751D93" w:rsidP="00361805">
      <w:pPr>
        <w:pStyle w:val="Ttulo"/>
        <w:spacing w:before="0"/>
        <w:rPr>
          <w:rFonts w:ascii="Montserrat" w:hAnsi="Montserrat"/>
          <w:color w:val="0070C0"/>
        </w:rPr>
      </w:pPr>
    </w:p>
    <w:p w14:paraId="7008CA5A" w14:textId="77777777" w:rsidR="00751D93" w:rsidRPr="00221D0C" w:rsidRDefault="00751D93" w:rsidP="00361805">
      <w:pPr>
        <w:pStyle w:val="Ttulo"/>
        <w:spacing w:before="0"/>
        <w:rPr>
          <w:rFonts w:ascii="Montserrat" w:hAnsi="Montserrat"/>
          <w:color w:val="943634" w:themeColor="accent2" w:themeShade="BF"/>
          <w:sz w:val="40"/>
          <w:szCs w:val="40"/>
        </w:rPr>
      </w:pPr>
      <w:r w:rsidRPr="00221D0C">
        <w:rPr>
          <w:rFonts w:ascii="Montserrat" w:hAnsi="Montserrat" w:cs="Times New Roman"/>
          <w:bCs w:val="0"/>
          <w:color w:val="943634" w:themeColor="accent2" w:themeShade="BF"/>
          <w:sz w:val="40"/>
          <w:szCs w:val="40"/>
        </w:rPr>
        <w:t>Secretaría de Finanzas del poder Ejecutivo del Estado</w:t>
      </w:r>
    </w:p>
    <w:p w14:paraId="1C47D7DB" w14:textId="77777777" w:rsidR="00751D93" w:rsidRPr="00221D0C" w:rsidRDefault="00751D93" w:rsidP="00361805">
      <w:pPr>
        <w:pStyle w:val="Ttulo"/>
        <w:spacing w:before="0"/>
        <w:rPr>
          <w:rFonts w:ascii="Montserrat" w:hAnsi="Montserrat"/>
          <w:sz w:val="28"/>
          <w:szCs w:val="28"/>
        </w:rPr>
      </w:pPr>
    </w:p>
    <w:p w14:paraId="0B30BB76" w14:textId="77777777" w:rsidR="00751D93" w:rsidRPr="00221D0C" w:rsidRDefault="00751D93" w:rsidP="00361805">
      <w:pPr>
        <w:pStyle w:val="Ttulo"/>
        <w:spacing w:before="0"/>
        <w:rPr>
          <w:rFonts w:ascii="Montserrat" w:hAnsi="Montserrat"/>
          <w:sz w:val="28"/>
          <w:szCs w:val="28"/>
        </w:rPr>
      </w:pPr>
    </w:p>
    <w:p w14:paraId="67945B9B" w14:textId="77777777" w:rsidR="00751D93" w:rsidRPr="00221D0C" w:rsidRDefault="00751D93" w:rsidP="00361805">
      <w:pPr>
        <w:pStyle w:val="Ttulo"/>
        <w:spacing w:before="0"/>
        <w:rPr>
          <w:rFonts w:ascii="Montserrat" w:hAnsi="Montserrat"/>
          <w:sz w:val="28"/>
          <w:szCs w:val="28"/>
        </w:rPr>
      </w:pPr>
    </w:p>
    <w:p w14:paraId="418B3CEC" w14:textId="77777777" w:rsidR="00751D93" w:rsidRPr="00221D0C" w:rsidRDefault="00751D93" w:rsidP="00361805">
      <w:pPr>
        <w:pStyle w:val="Ttulo"/>
        <w:spacing w:before="0"/>
        <w:rPr>
          <w:rFonts w:ascii="Montserrat" w:hAnsi="Montserrat"/>
          <w:sz w:val="28"/>
          <w:szCs w:val="28"/>
        </w:rPr>
      </w:pPr>
    </w:p>
    <w:p w14:paraId="15AD0DFE" w14:textId="76153B0A" w:rsidR="00751D93" w:rsidRPr="00221D0C" w:rsidRDefault="00221D0C" w:rsidP="00361805">
      <w:pPr>
        <w:pStyle w:val="Ttulo"/>
        <w:spacing w:before="0"/>
        <w:rPr>
          <w:rFonts w:ascii="Montserrat" w:hAnsi="Montserrat"/>
          <w:sz w:val="40"/>
          <w:szCs w:val="40"/>
        </w:rPr>
      </w:pPr>
      <w:r w:rsidRPr="00221D0C">
        <w:rPr>
          <w:rFonts w:ascii="Montserrat" w:hAnsi="Montserrat"/>
          <w:sz w:val="40"/>
          <w:szCs w:val="40"/>
        </w:rPr>
        <w:t>Documento de Requerimientos</w:t>
      </w:r>
    </w:p>
    <w:p w14:paraId="2AFE7E19" w14:textId="77777777" w:rsidR="00751D93" w:rsidRPr="00221D0C" w:rsidRDefault="00751D93" w:rsidP="00361805">
      <w:pPr>
        <w:pStyle w:val="Ttulo"/>
        <w:spacing w:before="0"/>
        <w:rPr>
          <w:rFonts w:ascii="Montserrat" w:hAnsi="Montserrat"/>
          <w:sz w:val="28"/>
          <w:szCs w:val="28"/>
        </w:rPr>
      </w:pPr>
    </w:p>
    <w:p w14:paraId="00386119" w14:textId="77777777" w:rsidR="00751D93" w:rsidRPr="00221D0C" w:rsidRDefault="00751D93" w:rsidP="00361805">
      <w:pPr>
        <w:pStyle w:val="Ttulo"/>
        <w:spacing w:before="0"/>
        <w:rPr>
          <w:rFonts w:ascii="Montserrat" w:hAnsi="Montserrat"/>
          <w:sz w:val="28"/>
          <w:szCs w:val="28"/>
        </w:rPr>
      </w:pPr>
    </w:p>
    <w:p w14:paraId="0DF1B1A9" w14:textId="77777777" w:rsidR="00751D93" w:rsidRPr="00221D0C" w:rsidRDefault="00751D93" w:rsidP="00361805">
      <w:pPr>
        <w:pStyle w:val="Ttulo"/>
        <w:spacing w:before="0"/>
        <w:rPr>
          <w:rFonts w:ascii="Montserrat" w:hAnsi="Montserrat"/>
          <w:sz w:val="28"/>
          <w:szCs w:val="28"/>
        </w:rPr>
      </w:pPr>
    </w:p>
    <w:p w14:paraId="0C394F01" w14:textId="77777777" w:rsidR="00751D93" w:rsidRPr="00221D0C" w:rsidRDefault="00751D93" w:rsidP="00361805">
      <w:pPr>
        <w:pStyle w:val="Ttulo"/>
        <w:spacing w:before="0"/>
        <w:rPr>
          <w:rFonts w:ascii="Montserrat" w:hAnsi="Montserrat"/>
          <w:sz w:val="28"/>
          <w:szCs w:val="28"/>
        </w:rPr>
      </w:pPr>
    </w:p>
    <w:tbl>
      <w:tblPr>
        <w:tblStyle w:val="Tablaconcuadrcula"/>
        <w:tblW w:w="9493" w:type="dxa"/>
        <w:jc w:val="center"/>
        <w:tblLook w:val="04A0" w:firstRow="1" w:lastRow="0" w:firstColumn="1" w:lastColumn="0" w:noHBand="0" w:noVBand="1"/>
      </w:tblPr>
      <w:tblGrid>
        <w:gridCol w:w="2972"/>
        <w:gridCol w:w="6521"/>
      </w:tblGrid>
      <w:tr w:rsidR="00751D93" w:rsidRPr="00221D0C" w14:paraId="347C8A50" w14:textId="77777777" w:rsidTr="002B318B">
        <w:trPr>
          <w:jc w:val="center"/>
        </w:trPr>
        <w:tc>
          <w:tcPr>
            <w:tcW w:w="2972" w:type="dxa"/>
            <w:vAlign w:val="center"/>
          </w:tcPr>
          <w:p w14:paraId="0D989A76"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 de Contrato:</w:t>
            </w:r>
          </w:p>
        </w:tc>
        <w:tc>
          <w:tcPr>
            <w:tcW w:w="6521" w:type="dxa"/>
          </w:tcPr>
          <w:p w14:paraId="326A5646" w14:textId="77777777" w:rsidR="00751D93" w:rsidRPr="00221D0C" w:rsidRDefault="00751D93" w:rsidP="00361805">
            <w:pPr>
              <w:tabs>
                <w:tab w:val="left" w:pos="3481"/>
              </w:tabs>
              <w:spacing w:before="0" w:after="0"/>
              <w:rPr>
                <w:rFonts w:ascii="Montserrat" w:hAnsi="Montserrat"/>
                <w:bCs/>
                <w:sz w:val="24"/>
              </w:rPr>
            </w:pPr>
          </w:p>
        </w:tc>
      </w:tr>
      <w:tr w:rsidR="00751D93" w:rsidRPr="00221D0C" w14:paraId="0E51D6C5" w14:textId="77777777" w:rsidTr="002B318B">
        <w:trPr>
          <w:jc w:val="center"/>
        </w:trPr>
        <w:tc>
          <w:tcPr>
            <w:tcW w:w="2972" w:type="dxa"/>
            <w:vAlign w:val="center"/>
          </w:tcPr>
          <w:p w14:paraId="28D2E4AC" w14:textId="77777777" w:rsidR="00751D93" w:rsidRPr="00221D0C" w:rsidRDefault="00751D93" w:rsidP="00361805">
            <w:pPr>
              <w:tabs>
                <w:tab w:val="left" w:pos="3481"/>
              </w:tabs>
              <w:spacing w:before="0" w:after="0"/>
              <w:rPr>
                <w:rFonts w:ascii="Montserrat" w:hAnsi="Montserrat"/>
                <w:b/>
                <w:sz w:val="24"/>
              </w:rPr>
            </w:pPr>
            <w:r w:rsidRPr="00221D0C">
              <w:rPr>
                <w:rFonts w:ascii="Montserrat" w:hAnsi="Montserrat"/>
                <w:b/>
                <w:sz w:val="24"/>
              </w:rPr>
              <w:t>Nombre del Proyecto:</w:t>
            </w:r>
          </w:p>
        </w:tc>
        <w:tc>
          <w:tcPr>
            <w:tcW w:w="6521" w:type="dxa"/>
          </w:tcPr>
          <w:p w14:paraId="3D9B6A82" w14:textId="77777777" w:rsidR="00751D93" w:rsidRPr="00221D0C" w:rsidRDefault="00751D93" w:rsidP="00361805">
            <w:pPr>
              <w:tabs>
                <w:tab w:val="left" w:pos="3481"/>
              </w:tabs>
              <w:spacing w:before="0" w:after="0"/>
              <w:rPr>
                <w:rFonts w:ascii="Montserrat" w:hAnsi="Montserrat"/>
                <w:bCs/>
                <w:sz w:val="24"/>
              </w:rPr>
            </w:pPr>
            <w:r w:rsidRPr="00221D0C">
              <w:rPr>
                <w:rFonts w:ascii="Montserrat" w:hAnsi="Montserrat"/>
                <w:bCs/>
                <w:sz w:val="24"/>
              </w:rPr>
              <w:t>Servicios profesionales especializados para el análisis, diseño, desarrollo e implementación de un sistema integral para la gestión recaudatoria y el seguimiento de la política fiscal estatal, Fase 1</w:t>
            </w:r>
          </w:p>
        </w:tc>
      </w:tr>
    </w:tbl>
    <w:p w14:paraId="74A8F95D" w14:textId="77777777" w:rsidR="00751D93" w:rsidRPr="00221D0C" w:rsidRDefault="00751D93" w:rsidP="00361805">
      <w:pPr>
        <w:pStyle w:val="Ttulo"/>
        <w:spacing w:before="0"/>
        <w:rPr>
          <w:rFonts w:ascii="Montserrat" w:hAnsi="Montserrat"/>
          <w:sz w:val="24"/>
        </w:rPr>
      </w:pPr>
    </w:p>
    <w:p w14:paraId="11734EA9" w14:textId="77777777" w:rsidR="00751D93" w:rsidRPr="00221D0C" w:rsidRDefault="00751D93" w:rsidP="00361805">
      <w:pPr>
        <w:pStyle w:val="Ttulo"/>
        <w:spacing w:before="0"/>
        <w:rPr>
          <w:rFonts w:ascii="Montserrat" w:hAnsi="Montserrat"/>
          <w:sz w:val="24"/>
        </w:rPr>
      </w:pPr>
    </w:p>
    <w:p w14:paraId="0F9D7633" w14:textId="77777777" w:rsidR="00751D93" w:rsidRPr="00221D0C" w:rsidRDefault="00751D93" w:rsidP="00361805">
      <w:pPr>
        <w:pStyle w:val="Ttulo"/>
        <w:spacing w:before="0"/>
        <w:rPr>
          <w:rFonts w:ascii="Montserrat" w:hAnsi="Montserrat"/>
          <w:sz w:val="24"/>
        </w:rPr>
      </w:pPr>
    </w:p>
    <w:p w14:paraId="26CC3CF9" w14:textId="77777777" w:rsidR="00751D93" w:rsidRPr="00221D0C" w:rsidRDefault="00751D93" w:rsidP="00361805">
      <w:pPr>
        <w:pStyle w:val="Ttulo"/>
        <w:spacing w:before="0"/>
        <w:rPr>
          <w:rFonts w:ascii="Montserrat" w:hAnsi="Montserrat"/>
          <w:sz w:val="24"/>
        </w:rPr>
      </w:pPr>
    </w:p>
    <w:p w14:paraId="044BEA03" w14:textId="77777777" w:rsidR="00751D93" w:rsidRPr="00221D0C" w:rsidRDefault="00751D93" w:rsidP="00361805">
      <w:pPr>
        <w:pStyle w:val="Ttulo"/>
        <w:spacing w:before="0"/>
        <w:rPr>
          <w:rFonts w:ascii="Montserrat" w:hAnsi="Montserrat"/>
          <w:sz w:val="24"/>
        </w:rPr>
      </w:pPr>
    </w:p>
    <w:p w14:paraId="6F5D287D" w14:textId="77777777" w:rsidR="00751D93" w:rsidRPr="00221D0C" w:rsidRDefault="00751D93" w:rsidP="00361805">
      <w:pPr>
        <w:pStyle w:val="Ttulo"/>
        <w:spacing w:before="0"/>
        <w:rPr>
          <w:rFonts w:ascii="Montserrat" w:hAnsi="Montserrat"/>
          <w:sz w:val="24"/>
        </w:rPr>
      </w:pPr>
    </w:p>
    <w:p w14:paraId="63E7347A" w14:textId="77777777" w:rsidR="00751D93" w:rsidRPr="00221D0C" w:rsidRDefault="00751D93" w:rsidP="00361805">
      <w:pPr>
        <w:pStyle w:val="Ttulo"/>
        <w:spacing w:before="0"/>
        <w:jc w:val="right"/>
        <w:rPr>
          <w:rFonts w:ascii="Montserrat" w:hAnsi="Montserrat"/>
          <w:sz w:val="24"/>
        </w:rPr>
      </w:pPr>
    </w:p>
    <w:p w14:paraId="0100CEF5" w14:textId="77777777" w:rsidR="00221D0C" w:rsidRPr="00221D0C" w:rsidRDefault="00221D0C" w:rsidP="00361805">
      <w:pPr>
        <w:pStyle w:val="Ttulo"/>
        <w:spacing w:before="0"/>
        <w:jc w:val="right"/>
        <w:rPr>
          <w:rFonts w:ascii="Montserrat" w:hAnsi="Montserrat"/>
          <w:sz w:val="24"/>
        </w:rPr>
      </w:pPr>
    </w:p>
    <w:p w14:paraId="37D509E8" w14:textId="21FD8E73" w:rsidR="00751D93" w:rsidRPr="00221D0C" w:rsidRDefault="00751D93" w:rsidP="00361805">
      <w:pPr>
        <w:pStyle w:val="Encabezado"/>
        <w:spacing w:before="0" w:after="0"/>
        <w:jc w:val="center"/>
        <w:rPr>
          <w:rFonts w:ascii="Montserrat" w:hAnsi="Montserrat"/>
          <w:b/>
          <w:bCs/>
          <w:sz w:val="16"/>
          <w:szCs w:val="16"/>
        </w:rPr>
      </w:pPr>
      <w:r w:rsidRPr="00221D0C">
        <w:rPr>
          <w:rFonts w:ascii="Montserrat" w:hAnsi="Montserrat"/>
          <w:b/>
          <w:bCs/>
          <w:sz w:val="16"/>
          <w:szCs w:val="16"/>
        </w:rPr>
        <w:t>La información contenida en este documento es para uso interno</w:t>
      </w:r>
    </w:p>
    <w:p w14:paraId="174E97D7" w14:textId="77777777" w:rsidR="00751D93" w:rsidRPr="00221D0C" w:rsidRDefault="00751D93" w:rsidP="00361805">
      <w:pPr>
        <w:spacing w:before="0" w:after="0" w:line="240" w:lineRule="auto"/>
        <w:jc w:val="left"/>
        <w:rPr>
          <w:rFonts w:ascii="Montserrat" w:hAnsi="Montserrat"/>
          <w:b/>
          <w:bCs/>
          <w:sz w:val="16"/>
          <w:szCs w:val="16"/>
        </w:rPr>
      </w:pPr>
      <w:r w:rsidRPr="00221D0C">
        <w:rPr>
          <w:rFonts w:ascii="Montserrat" w:hAnsi="Montserrat"/>
          <w:b/>
          <w:bCs/>
          <w:sz w:val="16"/>
          <w:szCs w:val="16"/>
        </w:rPr>
        <w:br w:type="page"/>
      </w:r>
    </w:p>
    <w:p w14:paraId="122D746C" w14:textId="77777777" w:rsidR="00E94919" w:rsidRPr="00221D0C" w:rsidRDefault="00E94919" w:rsidP="00361805">
      <w:pPr>
        <w:pStyle w:val="Ttulo"/>
        <w:spacing w:before="0"/>
        <w:rPr>
          <w:rFonts w:ascii="Montserrat" w:hAnsi="Montserrat"/>
          <w:sz w:val="28"/>
          <w:szCs w:val="28"/>
        </w:rPr>
      </w:pPr>
      <w:r w:rsidRPr="00221D0C">
        <w:rPr>
          <w:rFonts w:ascii="Montserrat" w:hAnsi="Montserrat"/>
          <w:sz w:val="28"/>
          <w:szCs w:val="28"/>
        </w:rPr>
        <w:lastRenderedPageBreak/>
        <w:t>Contenido</w:t>
      </w:r>
    </w:p>
    <w:p w14:paraId="1C24F72A" w14:textId="72E0BCEC" w:rsidR="00F814FE" w:rsidRPr="00221D0C" w:rsidRDefault="001D6B6A"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r w:rsidRPr="00221D0C">
        <w:rPr>
          <w:rFonts w:ascii="Montserrat" w:hAnsi="Montserrat" w:cstheme="minorHAnsi"/>
          <w:lang w:val="es-MX"/>
        </w:rPr>
        <w:fldChar w:fldCharType="begin"/>
      </w:r>
      <w:r w:rsidR="00E94919" w:rsidRPr="00221D0C">
        <w:rPr>
          <w:rFonts w:ascii="Montserrat" w:hAnsi="Montserrat" w:cstheme="minorHAnsi"/>
          <w:lang w:val="es-MX"/>
        </w:rPr>
        <w:instrText xml:space="preserve"> TOC \o "1-4" \h \z \u </w:instrText>
      </w:r>
      <w:r w:rsidRPr="00221D0C">
        <w:rPr>
          <w:rFonts w:ascii="Montserrat" w:hAnsi="Montserrat" w:cstheme="minorHAnsi"/>
          <w:lang w:val="es-MX"/>
        </w:rPr>
        <w:fldChar w:fldCharType="separate"/>
      </w:r>
      <w:hyperlink w:anchor="_Toc177545077" w:history="1">
        <w:r w:rsidR="00F814FE" w:rsidRPr="00221D0C">
          <w:rPr>
            <w:rStyle w:val="Hipervnculo"/>
            <w:rFonts w:ascii="Montserrat" w:hAnsi="Montserrat"/>
            <w:noProof/>
          </w:rPr>
          <w:t>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Histórico de Cambios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_Toc177545077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3</w:t>
        </w:r>
        <w:r w:rsidR="00F814FE" w:rsidRPr="00221D0C">
          <w:rPr>
            <w:rFonts w:ascii="Montserrat" w:hAnsi="Montserrat"/>
            <w:noProof/>
            <w:webHidden/>
          </w:rPr>
          <w:fldChar w:fldCharType="end"/>
        </w:r>
      </w:hyperlink>
    </w:p>
    <w:p w14:paraId="512ABD08" w14:textId="45F6FA95"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78" w:history="1">
        <w:r w:rsidR="00F814FE" w:rsidRPr="00221D0C">
          <w:rPr>
            <w:rStyle w:val="Hipervnculo"/>
            <w:rFonts w:ascii="Montserrat" w:hAnsi="Montserrat"/>
            <w:noProof/>
          </w:rPr>
          <w:t>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Introducción</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_Toc177545078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6FA2AD47" w14:textId="7F7ECADD"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79" w:history="1">
        <w:r w:rsidR="00F814FE" w:rsidRPr="00221D0C">
          <w:rPr>
            <w:rStyle w:val="Hipervnculo"/>
            <w:rFonts w:ascii="Montserrat" w:hAnsi="Montserrat"/>
            <w:noProof/>
          </w:rPr>
          <w:t>2.1.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Objetivo</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_Toc177545079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EDE60AC" w14:textId="11195222"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0" w:history="1">
        <w:r w:rsidR="00F814FE" w:rsidRPr="00221D0C">
          <w:rPr>
            <w:rStyle w:val="Hipervnculo"/>
            <w:rFonts w:ascii="Montserrat" w:hAnsi="Montserrat"/>
            <w:noProof/>
          </w:rPr>
          <w:t>2.2.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Alcance</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_Toc177545080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42F8545" w14:textId="6BABD28C"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1" w:history="1">
        <w:r w:rsidR="00F814FE" w:rsidRPr="00221D0C">
          <w:rPr>
            <w:rStyle w:val="Hipervnculo"/>
            <w:rFonts w:ascii="Montserrat" w:hAnsi="Montserrat"/>
            <w:noProof/>
          </w:rPr>
          <w:t>2.3.</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Definiciones, Abreviaciones y Referencias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_Toc177545081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6E187949" w14:textId="57110839"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2" w:history="1">
        <w:r w:rsidR="00F814FE" w:rsidRPr="00221D0C">
          <w:rPr>
            <w:rStyle w:val="Hipervnculo"/>
            <w:rFonts w:ascii="Montserrat" w:hAnsi="Montserrat"/>
            <w:noProof/>
          </w:rPr>
          <w:t>3.</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Requerimientos Específicos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_Toc177545082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3BF1E1D3" w14:textId="73F2A804"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3" w:history="1">
        <w:r w:rsidR="00F814FE" w:rsidRPr="00221D0C">
          <w:rPr>
            <w:rStyle w:val="Hipervnculo"/>
            <w:rFonts w:ascii="Montserrat" w:hAnsi="Montserrat"/>
            <w:noProof/>
          </w:rPr>
          <w:t>3.1</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Funcionales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_Toc177545083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4</w:t>
        </w:r>
        <w:r w:rsidR="00F814FE" w:rsidRPr="00221D0C">
          <w:rPr>
            <w:rFonts w:ascii="Montserrat" w:hAnsi="Montserrat"/>
            <w:noProof/>
            <w:webHidden/>
          </w:rPr>
          <w:fldChar w:fldCharType="end"/>
        </w:r>
      </w:hyperlink>
    </w:p>
    <w:p w14:paraId="497142AE" w14:textId="111C968F"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4" w:history="1">
        <w:r w:rsidR="00F814FE" w:rsidRPr="00221D0C">
          <w:rPr>
            <w:rStyle w:val="Hipervnculo"/>
            <w:rFonts w:ascii="Montserrat" w:hAnsi="Montserrat"/>
            <w:noProof/>
          </w:rPr>
          <w:t>3.2</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No Funcionales</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_Toc177545084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5</w:t>
        </w:r>
        <w:r w:rsidR="00F814FE" w:rsidRPr="00221D0C">
          <w:rPr>
            <w:rFonts w:ascii="Montserrat" w:hAnsi="Montserrat"/>
            <w:noProof/>
            <w:webHidden/>
          </w:rPr>
          <w:fldChar w:fldCharType="end"/>
        </w:r>
      </w:hyperlink>
    </w:p>
    <w:p w14:paraId="1917DDB0" w14:textId="34603275"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5" w:history="1">
        <w:r w:rsidR="00F814FE" w:rsidRPr="00221D0C">
          <w:rPr>
            <w:rStyle w:val="Hipervnculo"/>
            <w:rFonts w:ascii="Montserrat" w:hAnsi="Montserrat"/>
            <w:noProof/>
          </w:rPr>
          <w:t>4.</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Documentación Soporte</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_Toc177545085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5</w:t>
        </w:r>
        <w:r w:rsidR="00F814FE" w:rsidRPr="00221D0C">
          <w:rPr>
            <w:rFonts w:ascii="Montserrat" w:hAnsi="Montserrat"/>
            <w:noProof/>
            <w:webHidden/>
          </w:rPr>
          <w:fldChar w:fldCharType="end"/>
        </w:r>
      </w:hyperlink>
    </w:p>
    <w:p w14:paraId="43A05F8F" w14:textId="338802CE" w:rsidR="00F814FE" w:rsidRPr="00221D0C" w:rsidRDefault="00000000" w:rsidP="00361805">
      <w:pPr>
        <w:pStyle w:val="TDC1"/>
        <w:spacing w:before="0" w:after="0"/>
        <w:rPr>
          <w:rFonts w:ascii="Montserrat" w:eastAsiaTheme="minorEastAsia" w:hAnsi="Montserrat" w:cstheme="minorBidi"/>
          <w:noProof/>
          <w:kern w:val="2"/>
          <w:sz w:val="24"/>
          <w:szCs w:val="24"/>
          <w:lang w:val="es-MX" w:eastAsia="es-MX"/>
          <w14:ligatures w14:val="standardContextual"/>
        </w:rPr>
      </w:pPr>
      <w:hyperlink w:anchor="_Toc177545086" w:history="1">
        <w:r w:rsidR="00F814FE" w:rsidRPr="00221D0C">
          <w:rPr>
            <w:rStyle w:val="Hipervnculo"/>
            <w:rFonts w:ascii="Montserrat" w:hAnsi="Montserrat"/>
            <w:noProof/>
          </w:rPr>
          <w:t>6.</w:t>
        </w:r>
        <w:r w:rsidR="00F814FE" w:rsidRPr="00221D0C">
          <w:rPr>
            <w:rFonts w:ascii="Montserrat" w:eastAsiaTheme="minorEastAsia" w:hAnsi="Montserrat" w:cstheme="minorBidi"/>
            <w:noProof/>
            <w:kern w:val="2"/>
            <w:sz w:val="24"/>
            <w:szCs w:val="24"/>
            <w:lang w:val="es-MX" w:eastAsia="es-MX"/>
            <w14:ligatures w14:val="standardContextual"/>
          </w:rPr>
          <w:tab/>
        </w:r>
        <w:r w:rsidR="00F814FE" w:rsidRPr="00221D0C">
          <w:rPr>
            <w:rStyle w:val="Hipervnculo"/>
            <w:rFonts w:ascii="Montserrat" w:hAnsi="Montserrat"/>
            <w:noProof/>
          </w:rPr>
          <w:t>Firmas de Aprobación</w:t>
        </w:r>
        <w:r w:rsidR="00F814FE" w:rsidRPr="00221D0C">
          <w:rPr>
            <w:rFonts w:ascii="Montserrat" w:hAnsi="Montserrat"/>
            <w:noProof/>
            <w:webHidden/>
          </w:rPr>
          <w:tab/>
        </w:r>
        <w:r w:rsidR="00F814FE" w:rsidRPr="00221D0C">
          <w:rPr>
            <w:rFonts w:ascii="Montserrat" w:hAnsi="Montserrat"/>
            <w:noProof/>
            <w:webHidden/>
          </w:rPr>
          <w:fldChar w:fldCharType="begin"/>
        </w:r>
        <w:r w:rsidR="00F814FE" w:rsidRPr="00221D0C">
          <w:rPr>
            <w:rFonts w:ascii="Montserrat" w:hAnsi="Montserrat"/>
            <w:noProof/>
            <w:webHidden/>
          </w:rPr>
          <w:instrText xml:space="preserve"> PAGEREF _Toc177545086 \h </w:instrText>
        </w:r>
        <w:r w:rsidR="00F814FE" w:rsidRPr="00221D0C">
          <w:rPr>
            <w:rFonts w:ascii="Montserrat" w:hAnsi="Montserrat"/>
            <w:noProof/>
            <w:webHidden/>
          </w:rPr>
        </w:r>
        <w:r w:rsidR="00F814FE" w:rsidRPr="00221D0C">
          <w:rPr>
            <w:rFonts w:ascii="Montserrat" w:hAnsi="Montserrat"/>
            <w:noProof/>
            <w:webHidden/>
          </w:rPr>
          <w:fldChar w:fldCharType="separate"/>
        </w:r>
        <w:r w:rsidR="00F814FE" w:rsidRPr="00221D0C">
          <w:rPr>
            <w:rFonts w:ascii="Montserrat" w:hAnsi="Montserrat"/>
            <w:noProof/>
            <w:webHidden/>
          </w:rPr>
          <w:t>6</w:t>
        </w:r>
        <w:r w:rsidR="00F814FE" w:rsidRPr="00221D0C">
          <w:rPr>
            <w:rFonts w:ascii="Montserrat" w:hAnsi="Montserrat"/>
            <w:noProof/>
            <w:webHidden/>
          </w:rPr>
          <w:fldChar w:fldCharType="end"/>
        </w:r>
      </w:hyperlink>
    </w:p>
    <w:p w14:paraId="09F45B8F" w14:textId="7A7EDABF" w:rsidR="007C1AD2" w:rsidRPr="00221D0C" w:rsidRDefault="001D6B6A" w:rsidP="00361805">
      <w:pPr>
        <w:spacing w:before="0" w:after="0"/>
        <w:rPr>
          <w:rFonts w:ascii="Montserrat" w:hAnsi="Montserrat" w:cstheme="minorHAnsi"/>
          <w:lang w:val="es-MX"/>
        </w:rPr>
      </w:pPr>
      <w:r w:rsidRPr="00221D0C">
        <w:rPr>
          <w:rFonts w:ascii="Montserrat" w:hAnsi="Montserrat" w:cstheme="minorHAnsi"/>
          <w:lang w:val="es-MX"/>
        </w:rPr>
        <w:fldChar w:fldCharType="end"/>
      </w:r>
    </w:p>
    <w:p w14:paraId="7E6935D1" w14:textId="77777777" w:rsidR="0034240E" w:rsidRPr="00221D0C" w:rsidRDefault="0034240E" w:rsidP="00361805">
      <w:pPr>
        <w:spacing w:before="0" w:after="0"/>
        <w:rPr>
          <w:rFonts w:ascii="Montserrat" w:hAnsi="Montserrat"/>
          <w:lang w:val="es-MX"/>
        </w:rPr>
      </w:pPr>
    </w:p>
    <w:p w14:paraId="25428DF6" w14:textId="77777777" w:rsidR="0085432E" w:rsidRPr="00221D0C" w:rsidRDefault="0085432E" w:rsidP="00361805">
      <w:pPr>
        <w:spacing w:before="0" w:after="0"/>
        <w:rPr>
          <w:rFonts w:ascii="Montserrat" w:hAnsi="Montserrat"/>
          <w:lang w:val="es-MX"/>
        </w:rPr>
      </w:pPr>
    </w:p>
    <w:p w14:paraId="054CD3BD" w14:textId="77777777" w:rsidR="00D813D0" w:rsidRPr="00221D0C" w:rsidRDefault="00D813D0" w:rsidP="00361805">
      <w:pPr>
        <w:spacing w:before="0" w:after="0"/>
        <w:rPr>
          <w:rFonts w:ascii="Montserrat" w:hAnsi="Montserrat"/>
          <w:lang w:val="es-MX"/>
        </w:rPr>
      </w:pPr>
    </w:p>
    <w:p w14:paraId="6F63A411" w14:textId="77777777" w:rsidR="00D813D0" w:rsidRPr="00221D0C" w:rsidRDefault="00D813D0" w:rsidP="00361805">
      <w:pPr>
        <w:spacing w:before="0" w:after="0"/>
        <w:rPr>
          <w:rFonts w:ascii="Montserrat" w:hAnsi="Montserrat"/>
          <w:lang w:val="es-MX"/>
        </w:rPr>
      </w:pPr>
    </w:p>
    <w:p w14:paraId="5C9A1909" w14:textId="77777777" w:rsidR="00D813D0" w:rsidRPr="00221D0C" w:rsidRDefault="00D813D0" w:rsidP="00361805">
      <w:pPr>
        <w:spacing w:before="0" w:after="0"/>
        <w:rPr>
          <w:rFonts w:ascii="Montserrat" w:hAnsi="Montserrat"/>
          <w:lang w:val="es-MX"/>
        </w:rPr>
      </w:pPr>
    </w:p>
    <w:p w14:paraId="1EBF47A9" w14:textId="77777777" w:rsidR="00D813D0" w:rsidRPr="00221D0C" w:rsidRDefault="00D813D0" w:rsidP="00361805">
      <w:pPr>
        <w:spacing w:before="0" w:after="0"/>
        <w:rPr>
          <w:rFonts w:ascii="Montserrat" w:hAnsi="Montserrat"/>
          <w:lang w:val="es-MX"/>
        </w:rPr>
      </w:pPr>
    </w:p>
    <w:p w14:paraId="2B2CEC9F" w14:textId="77777777" w:rsidR="00D813D0" w:rsidRPr="00221D0C" w:rsidRDefault="00D813D0" w:rsidP="00361805">
      <w:pPr>
        <w:spacing w:before="0" w:after="0"/>
        <w:rPr>
          <w:rFonts w:ascii="Montserrat" w:hAnsi="Montserrat"/>
          <w:lang w:val="es-MX"/>
        </w:rPr>
      </w:pPr>
    </w:p>
    <w:p w14:paraId="757E5B83" w14:textId="77777777" w:rsidR="00D813D0" w:rsidRPr="00221D0C" w:rsidRDefault="00D813D0" w:rsidP="00361805">
      <w:pPr>
        <w:spacing w:before="0" w:after="0"/>
        <w:rPr>
          <w:rFonts w:ascii="Montserrat" w:hAnsi="Montserrat"/>
          <w:lang w:val="es-MX"/>
        </w:rPr>
      </w:pPr>
    </w:p>
    <w:p w14:paraId="0B89A2EF" w14:textId="77777777" w:rsidR="00D813D0" w:rsidRPr="00221D0C" w:rsidRDefault="00D813D0" w:rsidP="00361805">
      <w:pPr>
        <w:spacing w:before="0" w:after="0"/>
        <w:rPr>
          <w:rFonts w:ascii="Montserrat" w:hAnsi="Montserrat"/>
          <w:lang w:val="es-MX"/>
        </w:rPr>
      </w:pPr>
    </w:p>
    <w:p w14:paraId="3A3C657E" w14:textId="77777777" w:rsidR="00D813D0" w:rsidRPr="00221D0C" w:rsidRDefault="00D813D0" w:rsidP="00361805">
      <w:pPr>
        <w:spacing w:before="0" w:after="0"/>
        <w:rPr>
          <w:rFonts w:ascii="Montserrat" w:hAnsi="Montserrat"/>
          <w:lang w:val="es-MX"/>
        </w:rPr>
      </w:pPr>
    </w:p>
    <w:p w14:paraId="3A0E753B" w14:textId="77777777" w:rsidR="00D813D0" w:rsidRPr="00221D0C" w:rsidRDefault="00D813D0" w:rsidP="00361805">
      <w:pPr>
        <w:spacing w:before="0" w:after="0"/>
        <w:rPr>
          <w:rFonts w:ascii="Montserrat" w:hAnsi="Montserrat"/>
          <w:lang w:val="es-MX"/>
        </w:rPr>
      </w:pPr>
    </w:p>
    <w:p w14:paraId="57B425D5" w14:textId="77777777" w:rsidR="00D813D0" w:rsidRPr="00221D0C" w:rsidRDefault="00D813D0" w:rsidP="00361805">
      <w:pPr>
        <w:spacing w:before="0" w:after="0"/>
        <w:rPr>
          <w:rFonts w:ascii="Montserrat" w:hAnsi="Montserrat"/>
          <w:lang w:val="es-MX"/>
        </w:rPr>
      </w:pPr>
    </w:p>
    <w:p w14:paraId="351C4E92" w14:textId="77777777" w:rsidR="00D813D0" w:rsidRPr="00221D0C" w:rsidRDefault="00D813D0" w:rsidP="00361805">
      <w:pPr>
        <w:spacing w:before="0" w:after="0"/>
        <w:rPr>
          <w:rFonts w:ascii="Montserrat" w:hAnsi="Montserrat"/>
          <w:lang w:val="es-MX"/>
        </w:rPr>
      </w:pPr>
    </w:p>
    <w:p w14:paraId="19FF09FD" w14:textId="77777777" w:rsidR="00D813D0" w:rsidRPr="00221D0C" w:rsidRDefault="00D813D0" w:rsidP="00361805">
      <w:pPr>
        <w:spacing w:before="0" w:after="0"/>
        <w:rPr>
          <w:rFonts w:ascii="Montserrat" w:hAnsi="Montserrat"/>
          <w:lang w:val="es-MX"/>
        </w:rPr>
      </w:pPr>
    </w:p>
    <w:p w14:paraId="682EE54E" w14:textId="77777777" w:rsidR="00D813D0" w:rsidRPr="00221D0C" w:rsidRDefault="00D813D0" w:rsidP="00361805">
      <w:pPr>
        <w:spacing w:before="0" w:after="0"/>
        <w:rPr>
          <w:rFonts w:ascii="Montserrat" w:hAnsi="Montserrat"/>
          <w:lang w:val="es-MX"/>
        </w:rPr>
      </w:pPr>
    </w:p>
    <w:p w14:paraId="6A1FDC97" w14:textId="77777777" w:rsidR="00D813D0" w:rsidRPr="00221D0C" w:rsidRDefault="00D813D0" w:rsidP="00361805">
      <w:pPr>
        <w:spacing w:before="0" w:after="0"/>
        <w:rPr>
          <w:rFonts w:ascii="Montserrat" w:hAnsi="Montserrat"/>
          <w:lang w:val="es-MX"/>
        </w:rPr>
      </w:pPr>
    </w:p>
    <w:p w14:paraId="635E8557" w14:textId="77777777" w:rsidR="00D813D0" w:rsidRPr="00221D0C" w:rsidRDefault="00D813D0" w:rsidP="00361805">
      <w:pPr>
        <w:spacing w:before="0" w:after="0"/>
        <w:rPr>
          <w:rFonts w:ascii="Montserrat" w:hAnsi="Montserrat"/>
          <w:lang w:val="es-MX"/>
        </w:rPr>
      </w:pPr>
    </w:p>
    <w:p w14:paraId="3C2E3771" w14:textId="77777777" w:rsidR="00D650FC" w:rsidRPr="00221D0C" w:rsidRDefault="00D650FC" w:rsidP="00361805">
      <w:pPr>
        <w:spacing w:before="0" w:after="0"/>
        <w:rPr>
          <w:rFonts w:ascii="Montserrat" w:hAnsi="Montserrat"/>
          <w:lang w:val="es-MX"/>
        </w:rPr>
      </w:pPr>
    </w:p>
    <w:p w14:paraId="5411C5E9" w14:textId="77777777" w:rsidR="00D813D0" w:rsidRPr="00221D0C" w:rsidRDefault="00D813D0" w:rsidP="00361805">
      <w:pPr>
        <w:spacing w:before="0" w:after="0"/>
        <w:rPr>
          <w:rFonts w:ascii="Montserrat" w:hAnsi="Montserrat"/>
          <w:lang w:val="es-MX"/>
        </w:rPr>
      </w:pPr>
    </w:p>
    <w:p w14:paraId="6ECF0079" w14:textId="77777777" w:rsidR="00221D0C" w:rsidRPr="00221D0C" w:rsidRDefault="00221D0C" w:rsidP="00361805">
      <w:pPr>
        <w:spacing w:before="0" w:after="0" w:line="240" w:lineRule="auto"/>
        <w:jc w:val="left"/>
        <w:rPr>
          <w:rFonts w:ascii="Montserrat" w:hAnsi="Montserrat" w:cstheme="minorHAnsi"/>
          <w:b/>
          <w:bCs/>
          <w:iCs/>
          <w:szCs w:val="20"/>
          <w:lang w:val="es-MX"/>
        </w:rPr>
      </w:pPr>
      <w:r w:rsidRPr="00221D0C">
        <w:rPr>
          <w:rFonts w:ascii="Montserrat" w:hAnsi="Montserrat" w:cstheme="minorHAnsi"/>
          <w:b/>
          <w:bCs/>
          <w:iCs/>
          <w:szCs w:val="20"/>
          <w:lang w:val="es-MX"/>
        </w:rPr>
        <w:br w:type="page"/>
      </w:r>
    </w:p>
    <w:p w14:paraId="1DA20EDC" w14:textId="6DFF1B80" w:rsidR="00221D0C" w:rsidRPr="00221D0C" w:rsidRDefault="00221D0C" w:rsidP="00361805">
      <w:pPr>
        <w:spacing w:before="0" w:after="0"/>
        <w:rPr>
          <w:rFonts w:ascii="Montserrat" w:hAnsi="Montserrat" w:cstheme="minorHAnsi"/>
          <w:b/>
          <w:bCs/>
          <w:iCs/>
          <w:szCs w:val="20"/>
          <w:lang w:val="es-MX"/>
        </w:rPr>
      </w:pPr>
      <w:r w:rsidRPr="00221D0C">
        <w:rPr>
          <w:rFonts w:ascii="Montserrat" w:hAnsi="Montserrat" w:cstheme="minorHAnsi"/>
          <w:b/>
          <w:bCs/>
          <w:iCs/>
          <w:szCs w:val="20"/>
          <w:lang w:val="es-MX"/>
        </w:rPr>
        <w:lastRenderedPageBreak/>
        <w:t>Tabla de Versiones y Modificaciones</w:t>
      </w:r>
    </w:p>
    <w:p w14:paraId="6D20E0B7" w14:textId="77777777" w:rsidR="00221D0C" w:rsidRPr="00221D0C" w:rsidRDefault="00221D0C" w:rsidP="00361805">
      <w:pPr>
        <w:spacing w:before="0" w:after="0" w:line="240" w:lineRule="auto"/>
        <w:rPr>
          <w:rFonts w:ascii="Montserrat" w:hAnsi="Montserrat" w:cstheme="minorHAnsi"/>
          <w:b/>
          <w:bCs/>
          <w:iCs/>
          <w:color w:val="0070C0"/>
          <w:szCs w:val="20"/>
          <w:lang w:val="es-MX"/>
        </w:rPr>
      </w:pPr>
    </w:p>
    <w:p w14:paraId="2159C1AC" w14:textId="77777777" w:rsidR="00221D0C" w:rsidRPr="00221D0C" w:rsidRDefault="00221D0C" w:rsidP="00361805">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3498"/>
        <w:gridCol w:w="3436"/>
        <w:gridCol w:w="1744"/>
      </w:tblGrid>
      <w:tr w:rsidR="00221D0C" w:rsidRPr="00221D0C" w14:paraId="7591B0E4" w14:textId="77777777" w:rsidTr="0013634C">
        <w:trPr>
          <w:cantSplit/>
          <w:tblHeader/>
          <w:jc w:val="center"/>
        </w:trPr>
        <w:tc>
          <w:tcPr>
            <w:tcW w:w="1240" w:type="dxa"/>
            <w:shd w:val="clear" w:color="auto" w:fill="BFBFBF" w:themeFill="background1" w:themeFillShade="BF"/>
            <w:vAlign w:val="center"/>
          </w:tcPr>
          <w:p w14:paraId="0B679A43" w14:textId="77777777" w:rsidR="00221D0C" w:rsidRPr="00221D0C" w:rsidRDefault="00221D0C" w:rsidP="00361805">
            <w:pPr>
              <w:spacing w:before="0" w:after="0"/>
              <w:jc w:val="center"/>
              <w:rPr>
                <w:rFonts w:ascii="Montserrat" w:hAnsi="Montserrat" w:cstheme="minorHAnsi"/>
                <w:b/>
                <w:bCs/>
                <w:color w:val="0000FF"/>
                <w:szCs w:val="20"/>
              </w:rPr>
            </w:pPr>
            <w:bookmarkStart w:id="0" w:name="Tabla_versiones"/>
            <w:r w:rsidRPr="00221D0C">
              <w:rPr>
                <w:rFonts w:ascii="Montserrat" w:hAnsi="Montserrat" w:cstheme="minorHAnsi"/>
                <w:b/>
                <w:bCs/>
                <w:color w:val="000000" w:themeColor="text1"/>
                <w:szCs w:val="20"/>
              </w:rPr>
              <w:t>Versión</w:t>
            </w:r>
          </w:p>
        </w:tc>
        <w:tc>
          <w:tcPr>
            <w:tcW w:w="3498" w:type="dxa"/>
            <w:shd w:val="clear" w:color="auto" w:fill="BFBFBF" w:themeFill="background1" w:themeFillShade="BF"/>
            <w:vAlign w:val="center"/>
          </w:tcPr>
          <w:p w14:paraId="2095A75A"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Descripción del cambio</w:t>
            </w:r>
          </w:p>
          <w:p w14:paraId="2841E537" w14:textId="77777777" w:rsidR="00221D0C" w:rsidRPr="00221D0C" w:rsidRDefault="00221D0C" w:rsidP="00361805">
            <w:pPr>
              <w:spacing w:before="0" w:after="0"/>
              <w:rPr>
                <w:rFonts w:ascii="Montserrat" w:hAnsi="Montserrat" w:cstheme="minorHAnsi"/>
                <w:b/>
                <w:bCs/>
                <w:i/>
                <w:vanish/>
                <w:color w:val="0000FF"/>
                <w:szCs w:val="20"/>
              </w:rPr>
            </w:pPr>
          </w:p>
          <w:p w14:paraId="03032755"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Síntesis de la modificación hecha al contenido del documento</w:t>
            </w:r>
          </w:p>
          <w:p w14:paraId="2B088BC5" w14:textId="77777777" w:rsidR="00221D0C" w:rsidRPr="00221D0C" w:rsidRDefault="00221D0C" w:rsidP="00361805">
            <w:pPr>
              <w:spacing w:before="0" w:after="0"/>
              <w:rPr>
                <w:rFonts w:ascii="Montserrat" w:hAnsi="Montserrat" w:cstheme="minorHAnsi"/>
                <w:b/>
                <w:bCs/>
                <w:i/>
                <w:vanish/>
                <w:color w:val="0000FF"/>
                <w:szCs w:val="20"/>
              </w:rPr>
            </w:pPr>
          </w:p>
          <w:p w14:paraId="01E6DEA3" w14:textId="77777777" w:rsidR="00221D0C" w:rsidRPr="00221D0C" w:rsidRDefault="00221D0C" w:rsidP="00361805">
            <w:pPr>
              <w:spacing w:before="0" w:after="0"/>
              <w:rPr>
                <w:rFonts w:ascii="Montserrat" w:hAnsi="Montserrat" w:cstheme="minorHAnsi"/>
                <w:b/>
                <w:bCs/>
                <w:i/>
                <w:vanish/>
                <w:color w:val="0000FF"/>
                <w:szCs w:val="20"/>
              </w:rPr>
            </w:pPr>
          </w:p>
          <w:p w14:paraId="10F7C412" w14:textId="77777777" w:rsidR="00221D0C" w:rsidRPr="00221D0C" w:rsidRDefault="00221D0C" w:rsidP="00361805">
            <w:pPr>
              <w:spacing w:before="0" w:after="0"/>
              <w:rPr>
                <w:rFonts w:ascii="Montserrat" w:hAnsi="Montserrat" w:cstheme="minorHAnsi"/>
                <w:b/>
                <w:bCs/>
                <w:color w:val="FFFFFF"/>
                <w:szCs w:val="20"/>
              </w:rPr>
            </w:pPr>
          </w:p>
        </w:tc>
        <w:tc>
          <w:tcPr>
            <w:tcW w:w="3436" w:type="dxa"/>
            <w:shd w:val="clear" w:color="auto" w:fill="BFBFBF" w:themeFill="background1" w:themeFillShade="BF"/>
            <w:vAlign w:val="center"/>
          </w:tcPr>
          <w:p w14:paraId="0C29AA8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Responsable de la Versión</w:t>
            </w:r>
          </w:p>
          <w:p w14:paraId="357ED7AD" w14:textId="77777777" w:rsidR="00221D0C" w:rsidRPr="00221D0C" w:rsidRDefault="00221D0C" w:rsidP="00361805">
            <w:pPr>
              <w:spacing w:before="0" w:after="0"/>
              <w:jc w:val="center"/>
              <w:rPr>
                <w:rFonts w:ascii="Montserrat" w:hAnsi="Montserrat" w:cstheme="minorHAnsi"/>
                <w:b/>
                <w:bCs/>
                <w:color w:val="0000FF"/>
                <w:szCs w:val="20"/>
              </w:rPr>
            </w:pPr>
            <w:r w:rsidRPr="00221D0C">
              <w:rPr>
                <w:rFonts w:ascii="Montserrat" w:hAnsi="Montserrat" w:cstheme="minorHAnsi"/>
                <w:b/>
                <w:bCs/>
                <w:i/>
                <w:vanish/>
                <w:color w:val="0000FF"/>
                <w:szCs w:val="20"/>
              </w:rPr>
              <w:t>Especificar nombre completo del responsable(s) de la versión del documento</w:t>
            </w:r>
          </w:p>
        </w:tc>
        <w:tc>
          <w:tcPr>
            <w:tcW w:w="1744" w:type="dxa"/>
            <w:shd w:val="clear" w:color="auto" w:fill="BFBFBF" w:themeFill="background1" w:themeFillShade="BF"/>
            <w:vAlign w:val="center"/>
          </w:tcPr>
          <w:p w14:paraId="5E24E64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Fecha</w:t>
            </w:r>
          </w:p>
          <w:p w14:paraId="48A246B8"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Especificar la fecha de la versión.</w:t>
            </w:r>
          </w:p>
          <w:p w14:paraId="147FEB65" w14:textId="77777777" w:rsidR="00221D0C" w:rsidRPr="00221D0C" w:rsidRDefault="00221D0C" w:rsidP="00361805">
            <w:pPr>
              <w:spacing w:before="0" w:after="0"/>
              <w:jc w:val="center"/>
              <w:rPr>
                <w:rFonts w:ascii="Montserrat" w:hAnsi="Montserrat" w:cstheme="minorHAnsi"/>
                <w:b/>
                <w:bCs/>
                <w:i/>
                <w:vanish/>
                <w:color w:val="0000FF"/>
                <w:szCs w:val="20"/>
              </w:rPr>
            </w:pPr>
          </w:p>
          <w:p w14:paraId="0A764069" w14:textId="77777777" w:rsidR="00221D0C" w:rsidRPr="00221D0C" w:rsidRDefault="00221D0C" w:rsidP="00361805">
            <w:pPr>
              <w:spacing w:before="0" w:after="0"/>
              <w:jc w:val="center"/>
              <w:rPr>
                <w:rFonts w:ascii="Montserrat" w:hAnsi="Montserrat" w:cstheme="minorHAnsi"/>
                <w:b/>
                <w:bCs/>
                <w:color w:val="C00000"/>
                <w:szCs w:val="20"/>
              </w:rPr>
            </w:pPr>
            <w:r w:rsidRPr="00221D0C">
              <w:rPr>
                <w:rFonts w:ascii="Montserrat" w:hAnsi="Montserrat" w:cstheme="minorHAnsi"/>
                <w:b/>
                <w:bCs/>
                <w:i/>
                <w:vanish/>
                <w:color w:val="0000FF"/>
                <w:szCs w:val="20"/>
              </w:rPr>
              <w:t>Formato: dd/mm/aaaa</w:t>
            </w:r>
          </w:p>
        </w:tc>
      </w:tr>
      <w:tr w:rsidR="00221D0C" w:rsidRPr="00221D0C" w14:paraId="7891CC29" w14:textId="77777777" w:rsidTr="0013634C">
        <w:trPr>
          <w:cantSplit/>
          <w:trHeight w:val="539"/>
          <w:jc w:val="center"/>
        </w:trPr>
        <w:tc>
          <w:tcPr>
            <w:tcW w:w="1240" w:type="dxa"/>
            <w:shd w:val="clear" w:color="auto" w:fill="auto"/>
            <w:vAlign w:val="center"/>
          </w:tcPr>
          <w:p w14:paraId="10184ADF" w14:textId="7A15E9A5" w:rsidR="00221D0C" w:rsidRPr="00221D0C" w:rsidRDefault="0013634C" w:rsidP="00361805">
            <w:pPr>
              <w:spacing w:before="0" w:after="0"/>
              <w:jc w:val="center"/>
              <w:rPr>
                <w:rFonts w:ascii="Montserrat" w:hAnsi="Montserrat" w:cstheme="minorHAnsi"/>
                <w:vanish/>
                <w:color w:val="000000" w:themeColor="text1"/>
                <w:szCs w:val="20"/>
              </w:rPr>
            </w:pPr>
            <w:r>
              <w:rPr>
                <w:rFonts w:ascii="Montserrat" w:hAnsi="Montserrat" w:cstheme="minorHAnsi"/>
                <w:color w:val="000000" w:themeColor="text1"/>
                <w:szCs w:val="20"/>
              </w:rPr>
              <w:t>0.01</w:t>
            </w:r>
          </w:p>
        </w:tc>
        <w:tc>
          <w:tcPr>
            <w:tcW w:w="3498" w:type="dxa"/>
            <w:shd w:val="clear" w:color="auto" w:fill="auto"/>
            <w:vAlign w:val="center"/>
          </w:tcPr>
          <w:p w14:paraId="0EFD0E94" w14:textId="738565CE" w:rsidR="00221D0C" w:rsidRPr="00221D0C" w:rsidRDefault="00DB4637" w:rsidP="00361805">
            <w:pPr>
              <w:spacing w:before="0" w:after="0"/>
              <w:rPr>
                <w:rFonts w:ascii="Montserrat" w:hAnsi="Montserrat" w:cstheme="minorHAnsi"/>
                <w:vanish/>
                <w:color w:val="000000" w:themeColor="text1"/>
                <w:szCs w:val="20"/>
              </w:rPr>
            </w:pPr>
            <w:r>
              <w:rPr>
                <w:rFonts w:ascii="Montserrat" w:hAnsi="Montserrat" w:cstheme="minorHAnsi"/>
                <w:color w:val="000000" w:themeColor="text1"/>
                <w:szCs w:val="20"/>
              </w:rPr>
              <w:t>Creación del Documento</w:t>
            </w:r>
            <w:r w:rsidR="0013634C">
              <w:rPr>
                <w:rFonts w:ascii="Montserrat" w:hAnsi="Montserrat" w:cstheme="minorHAnsi"/>
                <w:color w:val="000000" w:themeColor="text1"/>
                <w:szCs w:val="20"/>
              </w:rPr>
              <w:t xml:space="preserve"> </w:t>
            </w:r>
          </w:p>
        </w:tc>
        <w:tc>
          <w:tcPr>
            <w:tcW w:w="3436" w:type="dxa"/>
            <w:shd w:val="clear" w:color="auto" w:fill="auto"/>
            <w:vAlign w:val="center"/>
          </w:tcPr>
          <w:p w14:paraId="1D24F4C5" w14:textId="57E005CA"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Angy, Miledi y Marissa</w:t>
            </w:r>
          </w:p>
        </w:tc>
        <w:tc>
          <w:tcPr>
            <w:tcW w:w="1744" w:type="dxa"/>
            <w:vAlign w:val="center"/>
          </w:tcPr>
          <w:p w14:paraId="2DCEFB77" w14:textId="0A9C0178" w:rsidR="00221D0C" w:rsidRPr="00221D0C" w:rsidRDefault="0013634C" w:rsidP="00361805">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27 – Sept - 24</w:t>
            </w:r>
          </w:p>
        </w:tc>
      </w:tr>
      <w:bookmarkEnd w:id="0"/>
      <w:tr w:rsidR="00221D0C" w:rsidRPr="00221D0C" w14:paraId="098B9D50" w14:textId="77777777" w:rsidTr="00DB4637">
        <w:trPr>
          <w:cantSplit/>
          <w:trHeight w:val="547"/>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0C522920" w14:textId="77777777" w:rsidR="00221D0C" w:rsidRPr="00221D0C" w:rsidRDefault="00221D0C" w:rsidP="00361805">
            <w:pPr>
              <w:spacing w:before="0" w:after="0"/>
              <w:jc w:val="center"/>
              <w:rPr>
                <w:rFonts w:ascii="Montserrat" w:hAnsi="Montserrat" w:cstheme="minorHAnsi"/>
                <w:color w:val="000000" w:themeColor="text1"/>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47005737" w14:textId="1A2D23B2"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Revisión del Documento</w:t>
            </w:r>
          </w:p>
        </w:tc>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14:paraId="731EA15C" w14:textId="76EBAC9E" w:rsidR="00221D0C" w:rsidRPr="00221D0C" w:rsidRDefault="00DB4637" w:rsidP="00361805">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Miguel Darío Acosta Sinencio</w:t>
            </w:r>
          </w:p>
        </w:tc>
        <w:tc>
          <w:tcPr>
            <w:tcW w:w="1744" w:type="dxa"/>
            <w:tcBorders>
              <w:top w:val="single" w:sz="4" w:space="0" w:color="auto"/>
              <w:left w:val="single" w:sz="4" w:space="0" w:color="auto"/>
              <w:bottom w:val="single" w:sz="4" w:space="0" w:color="auto"/>
              <w:right w:val="single" w:sz="4" w:space="0" w:color="auto"/>
            </w:tcBorders>
            <w:vAlign w:val="center"/>
          </w:tcPr>
          <w:p w14:paraId="79213217" w14:textId="275F12FC" w:rsidR="00221D0C" w:rsidRPr="00221D0C" w:rsidRDefault="00DB4637" w:rsidP="00DB4637">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27 – Sept - 24</w:t>
            </w:r>
          </w:p>
        </w:tc>
      </w:tr>
      <w:tr w:rsidR="0013634C" w:rsidRPr="00221D0C" w14:paraId="0045A372" w14:textId="77777777" w:rsidTr="0013634C">
        <w:trPr>
          <w:cantSplit/>
          <w:trHeight w:val="547"/>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tcPr>
          <w:p w14:paraId="7E4FCA2A" w14:textId="77777777" w:rsidR="0013634C" w:rsidRPr="00221D0C" w:rsidRDefault="0013634C" w:rsidP="00361805">
            <w:pPr>
              <w:spacing w:before="0" w:after="0"/>
              <w:jc w:val="center"/>
              <w:rPr>
                <w:rFonts w:ascii="Montserrat" w:hAnsi="Montserrat" w:cstheme="minorHAnsi"/>
                <w:color w:val="000000" w:themeColor="text1"/>
                <w:szCs w:val="20"/>
              </w:rPr>
            </w:pPr>
          </w:p>
        </w:tc>
        <w:tc>
          <w:tcPr>
            <w:tcW w:w="3498" w:type="dxa"/>
            <w:tcBorders>
              <w:top w:val="single" w:sz="4" w:space="0" w:color="auto"/>
              <w:left w:val="single" w:sz="4" w:space="0" w:color="auto"/>
              <w:bottom w:val="single" w:sz="4" w:space="0" w:color="auto"/>
              <w:right w:val="single" w:sz="4" w:space="0" w:color="auto"/>
            </w:tcBorders>
            <w:shd w:val="clear" w:color="auto" w:fill="auto"/>
            <w:vAlign w:val="center"/>
          </w:tcPr>
          <w:p w14:paraId="560B9C00" w14:textId="684D6A57" w:rsidR="0013634C" w:rsidRPr="00221D0C" w:rsidRDefault="0013634C" w:rsidP="00361805">
            <w:pPr>
              <w:spacing w:before="0" w:after="0"/>
              <w:rPr>
                <w:rFonts w:ascii="Montserrat" w:hAnsi="Montserrat" w:cstheme="minorHAnsi"/>
                <w:color w:val="000000" w:themeColor="text1"/>
                <w:szCs w:val="20"/>
              </w:rPr>
            </w:pPr>
          </w:p>
        </w:tc>
        <w:tc>
          <w:tcPr>
            <w:tcW w:w="3436" w:type="dxa"/>
            <w:tcBorders>
              <w:top w:val="single" w:sz="4" w:space="0" w:color="auto"/>
              <w:left w:val="single" w:sz="4" w:space="0" w:color="auto"/>
              <w:bottom w:val="single" w:sz="4" w:space="0" w:color="auto"/>
              <w:right w:val="single" w:sz="4" w:space="0" w:color="auto"/>
            </w:tcBorders>
            <w:shd w:val="clear" w:color="auto" w:fill="auto"/>
            <w:vAlign w:val="center"/>
          </w:tcPr>
          <w:p w14:paraId="166C97D3" w14:textId="1046605E" w:rsidR="0013634C" w:rsidRPr="00221D0C" w:rsidRDefault="0013634C" w:rsidP="00361805">
            <w:pPr>
              <w:spacing w:before="0" w:after="0"/>
              <w:rPr>
                <w:rFonts w:ascii="Montserrat" w:hAnsi="Montserrat" w:cstheme="minorHAnsi"/>
                <w:color w:val="000000" w:themeColor="text1"/>
                <w:szCs w:val="20"/>
              </w:rPr>
            </w:pPr>
          </w:p>
        </w:tc>
        <w:tc>
          <w:tcPr>
            <w:tcW w:w="1744" w:type="dxa"/>
            <w:tcBorders>
              <w:top w:val="single" w:sz="4" w:space="0" w:color="auto"/>
              <w:left w:val="single" w:sz="4" w:space="0" w:color="auto"/>
              <w:bottom w:val="single" w:sz="4" w:space="0" w:color="auto"/>
              <w:right w:val="single" w:sz="4" w:space="0" w:color="auto"/>
            </w:tcBorders>
          </w:tcPr>
          <w:p w14:paraId="5F093BBD" w14:textId="77777777" w:rsidR="0013634C" w:rsidRPr="00221D0C" w:rsidRDefault="0013634C" w:rsidP="00361805">
            <w:pPr>
              <w:spacing w:before="0" w:after="0"/>
              <w:jc w:val="center"/>
              <w:rPr>
                <w:rFonts w:ascii="Montserrat" w:hAnsi="Montserrat" w:cstheme="minorHAnsi"/>
                <w:color w:val="000000" w:themeColor="text1"/>
                <w:szCs w:val="20"/>
              </w:rPr>
            </w:pPr>
          </w:p>
        </w:tc>
      </w:tr>
    </w:tbl>
    <w:p w14:paraId="48E27002" w14:textId="77777777" w:rsidR="00D813D0" w:rsidRPr="00221D0C" w:rsidRDefault="00D813D0" w:rsidP="00361805">
      <w:pPr>
        <w:spacing w:before="0" w:after="0"/>
        <w:rPr>
          <w:rFonts w:ascii="Montserrat" w:hAnsi="Montserrat"/>
          <w:lang w:val="es-MX"/>
        </w:rPr>
      </w:pPr>
    </w:p>
    <w:p w14:paraId="64E9BE8C" w14:textId="77777777" w:rsidR="00F84379" w:rsidRPr="00221D0C" w:rsidRDefault="00F84379" w:rsidP="00361805">
      <w:pPr>
        <w:spacing w:before="0" w:after="0"/>
        <w:rPr>
          <w:rFonts w:ascii="Montserrat" w:hAnsi="Montserrat"/>
          <w:lang w:val="es-MX"/>
        </w:rPr>
      </w:pPr>
    </w:p>
    <w:p w14:paraId="0B5C8F34" w14:textId="77777777" w:rsidR="00F84379" w:rsidRPr="00221D0C" w:rsidRDefault="00F84379" w:rsidP="00361805">
      <w:pPr>
        <w:spacing w:before="0" w:after="0"/>
        <w:rPr>
          <w:rFonts w:ascii="Montserrat" w:hAnsi="Montserrat"/>
          <w:lang w:val="es-MX"/>
        </w:rPr>
      </w:pPr>
    </w:p>
    <w:p w14:paraId="1C031057" w14:textId="77777777" w:rsidR="00F84379" w:rsidRPr="00221D0C" w:rsidRDefault="00F84379" w:rsidP="00361805">
      <w:pPr>
        <w:spacing w:before="0" w:after="0"/>
        <w:rPr>
          <w:rFonts w:ascii="Montserrat" w:hAnsi="Montserrat"/>
          <w:lang w:val="es-MX"/>
        </w:rPr>
      </w:pPr>
    </w:p>
    <w:p w14:paraId="54256E7E" w14:textId="77777777" w:rsidR="00F84379" w:rsidRPr="00221D0C" w:rsidRDefault="00F84379" w:rsidP="00361805">
      <w:pPr>
        <w:spacing w:before="0" w:after="0"/>
        <w:rPr>
          <w:rFonts w:ascii="Montserrat" w:hAnsi="Montserrat"/>
          <w:lang w:val="es-MX"/>
        </w:rPr>
      </w:pPr>
    </w:p>
    <w:p w14:paraId="1C1C9D0A" w14:textId="16520F48" w:rsidR="00221D0C" w:rsidRPr="00221D0C" w:rsidRDefault="00221D0C" w:rsidP="00361805">
      <w:pPr>
        <w:spacing w:before="0" w:after="0" w:line="240" w:lineRule="auto"/>
        <w:jc w:val="left"/>
        <w:rPr>
          <w:rFonts w:ascii="Montserrat" w:hAnsi="Montserrat"/>
          <w:lang w:val="es-MX"/>
        </w:rPr>
      </w:pPr>
      <w:r w:rsidRPr="00221D0C">
        <w:rPr>
          <w:rFonts w:ascii="Montserrat" w:hAnsi="Montserrat"/>
          <w:lang w:val="es-MX"/>
        </w:rPr>
        <w:br w:type="page"/>
      </w:r>
    </w:p>
    <w:p w14:paraId="7D3DF0EE" w14:textId="77777777" w:rsidR="00215FED"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 w:name="_Toc371930000"/>
      <w:bookmarkStart w:id="2" w:name="_Toc126231663"/>
      <w:bookmarkStart w:id="3" w:name="_Toc126231549"/>
      <w:bookmarkStart w:id="4" w:name="_Toc126231482"/>
      <w:bookmarkStart w:id="5" w:name="_Toc126231386"/>
      <w:bookmarkStart w:id="6" w:name="_Toc126231375"/>
      <w:bookmarkStart w:id="7" w:name="_Toc126229114"/>
      <w:bookmarkStart w:id="8" w:name="_Toc126228547"/>
      <w:bookmarkStart w:id="9" w:name="_Toc115491660"/>
      <w:bookmarkStart w:id="10" w:name="_Toc177545078"/>
      <w:r w:rsidRPr="00221D0C">
        <w:rPr>
          <w:rFonts w:ascii="Montserrat" w:hAnsi="Montserrat"/>
          <w:sz w:val="20"/>
        </w:rPr>
        <w:lastRenderedPageBreak/>
        <w:t>Introducción</w:t>
      </w:r>
      <w:bookmarkEnd w:id="1"/>
      <w:bookmarkEnd w:id="2"/>
      <w:bookmarkEnd w:id="3"/>
      <w:bookmarkEnd w:id="4"/>
      <w:bookmarkEnd w:id="5"/>
      <w:bookmarkEnd w:id="6"/>
      <w:bookmarkEnd w:id="7"/>
      <w:bookmarkEnd w:id="8"/>
      <w:bookmarkEnd w:id="9"/>
      <w:bookmarkEnd w:id="10"/>
    </w:p>
    <w:p w14:paraId="608A48AF" w14:textId="77777777" w:rsidR="009826E5" w:rsidRPr="00221D0C" w:rsidRDefault="009826E5" w:rsidP="00361805">
      <w:pPr>
        <w:pStyle w:val="EstiloTtulo1Antes6ptoDespus3ptoInterlineadoMn"/>
        <w:numPr>
          <w:ilvl w:val="0"/>
          <w:numId w:val="0"/>
        </w:numPr>
        <w:tabs>
          <w:tab w:val="left" w:pos="708"/>
        </w:tabs>
        <w:spacing w:before="0" w:after="0"/>
        <w:ind w:left="360"/>
        <w:jc w:val="left"/>
        <w:rPr>
          <w:rFonts w:ascii="Montserrat" w:hAnsi="Montserrat"/>
          <w:sz w:val="20"/>
        </w:rPr>
      </w:pPr>
    </w:p>
    <w:p w14:paraId="4C50E4DA"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1" w:name="_Toc371930001"/>
      <w:bookmarkStart w:id="12" w:name="_Toc177545079"/>
      <w:bookmarkStart w:id="13" w:name="_Toc126979750"/>
      <w:r w:rsidRPr="00221D0C">
        <w:rPr>
          <w:rFonts w:ascii="Montserrat" w:hAnsi="Montserrat"/>
          <w:sz w:val="20"/>
        </w:rPr>
        <w:t>Objetivo</w:t>
      </w:r>
      <w:bookmarkEnd w:id="11"/>
      <w:bookmarkEnd w:id="12"/>
    </w:p>
    <w:p w14:paraId="51DE5067"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3D9EA615" w14:textId="34414413" w:rsidR="00FB0DB9" w:rsidRPr="00236395" w:rsidRDefault="008E61F9" w:rsidP="00236395">
      <w:pPr>
        <w:spacing w:before="0" w:after="0" w:line="240" w:lineRule="auto"/>
        <w:ind w:left="142"/>
        <w:rPr>
          <w:rFonts w:ascii="Montserrat" w:hAnsi="Montserrat" w:cstheme="minorHAnsi"/>
          <w:szCs w:val="20"/>
          <w:lang w:val="es-ES_tradnl"/>
        </w:rPr>
      </w:pPr>
      <w:r w:rsidRPr="00236395">
        <w:rPr>
          <w:rFonts w:ascii="Montserrat" w:hAnsi="Montserrat" w:cstheme="minorHAnsi"/>
          <w:szCs w:val="20"/>
          <w:lang w:val="es-ES_tradnl"/>
        </w:rPr>
        <w:t xml:space="preserve">Identificar los requerimientos </w:t>
      </w:r>
      <w:r w:rsidR="00FB0DB9" w:rsidRPr="00236395">
        <w:rPr>
          <w:rFonts w:ascii="Montserrat" w:hAnsi="Montserrat" w:cstheme="minorHAnsi"/>
          <w:szCs w:val="20"/>
          <w:lang w:val="es-ES_tradnl"/>
        </w:rPr>
        <w:t>de un</w:t>
      </w:r>
      <w:r w:rsidR="00FB0DB9" w:rsidRPr="00236395">
        <w:rPr>
          <w:rFonts w:ascii="Montserrat" w:hAnsi="Montserrat" w:cstheme="minorHAnsi"/>
          <w:lang w:val="es-ES_tradnl"/>
        </w:rPr>
        <w:t xml:space="preserve"> </w:t>
      </w:r>
      <w:r w:rsidR="00175E58" w:rsidRPr="00236395">
        <w:rPr>
          <w:rFonts w:ascii="Montserrat" w:hAnsi="Montserrat" w:cstheme="minorHAnsi"/>
          <w:lang w:val="es-ES_tradnl"/>
        </w:rPr>
        <w:t>s</w:t>
      </w:r>
      <w:r w:rsidR="00FB0DB9" w:rsidRPr="00236395">
        <w:rPr>
          <w:rFonts w:ascii="Montserrat" w:hAnsi="Montserrat" w:cstheme="minorHAnsi"/>
          <w:lang w:val="es-ES_tradnl"/>
        </w:rPr>
        <w:t xml:space="preserve">istema </w:t>
      </w:r>
      <w:r w:rsidR="00175E58" w:rsidRPr="00236395">
        <w:rPr>
          <w:rFonts w:ascii="Montserrat" w:hAnsi="Montserrat" w:cstheme="minorHAnsi"/>
          <w:lang w:val="es-ES_tradnl"/>
        </w:rPr>
        <w:t>i</w:t>
      </w:r>
      <w:r w:rsidR="00FB0DB9" w:rsidRPr="00236395">
        <w:rPr>
          <w:rFonts w:ascii="Montserrat" w:hAnsi="Montserrat" w:cstheme="minorHAnsi"/>
          <w:lang w:val="es-ES_tradnl"/>
        </w:rPr>
        <w:t>ntegral para la gestión recaudatoria y el seguimiento de la política fiscal estatal</w:t>
      </w:r>
      <w:r w:rsidR="008A7C0A" w:rsidRPr="00236395">
        <w:rPr>
          <w:rFonts w:ascii="Montserrat" w:hAnsi="Montserrat" w:cstheme="minorHAnsi"/>
          <w:lang w:val="es-ES_tradnl"/>
        </w:rPr>
        <w:t>,</w:t>
      </w:r>
      <w:r w:rsidR="00FB0DB9" w:rsidRPr="00236395">
        <w:rPr>
          <w:rFonts w:ascii="Montserrat" w:hAnsi="Montserrat" w:cstheme="minorHAnsi"/>
          <w:lang w:val="es-ES_tradnl"/>
        </w:rPr>
        <w:t xml:space="preserve"> considerando las funciones </w:t>
      </w:r>
      <w:r w:rsidRPr="00236395">
        <w:rPr>
          <w:rFonts w:ascii="Montserrat" w:hAnsi="Montserrat" w:cstheme="minorHAnsi"/>
          <w:lang w:val="es-ES_tradnl"/>
        </w:rPr>
        <w:t>relacionad</w:t>
      </w:r>
      <w:r w:rsidR="00FB0DB9" w:rsidRPr="00236395">
        <w:rPr>
          <w:rFonts w:ascii="Montserrat" w:hAnsi="Montserrat" w:cstheme="minorHAnsi"/>
          <w:lang w:val="es-ES_tradnl"/>
        </w:rPr>
        <w:t>a</w:t>
      </w:r>
      <w:r w:rsidRPr="00236395">
        <w:rPr>
          <w:rFonts w:ascii="Montserrat" w:hAnsi="Montserrat" w:cstheme="minorHAnsi"/>
          <w:lang w:val="es-ES_tradnl"/>
        </w:rPr>
        <w:t>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sidRPr="00236395">
        <w:rPr>
          <w:rFonts w:ascii="Montserrat" w:hAnsi="Montserrat" w:cstheme="minorHAnsi"/>
          <w:szCs w:val="20"/>
          <w:lang w:val="es-ES_tradnl"/>
        </w:rPr>
        <w:t>l</w:t>
      </w:r>
      <w:r w:rsidR="00827E07" w:rsidRPr="00236395">
        <w:rPr>
          <w:rFonts w:ascii="Montserrat" w:hAnsi="Montserrat" w:cstheme="minorHAnsi"/>
          <w:szCs w:val="20"/>
          <w:lang w:val="es-ES_tradnl"/>
        </w:rPr>
        <w:t>.</w:t>
      </w:r>
    </w:p>
    <w:p w14:paraId="7DAD64DE" w14:textId="77777777" w:rsidR="00E4661C" w:rsidRPr="00236395" w:rsidRDefault="00E4661C" w:rsidP="00236395">
      <w:pPr>
        <w:spacing w:before="0" w:after="0" w:line="240" w:lineRule="auto"/>
        <w:ind w:left="142"/>
        <w:rPr>
          <w:rFonts w:ascii="Montserrat" w:hAnsi="Montserrat" w:cstheme="minorHAnsi"/>
          <w:szCs w:val="20"/>
          <w:lang w:val="es-ES_tradnl"/>
        </w:rPr>
      </w:pPr>
    </w:p>
    <w:p w14:paraId="194FF3F3"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4" w:name="_Toc371930002"/>
      <w:bookmarkStart w:id="15" w:name="_Toc177545080"/>
      <w:r w:rsidRPr="00221D0C">
        <w:rPr>
          <w:rFonts w:ascii="Montserrat" w:hAnsi="Montserrat"/>
          <w:sz w:val="20"/>
        </w:rPr>
        <w:t>Alcance</w:t>
      </w:r>
      <w:bookmarkEnd w:id="14"/>
      <w:bookmarkEnd w:id="15"/>
    </w:p>
    <w:p w14:paraId="2F2D3ABC" w14:textId="77777777" w:rsidR="00463EBE" w:rsidRPr="00236395" w:rsidRDefault="00463EBE" w:rsidP="00236395">
      <w:pPr>
        <w:spacing w:before="0" w:after="0" w:line="240" w:lineRule="auto"/>
        <w:ind w:left="142"/>
        <w:rPr>
          <w:rFonts w:ascii="Montserrat" w:hAnsi="Montserrat" w:cstheme="minorHAnsi"/>
          <w:szCs w:val="20"/>
          <w:lang w:val="es-ES_tradnl"/>
        </w:rPr>
      </w:pPr>
    </w:p>
    <w:p w14:paraId="3C711965" w14:textId="16CE803F" w:rsidR="002C7EBA" w:rsidRPr="00236395" w:rsidRDefault="002C7EBA" w:rsidP="00236395">
      <w:pPr>
        <w:spacing w:before="0" w:after="0" w:line="240" w:lineRule="auto"/>
        <w:ind w:left="142"/>
        <w:rPr>
          <w:rFonts w:ascii="Montserrat" w:hAnsi="Montserrat" w:cstheme="minorHAnsi"/>
          <w:lang w:val="es-ES_tradnl"/>
        </w:rPr>
      </w:pPr>
      <w:r w:rsidRPr="00236395">
        <w:rPr>
          <w:rFonts w:ascii="Montserrat" w:hAnsi="Montserrat" w:cstheme="minorHAnsi"/>
          <w:lang w:val="es-ES_tradnl"/>
        </w:rPr>
        <w:t xml:space="preserve">Los requerimientos funcionales </w:t>
      </w:r>
      <w:r w:rsidR="00827E07" w:rsidRPr="00236395">
        <w:rPr>
          <w:rFonts w:ascii="Montserrat" w:hAnsi="Montserrat" w:cstheme="minorHAnsi"/>
          <w:lang w:val="es-ES_tradnl"/>
        </w:rPr>
        <w:t>que</w:t>
      </w:r>
      <w:r w:rsidR="008A7C0A" w:rsidRPr="00236395">
        <w:rPr>
          <w:rFonts w:ascii="Montserrat" w:hAnsi="Montserrat" w:cstheme="minorHAnsi"/>
          <w:lang w:val="es-ES_tradnl"/>
        </w:rPr>
        <w:t xml:space="preserve"> se </w:t>
      </w:r>
      <w:r w:rsidR="00827E07" w:rsidRPr="00236395">
        <w:rPr>
          <w:rFonts w:ascii="Montserrat" w:hAnsi="Montserrat" w:cstheme="minorHAnsi"/>
          <w:lang w:val="es-ES_tradnl"/>
        </w:rPr>
        <w:t>están considerando en este documento se obtuvieron de la revisión de los informes de</w:t>
      </w:r>
      <w:r w:rsidR="000371AF" w:rsidRPr="00236395">
        <w:rPr>
          <w:rFonts w:ascii="Montserrat" w:hAnsi="Montserrat" w:cstheme="minorHAnsi"/>
          <w:lang w:val="es-ES_tradnl"/>
        </w:rPr>
        <w:t xml:space="preserve"> levantamiento de información,</w:t>
      </w:r>
      <w:r w:rsidR="00827E07" w:rsidRPr="00236395">
        <w:rPr>
          <w:rFonts w:ascii="Montserrat" w:hAnsi="Montserrat" w:cstheme="minorHAnsi"/>
          <w:lang w:val="es-ES_tradnl"/>
        </w:rPr>
        <w:t xml:space="preserve"> </w:t>
      </w:r>
      <w:r w:rsidR="000371AF" w:rsidRPr="00236395">
        <w:rPr>
          <w:rFonts w:ascii="Montserrat" w:hAnsi="Montserrat" w:cstheme="minorHAnsi"/>
          <w:lang w:val="es-ES_tradnl"/>
        </w:rPr>
        <w:t>análisis del sistema SIOX y alineación con los procesos sustantivos del flujo de ingresos, así como propuestas de mejora.</w:t>
      </w:r>
    </w:p>
    <w:p w14:paraId="2A143590"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7D6744A6" w14:textId="77777777"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6" w:name="_Toc371930003"/>
      <w:bookmarkStart w:id="17" w:name="_Toc177545081"/>
      <w:bookmarkEnd w:id="13"/>
      <w:r w:rsidRPr="00221D0C">
        <w:rPr>
          <w:rFonts w:ascii="Montserrat" w:hAnsi="Montserrat"/>
          <w:sz w:val="20"/>
        </w:rPr>
        <w:t>Definiciones, Abreviaciones y Referencias</w:t>
      </w:r>
      <w:bookmarkEnd w:id="16"/>
      <w:bookmarkEnd w:id="17"/>
    </w:p>
    <w:p w14:paraId="5CA0E926" w14:textId="77777777" w:rsidR="00463EBE" w:rsidRDefault="00463EBE" w:rsidP="00361805">
      <w:pPr>
        <w:pStyle w:val="ndice2"/>
        <w:spacing w:before="0" w:after="0"/>
        <w:rPr>
          <w:rFonts w:ascii="Montserrat" w:hAnsi="Montserrat"/>
        </w:rPr>
      </w:pPr>
    </w:p>
    <w:tbl>
      <w:tblPr>
        <w:tblStyle w:val="Tablaconcuadrcula"/>
        <w:tblW w:w="0" w:type="auto"/>
        <w:tblInd w:w="250" w:type="dxa"/>
        <w:tblLook w:val="01E0" w:firstRow="1" w:lastRow="1" w:firstColumn="1" w:lastColumn="1" w:noHBand="0" w:noVBand="0"/>
      </w:tblPr>
      <w:tblGrid>
        <w:gridCol w:w="2126"/>
        <w:gridCol w:w="7655"/>
      </w:tblGrid>
      <w:tr w:rsidR="00215FED" w:rsidRPr="00221D0C" w14:paraId="7CC5AF4B" w14:textId="77777777" w:rsidTr="00215FED">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C992DD"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13E1AF"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Descripción</w:t>
            </w:r>
          </w:p>
        </w:tc>
      </w:tr>
      <w:tr w:rsidR="00CB661B" w:rsidRPr="00221D0C" w14:paraId="5E78A40C" w14:textId="77777777" w:rsidTr="002C7EBA">
        <w:tc>
          <w:tcPr>
            <w:tcW w:w="2126" w:type="dxa"/>
            <w:tcBorders>
              <w:top w:val="single" w:sz="4" w:space="0" w:color="auto"/>
              <w:left w:val="single" w:sz="4" w:space="0" w:color="auto"/>
              <w:bottom w:val="single" w:sz="4" w:space="0" w:color="auto"/>
              <w:right w:val="single" w:sz="4" w:space="0" w:color="auto"/>
            </w:tcBorders>
          </w:tcPr>
          <w:p w14:paraId="46E2BD57" w14:textId="20485B6A" w:rsidR="00CB661B" w:rsidRPr="002C7EBA" w:rsidRDefault="00CB661B" w:rsidP="00361805">
            <w:pPr>
              <w:spacing w:before="0" w:after="0"/>
              <w:jc w:val="center"/>
              <w:rPr>
                <w:rFonts w:ascii="Montserrat" w:hAnsi="Montserrat"/>
              </w:rPr>
            </w:pPr>
            <w:r>
              <w:rPr>
                <w:rFonts w:ascii="Montserrat" w:hAnsi="Montserrat"/>
              </w:rPr>
              <w:t>SIOX</w:t>
            </w:r>
          </w:p>
        </w:tc>
        <w:tc>
          <w:tcPr>
            <w:tcW w:w="7655" w:type="dxa"/>
            <w:tcBorders>
              <w:top w:val="single" w:sz="4" w:space="0" w:color="auto"/>
              <w:left w:val="single" w:sz="4" w:space="0" w:color="auto"/>
              <w:bottom w:val="single" w:sz="4" w:space="0" w:color="auto"/>
              <w:right w:val="single" w:sz="4" w:space="0" w:color="auto"/>
            </w:tcBorders>
          </w:tcPr>
          <w:p w14:paraId="03869E6E" w14:textId="3FE5439F" w:rsidR="00CB661B" w:rsidRPr="002C7EBA" w:rsidRDefault="00CB661B" w:rsidP="00361805">
            <w:pPr>
              <w:spacing w:before="0" w:after="0"/>
              <w:rPr>
                <w:rFonts w:ascii="Montserrat" w:hAnsi="Montserrat" w:cs="Arial"/>
                <w:i/>
                <w:color w:val="0070C0"/>
                <w:szCs w:val="20"/>
              </w:rPr>
            </w:pPr>
            <w:r w:rsidRPr="001B56A5">
              <w:rPr>
                <w:rFonts w:ascii="Montserrat" w:hAnsi="Montserrat"/>
              </w:rPr>
              <w:t>Sistema de Ingresos de Oaxaca</w:t>
            </w:r>
            <w:r>
              <w:rPr>
                <w:rFonts w:ascii="Montserrat" w:hAnsi="Montserrat"/>
              </w:rPr>
              <w:t>.</w:t>
            </w:r>
          </w:p>
        </w:tc>
      </w:tr>
      <w:tr w:rsidR="00CB661B" w:rsidRPr="00221D0C" w14:paraId="0216920B" w14:textId="77777777" w:rsidTr="002C7EBA">
        <w:tc>
          <w:tcPr>
            <w:tcW w:w="2126" w:type="dxa"/>
            <w:tcBorders>
              <w:top w:val="single" w:sz="4" w:space="0" w:color="auto"/>
              <w:left w:val="single" w:sz="4" w:space="0" w:color="auto"/>
              <w:bottom w:val="single" w:sz="4" w:space="0" w:color="auto"/>
              <w:right w:val="single" w:sz="4" w:space="0" w:color="auto"/>
            </w:tcBorders>
          </w:tcPr>
          <w:p w14:paraId="2657195E" w14:textId="2746A5D3" w:rsidR="00CB661B" w:rsidRDefault="00CB661B" w:rsidP="00361805">
            <w:pPr>
              <w:spacing w:before="0" w:after="0"/>
              <w:jc w:val="center"/>
              <w:rPr>
                <w:rFonts w:ascii="Montserrat" w:hAnsi="Montserrat"/>
              </w:rPr>
            </w:pPr>
            <w:r>
              <w:rPr>
                <w:rFonts w:ascii="Montserrat" w:hAnsi="Montserrat"/>
              </w:rPr>
              <w:t>CONAC</w:t>
            </w:r>
          </w:p>
        </w:tc>
        <w:tc>
          <w:tcPr>
            <w:tcW w:w="7655" w:type="dxa"/>
            <w:tcBorders>
              <w:top w:val="single" w:sz="4" w:space="0" w:color="auto"/>
              <w:left w:val="single" w:sz="4" w:space="0" w:color="auto"/>
              <w:bottom w:val="single" w:sz="4" w:space="0" w:color="auto"/>
              <w:right w:val="single" w:sz="4" w:space="0" w:color="auto"/>
            </w:tcBorders>
          </w:tcPr>
          <w:p w14:paraId="76750390" w14:textId="5960026D" w:rsidR="00CB661B" w:rsidRPr="002C7EBA" w:rsidRDefault="00CB661B" w:rsidP="00361805">
            <w:pPr>
              <w:spacing w:before="0" w:after="0"/>
              <w:rPr>
                <w:rFonts w:ascii="Montserrat" w:hAnsi="Montserrat" w:cs="Arial"/>
                <w:i/>
                <w:color w:val="0070C0"/>
                <w:szCs w:val="20"/>
              </w:rPr>
            </w:pPr>
            <w:r w:rsidRPr="00095A19">
              <w:rPr>
                <w:rFonts w:ascii="Montserrat" w:hAnsi="Montserrat" w:cs="Calibri"/>
                <w:color w:val="000000"/>
                <w:sz w:val="18"/>
                <w:szCs w:val="18"/>
              </w:rPr>
              <w:t>Consejo Nacional de Armonización Contable</w:t>
            </w:r>
            <w:r>
              <w:rPr>
                <w:rFonts w:ascii="Montserrat" w:hAnsi="Montserrat" w:cs="Calibri"/>
                <w:color w:val="000000"/>
                <w:sz w:val="18"/>
                <w:szCs w:val="18"/>
              </w:rPr>
              <w:t>.</w:t>
            </w:r>
          </w:p>
        </w:tc>
      </w:tr>
      <w:tr w:rsidR="00CB661B" w:rsidRPr="00221D0C" w14:paraId="0693E5C3" w14:textId="77777777" w:rsidTr="002C7EBA">
        <w:tc>
          <w:tcPr>
            <w:tcW w:w="2126" w:type="dxa"/>
            <w:tcBorders>
              <w:top w:val="single" w:sz="4" w:space="0" w:color="auto"/>
              <w:left w:val="single" w:sz="4" w:space="0" w:color="auto"/>
              <w:bottom w:val="single" w:sz="4" w:space="0" w:color="auto"/>
              <w:right w:val="single" w:sz="4" w:space="0" w:color="auto"/>
            </w:tcBorders>
          </w:tcPr>
          <w:p w14:paraId="3E38B861" w14:textId="43BA675F" w:rsidR="00CB661B" w:rsidRDefault="00CB661B" w:rsidP="00361805">
            <w:pPr>
              <w:spacing w:before="0" w:after="0"/>
              <w:jc w:val="center"/>
              <w:rPr>
                <w:rFonts w:ascii="Montserrat" w:hAnsi="Montserrat"/>
              </w:rPr>
            </w:pPr>
            <w:r>
              <w:rPr>
                <w:rFonts w:ascii="Montserrat" w:hAnsi="Montserrat"/>
              </w:rPr>
              <w:t>CRI</w:t>
            </w:r>
          </w:p>
        </w:tc>
        <w:tc>
          <w:tcPr>
            <w:tcW w:w="7655" w:type="dxa"/>
            <w:tcBorders>
              <w:top w:val="single" w:sz="4" w:space="0" w:color="auto"/>
              <w:left w:val="single" w:sz="4" w:space="0" w:color="auto"/>
              <w:bottom w:val="single" w:sz="4" w:space="0" w:color="auto"/>
              <w:right w:val="single" w:sz="4" w:space="0" w:color="auto"/>
            </w:tcBorders>
          </w:tcPr>
          <w:p w14:paraId="210637B5" w14:textId="5349FD5E" w:rsidR="00CB661B" w:rsidRPr="002C7EBA" w:rsidRDefault="00CB661B" w:rsidP="00361805">
            <w:pPr>
              <w:spacing w:before="0" w:after="0"/>
              <w:rPr>
                <w:rFonts w:ascii="Montserrat" w:hAnsi="Montserrat" w:cs="Arial"/>
                <w:i/>
                <w:color w:val="0070C0"/>
                <w:szCs w:val="20"/>
              </w:rPr>
            </w:pPr>
            <w:r w:rsidRPr="00146E5F">
              <w:rPr>
                <w:rFonts w:ascii="Montserrat" w:hAnsi="Montserrat" w:cs="Calibri"/>
                <w:color w:val="000000"/>
                <w:sz w:val="18"/>
                <w:szCs w:val="18"/>
              </w:rPr>
              <w:t>Clasificador de Rubro de Ingresos</w:t>
            </w:r>
            <w:r>
              <w:rPr>
                <w:rFonts w:ascii="Montserrat" w:hAnsi="Montserrat" w:cs="Calibri"/>
                <w:color w:val="000000"/>
                <w:sz w:val="18"/>
                <w:szCs w:val="18"/>
              </w:rPr>
              <w:t>.</w:t>
            </w:r>
          </w:p>
        </w:tc>
      </w:tr>
      <w:tr w:rsidR="00CB661B" w:rsidRPr="00221D0C" w14:paraId="6273B023" w14:textId="77777777" w:rsidTr="002C7EBA">
        <w:tc>
          <w:tcPr>
            <w:tcW w:w="2126" w:type="dxa"/>
            <w:tcBorders>
              <w:top w:val="single" w:sz="4" w:space="0" w:color="auto"/>
              <w:left w:val="single" w:sz="4" w:space="0" w:color="auto"/>
              <w:bottom w:val="single" w:sz="4" w:space="0" w:color="auto"/>
              <w:right w:val="single" w:sz="4" w:space="0" w:color="auto"/>
            </w:tcBorders>
          </w:tcPr>
          <w:p w14:paraId="3A69BA7F" w14:textId="616B1DBB" w:rsidR="00CB661B" w:rsidRDefault="00CB661B" w:rsidP="00361805">
            <w:pPr>
              <w:spacing w:before="0" w:after="0"/>
              <w:jc w:val="center"/>
              <w:rPr>
                <w:rFonts w:ascii="Montserrat" w:hAnsi="Montserrat"/>
              </w:rPr>
            </w:pPr>
            <w:r>
              <w:rPr>
                <w:rFonts w:ascii="Montserrat" w:hAnsi="Montserrat"/>
              </w:rPr>
              <w:t>BID</w:t>
            </w:r>
          </w:p>
        </w:tc>
        <w:tc>
          <w:tcPr>
            <w:tcW w:w="7655" w:type="dxa"/>
            <w:tcBorders>
              <w:top w:val="single" w:sz="4" w:space="0" w:color="auto"/>
              <w:left w:val="single" w:sz="4" w:space="0" w:color="auto"/>
              <w:bottom w:val="single" w:sz="4" w:space="0" w:color="auto"/>
              <w:right w:val="single" w:sz="4" w:space="0" w:color="auto"/>
            </w:tcBorders>
          </w:tcPr>
          <w:p w14:paraId="0524739B" w14:textId="5889DCF5" w:rsidR="00CB661B" w:rsidRPr="002C7EBA" w:rsidRDefault="00CB661B" w:rsidP="00361805">
            <w:pPr>
              <w:spacing w:before="0" w:after="0"/>
              <w:rPr>
                <w:rFonts w:ascii="Montserrat" w:hAnsi="Montserrat" w:cs="Arial"/>
                <w:i/>
                <w:color w:val="0070C0"/>
                <w:szCs w:val="20"/>
              </w:rPr>
            </w:pPr>
            <w:r w:rsidRPr="001B56A5">
              <w:rPr>
                <w:rFonts w:ascii="Montserrat" w:hAnsi="Montserrat"/>
              </w:rPr>
              <w:t>Banco interamericano de Desarrollo</w:t>
            </w:r>
            <w:r>
              <w:rPr>
                <w:rFonts w:ascii="Montserrat" w:hAnsi="Montserrat"/>
              </w:rPr>
              <w:t>.</w:t>
            </w:r>
          </w:p>
        </w:tc>
      </w:tr>
    </w:tbl>
    <w:p w14:paraId="553A4224" w14:textId="77777777" w:rsidR="00215FED" w:rsidRPr="00221D0C" w:rsidRDefault="00215FED" w:rsidP="00361805">
      <w:pPr>
        <w:pStyle w:val="ndice2"/>
        <w:spacing w:before="0" w:after="0"/>
        <w:rPr>
          <w:rFonts w:ascii="Montserrat" w:hAnsi="Montserrat"/>
        </w:rPr>
      </w:pPr>
    </w:p>
    <w:p w14:paraId="787495AA" w14:textId="4585567A" w:rsidR="00463EBE"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8" w:name="_Toc371930004"/>
      <w:bookmarkStart w:id="19" w:name="_Toc177545082"/>
      <w:bookmarkStart w:id="20" w:name="_Toc255985531"/>
      <w:bookmarkStart w:id="21" w:name="_Toc186434181"/>
      <w:r w:rsidRPr="00221D0C">
        <w:rPr>
          <w:rFonts w:ascii="Montserrat" w:hAnsi="Montserrat"/>
          <w:sz w:val="20"/>
        </w:rPr>
        <w:t>Requerimientos Específicos</w:t>
      </w:r>
      <w:bookmarkEnd w:id="18"/>
      <w:bookmarkEnd w:id="19"/>
    </w:p>
    <w:p w14:paraId="38955258" w14:textId="77777777" w:rsidR="000371AF" w:rsidRPr="00236395" w:rsidRDefault="000371AF" w:rsidP="00236395">
      <w:pPr>
        <w:spacing w:before="0" w:after="0" w:line="240" w:lineRule="auto"/>
        <w:ind w:left="142"/>
        <w:rPr>
          <w:rFonts w:ascii="Montserrat" w:hAnsi="Montserrat" w:cstheme="minorHAnsi"/>
          <w:lang w:val="es-ES_tradnl"/>
        </w:rPr>
      </w:pPr>
    </w:p>
    <w:p w14:paraId="225F627B" w14:textId="77777777" w:rsidR="00361805" w:rsidRPr="00236395" w:rsidRDefault="00361805" w:rsidP="00236395">
      <w:pPr>
        <w:spacing w:before="0" w:after="0" w:line="240" w:lineRule="auto"/>
        <w:ind w:left="142"/>
        <w:rPr>
          <w:rFonts w:ascii="Montserrat" w:hAnsi="Montserrat" w:cstheme="minorHAnsi"/>
          <w:lang w:val="es-ES_tradnl"/>
        </w:rPr>
      </w:pPr>
      <w:r w:rsidRPr="00236395">
        <w:rPr>
          <w:rFonts w:ascii="Montserrat" w:hAnsi="Montserrat" w:cstheme="minorHAnsi"/>
          <w:lang w:val="es-ES_tradnl"/>
        </w:rPr>
        <w:t xml:space="preserve">A continuación, se enlistan los requerimientos funcionales iniciales identificados durante las primeras sesiones de análisis del Sistema de Ingresos de Oaxaca (SIOX), donde se explicaron las funcionalidades correspondientes al Motor de Armonización Contable. </w:t>
      </w:r>
    </w:p>
    <w:p w14:paraId="34A35126" w14:textId="77777777" w:rsidR="00175E58" w:rsidRPr="00236395" w:rsidRDefault="00175E58" w:rsidP="00236395">
      <w:pPr>
        <w:spacing w:before="0" w:after="0" w:line="240" w:lineRule="auto"/>
        <w:ind w:left="142"/>
        <w:rPr>
          <w:rFonts w:cstheme="minorHAnsi"/>
          <w:lang w:val="es-ES_tradnl"/>
        </w:rPr>
      </w:pPr>
    </w:p>
    <w:p w14:paraId="2AD43FFB" w14:textId="2F28ED45" w:rsidR="00032D7D" w:rsidRDefault="00032D7D" w:rsidP="00361805">
      <w:pPr>
        <w:pStyle w:val="EstiloTtulo1Antes6ptoDespus3ptoInterlineadoMn"/>
        <w:numPr>
          <w:ilvl w:val="1"/>
          <w:numId w:val="2"/>
        </w:numPr>
        <w:tabs>
          <w:tab w:val="left" w:pos="708"/>
        </w:tabs>
        <w:spacing w:before="0" w:after="0"/>
        <w:jc w:val="left"/>
        <w:rPr>
          <w:rFonts w:ascii="Montserrat" w:hAnsi="Montserrat"/>
          <w:sz w:val="20"/>
        </w:rPr>
      </w:pPr>
      <w:bookmarkStart w:id="22" w:name="_Toc177545083"/>
      <w:r w:rsidRPr="00221D0C">
        <w:rPr>
          <w:rFonts w:ascii="Montserrat" w:hAnsi="Montserrat"/>
          <w:sz w:val="20"/>
        </w:rPr>
        <w:lastRenderedPageBreak/>
        <w:t>Funcionales</w:t>
      </w:r>
      <w:bookmarkEnd w:id="22"/>
    </w:p>
    <w:p w14:paraId="2A143D6F" w14:textId="77777777" w:rsidR="00463EBE" w:rsidRPr="00221D0C" w:rsidRDefault="00463EBE" w:rsidP="00361805">
      <w:pPr>
        <w:pStyle w:val="EstiloTtulo1Antes6ptoDespus3ptoInterlineadoMn"/>
        <w:numPr>
          <w:ilvl w:val="0"/>
          <w:numId w:val="0"/>
        </w:numPr>
        <w:tabs>
          <w:tab w:val="left" w:pos="708"/>
        </w:tabs>
        <w:spacing w:before="0" w:after="0"/>
        <w:ind w:left="709"/>
        <w:jc w:val="left"/>
        <w:rPr>
          <w:rFonts w:ascii="Montserrat" w:hAnsi="Montserrat"/>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
        <w:gridCol w:w="1743"/>
        <w:gridCol w:w="1723"/>
        <w:gridCol w:w="2639"/>
        <w:gridCol w:w="1594"/>
        <w:gridCol w:w="1015"/>
        <w:gridCol w:w="714"/>
      </w:tblGrid>
      <w:tr w:rsidR="009A2709" w:rsidRPr="00146E5F" w14:paraId="0DFA282F" w14:textId="77777777" w:rsidTr="00AA76A9">
        <w:trPr>
          <w:cantSplit/>
          <w:trHeight w:val="365"/>
          <w:tblHeader/>
          <w:jc w:val="center"/>
        </w:trPr>
        <w:tc>
          <w:tcPr>
            <w:tcW w:w="0" w:type="auto"/>
            <w:shd w:val="clear" w:color="auto" w:fill="BFBFBF" w:themeFill="background1" w:themeFillShade="BF"/>
            <w:vAlign w:val="center"/>
          </w:tcPr>
          <w:p w14:paraId="563C73C9" w14:textId="7062014C"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Id</w:t>
            </w:r>
          </w:p>
        </w:tc>
        <w:tc>
          <w:tcPr>
            <w:tcW w:w="0" w:type="auto"/>
            <w:shd w:val="clear" w:color="auto" w:fill="BFBFBF" w:themeFill="background1" w:themeFillShade="BF"/>
            <w:vAlign w:val="center"/>
          </w:tcPr>
          <w:p w14:paraId="138D54C6" w14:textId="3EEE995A" w:rsidR="009A2709" w:rsidRPr="00146E5F" w:rsidRDefault="009A2709" w:rsidP="009A2709">
            <w:pPr>
              <w:spacing w:before="0" w:after="0"/>
              <w:jc w:val="center"/>
              <w:rPr>
                <w:rFonts w:ascii="Montserrat" w:hAnsi="Montserrat" w:cstheme="minorHAnsi"/>
                <w:b/>
                <w:sz w:val="18"/>
                <w:szCs w:val="18"/>
              </w:rPr>
            </w:pPr>
            <w:r>
              <w:rPr>
                <w:rFonts w:ascii="Montserrat" w:hAnsi="Montserrat" w:cstheme="minorHAnsi"/>
                <w:b/>
                <w:sz w:val="18"/>
                <w:szCs w:val="18"/>
              </w:rPr>
              <w:t>Módulo</w:t>
            </w:r>
          </w:p>
        </w:tc>
        <w:tc>
          <w:tcPr>
            <w:tcW w:w="0" w:type="auto"/>
            <w:shd w:val="clear" w:color="auto" w:fill="BFBFBF" w:themeFill="background1" w:themeFillShade="BF"/>
            <w:vAlign w:val="center"/>
          </w:tcPr>
          <w:p w14:paraId="6832D356" w14:textId="707354E9"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Función</w:t>
            </w:r>
          </w:p>
        </w:tc>
        <w:tc>
          <w:tcPr>
            <w:tcW w:w="0" w:type="auto"/>
            <w:shd w:val="clear" w:color="auto" w:fill="BFBFBF" w:themeFill="background1" w:themeFillShade="BF"/>
            <w:vAlign w:val="center"/>
          </w:tcPr>
          <w:p w14:paraId="1AF74252" w14:textId="6393833E"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Calibri"/>
                <w:b/>
                <w:bCs/>
                <w:color w:val="000000"/>
                <w:sz w:val="18"/>
                <w:szCs w:val="18"/>
                <w:lang w:eastAsia="es-MX"/>
              </w:rPr>
              <w:t>Descripción del requerimiento</w:t>
            </w:r>
          </w:p>
        </w:tc>
        <w:tc>
          <w:tcPr>
            <w:tcW w:w="0" w:type="auto"/>
            <w:shd w:val="clear" w:color="auto" w:fill="BFBFBF" w:themeFill="background1" w:themeFillShade="BF"/>
            <w:vAlign w:val="center"/>
          </w:tcPr>
          <w:p w14:paraId="6DC8869F" w14:textId="2F821D5B"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 xml:space="preserve">Área </w:t>
            </w:r>
          </w:p>
        </w:tc>
        <w:tc>
          <w:tcPr>
            <w:tcW w:w="0" w:type="auto"/>
            <w:shd w:val="clear" w:color="auto" w:fill="BFBFBF" w:themeFill="background1" w:themeFillShade="BF"/>
            <w:vAlign w:val="center"/>
          </w:tcPr>
          <w:p w14:paraId="53B39CCF" w14:textId="65760647"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Prioridad</w:t>
            </w:r>
          </w:p>
        </w:tc>
        <w:tc>
          <w:tcPr>
            <w:tcW w:w="0" w:type="auto"/>
            <w:shd w:val="clear" w:color="auto" w:fill="BFBFBF" w:themeFill="background1" w:themeFillShade="BF"/>
            <w:vAlign w:val="center"/>
          </w:tcPr>
          <w:p w14:paraId="00E28AF9" w14:textId="767104D1"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Sprint</w:t>
            </w:r>
          </w:p>
        </w:tc>
      </w:tr>
      <w:tr w:rsidR="009A2709" w:rsidRPr="00146E5F" w14:paraId="1474417D" w14:textId="77777777" w:rsidTr="00AA76A9">
        <w:trPr>
          <w:cantSplit/>
          <w:trHeight w:val="695"/>
          <w:jc w:val="center"/>
        </w:trPr>
        <w:tc>
          <w:tcPr>
            <w:tcW w:w="0" w:type="auto"/>
            <w:vAlign w:val="center"/>
          </w:tcPr>
          <w:p w14:paraId="0F06E4A4" w14:textId="3E75F5CD"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01</w:t>
            </w:r>
          </w:p>
        </w:tc>
        <w:tc>
          <w:tcPr>
            <w:tcW w:w="0" w:type="auto"/>
            <w:vAlign w:val="center"/>
          </w:tcPr>
          <w:p w14:paraId="23E8B82D" w14:textId="2368A2C8" w:rsidR="009A2709" w:rsidRPr="00DB4637" w:rsidRDefault="009A2709" w:rsidP="009A2709">
            <w:pPr>
              <w:spacing w:before="0" w:after="0" w:line="240" w:lineRule="auto"/>
              <w:ind w:left="142"/>
              <w:jc w:val="center"/>
              <w:rPr>
                <w:rFonts w:ascii="Montserrat" w:hAnsi="Montserrat" w:cstheme="minorHAnsi"/>
                <w:lang w:val="es-ES_tradnl"/>
              </w:rPr>
            </w:pPr>
            <w:r w:rsidRPr="00F05994">
              <w:rPr>
                <w:rFonts w:ascii="Montserrat" w:hAnsi="Montserrat" w:cstheme="minorHAnsi"/>
                <w:lang w:val="es-ES_tradnl"/>
              </w:rPr>
              <w:t>Motor de Armonización Contable</w:t>
            </w:r>
          </w:p>
        </w:tc>
        <w:tc>
          <w:tcPr>
            <w:tcW w:w="0" w:type="auto"/>
            <w:vAlign w:val="center"/>
          </w:tcPr>
          <w:p w14:paraId="167E0FAB" w14:textId="2FF9F996" w:rsidR="009A2709" w:rsidRPr="00DB4637" w:rsidRDefault="009A2709" w:rsidP="009A2709">
            <w:pPr>
              <w:spacing w:before="0" w:after="0" w:line="240" w:lineRule="auto"/>
              <w:ind w:left="142"/>
              <w:jc w:val="center"/>
              <w:rPr>
                <w:rFonts w:ascii="Montserrat" w:hAnsi="Montserrat" w:cstheme="minorHAnsi"/>
                <w:lang w:val="es-ES_tradnl"/>
              </w:rPr>
            </w:pPr>
            <w:r w:rsidRPr="00DB4637">
              <w:rPr>
                <w:rFonts w:ascii="Montserrat" w:hAnsi="Montserrat" w:cstheme="minorHAnsi"/>
                <w:lang w:val="es-ES_tradnl"/>
              </w:rPr>
              <w:t>Ingresos propios</w:t>
            </w:r>
          </w:p>
        </w:tc>
        <w:tc>
          <w:tcPr>
            <w:tcW w:w="0" w:type="auto"/>
            <w:vAlign w:val="center"/>
          </w:tcPr>
          <w:p w14:paraId="1DFA845C" w14:textId="144A4BE0" w:rsidR="009A2709" w:rsidRPr="00DB4637" w:rsidRDefault="009A2709" w:rsidP="009A2709">
            <w:pPr>
              <w:spacing w:before="0" w:after="0" w:line="240" w:lineRule="auto"/>
              <w:rPr>
                <w:rFonts w:ascii="Montserrat" w:hAnsi="Montserrat" w:cstheme="minorHAnsi"/>
                <w:lang w:val="es-ES_tradnl"/>
              </w:rPr>
            </w:pPr>
            <w:r w:rsidRPr="00DB4637">
              <w:rPr>
                <w:rFonts w:ascii="Montserrat" w:hAnsi="Montserrat" w:cstheme="minorHAnsi"/>
                <w:sz w:val="18"/>
                <w:szCs w:val="22"/>
                <w:lang w:val="es-ES_tradnl"/>
              </w:rPr>
              <w:t>Recibir las modificaciones necesarias que le permitan generar la información y administrar las funciones en estricto apego a la norma de contabilidad establecida, debido a que se identificó que algunos conceptos de ingresos, no se sujetan o no están alineados al Clasificador por Rubro del CONAC.</w:t>
            </w:r>
          </w:p>
        </w:tc>
        <w:tc>
          <w:tcPr>
            <w:tcW w:w="0" w:type="auto"/>
            <w:vAlign w:val="center"/>
          </w:tcPr>
          <w:p w14:paraId="2337009F" w14:textId="749B14DD"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186FF9" w14:textId="168BEFEA"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D2BCD69" w14:textId="367FBAF6"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654969F0" w14:textId="77777777" w:rsidTr="00AA76A9">
        <w:trPr>
          <w:cantSplit/>
          <w:trHeight w:val="704"/>
          <w:jc w:val="center"/>
        </w:trPr>
        <w:tc>
          <w:tcPr>
            <w:tcW w:w="0" w:type="auto"/>
            <w:vAlign w:val="center"/>
          </w:tcPr>
          <w:p w14:paraId="2F0BF914" w14:textId="5ED1E1D1"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02</w:t>
            </w:r>
          </w:p>
        </w:tc>
        <w:tc>
          <w:tcPr>
            <w:tcW w:w="0" w:type="auto"/>
            <w:vAlign w:val="center"/>
          </w:tcPr>
          <w:p w14:paraId="1EACA8A7" w14:textId="3ABBCDF0"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795F4556" w14:textId="31EE512B"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5FE544FA" w14:textId="199F27A4"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Integrar el Clasificador de Rubro de Ingresos (CRI) con la clave de ingresos que manejan actualmente, utilizar la matriz de conversión de ingresos del CONAC y la clave presupuestal para tener una vinculación uniforme desde cualquier consulta que se haga relacionada con los conceptos de ingresos.</w:t>
            </w:r>
          </w:p>
        </w:tc>
        <w:tc>
          <w:tcPr>
            <w:tcW w:w="0" w:type="auto"/>
            <w:vAlign w:val="center"/>
          </w:tcPr>
          <w:p w14:paraId="255A57E9" w14:textId="7C7C493C"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373157D" w14:textId="67227EDF"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6F3E29C" w14:textId="5D3448D5"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71E46536" w14:textId="77777777" w:rsidTr="00AA76A9">
        <w:trPr>
          <w:cantSplit/>
          <w:trHeight w:val="700"/>
          <w:jc w:val="center"/>
        </w:trPr>
        <w:tc>
          <w:tcPr>
            <w:tcW w:w="0" w:type="auto"/>
            <w:vAlign w:val="center"/>
          </w:tcPr>
          <w:p w14:paraId="15DCD427" w14:textId="500DDB63" w:rsidR="009A2709" w:rsidRPr="00146E5F" w:rsidRDefault="009A2709" w:rsidP="009A2709">
            <w:pPr>
              <w:spacing w:before="0" w:after="0"/>
              <w:rPr>
                <w:rFonts w:ascii="Montserrat" w:hAnsi="Montserrat" w:cstheme="minorHAnsi"/>
                <w:i/>
                <w:iCs/>
                <w:color w:val="4F81BD" w:themeColor="accent1"/>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03</w:t>
            </w:r>
          </w:p>
        </w:tc>
        <w:tc>
          <w:tcPr>
            <w:tcW w:w="0" w:type="auto"/>
            <w:vAlign w:val="center"/>
          </w:tcPr>
          <w:p w14:paraId="79A13897" w14:textId="51D83B0B"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53C39E2E" w14:textId="60CED3D3"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41E7B203" w14:textId="3C51CCA5" w:rsidR="009A2709" w:rsidRPr="008A7C0A" w:rsidRDefault="009A2709" w:rsidP="009A2709">
            <w:pPr>
              <w:spacing w:before="0" w:after="0"/>
              <w:rPr>
                <w:rFonts w:ascii="Montserrat" w:hAnsi="Montserrat" w:cs="Calibri"/>
                <w:color w:val="000000"/>
                <w:sz w:val="18"/>
                <w:szCs w:val="18"/>
              </w:rPr>
            </w:pPr>
            <w:r w:rsidRPr="00146E5F">
              <w:rPr>
                <w:rFonts w:ascii="Montserrat" w:hAnsi="Montserrat" w:cs="Calibri"/>
                <w:color w:val="000000"/>
                <w:sz w:val="18"/>
                <w:szCs w:val="18"/>
              </w:rPr>
              <w:t>Contener las cuentas presupuestales, para poder ejecutar el registro contable-presupuestal por los ingresos recaudados (tiene campo de CRI vacío)</w:t>
            </w:r>
            <w:r>
              <w:rPr>
                <w:rFonts w:ascii="Montserrat" w:hAnsi="Montserrat" w:cs="Calibri"/>
                <w:color w:val="000000"/>
                <w:sz w:val="18"/>
                <w:szCs w:val="18"/>
              </w:rPr>
              <w:t>.</w:t>
            </w:r>
          </w:p>
        </w:tc>
        <w:tc>
          <w:tcPr>
            <w:tcW w:w="0" w:type="auto"/>
            <w:vAlign w:val="center"/>
          </w:tcPr>
          <w:p w14:paraId="7F4B25C7" w14:textId="471272D1"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AB85BE0" w14:textId="316A22D4"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2982587" w14:textId="39DAE893"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3DA4CA5" w14:textId="77777777" w:rsidTr="00AA76A9">
        <w:trPr>
          <w:cantSplit/>
          <w:trHeight w:val="700"/>
          <w:jc w:val="center"/>
        </w:trPr>
        <w:tc>
          <w:tcPr>
            <w:tcW w:w="0" w:type="auto"/>
            <w:vAlign w:val="center"/>
          </w:tcPr>
          <w:p w14:paraId="2B232B1E" w14:textId="0D9E55AA"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04</w:t>
            </w:r>
          </w:p>
        </w:tc>
        <w:tc>
          <w:tcPr>
            <w:tcW w:w="0" w:type="auto"/>
            <w:vAlign w:val="center"/>
          </w:tcPr>
          <w:p w14:paraId="0CBCDE41" w14:textId="6F5DE877"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7F39EF44" w14:textId="3904EB1F"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6C9D0DF2" w14:textId="5FF7EF41"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Se requiere que el catálogo de Fuentes de Financiamiento</w:t>
            </w:r>
            <w:r>
              <w:rPr>
                <w:rFonts w:ascii="Montserrat" w:hAnsi="Montserrat" w:cs="Calibri"/>
                <w:color w:val="000000"/>
                <w:sz w:val="18"/>
                <w:szCs w:val="18"/>
              </w:rPr>
              <w:t xml:space="preserve"> </w:t>
            </w:r>
            <w:r w:rsidRPr="00146E5F">
              <w:rPr>
                <w:rFonts w:ascii="Montserrat" w:hAnsi="Montserrat" w:cs="Calibri"/>
                <w:color w:val="000000"/>
                <w:sz w:val="18"/>
                <w:szCs w:val="18"/>
              </w:rPr>
              <w:t>mantenga su codificación actual, anteponiendo los códigos de clasificación del CONAC o cambiando los dos primeros niveles de letras a números, de acuerdo con el CONAC. Las fuentes de financiamiento deben de estar alineadas con sus ingresos.</w:t>
            </w:r>
          </w:p>
        </w:tc>
        <w:tc>
          <w:tcPr>
            <w:tcW w:w="0" w:type="auto"/>
            <w:vAlign w:val="center"/>
          </w:tcPr>
          <w:p w14:paraId="602CDBB2" w14:textId="29CB84AF"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3F53353" w14:textId="4FC6F57B"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0BED410" w14:textId="1E191709"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0C79AFF2" w14:textId="77777777" w:rsidTr="00AA76A9">
        <w:trPr>
          <w:cantSplit/>
          <w:trHeight w:val="700"/>
          <w:jc w:val="center"/>
        </w:trPr>
        <w:tc>
          <w:tcPr>
            <w:tcW w:w="0" w:type="auto"/>
            <w:vAlign w:val="center"/>
          </w:tcPr>
          <w:p w14:paraId="2011EFB7" w14:textId="21FEF921"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05</w:t>
            </w:r>
          </w:p>
        </w:tc>
        <w:tc>
          <w:tcPr>
            <w:tcW w:w="0" w:type="auto"/>
            <w:vAlign w:val="center"/>
          </w:tcPr>
          <w:p w14:paraId="5A0AF511" w14:textId="00AC0469"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6B260948" w14:textId="44A71CDC"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2D3F0C23" w14:textId="2703F41B"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Se requiere anteponer a la Clasificación Administrativa interna de las diferentes dependencias del área central y descentralizada, la</w:t>
            </w:r>
            <w:r>
              <w:rPr>
                <w:rFonts w:ascii="Montserrat" w:hAnsi="Montserrat" w:cs="Calibri"/>
                <w:color w:val="000000"/>
                <w:sz w:val="18"/>
                <w:szCs w:val="18"/>
              </w:rPr>
              <w:t xml:space="preserve"> </w:t>
            </w:r>
            <w:r w:rsidRPr="00146E5F">
              <w:rPr>
                <w:rFonts w:ascii="Montserrat" w:hAnsi="Montserrat" w:cs="Calibri"/>
                <w:color w:val="000000"/>
                <w:sz w:val="18"/>
                <w:szCs w:val="18"/>
              </w:rPr>
              <w:t>Clasificación Administrativa del CONAC, para cumplir con este lineamiento de clasificación, lo cual también permite identificar a éstas por el rubro al que pertenecen administrativamente hablando.</w:t>
            </w:r>
          </w:p>
        </w:tc>
        <w:tc>
          <w:tcPr>
            <w:tcW w:w="0" w:type="auto"/>
            <w:vAlign w:val="center"/>
          </w:tcPr>
          <w:p w14:paraId="66C173A7" w14:textId="7FADEF5C"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67EBED0" w14:textId="1EC4610D"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76AEFAD" w14:textId="4395809F"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72575348" w14:textId="77777777" w:rsidTr="00AA76A9">
        <w:trPr>
          <w:cantSplit/>
          <w:trHeight w:val="700"/>
          <w:jc w:val="center"/>
        </w:trPr>
        <w:tc>
          <w:tcPr>
            <w:tcW w:w="0" w:type="auto"/>
            <w:vAlign w:val="center"/>
          </w:tcPr>
          <w:p w14:paraId="06D30736" w14:textId="46DDC3F4"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06</w:t>
            </w:r>
          </w:p>
        </w:tc>
        <w:tc>
          <w:tcPr>
            <w:tcW w:w="0" w:type="auto"/>
            <w:vAlign w:val="center"/>
          </w:tcPr>
          <w:p w14:paraId="5163C6A9" w14:textId="6231E844"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68C85D70" w14:textId="71688283"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center"/>
          </w:tcPr>
          <w:p w14:paraId="69B572B5" w14:textId="031757DA"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Parametrizar detalladamente las claves presupuestales de los ingresos para que las afectaciones contables se registren automáticamente.</w:t>
            </w:r>
          </w:p>
        </w:tc>
        <w:tc>
          <w:tcPr>
            <w:tcW w:w="0" w:type="auto"/>
            <w:vAlign w:val="center"/>
          </w:tcPr>
          <w:p w14:paraId="70FE8349" w14:textId="4EC488B1"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6EFF792F" w14:textId="6ECC02BE"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9D8EF0B" w14:textId="5974311F"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1B855637" w14:textId="77777777" w:rsidTr="00AA76A9">
        <w:trPr>
          <w:cantSplit/>
          <w:trHeight w:val="700"/>
          <w:jc w:val="center"/>
        </w:trPr>
        <w:tc>
          <w:tcPr>
            <w:tcW w:w="0" w:type="auto"/>
            <w:vAlign w:val="center"/>
          </w:tcPr>
          <w:p w14:paraId="21081080" w14:textId="298278C6" w:rsidR="009A2709" w:rsidRPr="00146E5F" w:rsidRDefault="009A2709" w:rsidP="009A2709">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07</w:t>
            </w:r>
          </w:p>
        </w:tc>
        <w:tc>
          <w:tcPr>
            <w:tcW w:w="0" w:type="auto"/>
            <w:vAlign w:val="center"/>
          </w:tcPr>
          <w:p w14:paraId="706838F6" w14:textId="2FA8546B" w:rsidR="009A2709" w:rsidRPr="00146E5F" w:rsidRDefault="009A2709" w:rsidP="009A2709">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4D6DCFCC" w14:textId="7BC930F6" w:rsidR="009A2709" w:rsidRPr="00146E5F" w:rsidRDefault="009A2709" w:rsidP="009A2709">
            <w:pPr>
              <w:spacing w:before="0" w:after="0"/>
              <w:jc w:val="center"/>
              <w:rPr>
                <w:rFonts w:ascii="Montserrat" w:hAnsi="Montserrat" w:cstheme="minorHAnsi"/>
                <w:sz w:val="18"/>
                <w:szCs w:val="18"/>
              </w:rPr>
            </w:pPr>
            <w:r w:rsidRPr="00146E5F">
              <w:rPr>
                <w:rFonts w:ascii="Montserrat" w:hAnsi="Montserrat" w:cs="Calibri"/>
                <w:sz w:val="18"/>
                <w:szCs w:val="18"/>
              </w:rPr>
              <w:t>Ingresos propios</w:t>
            </w:r>
          </w:p>
        </w:tc>
        <w:tc>
          <w:tcPr>
            <w:tcW w:w="0" w:type="auto"/>
            <w:vAlign w:val="bottom"/>
          </w:tcPr>
          <w:p w14:paraId="08C9A206" w14:textId="319201EA"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color w:val="000000"/>
                <w:sz w:val="18"/>
                <w:szCs w:val="18"/>
              </w:rPr>
              <w:t>Implementar herramientas colaborativas digitales para la Coordinación interinstitucional entre la Subsecretaría de ingresos, Dirección de Ingresos y Recaudación.</w:t>
            </w:r>
          </w:p>
        </w:tc>
        <w:tc>
          <w:tcPr>
            <w:tcW w:w="0" w:type="auto"/>
            <w:vAlign w:val="center"/>
          </w:tcPr>
          <w:p w14:paraId="3A597CA6" w14:textId="64BCDA45" w:rsidR="009A2709" w:rsidRPr="00146E5F" w:rsidRDefault="009A2709" w:rsidP="009A2709">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60FB630" w14:textId="239216C1"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3CD06A8" w14:textId="598D588A"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1</w:t>
            </w:r>
          </w:p>
        </w:tc>
      </w:tr>
      <w:tr w:rsidR="009A2709" w:rsidRPr="00146E5F" w14:paraId="037AAB94" w14:textId="77777777" w:rsidTr="00AA76A9">
        <w:trPr>
          <w:cantSplit/>
          <w:trHeight w:val="700"/>
          <w:jc w:val="center"/>
        </w:trPr>
        <w:tc>
          <w:tcPr>
            <w:tcW w:w="0" w:type="auto"/>
            <w:vAlign w:val="center"/>
          </w:tcPr>
          <w:p w14:paraId="57EDEB7B" w14:textId="1B59F848"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0</w:t>
            </w:r>
            <w:r>
              <w:rPr>
                <w:rFonts w:ascii="Montserrat" w:hAnsi="Montserrat" w:cs="Calibri"/>
                <w:b/>
                <w:bCs/>
                <w:color w:val="000000"/>
                <w:sz w:val="18"/>
                <w:szCs w:val="18"/>
              </w:rPr>
              <w:t>8</w:t>
            </w:r>
          </w:p>
        </w:tc>
        <w:tc>
          <w:tcPr>
            <w:tcW w:w="0" w:type="auto"/>
            <w:vAlign w:val="center"/>
          </w:tcPr>
          <w:p w14:paraId="5D487EA6" w14:textId="57EC8A8B" w:rsidR="009A2709" w:rsidRPr="00146E5F" w:rsidRDefault="006F112C" w:rsidP="001E5CC5">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5D6FA0B4" w14:textId="695E2F46"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Ingresos Coordinados</w:t>
            </w:r>
          </w:p>
        </w:tc>
        <w:tc>
          <w:tcPr>
            <w:tcW w:w="0" w:type="auto"/>
            <w:vAlign w:val="center"/>
          </w:tcPr>
          <w:p w14:paraId="1E74FD1F" w14:textId="4D9CD0C2" w:rsidR="009A2709" w:rsidRPr="00146E5F" w:rsidRDefault="009A2709" w:rsidP="001E5CC5">
            <w:pPr>
              <w:spacing w:before="0" w:after="0"/>
              <w:rPr>
                <w:rFonts w:ascii="Montserrat" w:hAnsi="Montserrat" w:cstheme="minorHAnsi"/>
                <w:sz w:val="18"/>
                <w:szCs w:val="18"/>
              </w:rPr>
            </w:pPr>
            <w:r w:rsidRPr="00534CF4">
              <w:rPr>
                <w:rFonts w:ascii="Montserrat" w:hAnsi="Montserrat" w:cs="Calibri"/>
                <w:sz w:val="18"/>
                <w:szCs w:val="18"/>
              </w:rPr>
              <w:t xml:space="preserve">Mejorar el SIOX respecto a la comunicación y datos para hacerlo más seguro y eficiente, con una plataforma digital interna con </w:t>
            </w:r>
            <w:r w:rsidRPr="00CB661B">
              <w:rPr>
                <w:rFonts w:ascii="Montserrat" w:hAnsi="Montserrat" w:cs="Calibri"/>
                <w:sz w:val="18"/>
                <w:szCs w:val="18"/>
              </w:rPr>
              <w:t xml:space="preserve">trazabilidad, que </w:t>
            </w:r>
            <w:r w:rsidRPr="00534CF4">
              <w:rPr>
                <w:rFonts w:ascii="Montserrat" w:hAnsi="Montserrat" w:cs="Calibri"/>
                <w:sz w:val="18"/>
                <w:szCs w:val="18"/>
              </w:rPr>
              <w:t>reduciría la posibilidad de pérdida o mal manejo de información.</w:t>
            </w:r>
          </w:p>
        </w:tc>
        <w:tc>
          <w:tcPr>
            <w:tcW w:w="0" w:type="auto"/>
            <w:vAlign w:val="center"/>
          </w:tcPr>
          <w:p w14:paraId="091F5F0A" w14:textId="2659C375"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38DAEC5" w14:textId="327A0E7C" w:rsidR="009A2709" w:rsidRPr="00146E5F" w:rsidRDefault="009A2709" w:rsidP="001E5CC5">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D766E85" w14:textId="71048C81" w:rsidR="009A2709" w:rsidRPr="00146E5F" w:rsidRDefault="009A2709" w:rsidP="001E5CC5">
            <w:pPr>
              <w:spacing w:before="0" w:after="0"/>
              <w:jc w:val="center"/>
              <w:rPr>
                <w:rFonts w:ascii="Montserrat" w:hAnsi="Montserrat" w:cstheme="minorHAnsi"/>
                <w:sz w:val="18"/>
                <w:szCs w:val="18"/>
              </w:rPr>
            </w:pPr>
          </w:p>
        </w:tc>
      </w:tr>
      <w:tr w:rsidR="009A2709" w:rsidRPr="00146E5F" w14:paraId="322B819F" w14:textId="77777777" w:rsidTr="00AA76A9">
        <w:trPr>
          <w:cantSplit/>
          <w:trHeight w:val="700"/>
          <w:jc w:val="center"/>
        </w:trPr>
        <w:tc>
          <w:tcPr>
            <w:tcW w:w="0" w:type="auto"/>
            <w:vAlign w:val="center"/>
          </w:tcPr>
          <w:p w14:paraId="06F19632" w14:textId="45B0AD4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009</w:t>
            </w:r>
          </w:p>
        </w:tc>
        <w:tc>
          <w:tcPr>
            <w:tcW w:w="0" w:type="auto"/>
            <w:vAlign w:val="center"/>
          </w:tcPr>
          <w:p w14:paraId="5770704F" w14:textId="288BE205" w:rsidR="009A2709" w:rsidRPr="00146E5F" w:rsidRDefault="006F112C" w:rsidP="001E5CC5">
            <w:pPr>
              <w:spacing w:before="0" w:after="0"/>
              <w:jc w:val="center"/>
              <w:rPr>
                <w:rFonts w:ascii="Montserrat" w:hAnsi="Montserrat" w:cs="Calibri"/>
                <w:sz w:val="18"/>
                <w:szCs w:val="18"/>
              </w:rPr>
            </w:pPr>
            <w:r w:rsidRPr="00F05994">
              <w:rPr>
                <w:rFonts w:ascii="Montserrat" w:hAnsi="Montserrat" w:cstheme="minorHAnsi"/>
                <w:lang w:val="es-ES_tradnl"/>
              </w:rPr>
              <w:t>Motor de Armonización Contable</w:t>
            </w:r>
          </w:p>
        </w:tc>
        <w:tc>
          <w:tcPr>
            <w:tcW w:w="0" w:type="auto"/>
            <w:vAlign w:val="center"/>
          </w:tcPr>
          <w:p w14:paraId="7D1BABF7" w14:textId="412F879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Ingresos Federales y Coordinados</w:t>
            </w:r>
          </w:p>
        </w:tc>
        <w:tc>
          <w:tcPr>
            <w:tcW w:w="0" w:type="auto"/>
            <w:vAlign w:val="center"/>
          </w:tcPr>
          <w:p w14:paraId="29A11E97" w14:textId="12083D5C" w:rsidR="009A2709" w:rsidRPr="00146E5F" w:rsidRDefault="009A2709" w:rsidP="001E5CC5">
            <w:pPr>
              <w:spacing w:before="0" w:after="0"/>
              <w:rPr>
                <w:rFonts w:ascii="Montserrat" w:hAnsi="Montserrat" w:cstheme="minorHAnsi"/>
                <w:sz w:val="18"/>
                <w:szCs w:val="18"/>
              </w:rPr>
            </w:pPr>
            <w:r w:rsidRPr="00534CF4">
              <w:rPr>
                <w:rFonts w:ascii="Montserrat" w:hAnsi="Montserrat" w:cs="Calibri"/>
                <w:sz w:val="18"/>
                <w:szCs w:val="18"/>
              </w:rPr>
              <w:t>Mayor automatización en la gestión de las participaciones o ingresos federales, del proceso de Cuenta Comprobada, así como el gasto y distribución de estos en el SIOX.</w:t>
            </w:r>
          </w:p>
        </w:tc>
        <w:tc>
          <w:tcPr>
            <w:tcW w:w="0" w:type="auto"/>
            <w:vAlign w:val="center"/>
          </w:tcPr>
          <w:p w14:paraId="251F4413" w14:textId="2F0CA38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B834FBD" w14:textId="0F8A6B0A" w:rsidR="009A2709" w:rsidRPr="00146E5F" w:rsidRDefault="009A2709" w:rsidP="001E5CC5">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796E066" w14:textId="568F23F4" w:rsidR="009A2709" w:rsidRPr="00146E5F" w:rsidRDefault="009A2709" w:rsidP="001E5CC5">
            <w:pPr>
              <w:spacing w:before="0" w:after="0"/>
              <w:jc w:val="center"/>
              <w:rPr>
                <w:rFonts w:ascii="Montserrat" w:hAnsi="Montserrat" w:cstheme="minorHAnsi"/>
                <w:sz w:val="18"/>
                <w:szCs w:val="18"/>
              </w:rPr>
            </w:pPr>
          </w:p>
        </w:tc>
      </w:tr>
      <w:tr w:rsidR="009A2709" w:rsidRPr="00146E5F" w14:paraId="38D73429" w14:textId="77777777" w:rsidTr="00AA76A9">
        <w:trPr>
          <w:cantSplit/>
          <w:trHeight w:val="700"/>
          <w:jc w:val="center"/>
        </w:trPr>
        <w:tc>
          <w:tcPr>
            <w:tcW w:w="0" w:type="auto"/>
            <w:vAlign w:val="center"/>
          </w:tcPr>
          <w:p w14:paraId="085EF95F" w14:textId="27A9CDAD"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0</w:t>
            </w:r>
          </w:p>
        </w:tc>
        <w:tc>
          <w:tcPr>
            <w:tcW w:w="0" w:type="auto"/>
            <w:vAlign w:val="center"/>
          </w:tcPr>
          <w:p w14:paraId="5939A865" w14:textId="2975528C" w:rsidR="009A2709" w:rsidRPr="00146E5F" w:rsidRDefault="006F112C" w:rsidP="001E5CC5">
            <w:pPr>
              <w:spacing w:before="0" w:after="0"/>
              <w:jc w:val="center"/>
              <w:rPr>
                <w:rFonts w:ascii="Montserrat" w:hAnsi="Montserrat" w:cs="Calibri"/>
                <w:sz w:val="18"/>
                <w:szCs w:val="18"/>
              </w:rPr>
            </w:pPr>
            <w:r w:rsidRPr="006F112C">
              <w:rPr>
                <w:rFonts w:ascii="Montserrat" w:hAnsi="Montserrat" w:cs="Calibri"/>
                <w:sz w:val="18"/>
                <w:szCs w:val="18"/>
              </w:rPr>
              <w:t>Padrón de impuestos estatales y federales</w:t>
            </w:r>
          </w:p>
        </w:tc>
        <w:tc>
          <w:tcPr>
            <w:tcW w:w="0" w:type="auto"/>
            <w:vAlign w:val="center"/>
          </w:tcPr>
          <w:p w14:paraId="3E9175C6" w14:textId="0F916E1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D5FF29C" w14:textId="580878F5"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Actualizar el diseño del Sistema con el propósito de hacerlo más amigable a los usuarios, de manera que facilite el llenado del Pre-Registro</w:t>
            </w:r>
            <w:r>
              <w:rPr>
                <w:rFonts w:ascii="Montserrat" w:hAnsi="Montserrat" w:cs="Calibri"/>
                <w:color w:val="000000"/>
                <w:sz w:val="18"/>
                <w:szCs w:val="18"/>
              </w:rPr>
              <w:t>.</w:t>
            </w:r>
          </w:p>
        </w:tc>
        <w:tc>
          <w:tcPr>
            <w:tcW w:w="0" w:type="auto"/>
            <w:vAlign w:val="center"/>
          </w:tcPr>
          <w:p w14:paraId="14EB4808" w14:textId="0E09156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21370A0A" w14:textId="4D72C62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788DEC6" w14:textId="77777777" w:rsidR="009A2709" w:rsidRPr="00146E5F" w:rsidRDefault="009A2709" w:rsidP="001E5CC5">
            <w:pPr>
              <w:spacing w:before="0" w:after="0"/>
              <w:rPr>
                <w:rFonts w:ascii="Montserrat" w:hAnsi="Montserrat" w:cstheme="minorHAnsi"/>
                <w:sz w:val="18"/>
                <w:szCs w:val="18"/>
              </w:rPr>
            </w:pPr>
          </w:p>
        </w:tc>
      </w:tr>
      <w:tr w:rsidR="009A2709" w:rsidRPr="00146E5F" w14:paraId="78E0D5FE" w14:textId="77777777" w:rsidTr="00AA76A9">
        <w:trPr>
          <w:cantSplit/>
          <w:trHeight w:val="700"/>
          <w:jc w:val="center"/>
        </w:trPr>
        <w:tc>
          <w:tcPr>
            <w:tcW w:w="0" w:type="auto"/>
            <w:vAlign w:val="center"/>
          </w:tcPr>
          <w:p w14:paraId="30743708" w14:textId="28CB687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1</w:t>
            </w:r>
          </w:p>
        </w:tc>
        <w:tc>
          <w:tcPr>
            <w:tcW w:w="0" w:type="auto"/>
            <w:vAlign w:val="center"/>
          </w:tcPr>
          <w:p w14:paraId="1622A300" w14:textId="5EDFB1EF" w:rsidR="009A2709" w:rsidRPr="00146E5F" w:rsidRDefault="006F112C" w:rsidP="001E5CC5">
            <w:pPr>
              <w:spacing w:before="0" w:after="0"/>
              <w:jc w:val="center"/>
              <w:rPr>
                <w:rFonts w:ascii="Montserrat" w:hAnsi="Montserrat" w:cs="Calibri"/>
                <w:sz w:val="18"/>
                <w:szCs w:val="18"/>
              </w:rPr>
            </w:pPr>
            <w:r w:rsidRPr="006F112C">
              <w:rPr>
                <w:rFonts w:ascii="Montserrat" w:hAnsi="Montserrat" w:cs="Calibri"/>
                <w:sz w:val="18"/>
                <w:szCs w:val="18"/>
              </w:rPr>
              <w:t>Padrón de impuestos estatales y federales</w:t>
            </w:r>
          </w:p>
        </w:tc>
        <w:tc>
          <w:tcPr>
            <w:tcW w:w="0" w:type="auto"/>
            <w:vAlign w:val="center"/>
          </w:tcPr>
          <w:p w14:paraId="756FEC8B" w14:textId="13FE197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1D28B01" w14:textId="2AD55B4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de la Firma Electrónica para que los contribuyentes puedan cumplir con las obligaciones de Declarar pagar, presentar Avisos, y los trámites que realicen los contribuyentes</w:t>
            </w:r>
            <w:r>
              <w:rPr>
                <w:rFonts w:ascii="Montserrat" w:hAnsi="Montserrat" w:cs="Calibri"/>
                <w:color w:val="000000"/>
                <w:sz w:val="18"/>
                <w:szCs w:val="18"/>
              </w:rPr>
              <w:t>.</w:t>
            </w:r>
          </w:p>
        </w:tc>
        <w:tc>
          <w:tcPr>
            <w:tcW w:w="0" w:type="auto"/>
            <w:vAlign w:val="center"/>
          </w:tcPr>
          <w:p w14:paraId="652B7E9A" w14:textId="0D85C764"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50A4C099" w14:textId="47280355"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B7D8193" w14:textId="77777777" w:rsidR="009A2709" w:rsidRPr="00146E5F" w:rsidRDefault="009A2709" w:rsidP="001E5CC5">
            <w:pPr>
              <w:spacing w:before="0" w:after="0"/>
              <w:rPr>
                <w:rFonts w:ascii="Montserrat" w:hAnsi="Montserrat" w:cstheme="minorHAnsi"/>
                <w:sz w:val="18"/>
                <w:szCs w:val="18"/>
              </w:rPr>
            </w:pPr>
          </w:p>
        </w:tc>
      </w:tr>
      <w:tr w:rsidR="009A2709" w:rsidRPr="00146E5F" w14:paraId="00D536F5" w14:textId="77777777" w:rsidTr="00AA76A9">
        <w:trPr>
          <w:cantSplit/>
          <w:trHeight w:val="700"/>
          <w:jc w:val="center"/>
        </w:trPr>
        <w:tc>
          <w:tcPr>
            <w:tcW w:w="0" w:type="auto"/>
            <w:vAlign w:val="center"/>
          </w:tcPr>
          <w:p w14:paraId="66E44E05" w14:textId="54CA58B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2</w:t>
            </w:r>
          </w:p>
        </w:tc>
        <w:tc>
          <w:tcPr>
            <w:tcW w:w="0" w:type="auto"/>
            <w:vAlign w:val="center"/>
          </w:tcPr>
          <w:p w14:paraId="61F0FAD4" w14:textId="3F999E1E" w:rsidR="009A2709" w:rsidRPr="00146E5F" w:rsidRDefault="006F112C" w:rsidP="001E5CC5">
            <w:pPr>
              <w:spacing w:before="0" w:after="0"/>
              <w:jc w:val="center"/>
              <w:rPr>
                <w:rFonts w:ascii="Montserrat" w:hAnsi="Montserrat" w:cs="Calibri"/>
                <w:sz w:val="18"/>
                <w:szCs w:val="18"/>
              </w:rPr>
            </w:pPr>
            <w:r w:rsidRPr="006F112C">
              <w:rPr>
                <w:rFonts w:ascii="Montserrat" w:hAnsi="Montserrat" w:cs="Calibri"/>
                <w:sz w:val="18"/>
                <w:szCs w:val="18"/>
              </w:rPr>
              <w:t>Padrón de impuestos estatales y federales</w:t>
            </w:r>
          </w:p>
        </w:tc>
        <w:tc>
          <w:tcPr>
            <w:tcW w:w="0" w:type="auto"/>
            <w:vAlign w:val="center"/>
          </w:tcPr>
          <w:p w14:paraId="5F92077B" w14:textId="49D3EB26"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0035E895" w14:textId="6126A57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obtener la información general de la situación fiscal del contribuyente ya sea persona física o moral para obtener la firma electrónica y cumplir con sus demás obligaciones</w:t>
            </w:r>
            <w:r>
              <w:rPr>
                <w:rFonts w:ascii="Montserrat" w:hAnsi="Montserrat" w:cs="Calibri"/>
                <w:color w:val="000000"/>
                <w:sz w:val="18"/>
                <w:szCs w:val="18"/>
              </w:rPr>
              <w:t>.</w:t>
            </w:r>
          </w:p>
        </w:tc>
        <w:tc>
          <w:tcPr>
            <w:tcW w:w="0" w:type="auto"/>
            <w:vAlign w:val="center"/>
          </w:tcPr>
          <w:p w14:paraId="2F284903" w14:textId="603EEDB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85CA5D" w14:textId="6514ACD1"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B12495" w14:textId="77777777" w:rsidR="009A2709" w:rsidRPr="00146E5F" w:rsidRDefault="009A2709" w:rsidP="001E5CC5">
            <w:pPr>
              <w:spacing w:before="0" w:after="0"/>
              <w:rPr>
                <w:rFonts w:ascii="Montserrat" w:hAnsi="Montserrat" w:cstheme="minorHAnsi"/>
                <w:sz w:val="18"/>
                <w:szCs w:val="18"/>
              </w:rPr>
            </w:pPr>
          </w:p>
        </w:tc>
      </w:tr>
      <w:tr w:rsidR="009A2709" w:rsidRPr="00146E5F" w14:paraId="63BDC839" w14:textId="77777777" w:rsidTr="00AA76A9">
        <w:trPr>
          <w:cantSplit/>
          <w:trHeight w:val="700"/>
          <w:jc w:val="center"/>
        </w:trPr>
        <w:tc>
          <w:tcPr>
            <w:tcW w:w="0" w:type="auto"/>
            <w:vAlign w:val="center"/>
          </w:tcPr>
          <w:p w14:paraId="4E3C6621" w14:textId="24C15D76"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3</w:t>
            </w:r>
          </w:p>
        </w:tc>
        <w:tc>
          <w:tcPr>
            <w:tcW w:w="0" w:type="auto"/>
            <w:vAlign w:val="center"/>
          </w:tcPr>
          <w:p w14:paraId="1A655328" w14:textId="77777777" w:rsidR="009A2709" w:rsidRDefault="006F112C" w:rsidP="001E5CC5">
            <w:pPr>
              <w:spacing w:before="0" w:after="0"/>
              <w:jc w:val="center"/>
              <w:rPr>
                <w:rFonts w:ascii="Montserrat" w:hAnsi="Montserrat" w:cs="Calibri"/>
                <w:sz w:val="18"/>
                <w:szCs w:val="18"/>
              </w:rPr>
            </w:pPr>
            <w:r>
              <w:rPr>
                <w:rFonts w:ascii="Montserrat" w:hAnsi="Montserrat" w:cs="Calibri"/>
                <w:sz w:val="18"/>
                <w:szCs w:val="18"/>
              </w:rPr>
              <w:t xml:space="preserve">Por definir </w:t>
            </w:r>
          </w:p>
          <w:p w14:paraId="6EBCF1CE" w14:textId="04FA866D" w:rsidR="006F112C" w:rsidRPr="00146E5F" w:rsidRDefault="006F112C" w:rsidP="006F112C">
            <w:pPr>
              <w:spacing w:before="0" w:after="0"/>
              <w:rPr>
                <w:rFonts w:ascii="Montserrat" w:hAnsi="Montserrat" w:cs="Calibri"/>
                <w:sz w:val="18"/>
                <w:szCs w:val="18"/>
              </w:rPr>
            </w:pPr>
          </w:p>
        </w:tc>
        <w:tc>
          <w:tcPr>
            <w:tcW w:w="0" w:type="auto"/>
            <w:vAlign w:val="center"/>
          </w:tcPr>
          <w:p w14:paraId="7E26E045" w14:textId="74D371AD"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3476A091" w14:textId="3E910D1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Desarrollar dentro del sistema SIOX, un módulo de detección automática de incumplimiento de los contribuyentes.</w:t>
            </w:r>
          </w:p>
        </w:tc>
        <w:tc>
          <w:tcPr>
            <w:tcW w:w="0" w:type="auto"/>
            <w:vAlign w:val="center"/>
          </w:tcPr>
          <w:p w14:paraId="45FAAAED" w14:textId="69317923"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C7C0E2E" w14:textId="6536BF11"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E38CA82" w14:textId="77777777" w:rsidR="009A2709" w:rsidRPr="00146E5F" w:rsidRDefault="009A2709" w:rsidP="001E5CC5">
            <w:pPr>
              <w:spacing w:before="0" w:after="0"/>
              <w:rPr>
                <w:rFonts w:ascii="Montserrat" w:hAnsi="Montserrat" w:cstheme="minorHAnsi"/>
                <w:sz w:val="18"/>
                <w:szCs w:val="18"/>
              </w:rPr>
            </w:pPr>
          </w:p>
        </w:tc>
      </w:tr>
      <w:tr w:rsidR="009A2709" w:rsidRPr="00146E5F" w14:paraId="30B932ED" w14:textId="77777777" w:rsidTr="00AA76A9">
        <w:trPr>
          <w:cantSplit/>
          <w:trHeight w:val="700"/>
          <w:jc w:val="center"/>
        </w:trPr>
        <w:tc>
          <w:tcPr>
            <w:tcW w:w="0" w:type="auto"/>
            <w:vAlign w:val="center"/>
          </w:tcPr>
          <w:p w14:paraId="6F084E70" w14:textId="7BA5B88C"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4</w:t>
            </w:r>
          </w:p>
        </w:tc>
        <w:tc>
          <w:tcPr>
            <w:tcW w:w="0" w:type="auto"/>
            <w:vAlign w:val="center"/>
          </w:tcPr>
          <w:p w14:paraId="3B44DA0E" w14:textId="3C33E346" w:rsidR="009A2709" w:rsidRPr="00146E5F" w:rsidRDefault="006F112C" w:rsidP="001E5CC5">
            <w:pPr>
              <w:spacing w:before="0" w:after="0"/>
              <w:jc w:val="center"/>
              <w:rPr>
                <w:rFonts w:ascii="Montserrat" w:hAnsi="Montserrat" w:cs="Calibri"/>
                <w:sz w:val="18"/>
                <w:szCs w:val="18"/>
              </w:rPr>
            </w:pPr>
            <w:r w:rsidRPr="006F112C">
              <w:rPr>
                <w:rFonts w:ascii="Montserrat" w:hAnsi="Montserrat" w:cs="Calibri"/>
                <w:sz w:val="18"/>
                <w:szCs w:val="18"/>
              </w:rPr>
              <w:t>Padrón de impuestos estatales y federales</w:t>
            </w:r>
          </w:p>
        </w:tc>
        <w:tc>
          <w:tcPr>
            <w:tcW w:w="0" w:type="auto"/>
            <w:vAlign w:val="center"/>
          </w:tcPr>
          <w:p w14:paraId="2CB6141A" w14:textId="619564B2"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02DF532" w14:textId="6C544655"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alertas y notificaciones automáticas para contribuyentes y autoridades fiscales.</w:t>
            </w:r>
          </w:p>
        </w:tc>
        <w:tc>
          <w:tcPr>
            <w:tcW w:w="0" w:type="auto"/>
            <w:vAlign w:val="center"/>
          </w:tcPr>
          <w:p w14:paraId="5E247181" w14:textId="2A012BC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372342BF" w14:textId="004CD3A9"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EC46DE7" w14:textId="77777777" w:rsidR="009A2709" w:rsidRPr="00146E5F" w:rsidRDefault="009A2709" w:rsidP="001E5CC5">
            <w:pPr>
              <w:spacing w:before="0" w:after="0"/>
              <w:rPr>
                <w:rFonts w:ascii="Montserrat" w:hAnsi="Montserrat" w:cstheme="minorHAnsi"/>
                <w:sz w:val="18"/>
                <w:szCs w:val="18"/>
              </w:rPr>
            </w:pPr>
          </w:p>
        </w:tc>
      </w:tr>
      <w:tr w:rsidR="009A2709" w:rsidRPr="00146E5F" w14:paraId="5194BE05" w14:textId="77777777" w:rsidTr="00AA76A9">
        <w:trPr>
          <w:cantSplit/>
          <w:trHeight w:val="700"/>
          <w:jc w:val="center"/>
        </w:trPr>
        <w:tc>
          <w:tcPr>
            <w:tcW w:w="0" w:type="auto"/>
            <w:vAlign w:val="center"/>
          </w:tcPr>
          <w:p w14:paraId="1C367055" w14:textId="35D2F34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5</w:t>
            </w:r>
          </w:p>
        </w:tc>
        <w:tc>
          <w:tcPr>
            <w:tcW w:w="0" w:type="auto"/>
            <w:vAlign w:val="center"/>
          </w:tcPr>
          <w:p w14:paraId="29CDDDD1" w14:textId="6CCF2209" w:rsidR="009A2709" w:rsidRPr="00146E5F" w:rsidRDefault="006F112C" w:rsidP="001E5CC5">
            <w:pPr>
              <w:spacing w:before="0" w:after="0"/>
              <w:jc w:val="center"/>
              <w:rPr>
                <w:rFonts w:ascii="Montserrat" w:hAnsi="Montserrat" w:cs="Calibri"/>
                <w:sz w:val="18"/>
                <w:szCs w:val="18"/>
              </w:rPr>
            </w:pPr>
            <w:r w:rsidRPr="006F112C">
              <w:rPr>
                <w:rFonts w:ascii="Montserrat" w:hAnsi="Montserrat" w:cs="Calibri"/>
                <w:sz w:val="18"/>
                <w:szCs w:val="18"/>
              </w:rPr>
              <w:t>Control de obligaciones</w:t>
            </w:r>
          </w:p>
        </w:tc>
        <w:tc>
          <w:tcPr>
            <w:tcW w:w="0" w:type="auto"/>
            <w:vAlign w:val="center"/>
          </w:tcPr>
          <w:p w14:paraId="6F80321C" w14:textId="5B6E194F"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240F5615" w14:textId="781B16C6"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Implementar la emisión automática de cartas invitación y requerimientos de pago dentro del SIOX.</w:t>
            </w:r>
          </w:p>
        </w:tc>
        <w:tc>
          <w:tcPr>
            <w:tcW w:w="0" w:type="auto"/>
            <w:vAlign w:val="center"/>
          </w:tcPr>
          <w:p w14:paraId="7B662B7B" w14:textId="09F83E25"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99F154E" w14:textId="1E609DC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701227D" w14:textId="77777777" w:rsidR="009A2709" w:rsidRPr="00146E5F" w:rsidRDefault="009A2709" w:rsidP="001E5CC5">
            <w:pPr>
              <w:spacing w:before="0" w:after="0"/>
              <w:rPr>
                <w:rFonts w:ascii="Montserrat" w:hAnsi="Montserrat" w:cstheme="minorHAnsi"/>
                <w:sz w:val="18"/>
                <w:szCs w:val="18"/>
              </w:rPr>
            </w:pPr>
          </w:p>
        </w:tc>
      </w:tr>
      <w:tr w:rsidR="009A2709" w:rsidRPr="00146E5F" w14:paraId="6C909B50" w14:textId="77777777" w:rsidTr="00AA76A9">
        <w:trPr>
          <w:cantSplit/>
          <w:trHeight w:val="700"/>
          <w:jc w:val="center"/>
        </w:trPr>
        <w:tc>
          <w:tcPr>
            <w:tcW w:w="0" w:type="auto"/>
            <w:vAlign w:val="center"/>
          </w:tcPr>
          <w:p w14:paraId="3DC1C32D" w14:textId="1613245D"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6</w:t>
            </w:r>
          </w:p>
        </w:tc>
        <w:tc>
          <w:tcPr>
            <w:tcW w:w="0" w:type="auto"/>
            <w:vAlign w:val="center"/>
          </w:tcPr>
          <w:p w14:paraId="384F8CCD" w14:textId="544836A0" w:rsidR="009A2709" w:rsidRPr="00146E5F" w:rsidRDefault="006F112C" w:rsidP="001E5CC5">
            <w:pPr>
              <w:spacing w:before="0" w:after="0"/>
              <w:jc w:val="center"/>
              <w:rPr>
                <w:rFonts w:ascii="Montserrat" w:hAnsi="Montserrat" w:cs="Calibri"/>
                <w:sz w:val="18"/>
                <w:szCs w:val="18"/>
              </w:rPr>
            </w:pPr>
            <w:r w:rsidRPr="006F112C">
              <w:rPr>
                <w:rFonts w:ascii="Montserrat" w:hAnsi="Montserrat" w:cs="Calibri"/>
                <w:sz w:val="18"/>
                <w:szCs w:val="18"/>
              </w:rPr>
              <w:t>Módulo de cobro de derechos y otros pagos</w:t>
            </w:r>
          </w:p>
        </w:tc>
        <w:tc>
          <w:tcPr>
            <w:tcW w:w="0" w:type="auto"/>
            <w:vAlign w:val="center"/>
          </w:tcPr>
          <w:p w14:paraId="4D697A80" w14:textId="59C366E7"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628D6294" w14:textId="42459959"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Integración del SIOX con los puntos de cobro autorizado.</w:t>
            </w:r>
          </w:p>
        </w:tc>
        <w:tc>
          <w:tcPr>
            <w:tcW w:w="0" w:type="auto"/>
            <w:vAlign w:val="center"/>
          </w:tcPr>
          <w:p w14:paraId="650BBF0D" w14:textId="1374B94E"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EAD3629" w14:textId="7B91117D"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036D9B" w14:textId="77777777" w:rsidR="009A2709" w:rsidRPr="00146E5F" w:rsidRDefault="009A2709" w:rsidP="001E5CC5">
            <w:pPr>
              <w:spacing w:before="0" w:after="0"/>
              <w:rPr>
                <w:rFonts w:ascii="Montserrat" w:hAnsi="Montserrat" w:cstheme="minorHAnsi"/>
                <w:sz w:val="18"/>
                <w:szCs w:val="18"/>
              </w:rPr>
            </w:pPr>
          </w:p>
        </w:tc>
      </w:tr>
      <w:tr w:rsidR="009A2709" w:rsidRPr="00146E5F" w14:paraId="05F38A2D" w14:textId="77777777" w:rsidTr="00AA76A9">
        <w:trPr>
          <w:cantSplit/>
          <w:trHeight w:val="700"/>
          <w:jc w:val="center"/>
        </w:trPr>
        <w:tc>
          <w:tcPr>
            <w:tcW w:w="0" w:type="auto"/>
            <w:vAlign w:val="center"/>
          </w:tcPr>
          <w:p w14:paraId="3C2E8613" w14:textId="3C7A010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7</w:t>
            </w:r>
          </w:p>
        </w:tc>
        <w:tc>
          <w:tcPr>
            <w:tcW w:w="0" w:type="auto"/>
            <w:vAlign w:val="center"/>
          </w:tcPr>
          <w:p w14:paraId="559DADEA" w14:textId="0331133F" w:rsidR="009A2709" w:rsidRPr="00146E5F" w:rsidRDefault="006F112C" w:rsidP="001E5CC5">
            <w:pPr>
              <w:spacing w:before="0" w:after="0"/>
              <w:jc w:val="center"/>
              <w:rPr>
                <w:rFonts w:ascii="Montserrat" w:hAnsi="Montserrat" w:cs="Calibri"/>
                <w:sz w:val="18"/>
                <w:szCs w:val="18"/>
              </w:rPr>
            </w:pPr>
            <w:r>
              <w:rPr>
                <w:rFonts w:ascii="Montserrat" w:hAnsi="Montserrat" w:cs="Calibri"/>
                <w:sz w:val="18"/>
                <w:szCs w:val="18"/>
              </w:rPr>
              <w:t xml:space="preserve">Por definir </w:t>
            </w:r>
          </w:p>
        </w:tc>
        <w:tc>
          <w:tcPr>
            <w:tcW w:w="0" w:type="auto"/>
            <w:vAlign w:val="center"/>
          </w:tcPr>
          <w:p w14:paraId="5FDA5BB8" w14:textId="5ED968FD"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6FD935C" w14:textId="0318C91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Crear portal de ayuda dentro del SIOX.</w:t>
            </w:r>
          </w:p>
        </w:tc>
        <w:tc>
          <w:tcPr>
            <w:tcW w:w="0" w:type="auto"/>
            <w:vAlign w:val="center"/>
          </w:tcPr>
          <w:p w14:paraId="590B1161" w14:textId="7FF5B116"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8A691BA" w14:textId="0758D3DC"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9315E18" w14:textId="77777777" w:rsidR="009A2709" w:rsidRPr="00146E5F" w:rsidRDefault="009A2709" w:rsidP="001E5CC5">
            <w:pPr>
              <w:spacing w:before="0" w:after="0"/>
              <w:rPr>
                <w:rFonts w:ascii="Montserrat" w:hAnsi="Montserrat" w:cstheme="minorHAnsi"/>
                <w:sz w:val="18"/>
                <w:szCs w:val="18"/>
              </w:rPr>
            </w:pPr>
          </w:p>
        </w:tc>
      </w:tr>
      <w:tr w:rsidR="009A2709" w:rsidRPr="00146E5F" w14:paraId="19CFF3D1" w14:textId="77777777" w:rsidTr="00AA76A9">
        <w:trPr>
          <w:cantSplit/>
          <w:trHeight w:val="700"/>
          <w:jc w:val="center"/>
        </w:trPr>
        <w:tc>
          <w:tcPr>
            <w:tcW w:w="0" w:type="auto"/>
            <w:vAlign w:val="center"/>
          </w:tcPr>
          <w:p w14:paraId="6C5EF844" w14:textId="4B416A6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1</w:t>
            </w:r>
            <w:r>
              <w:rPr>
                <w:rFonts w:ascii="Montserrat" w:hAnsi="Montserrat" w:cs="Calibri"/>
                <w:b/>
                <w:bCs/>
                <w:color w:val="000000"/>
                <w:sz w:val="18"/>
                <w:szCs w:val="18"/>
              </w:rPr>
              <w:t>8</w:t>
            </w:r>
          </w:p>
        </w:tc>
        <w:tc>
          <w:tcPr>
            <w:tcW w:w="0" w:type="auto"/>
            <w:vAlign w:val="center"/>
          </w:tcPr>
          <w:p w14:paraId="5060A4C4" w14:textId="2CC249DD" w:rsidR="009A2709" w:rsidRPr="00146E5F" w:rsidRDefault="00312685" w:rsidP="001E5CC5">
            <w:pPr>
              <w:spacing w:before="0" w:after="0"/>
              <w:jc w:val="center"/>
              <w:rPr>
                <w:rFonts w:ascii="Montserrat" w:hAnsi="Montserrat" w:cs="Calibri"/>
                <w:sz w:val="18"/>
                <w:szCs w:val="18"/>
              </w:rPr>
            </w:pPr>
            <w:r w:rsidRPr="00312685">
              <w:rPr>
                <w:rFonts w:ascii="Montserrat" w:hAnsi="Montserrat" w:cs="Calibri"/>
                <w:sz w:val="18"/>
                <w:szCs w:val="18"/>
              </w:rPr>
              <w:t>PADRÓN DE IMPUESTOS ESTATALES Y FEDERALES</w:t>
            </w:r>
          </w:p>
        </w:tc>
        <w:tc>
          <w:tcPr>
            <w:tcW w:w="0" w:type="auto"/>
            <w:vAlign w:val="center"/>
          </w:tcPr>
          <w:p w14:paraId="12674816" w14:textId="1D25DB7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1F451F61" w14:textId="68E673EE"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Automatizar el Padrón de Contribuyentes.</w:t>
            </w:r>
          </w:p>
        </w:tc>
        <w:tc>
          <w:tcPr>
            <w:tcW w:w="0" w:type="auto"/>
            <w:vAlign w:val="center"/>
          </w:tcPr>
          <w:p w14:paraId="39D1863C" w14:textId="0F978B56"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361775E7" w14:textId="75C464AD"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12EB0C" w14:textId="77777777" w:rsidR="009A2709" w:rsidRPr="00146E5F" w:rsidRDefault="009A2709" w:rsidP="001E5CC5">
            <w:pPr>
              <w:spacing w:before="0" w:after="0"/>
              <w:rPr>
                <w:rFonts w:ascii="Montserrat" w:hAnsi="Montserrat" w:cstheme="minorHAnsi"/>
                <w:sz w:val="18"/>
                <w:szCs w:val="18"/>
              </w:rPr>
            </w:pPr>
          </w:p>
        </w:tc>
      </w:tr>
      <w:tr w:rsidR="009A2709" w:rsidRPr="00146E5F" w14:paraId="0DBDFBDC" w14:textId="77777777" w:rsidTr="00AA76A9">
        <w:trPr>
          <w:cantSplit/>
          <w:trHeight w:val="700"/>
          <w:jc w:val="center"/>
        </w:trPr>
        <w:tc>
          <w:tcPr>
            <w:tcW w:w="0" w:type="auto"/>
            <w:vAlign w:val="center"/>
          </w:tcPr>
          <w:p w14:paraId="67EC612B" w14:textId="0CD3B7E8"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019</w:t>
            </w:r>
          </w:p>
        </w:tc>
        <w:tc>
          <w:tcPr>
            <w:tcW w:w="0" w:type="auto"/>
            <w:vAlign w:val="center"/>
          </w:tcPr>
          <w:p w14:paraId="0FAD46B7" w14:textId="355F0994" w:rsidR="009A2709" w:rsidRPr="00146E5F" w:rsidRDefault="00312685" w:rsidP="00312685">
            <w:pPr>
              <w:spacing w:before="0" w:after="0"/>
              <w:rPr>
                <w:rFonts w:ascii="Montserrat" w:hAnsi="Montserrat" w:cs="Calibri"/>
                <w:sz w:val="18"/>
                <w:szCs w:val="18"/>
              </w:rPr>
            </w:pPr>
            <w:r>
              <w:rPr>
                <w:rFonts w:ascii="Montserrat" w:hAnsi="Montserrat" w:cs="Calibri"/>
                <w:sz w:val="18"/>
                <w:szCs w:val="18"/>
              </w:rPr>
              <w:t xml:space="preserve">Por definir </w:t>
            </w:r>
          </w:p>
        </w:tc>
        <w:tc>
          <w:tcPr>
            <w:tcW w:w="0" w:type="auto"/>
            <w:vAlign w:val="center"/>
          </w:tcPr>
          <w:p w14:paraId="7258A42F" w14:textId="269DD2D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D9F8FB1" w14:textId="6BFA5ABC"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Desarrollar e implementar Módulos adicionales en el SIOX que faciliten la realización de consultas y trámites en línea.</w:t>
            </w:r>
          </w:p>
        </w:tc>
        <w:tc>
          <w:tcPr>
            <w:tcW w:w="0" w:type="auto"/>
            <w:vAlign w:val="center"/>
          </w:tcPr>
          <w:p w14:paraId="7D585370" w14:textId="43C91CE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4085DD3C" w14:textId="0A57452D"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A850FDA" w14:textId="77777777" w:rsidR="009A2709" w:rsidRPr="00146E5F" w:rsidRDefault="009A2709" w:rsidP="001E5CC5">
            <w:pPr>
              <w:spacing w:before="0" w:after="0"/>
              <w:rPr>
                <w:rFonts w:ascii="Montserrat" w:hAnsi="Montserrat" w:cstheme="minorHAnsi"/>
                <w:sz w:val="18"/>
                <w:szCs w:val="18"/>
              </w:rPr>
            </w:pPr>
          </w:p>
        </w:tc>
      </w:tr>
      <w:tr w:rsidR="009A2709" w:rsidRPr="00146E5F" w14:paraId="4C333C67" w14:textId="77777777" w:rsidTr="00AA76A9">
        <w:trPr>
          <w:cantSplit/>
          <w:trHeight w:val="700"/>
          <w:jc w:val="center"/>
        </w:trPr>
        <w:tc>
          <w:tcPr>
            <w:tcW w:w="0" w:type="auto"/>
            <w:vAlign w:val="center"/>
          </w:tcPr>
          <w:p w14:paraId="03B2A019" w14:textId="7372CB1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0</w:t>
            </w:r>
          </w:p>
        </w:tc>
        <w:tc>
          <w:tcPr>
            <w:tcW w:w="0" w:type="auto"/>
            <w:vAlign w:val="center"/>
          </w:tcPr>
          <w:p w14:paraId="6177F46D" w14:textId="0B6576BE" w:rsidR="009A2709" w:rsidRPr="00146E5F" w:rsidRDefault="00312685" w:rsidP="001E5CC5">
            <w:pPr>
              <w:spacing w:before="0" w:after="0"/>
              <w:jc w:val="center"/>
              <w:rPr>
                <w:rFonts w:ascii="Montserrat" w:hAnsi="Montserrat" w:cs="Calibri"/>
                <w:sz w:val="18"/>
                <w:szCs w:val="18"/>
              </w:rPr>
            </w:pPr>
            <w:r>
              <w:rPr>
                <w:rFonts w:ascii="Montserrat" w:hAnsi="Montserrat" w:cs="Calibri"/>
                <w:sz w:val="18"/>
                <w:szCs w:val="18"/>
              </w:rPr>
              <w:t>P</w:t>
            </w:r>
            <w:r w:rsidRPr="006F112C">
              <w:rPr>
                <w:rFonts w:ascii="Montserrat" w:hAnsi="Montserrat" w:cs="Calibri"/>
                <w:sz w:val="18"/>
                <w:szCs w:val="18"/>
              </w:rPr>
              <w:t>adrón de impuestos estatales y federales</w:t>
            </w:r>
          </w:p>
        </w:tc>
        <w:tc>
          <w:tcPr>
            <w:tcW w:w="0" w:type="auto"/>
            <w:vAlign w:val="center"/>
          </w:tcPr>
          <w:p w14:paraId="76B48BA9" w14:textId="057E8318"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075ED586" w14:textId="561ACE8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Optimizar la interfaz y los sistemas de alertas para los contribuyentes</w:t>
            </w:r>
            <w:r>
              <w:rPr>
                <w:rFonts w:ascii="Montserrat" w:hAnsi="Montserrat" w:cs="Calibri"/>
                <w:color w:val="000000"/>
                <w:sz w:val="18"/>
                <w:szCs w:val="18"/>
              </w:rPr>
              <w:t>,</w:t>
            </w:r>
            <w:r w:rsidRPr="00146E5F">
              <w:rPr>
                <w:rFonts w:ascii="Montserrat" w:hAnsi="Montserrat" w:cs="Calibri"/>
                <w:color w:val="000000"/>
                <w:sz w:val="18"/>
                <w:szCs w:val="18"/>
              </w:rPr>
              <w:t xml:space="preserve"> de tal manera que mejore la experiencia de usuarios en el Módulo de Administración de Padrones de Contribuyentes del SIOX y simplificar la navegación.</w:t>
            </w:r>
          </w:p>
        </w:tc>
        <w:tc>
          <w:tcPr>
            <w:tcW w:w="0" w:type="auto"/>
            <w:vAlign w:val="center"/>
          </w:tcPr>
          <w:p w14:paraId="5C32245C" w14:textId="1566F91A"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0AA9BD7C" w14:textId="51057A6E"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CD6EC47" w14:textId="77777777" w:rsidR="009A2709" w:rsidRPr="00146E5F" w:rsidRDefault="009A2709" w:rsidP="001E5CC5">
            <w:pPr>
              <w:spacing w:before="0" w:after="0"/>
              <w:rPr>
                <w:rFonts w:ascii="Montserrat" w:hAnsi="Montserrat" w:cstheme="minorHAnsi"/>
                <w:sz w:val="18"/>
                <w:szCs w:val="18"/>
              </w:rPr>
            </w:pPr>
          </w:p>
        </w:tc>
      </w:tr>
      <w:tr w:rsidR="009A2709" w:rsidRPr="00146E5F" w14:paraId="197842F2" w14:textId="77777777" w:rsidTr="00AA76A9">
        <w:trPr>
          <w:cantSplit/>
          <w:trHeight w:val="700"/>
          <w:jc w:val="center"/>
        </w:trPr>
        <w:tc>
          <w:tcPr>
            <w:tcW w:w="0" w:type="auto"/>
            <w:vAlign w:val="center"/>
          </w:tcPr>
          <w:p w14:paraId="0530E3DB" w14:textId="45D2705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1</w:t>
            </w:r>
          </w:p>
        </w:tc>
        <w:tc>
          <w:tcPr>
            <w:tcW w:w="0" w:type="auto"/>
            <w:vAlign w:val="center"/>
          </w:tcPr>
          <w:p w14:paraId="6F42FBFB" w14:textId="0AF7714F" w:rsidR="009A2709" w:rsidRPr="00146E5F" w:rsidRDefault="00312685" w:rsidP="001E5CC5">
            <w:pPr>
              <w:spacing w:before="0" w:after="0"/>
              <w:jc w:val="center"/>
              <w:rPr>
                <w:rFonts w:ascii="Montserrat" w:hAnsi="Montserrat" w:cs="Calibri"/>
                <w:sz w:val="18"/>
                <w:szCs w:val="18"/>
              </w:rPr>
            </w:pPr>
            <w:r>
              <w:rPr>
                <w:rFonts w:ascii="Montserrat" w:hAnsi="Montserrat" w:cs="Calibri"/>
                <w:sz w:val="18"/>
                <w:szCs w:val="18"/>
              </w:rPr>
              <w:t>Portal WEB</w:t>
            </w:r>
          </w:p>
        </w:tc>
        <w:tc>
          <w:tcPr>
            <w:tcW w:w="0" w:type="auto"/>
            <w:vAlign w:val="center"/>
          </w:tcPr>
          <w:p w14:paraId="3FA1E9D4" w14:textId="51E8E917"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center"/>
          </w:tcPr>
          <w:p w14:paraId="4194365E" w14:textId="5680332E"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Optimizar el portal para simplificar de la navegación.</w:t>
            </w:r>
          </w:p>
        </w:tc>
        <w:tc>
          <w:tcPr>
            <w:tcW w:w="0" w:type="auto"/>
            <w:vAlign w:val="center"/>
          </w:tcPr>
          <w:p w14:paraId="6DF69182" w14:textId="2A6F27D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27390E81" w14:textId="5A36B8CF"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2EE4274" w14:textId="77777777" w:rsidR="009A2709" w:rsidRPr="00146E5F" w:rsidRDefault="009A2709" w:rsidP="001E5CC5">
            <w:pPr>
              <w:spacing w:before="0" w:after="0"/>
              <w:rPr>
                <w:rFonts w:ascii="Montserrat" w:hAnsi="Montserrat" w:cstheme="minorHAnsi"/>
                <w:sz w:val="18"/>
                <w:szCs w:val="18"/>
              </w:rPr>
            </w:pPr>
          </w:p>
        </w:tc>
      </w:tr>
      <w:tr w:rsidR="009A2709" w:rsidRPr="00146E5F" w14:paraId="1EE9B567" w14:textId="77777777" w:rsidTr="00AA76A9">
        <w:trPr>
          <w:cantSplit/>
          <w:trHeight w:val="700"/>
          <w:jc w:val="center"/>
        </w:trPr>
        <w:tc>
          <w:tcPr>
            <w:tcW w:w="0" w:type="auto"/>
            <w:vAlign w:val="center"/>
          </w:tcPr>
          <w:p w14:paraId="738CEBB1" w14:textId="08B9FE4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2</w:t>
            </w:r>
          </w:p>
        </w:tc>
        <w:tc>
          <w:tcPr>
            <w:tcW w:w="0" w:type="auto"/>
            <w:vAlign w:val="center"/>
          </w:tcPr>
          <w:p w14:paraId="135F678A" w14:textId="34922373" w:rsidR="009A2709" w:rsidRPr="00146E5F" w:rsidRDefault="00312685" w:rsidP="001E5CC5">
            <w:pPr>
              <w:spacing w:before="0" w:after="0"/>
              <w:jc w:val="center"/>
              <w:rPr>
                <w:rFonts w:ascii="Montserrat" w:hAnsi="Montserrat" w:cs="Calibri"/>
                <w:sz w:val="18"/>
                <w:szCs w:val="18"/>
              </w:rPr>
            </w:pPr>
            <w:r w:rsidRPr="00312685">
              <w:rPr>
                <w:rFonts w:ascii="Montserrat" w:hAnsi="Montserrat" w:cs="Calibri"/>
                <w:sz w:val="18"/>
                <w:szCs w:val="18"/>
              </w:rPr>
              <w:t>Control de obligaciones</w:t>
            </w:r>
          </w:p>
        </w:tc>
        <w:tc>
          <w:tcPr>
            <w:tcW w:w="0" w:type="auto"/>
            <w:vAlign w:val="center"/>
          </w:tcPr>
          <w:p w14:paraId="003ACA4F" w14:textId="77C9CA36"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y Asistencia al Contribuyente</w:t>
            </w:r>
          </w:p>
        </w:tc>
        <w:tc>
          <w:tcPr>
            <w:tcW w:w="0" w:type="auto"/>
            <w:vAlign w:val="bottom"/>
          </w:tcPr>
          <w:p w14:paraId="6A6FE67A" w14:textId="0F384242" w:rsidR="009A2709" w:rsidRPr="00534CF4" w:rsidRDefault="009A2709" w:rsidP="001E5CC5">
            <w:pPr>
              <w:spacing w:before="0" w:after="0"/>
              <w:rPr>
                <w:rFonts w:ascii="Montserrat" w:hAnsi="Montserrat" w:cstheme="minorHAnsi"/>
                <w:sz w:val="18"/>
                <w:szCs w:val="18"/>
              </w:rPr>
            </w:pPr>
            <w:r w:rsidRPr="00534CF4">
              <w:rPr>
                <w:rFonts w:ascii="Montserrat" w:hAnsi="Montserrat" w:cs="Calibri"/>
                <w:sz w:val="18"/>
                <w:szCs w:val="18"/>
              </w:rPr>
              <w:t>Implementar alertas automáticas dentro del SIOX, que notifiquen a los contribuyentes sobre sus obligaciones fiscales pendientes y las fechas límite de manera proactiva.</w:t>
            </w:r>
          </w:p>
        </w:tc>
        <w:tc>
          <w:tcPr>
            <w:tcW w:w="0" w:type="auto"/>
            <w:vAlign w:val="center"/>
          </w:tcPr>
          <w:p w14:paraId="61E9D5D9" w14:textId="05587BAA"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Registro de Contribuyentes</w:t>
            </w:r>
          </w:p>
        </w:tc>
        <w:tc>
          <w:tcPr>
            <w:tcW w:w="0" w:type="auto"/>
            <w:vAlign w:val="center"/>
          </w:tcPr>
          <w:p w14:paraId="62BDD3E6" w14:textId="005CB7CB"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77183D" w14:textId="77777777" w:rsidR="009A2709" w:rsidRPr="00146E5F" w:rsidRDefault="009A2709" w:rsidP="001E5CC5">
            <w:pPr>
              <w:spacing w:before="0" w:after="0"/>
              <w:rPr>
                <w:rFonts w:ascii="Montserrat" w:hAnsi="Montserrat" w:cstheme="minorHAnsi"/>
                <w:sz w:val="18"/>
                <w:szCs w:val="18"/>
              </w:rPr>
            </w:pPr>
          </w:p>
        </w:tc>
      </w:tr>
      <w:tr w:rsidR="009A2709" w:rsidRPr="00146E5F" w14:paraId="58F2EA4B" w14:textId="77777777" w:rsidTr="00AA76A9">
        <w:trPr>
          <w:cantSplit/>
          <w:trHeight w:val="700"/>
          <w:jc w:val="center"/>
        </w:trPr>
        <w:tc>
          <w:tcPr>
            <w:tcW w:w="0" w:type="auto"/>
            <w:vAlign w:val="center"/>
          </w:tcPr>
          <w:p w14:paraId="1811FDC9" w14:textId="75F0037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3</w:t>
            </w:r>
          </w:p>
        </w:tc>
        <w:tc>
          <w:tcPr>
            <w:tcW w:w="0" w:type="auto"/>
            <w:vAlign w:val="center"/>
          </w:tcPr>
          <w:p w14:paraId="6B4F2F4E" w14:textId="3E84A866"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P</w:t>
            </w:r>
            <w:r w:rsidRPr="006F112C">
              <w:rPr>
                <w:rFonts w:ascii="Montserrat" w:hAnsi="Montserrat" w:cs="Calibri"/>
                <w:sz w:val="18"/>
                <w:szCs w:val="18"/>
              </w:rPr>
              <w:t>adrón de impuestos estatales y federales</w:t>
            </w:r>
          </w:p>
        </w:tc>
        <w:tc>
          <w:tcPr>
            <w:tcW w:w="0" w:type="auto"/>
            <w:vAlign w:val="center"/>
          </w:tcPr>
          <w:p w14:paraId="0541C624" w14:textId="4E13DE97"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475AF672" w14:textId="56BCC72E" w:rsidR="009A2709" w:rsidRPr="00534CF4"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Automatizar la gestión del Registro de Contribuyentes respecto a la revisión de la información y documentación requerida del Pre</w:t>
            </w:r>
            <w:r>
              <w:rPr>
                <w:rFonts w:ascii="Montserrat" w:hAnsi="Montserrat" w:cs="Calibri"/>
                <w:color w:val="000000"/>
                <w:sz w:val="18"/>
                <w:szCs w:val="18"/>
              </w:rPr>
              <w:t>-</w:t>
            </w:r>
            <w:r w:rsidRPr="00146E5F">
              <w:rPr>
                <w:rFonts w:ascii="Montserrat" w:hAnsi="Montserrat" w:cs="Calibri"/>
                <w:color w:val="000000"/>
                <w:sz w:val="18"/>
                <w:szCs w:val="18"/>
              </w:rPr>
              <w:t xml:space="preserve">registro para la obtención del Registro Estatal de Contribuyentes. </w:t>
            </w:r>
          </w:p>
        </w:tc>
        <w:tc>
          <w:tcPr>
            <w:tcW w:w="0" w:type="auto"/>
            <w:vAlign w:val="center"/>
          </w:tcPr>
          <w:p w14:paraId="07AD4311" w14:textId="2332146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1CF299E0" w14:textId="00038B0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205F0C8" w14:textId="77777777" w:rsidR="009A2709" w:rsidRPr="00146E5F" w:rsidRDefault="009A2709" w:rsidP="001E5CC5">
            <w:pPr>
              <w:spacing w:before="0" w:after="0"/>
              <w:rPr>
                <w:rFonts w:ascii="Montserrat" w:hAnsi="Montserrat" w:cstheme="minorHAnsi"/>
                <w:sz w:val="18"/>
                <w:szCs w:val="18"/>
              </w:rPr>
            </w:pPr>
          </w:p>
        </w:tc>
      </w:tr>
      <w:tr w:rsidR="009A2709" w:rsidRPr="00146E5F" w14:paraId="5AAECB54" w14:textId="77777777" w:rsidTr="00AA76A9">
        <w:trPr>
          <w:cantSplit/>
          <w:trHeight w:val="700"/>
          <w:jc w:val="center"/>
        </w:trPr>
        <w:tc>
          <w:tcPr>
            <w:tcW w:w="0" w:type="auto"/>
            <w:vAlign w:val="center"/>
          </w:tcPr>
          <w:p w14:paraId="129F1367" w14:textId="23758264"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4</w:t>
            </w:r>
          </w:p>
        </w:tc>
        <w:tc>
          <w:tcPr>
            <w:tcW w:w="0" w:type="auto"/>
            <w:vAlign w:val="center"/>
          </w:tcPr>
          <w:p w14:paraId="60894B62" w14:textId="023D26B4"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P</w:t>
            </w:r>
            <w:r w:rsidRPr="006F112C">
              <w:rPr>
                <w:rFonts w:ascii="Montserrat" w:hAnsi="Montserrat" w:cs="Calibri"/>
                <w:sz w:val="18"/>
                <w:szCs w:val="18"/>
              </w:rPr>
              <w:t>adrón de impuestos estatales y federales</w:t>
            </w:r>
          </w:p>
        </w:tc>
        <w:tc>
          <w:tcPr>
            <w:tcW w:w="0" w:type="auto"/>
            <w:vAlign w:val="center"/>
          </w:tcPr>
          <w:p w14:paraId="7BB81368" w14:textId="57D6A51E"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Control de Obligaciones</w:t>
            </w:r>
          </w:p>
        </w:tc>
        <w:tc>
          <w:tcPr>
            <w:tcW w:w="0" w:type="auto"/>
            <w:vAlign w:val="center"/>
          </w:tcPr>
          <w:p w14:paraId="5FCD7770" w14:textId="40401FBA" w:rsidR="009A2709" w:rsidRPr="00534CF4"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un historial de las actualizaciones del Registro Estatal de Contribuyentes, por medio de la presentación de avisos que el mismo portal permite a los obligados.</w:t>
            </w:r>
          </w:p>
        </w:tc>
        <w:tc>
          <w:tcPr>
            <w:tcW w:w="0" w:type="auto"/>
            <w:vAlign w:val="center"/>
          </w:tcPr>
          <w:p w14:paraId="686BEADD" w14:textId="770E00C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Obligaciones</w:t>
            </w:r>
          </w:p>
        </w:tc>
        <w:tc>
          <w:tcPr>
            <w:tcW w:w="0" w:type="auto"/>
            <w:vAlign w:val="center"/>
          </w:tcPr>
          <w:p w14:paraId="0F1DFEB3" w14:textId="22F8C8A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CC0C769" w14:textId="77777777" w:rsidR="009A2709" w:rsidRPr="00146E5F" w:rsidRDefault="009A2709" w:rsidP="001E5CC5">
            <w:pPr>
              <w:spacing w:before="0" w:after="0"/>
              <w:rPr>
                <w:rFonts w:ascii="Montserrat" w:hAnsi="Montserrat" w:cstheme="minorHAnsi"/>
                <w:sz w:val="18"/>
                <w:szCs w:val="18"/>
              </w:rPr>
            </w:pPr>
          </w:p>
        </w:tc>
      </w:tr>
      <w:tr w:rsidR="009A2709" w:rsidRPr="00146E5F" w14:paraId="3ADD6001" w14:textId="77777777" w:rsidTr="00AA76A9">
        <w:trPr>
          <w:cantSplit/>
          <w:trHeight w:val="700"/>
          <w:jc w:val="center"/>
        </w:trPr>
        <w:tc>
          <w:tcPr>
            <w:tcW w:w="0" w:type="auto"/>
            <w:vAlign w:val="center"/>
          </w:tcPr>
          <w:p w14:paraId="62507F80" w14:textId="28FDD82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5</w:t>
            </w:r>
          </w:p>
        </w:tc>
        <w:tc>
          <w:tcPr>
            <w:tcW w:w="0" w:type="auto"/>
            <w:vAlign w:val="center"/>
          </w:tcPr>
          <w:p w14:paraId="2C2014DD" w14:textId="2A963E61"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Por defiir</w:t>
            </w:r>
          </w:p>
        </w:tc>
        <w:tc>
          <w:tcPr>
            <w:tcW w:w="0" w:type="auto"/>
            <w:vAlign w:val="center"/>
          </w:tcPr>
          <w:p w14:paraId="45384EB5" w14:textId="0E1DE67D"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C303D3D" w14:textId="5D725C9F" w:rsidR="009A2709" w:rsidRPr="00534CF4" w:rsidRDefault="009A2709" w:rsidP="001E5CC5">
            <w:pPr>
              <w:spacing w:before="0" w:after="0"/>
              <w:rPr>
                <w:rFonts w:ascii="Montserrat" w:hAnsi="Montserrat" w:cstheme="minorHAnsi"/>
                <w:sz w:val="18"/>
                <w:szCs w:val="18"/>
              </w:rPr>
            </w:pPr>
            <w:r w:rsidRPr="00534CF4">
              <w:rPr>
                <w:rFonts w:ascii="Montserrat" w:hAnsi="Montserrat" w:cs="Calibri"/>
                <w:sz w:val="18"/>
                <w:szCs w:val="18"/>
              </w:rPr>
              <w:t>Para que la función de la Contabilización y Presupuestación de los Ingresos sea integral, se requiere automatizar la información final presupuestal para la toma de decisiones</w:t>
            </w:r>
            <w:r>
              <w:rPr>
                <w:rFonts w:ascii="Montserrat" w:hAnsi="Montserrat" w:cs="Calibri"/>
                <w:sz w:val="18"/>
                <w:szCs w:val="18"/>
              </w:rPr>
              <w:t>,</w:t>
            </w:r>
            <w:r w:rsidRPr="00534CF4">
              <w:rPr>
                <w:rFonts w:ascii="Montserrat" w:hAnsi="Montserrat" w:cs="Calibri"/>
                <w:sz w:val="18"/>
                <w:szCs w:val="18"/>
              </w:rPr>
              <w:t xml:space="preserve"> ya que el SIOX contiene la información necesaria para generarlos de forma automática.</w:t>
            </w:r>
          </w:p>
        </w:tc>
        <w:tc>
          <w:tcPr>
            <w:tcW w:w="0" w:type="auto"/>
            <w:vAlign w:val="center"/>
          </w:tcPr>
          <w:p w14:paraId="01AA0B94" w14:textId="3C7BB60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38AEC01" w14:textId="3D35CF3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38CC7E5" w14:textId="77777777" w:rsidR="009A2709" w:rsidRPr="00146E5F" w:rsidRDefault="009A2709" w:rsidP="001E5CC5">
            <w:pPr>
              <w:spacing w:before="0" w:after="0"/>
              <w:rPr>
                <w:rFonts w:ascii="Montserrat" w:hAnsi="Montserrat" w:cstheme="minorHAnsi"/>
                <w:sz w:val="18"/>
                <w:szCs w:val="18"/>
              </w:rPr>
            </w:pPr>
          </w:p>
        </w:tc>
      </w:tr>
      <w:tr w:rsidR="009A2709" w:rsidRPr="00146E5F" w14:paraId="28BD271A" w14:textId="77777777" w:rsidTr="00AA76A9">
        <w:trPr>
          <w:cantSplit/>
          <w:trHeight w:val="700"/>
          <w:jc w:val="center"/>
        </w:trPr>
        <w:tc>
          <w:tcPr>
            <w:tcW w:w="0" w:type="auto"/>
            <w:vAlign w:val="center"/>
          </w:tcPr>
          <w:p w14:paraId="040D0B65" w14:textId="74C5BA85"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6</w:t>
            </w:r>
          </w:p>
        </w:tc>
        <w:tc>
          <w:tcPr>
            <w:tcW w:w="0" w:type="auto"/>
            <w:vAlign w:val="center"/>
          </w:tcPr>
          <w:p w14:paraId="0D070F1F" w14:textId="1F33D184"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037AE428" w14:textId="65CD38C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C8F8A6E" w14:textId="07582D76"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la matriz de ingresos de forma automática mediane el Clasificador de Rubro de Ingresos (CRI) integrado en el sistema</w:t>
            </w:r>
            <w:r>
              <w:rPr>
                <w:rFonts w:ascii="Montserrat" w:hAnsi="Montserrat" w:cs="Calibri"/>
                <w:color w:val="000000"/>
                <w:sz w:val="18"/>
                <w:szCs w:val="18"/>
              </w:rPr>
              <w:t>.</w:t>
            </w:r>
          </w:p>
        </w:tc>
        <w:tc>
          <w:tcPr>
            <w:tcW w:w="0" w:type="auto"/>
            <w:vAlign w:val="center"/>
          </w:tcPr>
          <w:p w14:paraId="49BE64C5" w14:textId="7103963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82CA5FF" w14:textId="545A9B7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3E8E59A" w14:textId="77777777" w:rsidR="009A2709" w:rsidRPr="00146E5F" w:rsidRDefault="009A2709" w:rsidP="001E5CC5">
            <w:pPr>
              <w:spacing w:before="0" w:after="0"/>
              <w:rPr>
                <w:rFonts w:ascii="Montserrat" w:hAnsi="Montserrat" w:cstheme="minorHAnsi"/>
                <w:sz w:val="18"/>
                <w:szCs w:val="18"/>
              </w:rPr>
            </w:pPr>
          </w:p>
        </w:tc>
      </w:tr>
      <w:tr w:rsidR="009A2709" w:rsidRPr="00146E5F" w14:paraId="01DB36C8" w14:textId="77777777" w:rsidTr="00AA76A9">
        <w:trPr>
          <w:cantSplit/>
          <w:trHeight w:val="700"/>
          <w:jc w:val="center"/>
        </w:trPr>
        <w:tc>
          <w:tcPr>
            <w:tcW w:w="0" w:type="auto"/>
            <w:vAlign w:val="center"/>
          </w:tcPr>
          <w:p w14:paraId="2F42953B" w14:textId="473054C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7</w:t>
            </w:r>
          </w:p>
        </w:tc>
        <w:tc>
          <w:tcPr>
            <w:tcW w:w="0" w:type="auto"/>
            <w:vAlign w:val="center"/>
          </w:tcPr>
          <w:p w14:paraId="241E4F1A" w14:textId="7D525A24"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Reporter</w:t>
            </w:r>
            <w:r>
              <w:rPr>
                <w:rFonts w:ascii="Montserrat" w:hAnsi="Montserrat" w:cs="Calibri"/>
                <w:sz w:val="18"/>
                <w:szCs w:val="18"/>
              </w:rPr>
              <w:t>í</w:t>
            </w:r>
            <w:r>
              <w:rPr>
                <w:rFonts w:ascii="Montserrat" w:hAnsi="Montserrat" w:cs="Calibri"/>
                <w:sz w:val="18"/>
                <w:szCs w:val="18"/>
              </w:rPr>
              <w:t>a</w:t>
            </w:r>
          </w:p>
        </w:tc>
        <w:tc>
          <w:tcPr>
            <w:tcW w:w="0" w:type="auto"/>
            <w:vAlign w:val="center"/>
          </w:tcPr>
          <w:p w14:paraId="2863C649" w14:textId="62DBC4E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6BAADCC" w14:textId="25659AC8"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Se requiere generar la Matriz de Conversión de Ingresos que es requerido por el CONAC, debido a que actualmente se realiza de manera manual en un Excel. </w:t>
            </w:r>
          </w:p>
        </w:tc>
        <w:tc>
          <w:tcPr>
            <w:tcW w:w="0" w:type="auto"/>
            <w:vAlign w:val="center"/>
          </w:tcPr>
          <w:p w14:paraId="12AA2555" w14:textId="31A5B99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466E687" w14:textId="330A6AB0"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AA688CF" w14:textId="77777777" w:rsidR="009A2709" w:rsidRPr="00146E5F" w:rsidRDefault="009A2709" w:rsidP="001E5CC5">
            <w:pPr>
              <w:spacing w:before="0" w:after="0"/>
              <w:rPr>
                <w:rFonts w:ascii="Montserrat" w:hAnsi="Montserrat" w:cstheme="minorHAnsi"/>
                <w:sz w:val="18"/>
                <w:szCs w:val="18"/>
              </w:rPr>
            </w:pPr>
          </w:p>
        </w:tc>
      </w:tr>
      <w:tr w:rsidR="009A2709" w:rsidRPr="00146E5F" w14:paraId="3130E859" w14:textId="77777777" w:rsidTr="00AA76A9">
        <w:trPr>
          <w:cantSplit/>
          <w:trHeight w:val="700"/>
          <w:jc w:val="center"/>
        </w:trPr>
        <w:tc>
          <w:tcPr>
            <w:tcW w:w="0" w:type="auto"/>
            <w:vAlign w:val="center"/>
          </w:tcPr>
          <w:p w14:paraId="1D71C932" w14:textId="6D9FEFA5"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2</w:t>
            </w:r>
            <w:r>
              <w:rPr>
                <w:rFonts w:ascii="Montserrat" w:hAnsi="Montserrat" w:cs="Calibri"/>
                <w:b/>
                <w:bCs/>
                <w:color w:val="000000"/>
                <w:sz w:val="18"/>
                <w:szCs w:val="18"/>
              </w:rPr>
              <w:t>8</w:t>
            </w:r>
          </w:p>
        </w:tc>
        <w:tc>
          <w:tcPr>
            <w:tcW w:w="0" w:type="auto"/>
            <w:vAlign w:val="center"/>
          </w:tcPr>
          <w:p w14:paraId="184A5BD8" w14:textId="33BCB01D"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314053DD" w14:textId="39CD6938"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BDE10D1" w14:textId="5CD4B858"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que la vinculación se haga a partir del listado de conceptos de cobro y no de las cuentas contables de ingresos</w:t>
            </w:r>
            <w:r>
              <w:rPr>
                <w:rFonts w:ascii="Montserrat" w:hAnsi="Montserrat" w:cs="Calibri"/>
                <w:color w:val="000000"/>
                <w:sz w:val="18"/>
                <w:szCs w:val="18"/>
              </w:rPr>
              <w:t>.</w:t>
            </w:r>
          </w:p>
        </w:tc>
        <w:tc>
          <w:tcPr>
            <w:tcW w:w="0" w:type="auto"/>
            <w:vAlign w:val="center"/>
          </w:tcPr>
          <w:p w14:paraId="6137D8FF" w14:textId="3DCE470D"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68C9BE2" w14:textId="31ABA899"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B45007F" w14:textId="77777777" w:rsidR="009A2709" w:rsidRPr="00146E5F" w:rsidRDefault="009A2709" w:rsidP="001E5CC5">
            <w:pPr>
              <w:spacing w:before="0" w:after="0"/>
              <w:rPr>
                <w:rFonts w:ascii="Montserrat" w:hAnsi="Montserrat" w:cstheme="minorHAnsi"/>
                <w:sz w:val="18"/>
                <w:szCs w:val="18"/>
              </w:rPr>
            </w:pPr>
          </w:p>
        </w:tc>
      </w:tr>
      <w:tr w:rsidR="009A2709" w:rsidRPr="00146E5F" w14:paraId="4A9B2A8C" w14:textId="77777777" w:rsidTr="00AA76A9">
        <w:trPr>
          <w:cantSplit/>
          <w:trHeight w:val="700"/>
          <w:jc w:val="center"/>
        </w:trPr>
        <w:tc>
          <w:tcPr>
            <w:tcW w:w="0" w:type="auto"/>
            <w:vAlign w:val="center"/>
          </w:tcPr>
          <w:p w14:paraId="6BE34760" w14:textId="4D516FC6"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029</w:t>
            </w:r>
          </w:p>
        </w:tc>
        <w:tc>
          <w:tcPr>
            <w:tcW w:w="0" w:type="auto"/>
            <w:vAlign w:val="center"/>
          </w:tcPr>
          <w:p w14:paraId="0792967F" w14:textId="68BD0DB1"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09361F78" w14:textId="77B2206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C620027" w14:textId="181BC74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Deberá estar administrada la Matriz de Conversión en el Módulo de Ingresos, consumiendo información del Módulo de Presupuesto de Ingresos. </w:t>
            </w:r>
          </w:p>
        </w:tc>
        <w:tc>
          <w:tcPr>
            <w:tcW w:w="0" w:type="auto"/>
            <w:vAlign w:val="center"/>
          </w:tcPr>
          <w:p w14:paraId="56ACD5E6" w14:textId="2D888C1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F96AA9A" w14:textId="216FB41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21BABD1" w14:textId="77777777" w:rsidR="009A2709" w:rsidRPr="00146E5F" w:rsidRDefault="009A2709" w:rsidP="001E5CC5">
            <w:pPr>
              <w:spacing w:before="0" w:after="0"/>
              <w:rPr>
                <w:rFonts w:ascii="Montserrat" w:hAnsi="Montserrat" w:cstheme="minorHAnsi"/>
                <w:sz w:val="18"/>
                <w:szCs w:val="18"/>
              </w:rPr>
            </w:pPr>
          </w:p>
        </w:tc>
      </w:tr>
      <w:tr w:rsidR="009A2709" w:rsidRPr="00146E5F" w14:paraId="2008D94D" w14:textId="77777777" w:rsidTr="00AA76A9">
        <w:trPr>
          <w:cantSplit/>
          <w:trHeight w:val="700"/>
          <w:jc w:val="center"/>
        </w:trPr>
        <w:tc>
          <w:tcPr>
            <w:tcW w:w="0" w:type="auto"/>
            <w:vAlign w:val="center"/>
          </w:tcPr>
          <w:p w14:paraId="1D09B6C6" w14:textId="6EF00738"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030</w:t>
            </w:r>
          </w:p>
        </w:tc>
        <w:tc>
          <w:tcPr>
            <w:tcW w:w="0" w:type="auto"/>
            <w:vAlign w:val="center"/>
          </w:tcPr>
          <w:p w14:paraId="3EC79EC7" w14:textId="37C33DBE" w:rsidR="009A2709" w:rsidRPr="00146E5F" w:rsidRDefault="00FC5DF4"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18B58F04" w14:textId="1DA42FB9"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83C5211" w14:textId="54913DE7"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Matriz de Conversión se debe generar de manera automática como reporte, desde el sistema integral de administración.</w:t>
            </w:r>
          </w:p>
        </w:tc>
        <w:tc>
          <w:tcPr>
            <w:tcW w:w="0" w:type="auto"/>
            <w:vAlign w:val="center"/>
          </w:tcPr>
          <w:p w14:paraId="0D24FFD7" w14:textId="6A7374C5"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F778E48" w14:textId="555C031C"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89A3C52" w14:textId="77777777" w:rsidR="009A2709" w:rsidRPr="00146E5F" w:rsidRDefault="009A2709" w:rsidP="001E5CC5">
            <w:pPr>
              <w:spacing w:before="0" w:after="0"/>
              <w:rPr>
                <w:rFonts w:ascii="Montserrat" w:hAnsi="Montserrat" w:cstheme="minorHAnsi"/>
                <w:sz w:val="18"/>
                <w:szCs w:val="18"/>
              </w:rPr>
            </w:pPr>
          </w:p>
        </w:tc>
      </w:tr>
      <w:tr w:rsidR="009A2709" w:rsidRPr="00146E5F" w14:paraId="6BEDD004" w14:textId="77777777" w:rsidTr="00AA76A9">
        <w:trPr>
          <w:cantSplit/>
          <w:trHeight w:val="700"/>
          <w:jc w:val="center"/>
        </w:trPr>
        <w:tc>
          <w:tcPr>
            <w:tcW w:w="0" w:type="auto"/>
            <w:vAlign w:val="center"/>
          </w:tcPr>
          <w:p w14:paraId="06E3974E" w14:textId="2382CC1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1</w:t>
            </w:r>
          </w:p>
        </w:tc>
        <w:tc>
          <w:tcPr>
            <w:tcW w:w="0" w:type="auto"/>
            <w:vAlign w:val="center"/>
          </w:tcPr>
          <w:p w14:paraId="5C72A8E6" w14:textId="4E349DD8"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64303E83" w14:textId="0B23189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29DB03C1" w14:textId="63009DC2"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debe generar en tiempo real el registro contable y presupuestal de los cobros que realiza el sistema SIOX, después de que se concilian con el banco, permitiendo generar en tiempo real los estados financieros.</w:t>
            </w:r>
          </w:p>
        </w:tc>
        <w:tc>
          <w:tcPr>
            <w:tcW w:w="0" w:type="auto"/>
            <w:vAlign w:val="center"/>
          </w:tcPr>
          <w:p w14:paraId="522BC69F" w14:textId="6A5393AA"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46FB4D9" w14:textId="45F02A9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C79E908" w14:textId="77777777" w:rsidR="009A2709" w:rsidRPr="00146E5F" w:rsidRDefault="009A2709" w:rsidP="001E5CC5">
            <w:pPr>
              <w:spacing w:before="0" w:after="0"/>
              <w:rPr>
                <w:rFonts w:ascii="Montserrat" w:hAnsi="Montserrat" w:cstheme="minorHAnsi"/>
                <w:sz w:val="18"/>
                <w:szCs w:val="18"/>
              </w:rPr>
            </w:pPr>
          </w:p>
        </w:tc>
      </w:tr>
      <w:tr w:rsidR="009A2709" w:rsidRPr="00146E5F" w14:paraId="37F32BB5" w14:textId="77777777" w:rsidTr="00AA76A9">
        <w:trPr>
          <w:cantSplit/>
          <w:trHeight w:val="700"/>
          <w:jc w:val="center"/>
        </w:trPr>
        <w:tc>
          <w:tcPr>
            <w:tcW w:w="0" w:type="auto"/>
            <w:vAlign w:val="center"/>
          </w:tcPr>
          <w:p w14:paraId="439A3B8D" w14:textId="080AED7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2</w:t>
            </w:r>
          </w:p>
        </w:tc>
        <w:tc>
          <w:tcPr>
            <w:tcW w:w="0" w:type="auto"/>
            <w:vAlign w:val="center"/>
          </w:tcPr>
          <w:p w14:paraId="19B017B4" w14:textId="53983698"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0EEB578F" w14:textId="35C6762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58AB96D" w14:textId="5E4D1C35"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que, en el nuevo modelo de sistema integral de administración</w:t>
            </w:r>
            <w:r w:rsidRPr="00CB661B">
              <w:rPr>
                <w:rFonts w:ascii="Montserrat" w:hAnsi="Montserrat" w:cs="Calibri"/>
                <w:sz w:val="18"/>
                <w:szCs w:val="18"/>
              </w:rPr>
              <w:t xml:space="preserve">, se </w:t>
            </w:r>
            <w:r w:rsidRPr="00146E5F">
              <w:rPr>
                <w:rFonts w:ascii="Montserrat" w:hAnsi="Montserrat" w:cs="Calibri"/>
                <w:color w:val="000000"/>
                <w:sz w:val="18"/>
                <w:szCs w:val="18"/>
              </w:rPr>
              <w:t>considere la funcionalidad de obtener los Estados Financieros por Unidad Responsable y de manera consolidada para todo el estado; en cualquier momento, sin tener que esperar a que se termine el mes y los ingresos se carguen en los siguientes 10 días al cierre del mes.</w:t>
            </w:r>
          </w:p>
        </w:tc>
        <w:tc>
          <w:tcPr>
            <w:tcW w:w="0" w:type="auto"/>
            <w:vAlign w:val="center"/>
          </w:tcPr>
          <w:p w14:paraId="65F87871" w14:textId="2354C264"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316BFC" w14:textId="299E4EB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B08495C" w14:textId="77777777" w:rsidR="009A2709" w:rsidRPr="00146E5F" w:rsidRDefault="009A2709" w:rsidP="001E5CC5">
            <w:pPr>
              <w:spacing w:before="0" w:after="0"/>
              <w:rPr>
                <w:rFonts w:ascii="Montserrat" w:hAnsi="Montserrat" w:cstheme="minorHAnsi"/>
                <w:sz w:val="18"/>
                <w:szCs w:val="18"/>
              </w:rPr>
            </w:pPr>
          </w:p>
        </w:tc>
      </w:tr>
      <w:tr w:rsidR="009A2709" w:rsidRPr="00146E5F" w14:paraId="045EFE79" w14:textId="77777777" w:rsidTr="00AA76A9">
        <w:trPr>
          <w:cantSplit/>
          <w:trHeight w:val="700"/>
          <w:jc w:val="center"/>
        </w:trPr>
        <w:tc>
          <w:tcPr>
            <w:tcW w:w="0" w:type="auto"/>
            <w:vAlign w:val="center"/>
          </w:tcPr>
          <w:p w14:paraId="52014AB9" w14:textId="4483590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3</w:t>
            </w:r>
          </w:p>
        </w:tc>
        <w:tc>
          <w:tcPr>
            <w:tcW w:w="0" w:type="auto"/>
            <w:vAlign w:val="center"/>
          </w:tcPr>
          <w:p w14:paraId="359B3070" w14:textId="606A0466"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Por definir</w:t>
            </w:r>
          </w:p>
        </w:tc>
        <w:tc>
          <w:tcPr>
            <w:tcW w:w="0" w:type="auto"/>
            <w:vAlign w:val="center"/>
          </w:tcPr>
          <w:p w14:paraId="169C6D8E" w14:textId="138A2431"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23ABF8" w14:textId="2F752623"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desarrollar o adquirir un Módulo de Presupuesto de Ingresos</w:t>
            </w:r>
            <w:r>
              <w:rPr>
                <w:rFonts w:ascii="Montserrat" w:hAnsi="Montserrat" w:cs="Calibri"/>
                <w:color w:val="000000"/>
                <w:sz w:val="18"/>
                <w:szCs w:val="18"/>
              </w:rPr>
              <w:t>.</w:t>
            </w:r>
          </w:p>
        </w:tc>
        <w:tc>
          <w:tcPr>
            <w:tcW w:w="0" w:type="auto"/>
            <w:vAlign w:val="center"/>
          </w:tcPr>
          <w:p w14:paraId="1588F23B" w14:textId="05B243CF"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1C1908F" w14:textId="393E0830"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D39099" w14:textId="77777777" w:rsidR="009A2709" w:rsidRPr="00146E5F" w:rsidRDefault="009A2709" w:rsidP="001E5CC5">
            <w:pPr>
              <w:spacing w:before="0" w:after="0"/>
              <w:rPr>
                <w:rFonts w:ascii="Montserrat" w:hAnsi="Montserrat" w:cstheme="minorHAnsi"/>
                <w:sz w:val="18"/>
                <w:szCs w:val="18"/>
              </w:rPr>
            </w:pPr>
          </w:p>
        </w:tc>
      </w:tr>
      <w:tr w:rsidR="009A2709" w:rsidRPr="00146E5F" w14:paraId="1797F289" w14:textId="77777777" w:rsidTr="00AA76A9">
        <w:trPr>
          <w:cantSplit/>
          <w:trHeight w:val="700"/>
          <w:jc w:val="center"/>
        </w:trPr>
        <w:tc>
          <w:tcPr>
            <w:tcW w:w="0" w:type="auto"/>
            <w:vAlign w:val="center"/>
          </w:tcPr>
          <w:p w14:paraId="6C937DDF" w14:textId="39E5BAB3"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4</w:t>
            </w:r>
          </w:p>
        </w:tc>
        <w:tc>
          <w:tcPr>
            <w:tcW w:w="0" w:type="auto"/>
            <w:vAlign w:val="center"/>
          </w:tcPr>
          <w:p w14:paraId="50AD3F95" w14:textId="7D435268"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Por definir</w:t>
            </w:r>
          </w:p>
        </w:tc>
        <w:tc>
          <w:tcPr>
            <w:tcW w:w="0" w:type="auto"/>
            <w:vAlign w:val="center"/>
          </w:tcPr>
          <w:p w14:paraId="7150B4BE" w14:textId="1D9DFADA"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4032CA0B" w14:textId="6AFABB2C"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Se sugiere tener un Sistema de Presupuestación Anual que permita trabajar con diferentes escenarios hasta llegar a la estimación final de ingresos para el ejercicio siguiente. </w:t>
            </w:r>
          </w:p>
        </w:tc>
        <w:tc>
          <w:tcPr>
            <w:tcW w:w="0" w:type="auto"/>
            <w:vAlign w:val="center"/>
          </w:tcPr>
          <w:p w14:paraId="777DECEC" w14:textId="22E008A2"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34F70D46" w14:textId="1BCCE72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C513DF" w14:textId="77777777" w:rsidR="009A2709" w:rsidRPr="00146E5F" w:rsidRDefault="009A2709" w:rsidP="001E5CC5">
            <w:pPr>
              <w:spacing w:before="0" w:after="0"/>
              <w:rPr>
                <w:rFonts w:ascii="Montserrat" w:hAnsi="Montserrat" w:cstheme="minorHAnsi"/>
                <w:sz w:val="18"/>
                <w:szCs w:val="18"/>
              </w:rPr>
            </w:pPr>
          </w:p>
        </w:tc>
      </w:tr>
      <w:tr w:rsidR="009A2709" w:rsidRPr="00146E5F" w14:paraId="7F0DB026" w14:textId="77777777" w:rsidTr="00AA76A9">
        <w:trPr>
          <w:cantSplit/>
          <w:trHeight w:val="700"/>
          <w:jc w:val="center"/>
        </w:trPr>
        <w:tc>
          <w:tcPr>
            <w:tcW w:w="0" w:type="auto"/>
            <w:vAlign w:val="center"/>
          </w:tcPr>
          <w:p w14:paraId="481C4E1D" w14:textId="32CD90F1"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5</w:t>
            </w:r>
          </w:p>
        </w:tc>
        <w:tc>
          <w:tcPr>
            <w:tcW w:w="0" w:type="auto"/>
            <w:vAlign w:val="center"/>
          </w:tcPr>
          <w:p w14:paraId="6FCF1029" w14:textId="1ABD60E3"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00ED9531" w14:textId="216D0E6C"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3581266F" w14:textId="65B79137"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Generar de manera automática el avance presupuestal de los ingresos, en sus diferentes elementos de consulta, de acuerdo con los segmentos de información que se hayan configurado en las Claves Presupuestales de los Ingresos</w:t>
            </w:r>
            <w:r>
              <w:rPr>
                <w:rFonts w:ascii="Montserrat" w:hAnsi="Montserrat" w:cs="Calibri"/>
                <w:color w:val="000000"/>
                <w:sz w:val="18"/>
                <w:szCs w:val="18"/>
              </w:rPr>
              <w:t>,</w:t>
            </w:r>
            <w:r w:rsidRPr="00146E5F">
              <w:rPr>
                <w:rFonts w:ascii="Montserrat" w:hAnsi="Montserrat" w:cs="Calibri"/>
                <w:color w:val="000000"/>
                <w:sz w:val="18"/>
                <w:szCs w:val="18"/>
              </w:rPr>
              <w:t xml:space="preserve"> en el módulo de Presupuesto de Ingresos</w:t>
            </w:r>
            <w:r>
              <w:rPr>
                <w:rFonts w:ascii="Montserrat" w:hAnsi="Montserrat" w:cs="Calibri"/>
                <w:color w:val="000000"/>
                <w:sz w:val="18"/>
                <w:szCs w:val="18"/>
              </w:rPr>
              <w:t>.</w:t>
            </w:r>
          </w:p>
        </w:tc>
        <w:tc>
          <w:tcPr>
            <w:tcW w:w="0" w:type="auto"/>
            <w:vAlign w:val="center"/>
          </w:tcPr>
          <w:p w14:paraId="36AC3B8E" w14:textId="07B7FDAE"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875839E" w14:textId="1ECC116B"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F46ED63" w14:textId="77777777" w:rsidR="009A2709" w:rsidRPr="00146E5F" w:rsidRDefault="009A2709" w:rsidP="001E5CC5">
            <w:pPr>
              <w:spacing w:before="0" w:after="0"/>
              <w:rPr>
                <w:rFonts w:ascii="Montserrat" w:hAnsi="Montserrat" w:cstheme="minorHAnsi"/>
                <w:sz w:val="18"/>
                <w:szCs w:val="18"/>
              </w:rPr>
            </w:pPr>
          </w:p>
        </w:tc>
      </w:tr>
      <w:tr w:rsidR="009A2709" w:rsidRPr="00146E5F" w14:paraId="0C9E88F0" w14:textId="77777777" w:rsidTr="00AA76A9">
        <w:trPr>
          <w:cantSplit/>
          <w:trHeight w:val="700"/>
          <w:jc w:val="center"/>
        </w:trPr>
        <w:tc>
          <w:tcPr>
            <w:tcW w:w="0" w:type="auto"/>
            <w:vAlign w:val="center"/>
          </w:tcPr>
          <w:p w14:paraId="40BCB7CF" w14:textId="549977C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6</w:t>
            </w:r>
          </w:p>
        </w:tc>
        <w:tc>
          <w:tcPr>
            <w:tcW w:w="0" w:type="auto"/>
            <w:vAlign w:val="center"/>
          </w:tcPr>
          <w:p w14:paraId="5ED5A9A0" w14:textId="6E3A96BD"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22E44715" w14:textId="75ABE74F"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2A87C407" w14:textId="4E4ACDA9"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la información para los informes gubernamentales correspondientes del módulo de Presupuesto de Ingreso</w:t>
            </w:r>
            <w:r>
              <w:rPr>
                <w:rFonts w:ascii="Montserrat" w:hAnsi="Montserrat" w:cs="Calibri"/>
                <w:color w:val="000000"/>
                <w:sz w:val="18"/>
                <w:szCs w:val="18"/>
              </w:rPr>
              <w:t>.</w:t>
            </w:r>
          </w:p>
        </w:tc>
        <w:tc>
          <w:tcPr>
            <w:tcW w:w="0" w:type="auto"/>
            <w:vAlign w:val="center"/>
          </w:tcPr>
          <w:p w14:paraId="3577FA63" w14:textId="388BB2FC"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6CD8A7F" w14:textId="15C4F856"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646FE82" w14:textId="77777777" w:rsidR="009A2709" w:rsidRPr="00146E5F" w:rsidRDefault="009A2709" w:rsidP="001E5CC5">
            <w:pPr>
              <w:spacing w:before="0" w:after="0"/>
              <w:rPr>
                <w:rFonts w:ascii="Montserrat" w:hAnsi="Montserrat" w:cstheme="minorHAnsi"/>
                <w:sz w:val="18"/>
                <w:szCs w:val="18"/>
              </w:rPr>
            </w:pPr>
          </w:p>
        </w:tc>
      </w:tr>
      <w:tr w:rsidR="009A2709" w:rsidRPr="00146E5F" w14:paraId="6DF8A2F0" w14:textId="77777777" w:rsidTr="00AA76A9">
        <w:trPr>
          <w:cantSplit/>
          <w:trHeight w:val="700"/>
          <w:jc w:val="center"/>
        </w:trPr>
        <w:tc>
          <w:tcPr>
            <w:tcW w:w="0" w:type="auto"/>
            <w:vAlign w:val="center"/>
          </w:tcPr>
          <w:p w14:paraId="0FC4F72D" w14:textId="54A4304B"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7</w:t>
            </w:r>
          </w:p>
        </w:tc>
        <w:tc>
          <w:tcPr>
            <w:tcW w:w="0" w:type="auto"/>
            <w:vAlign w:val="center"/>
          </w:tcPr>
          <w:p w14:paraId="390F318B" w14:textId="58B5CC4A"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124B2123" w14:textId="45D93691"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743007F" w14:textId="3B0C5503"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Obtener de forma automática los reportes trimestrales de avance presupuestal del módulo de presupuesto de ingresos.</w:t>
            </w:r>
          </w:p>
        </w:tc>
        <w:tc>
          <w:tcPr>
            <w:tcW w:w="0" w:type="auto"/>
            <w:vAlign w:val="center"/>
          </w:tcPr>
          <w:p w14:paraId="1076FE9A" w14:textId="625E3EEB"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0121417" w14:textId="4077B324"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0998E66" w14:textId="77777777" w:rsidR="009A2709" w:rsidRPr="00146E5F" w:rsidRDefault="009A2709" w:rsidP="001E5CC5">
            <w:pPr>
              <w:spacing w:before="0" w:after="0"/>
              <w:rPr>
                <w:rFonts w:ascii="Montserrat" w:hAnsi="Montserrat" w:cstheme="minorHAnsi"/>
                <w:sz w:val="18"/>
                <w:szCs w:val="18"/>
              </w:rPr>
            </w:pPr>
          </w:p>
        </w:tc>
      </w:tr>
      <w:tr w:rsidR="009A2709" w:rsidRPr="00146E5F" w14:paraId="0FA27E23" w14:textId="77777777" w:rsidTr="00AA76A9">
        <w:trPr>
          <w:cantSplit/>
          <w:trHeight w:val="700"/>
          <w:jc w:val="center"/>
        </w:trPr>
        <w:tc>
          <w:tcPr>
            <w:tcW w:w="0" w:type="auto"/>
            <w:vAlign w:val="center"/>
          </w:tcPr>
          <w:p w14:paraId="25FC3300" w14:textId="055748DB"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3</w:t>
            </w:r>
            <w:r>
              <w:rPr>
                <w:rFonts w:ascii="Montserrat" w:hAnsi="Montserrat" w:cs="Calibri"/>
                <w:b/>
                <w:bCs/>
                <w:color w:val="000000"/>
                <w:sz w:val="18"/>
                <w:szCs w:val="18"/>
              </w:rPr>
              <w:t>8</w:t>
            </w:r>
          </w:p>
        </w:tc>
        <w:tc>
          <w:tcPr>
            <w:tcW w:w="0" w:type="auto"/>
            <w:vAlign w:val="center"/>
          </w:tcPr>
          <w:p w14:paraId="05F749F1" w14:textId="516B27FF"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Reportería</w:t>
            </w:r>
          </w:p>
        </w:tc>
        <w:tc>
          <w:tcPr>
            <w:tcW w:w="0" w:type="auto"/>
            <w:vAlign w:val="center"/>
          </w:tcPr>
          <w:p w14:paraId="573D44BD" w14:textId="16EC654F"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482FA46" w14:textId="29212AB4"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Obtener de manera automática el reporte de avance presupuestal en cualquier momento y con información en tiempo real para toma de decisiones y ejecución de acciones, que coadyuven a una gestión eficiente de la recaudación de ingresos.</w:t>
            </w:r>
          </w:p>
        </w:tc>
        <w:tc>
          <w:tcPr>
            <w:tcW w:w="0" w:type="auto"/>
            <w:vAlign w:val="center"/>
          </w:tcPr>
          <w:p w14:paraId="0FC833B0" w14:textId="54A0A140"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739BC4" w14:textId="4B2032E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42B63DB" w14:textId="77777777" w:rsidR="009A2709" w:rsidRPr="00146E5F" w:rsidRDefault="009A2709" w:rsidP="001E5CC5">
            <w:pPr>
              <w:spacing w:before="0" w:after="0"/>
              <w:rPr>
                <w:rFonts w:ascii="Montserrat" w:hAnsi="Montserrat" w:cstheme="minorHAnsi"/>
                <w:sz w:val="18"/>
                <w:szCs w:val="18"/>
              </w:rPr>
            </w:pPr>
          </w:p>
        </w:tc>
      </w:tr>
      <w:tr w:rsidR="009A2709" w:rsidRPr="00146E5F" w14:paraId="4A8509D1" w14:textId="77777777" w:rsidTr="00AA76A9">
        <w:trPr>
          <w:cantSplit/>
          <w:trHeight w:val="700"/>
          <w:jc w:val="center"/>
        </w:trPr>
        <w:tc>
          <w:tcPr>
            <w:tcW w:w="0" w:type="auto"/>
            <w:vAlign w:val="center"/>
          </w:tcPr>
          <w:p w14:paraId="71C20AFD" w14:textId="17DE82DC"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039</w:t>
            </w:r>
          </w:p>
        </w:tc>
        <w:tc>
          <w:tcPr>
            <w:tcW w:w="0" w:type="auto"/>
            <w:vAlign w:val="center"/>
          </w:tcPr>
          <w:p w14:paraId="6F64B8AA" w14:textId="256A2BD1"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Por definir</w:t>
            </w:r>
          </w:p>
        </w:tc>
        <w:tc>
          <w:tcPr>
            <w:tcW w:w="0" w:type="auto"/>
            <w:vAlign w:val="center"/>
          </w:tcPr>
          <w:p w14:paraId="3C2C806D" w14:textId="7ADC458A"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12479A76" w14:textId="72CDB149"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realizar modificaciones al presupuesto anual, de acuerdo con lo autorizado por el Congreso local en el módulo de Presupuesto de Ingresos</w:t>
            </w:r>
            <w:r>
              <w:rPr>
                <w:rFonts w:ascii="Montserrat" w:hAnsi="Montserrat" w:cs="Calibri"/>
                <w:color w:val="000000"/>
                <w:sz w:val="18"/>
                <w:szCs w:val="18"/>
              </w:rPr>
              <w:t>.</w:t>
            </w:r>
          </w:p>
        </w:tc>
        <w:tc>
          <w:tcPr>
            <w:tcW w:w="0" w:type="auto"/>
            <w:vAlign w:val="center"/>
          </w:tcPr>
          <w:p w14:paraId="5FFD5192" w14:textId="3156F2F6"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142F2A6E" w14:textId="2D4CFAE5"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07B7003" w14:textId="77777777" w:rsidR="009A2709" w:rsidRPr="00146E5F" w:rsidRDefault="009A2709" w:rsidP="001E5CC5">
            <w:pPr>
              <w:spacing w:before="0" w:after="0"/>
              <w:rPr>
                <w:rFonts w:ascii="Montserrat" w:hAnsi="Montserrat" w:cstheme="minorHAnsi"/>
                <w:sz w:val="18"/>
                <w:szCs w:val="18"/>
              </w:rPr>
            </w:pPr>
          </w:p>
        </w:tc>
      </w:tr>
      <w:tr w:rsidR="009A2709" w:rsidRPr="00146E5F" w14:paraId="69D25F8D" w14:textId="77777777" w:rsidTr="00AA76A9">
        <w:trPr>
          <w:cantSplit/>
          <w:trHeight w:val="700"/>
          <w:jc w:val="center"/>
        </w:trPr>
        <w:tc>
          <w:tcPr>
            <w:tcW w:w="0" w:type="auto"/>
            <w:vAlign w:val="center"/>
          </w:tcPr>
          <w:p w14:paraId="08E9FE63" w14:textId="47134593"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040</w:t>
            </w:r>
          </w:p>
        </w:tc>
        <w:tc>
          <w:tcPr>
            <w:tcW w:w="0" w:type="auto"/>
            <w:vAlign w:val="center"/>
          </w:tcPr>
          <w:p w14:paraId="45E634F2" w14:textId="2FD462A8"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 xml:space="preserve">Por definir </w:t>
            </w:r>
          </w:p>
        </w:tc>
        <w:tc>
          <w:tcPr>
            <w:tcW w:w="0" w:type="auto"/>
            <w:vAlign w:val="center"/>
          </w:tcPr>
          <w:p w14:paraId="13D0CEB2" w14:textId="060D439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4C963504" w14:textId="06BBEF08"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Contar con una clave presupuestal de ingresos (para cada concepto de cobro) con los siguientes datos: Ejercicio, clasificador por rubro de ingreso, fuente de financiamiento, unidad ejecutora y clave de ingreso, en el módulo de Presupuesto de Ingresos</w:t>
            </w:r>
            <w:r>
              <w:rPr>
                <w:rFonts w:ascii="Montserrat" w:hAnsi="Montserrat" w:cs="Calibri"/>
                <w:color w:val="000000"/>
                <w:sz w:val="18"/>
                <w:szCs w:val="18"/>
              </w:rPr>
              <w:t>.</w:t>
            </w:r>
          </w:p>
        </w:tc>
        <w:tc>
          <w:tcPr>
            <w:tcW w:w="0" w:type="auto"/>
            <w:vAlign w:val="center"/>
          </w:tcPr>
          <w:p w14:paraId="397CB6B1" w14:textId="6FB3919E"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0796EC9" w14:textId="7D41E127"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D9BB743" w14:textId="77777777" w:rsidR="009A2709" w:rsidRPr="00146E5F" w:rsidRDefault="009A2709" w:rsidP="001E5CC5">
            <w:pPr>
              <w:spacing w:before="0" w:after="0"/>
              <w:rPr>
                <w:rFonts w:ascii="Montserrat" w:hAnsi="Montserrat" w:cstheme="minorHAnsi"/>
                <w:sz w:val="18"/>
                <w:szCs w:val="18"/>
              </w:rPr>
            </w:pPr>
          </w:p>
        </w:tc>
      </w:tr>
      <w:tr w:rsidR="009A2709" w:rsidRPr="00146E5F" w14:paraId="2DC01FED" w14:textId="77777777" w:rsidTr="00AA76A9">
        <w:trPr>
          <w:cantSplit/>
          <w:trHeight w:val="700"/>
          <w:jc w:val="center"/>
        </w:trPr>
        <w:tc>
          <w:tcPr>
            <w:tcW w:w="0" w:type="auto"/>
            <w:vAlign w:val="center"/>
          </w:tcPr>
          <w:p w14:paraId="6F46666D" w14:textId="28F1D269"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1</w:t>
            </w:r>
          </w:p>
        </w:tc>
        <w:tc>
          <w:tcPr>
            <w:tcW w:w="0" w:type="auto"/>
            <w:vAlign w:val="center"/>
          </w:tcPr>
          <w:p w14:paraId="6744485D" w14:textId="6C980590"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Por definir</w:t>
            </w:r>
          </w:p>
        </w:tc>
        <w:tc>
          <w:tcPr>
            <w:tcW w:w="0" w:type="auto"/>
            <w:vAlign w:val="center"/>
          </w:tcPr>
          <w:p w14:paraId="7AD44693" w14:textId="2B89F9E3"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3CA473A8" w14:textId="11A7782A"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ingresos deberá permitir y mejorar la consulta de la recaudación estimada y recaudada.</w:t>
            </w:r>
          </w:p>
        </w:tc>
        <w:tc>
          <w:tcPr>
            <w:tcW w:w="0" w:type="auto"/>
            <w:vAlign w:val="center"/>
          </w:tcPr>
          <w:p w14:paraId="0BF5D06C" w14:textId="56E65AD3"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70497149" w14:textId="63679DAF"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C8BE43F" w14:textId="77777777" w:rsidR="009A2709" w:rsidRPr="00146E5F" w:rsidRDefault="009A2709" w:rsidP="001E5CC5">
            <w:pPr>
              <w:spacing w:before="0" w:after="0"/>
              <w:rPr>
                <w:rFonts w:ascii="Montserrat" w:hAnsi="Montserrat" w:cstheme="minorHAnsi"/>
                <w:sz w:val="18"/>
                <w:szCs w:val="18"/>
              </w:rPr>
            </w:pPr>
          </w:p>
        </w:tc>
      </w:tr>
      <w:tr w:rsidR="009A2709" w:rsidRPr="00146E5F" w14:paraId="772B9AC8" w14:textId="77777777" w:rsidTr="00AA76A9">
        <w:trPr>
          <w:cantSplit/>
          <w:trHeight w:val="700"/>
          <w:jc w:val="center"/>
        </w:trPr>
        <w:tc>
          <w:tcPr>
            <w:tcW w:w="0" w:type="auto"/>
            <w:vAlign w:val="center"/>
          </w:tcPr>
          <w:p w14:paraId="3C28E782" w14:textId="0C0855D6"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2</w:t>
            </w:r>
          </w:p>
        </w:tc>
        <w:tc>
          <w:tcPr>
            <w:tcW w:w="0" w:type="auto"/>
            <w:vAlign w:val="center"/>
          </w:tcPr>
          <w:p w14:paraId="25042715" w14:textId="0BC1FFA0"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Por definir</w:t>
            </w:r>
          </w:p>
        </w:tc>
        <w:tc>
          <w:tcPr>
            <w:tcW w:w="0" w:type="auto"/>
            <w:vAlign w:val="center"/>
          </w:tcPr>
          <w:p w14:paraId="0846440A" w14:textId="4198FBE4"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ACF6FF" w14:textId="60B9A0C6"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generar la información con diferentes filtros y para diversos objetivos.</w:t>
            </w:r>
          </w:p>
        </w:tc>
        <w:tc>
          <w:tcPr>
            <w:tcW w:w="0" w:type="auto"/>
            <w:vAlign w:val="center"/>
          </w:tcPr>
          <w:p w14:paraId="288C536E" w14:textId="5E373761"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2A695EAE" w14:textId="191940FB"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7620A23" w14:textId="77777777" w:rsidR="009A2709" w:rsidRPr="00146E5F" w:rsidRDefault="009A2709" w:rsidP="001E5CC5">
            <w:pPr>
              <w:spacing w:before="0" w:after="0"/>
              <w:rPr>
                <w:rFonts w:ascii="Montserrat" w:hAnsi="Montserrat" w:cstheme="minorHAnsi"/>
                <w:sz w:val="18"/>
                <w:szCs w:val="18"/>
              </w:rPr>
            </w:pPr>
          </w:p>
        </w:tc>
      </w:tr>
      <w:tr w:rsidR="009A2709" w:rsidRPr="00146E5F" w14:paraId="7BD93135" w14:textId="77777777" w:rsidTr="00AA76A9">
        <w:trPr>
          <w:cantSplit/>
          <w:trHeight w:val="700"/>
          <w:jc w:val="center"/>
        </w:trPr>
        <w:tc>
          <w:tcPr>
            <w:tcW w:w="0" w:type="auto"/>
            <w:vAlign w:val="center"/>
          </w:tcPr>
          <w:p w14:paraId="4B03B4BE" w14:textId="2743BD17"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3</w:t>
            </w:r>
          </w:p>
        </w:tc>
        <w:tc>
          <w:tcPr>
            <w:tcW w:w="0" w:type="auto"/>
            <w:vAlign w:val="center"/>
          </w:tcPr>
          <w:p w14:paraId="05A5DF82" w14:textId="218FC43C" w:rsidR="009A2709" w:rsidRPr="00146E5F" w:rsidRDefault="00E73592" w:rsidP="001E5CC5">
            <w:pPr>
              <w:spacing w:before="0" w:after="0"/>
              <w:jc w:val="center"/>
              <w:rPr>
                <w:rFonts w:ascii="Montserrat" w:hAnsi="Montserrat" w:cs="Calibri"/>
                <w:sz w:val="18"/>
                <w:szCs w:val="18"/>
              </w:rPr>
            </w:pPr>
            <w:r>
              <w:rPr>
                <w:rFonts w:ascii="Montserrat" w:hAnsi="Montserrat" w:cs="Calibri"/>
                <w:sz w:val="18"/>
                <w:szCs w:val="18"/>
              </w:rPr>
              <w:t>Por definir</w:t>
            </w:r>
          </w:p>
        </w:tc>
        <w:tc>
          <w:tcPr>
            <w:tcW w:w="0" w:type="auto"/>
            <w:vAlign w:val="center"/>
          </w:tcPr>
          <w:p w14:paraId="6839BCC8" w14:textId="2B5C0E85"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0A0C23BE" w14:textId="4C59AAA3"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La clave presupuestal de ingreso deberá identificar de manera rápida y sencilla los elementos presupuestales de los ingresos.</w:t>
            </w:r>
          </w:p>
        </w:tc>
        <w:tc>
          <w:tcPr>
            <w:tcW w:w="0" w:type="auto"/>
            <w:vAlign w:val="center"/>
          </w:tcPr>
          <w:p w14:paraId="0EC3F6C2" w14:textId="07545F34"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0EDE35F0" w14:textId="78DEA111"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7DC7FA45" w14:textId="77777777" w:rsidR="009A2709" w:rsidRPr="00146E5F" w:rsidRDefault="009A2709" w:rsidP="001E5CC5">
            <w:pPr>
              <w:spacing w:before="0" w:after="0"/>
              <w:rPr>
                <w:rFonts w:ascii="Montserrat" w:hAnsi="Montserrat" w:cstheme="minorHAnsi"/>
                <w:sz w:val="18"/>
                <w:szCs w:val="18"/>
              </w:rPr>
            </w:pPr>
          </w:p>
        </w:tc>
      </w:tr>
      <w:tr w:rsidR="009A2709" w:rsidRPr="00146E5F" w14:paraId="2943FF06" w14:textId="77777777" w:rsidTr="00AA76A9">
        <w:trPr>
          <w:cantSplit/>
          <w:trHeight w:val="700"/>
          <w:jc w:val="center"/>
        </w:trPr>
        <w:tc>
          <w:tcPr>
            <w:tcW w:w="0" w:type="auto"/>
            <w:vAlign w:val="center"/>
          </w:tcPr>
          <w:p w14:paraId="7C3BE1DD" w14:textId="330387BA"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4</w:t>
            </w:r>
          </w:p>
        </w:tc>
        <w:tc>
          <w:tcPr>
            <w:tcW w:w="0" w:type="auto"/>
            <w:vAlign w:val="center"/>
          </w:tcPr>
          <w:p w14:paraId="02DEF451" w14:textId="6A3D2DD2" w:rsidR="009A2709" w:rsidRPr="00146E5F" w:rsidRDefault="00AA76A9" w:rsidP="001E5CC5">
            <w:pPr>
              <w:spacing w:before="0" w:after="0"/>
              <w:jc w:val="center"/>
              <w:rPr>
                <w:rFonts w:ascii="Montserrat" w:hAnsi="Montserrat" w:cs="Calibri"/>
                <w:sz w:val="18"/>
                <w:szCs w:val="18"/>
              </w:rPr>
            </w:pPr>
            <w:r w:rsidRPr="00AA76A9">
              <w:rPr>
                <w:rFonts w:ascii="Montserrat" w:hAnsi="Montserrat" w:cs="Calibri"/>
                <w:sz w:val="18"/>
                <w:szCs w:val="18"/>
              </w:rPr>
              <w:t>Motor de generación de líneas de captur</w:t>
            </w:r>
            <w:r>
              <w:rPr>
                <w:rFonts w:ascii="Montserrat" w:hAnsi="Montserrat" w:cs="Calibri"/>
                <w:sz w:val="18"/>
                <w:szCs w:val="18"/>
              </w:rPr>
              <w:t>a</w:t>
            </w:r>
          </w:p>
        </w:tc>
        <w:tc>
          <w:tcPr>
            <w:tcW w:w="0" w:type="auto"/>
            <w:vAlign w:val="center"/>
          </w:tcPr>
          <w:p w14:paraId="2054D4AC" w14:textId="477C33E0"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716F87D9" w14:textId="26C0AEB4"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deberá considerar el Folio de Trazabilidad</w:t>
            </w:r>
            <w:r>
              <w:rPr>
                <w:rFonts w:ascii="Montserrat" w:hAnsi="Montserrat" w:cs="Calibri"/>
                <w:color w:val="000000"/>
                <w:sz w:val="18"/>
                <w:szCs w:val="18"/>
              </w:rPr>
              <w:t>,</w:t>
            </w:r>
            <w:r w:rsidRPr="00146E5F">
              <w:rPr>
                <w:rFonts w:ascii="Montserrat" w:hAnsi="Montserrat" w:cs="Calibri"/>
                <w:color w:val="000000"/>
                <w:sz w:val="18"/>
                <w:szCs w:val="18"/>
              </w:rPr>
              <w:t xml:space="preserve"> que permitirá identificar todas las líneas de captura que fueron generadas en el SIOX, que fueron registradas en la póliza de ingresos, así como su afectación al Presupuesto de Ingresos, por cada concepto de cobro realizado.</w:t>
            </w:r>
          </w:p>
        </w:tc>
        <w:tc>
          <w:tcPr>
            <w:tcW w:w="0" w:type="auto"/>
            <w:vAlign w:val="center"/>
          </w:tcPr>
          <w:p w14:paraId="5EBB86F7" w14:textId="4AD514FF"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B35AABD" w14:textId="0FD5F8BF"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4E3FBEA" w14:textId="77777777" w:rsidR="009A2709" w:rsidRPr="00146E5F" w:rsidRDefault="009A2709" w:rsidP="001E5CC5">
            <w:pPr>
              <w:spacing w:before="0" w:after="0"/>
              <w:rPr>
                <w:rFonts w:ascii="Montserrat" w:hAnsi="Montserrat" w:cstheme="minorHAnsi"/>
                <w:sz w:val="18"/>
                <w:szCs w:val="18"/>
              </w:rPr>
            </w:pPr>
          </w:p>
        </w:tc>
      </w:tr>
      <w:tr w:rsidR="009A2709" w:rsidRPr="00146E5F" w14:paraId="5D58A950" w14:textId="77777777" w:rsidTr="00AA76A9">
        <w:trPr>
          <w:cantSplit/>
          <w:trHeight w:val="700"/>
          <w:jc w:val="center"/>
        </w:trPr>
        <w:tc>
          <w:tcPr>
            <w:tcW w:w="0" w:type="auto"/>
            <w:vAlign w:val="center"/>
          </w:tcPr>
          <w:p w14:paraId="64133FBA" w14:textId="65D3818E"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5</w:t>
            </w:r>
          </w:p>
        </w:tc>
        <w:tc>
          <w:tcPr>
            <w:tcW w:w="0" w:type="auto"/>
            <w:vAlign w:val="center"/>
          </w:tcPr>
          <w:p w14:paraId="096FEA01" w14:textId="66074BA6" w:rsidR="009A2709" w:rsidRPr="00146E5F" w:rsidRDefault="00AA76A9" w:rsidP="001E5CC5">
            <w:pPr>
              <w:spacing w:before="0" w:after="0"/>
              <w:jc w:val="center"/>
              <w:rPr>
                <w:rFonts w:ascii="Montserrat" w:hAnsi="Montserrat" w:cs="Calibri"/>
                <w:sz w:val="18"/>
                <w:szCs w:val="18"/>
              </w:rPr>
            </w:pPr>
            <w:r>
              <w:rPr>
                <w:rFonts w:ascii="Montserrat" w:hAnsi="Montserrat" w:cs="Calibri"/>
                <w:sz w:val="18"/>
                <w:szCs w:val="18"/>
              </w:rPr>
              <w:t xml:space="preserve">Por definir </w:t>
            </w:r>
          </w:p>
        </w:tc>
        <w:tc>
          <w:tcPr>
            <w:tcW w:w="0" w:type="auto"/>
            <w:vAlign w:val="center"/>
          </w:tcPr>
          <w:p w14:paraId="5180AB8B" w14:textId="3E4F7608"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5041DFB1" w14:textId="7E760870"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Se requiere manejar claves presupuestales por concepto de ingresos con los diferentes momentos presupuestales, para poder tener información detallada en el módulo de presupuesto de ingresos y de manera global en contabilidad.</w:t>
            </w:r>
          </w:p>
        </w:tc>
        <w:tc>
          <w:tcPr>
            <w:tcW w:w="0" w:type="auto"/>
            <w:vAlign w:val="center"/>
          </w:tcPr>
          <w:p w14:paraId="0A2F6E3C" w14:textId="6B9362EF"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58A49A9C" w14:textId="1EB47CB3"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DCC2FF5" w14:textId="77777777" w:rsidR="009A2709" w:rsidRPr="00146E5F" w:rsidRDefault="009A2709" w:rsidP="001E5CC5">
            <w:pPr>
              <w:spacing w:before="0" w:after="0"/>
              <w:rPr>
                <w:rFonts w:ascii="Montserrat" w:hAnsi="Montserrat" w:cstheme="minorHAnsi"/>
                <w:sz w:val="18"/>
                <w:szCs w:val="18"/>
              </w:rPr>
            </w:pPr>
          </w:p>
        </w:tc>
      </w:tr>
      <w:tr w:rsidR="009A2709" w:rsidRPr="00146E5F" w14:paraId="7437B5B4" w14:textId="77777777" w:rsidTr="00AA76A9">
        <w:trPr>
          <w:cantSplit/>
          <w:trHeight w:val="700"/>
          <w:jc w:val="center"/>
        </w:trPr>
        <w:tc>
          <w:tcPr>
            <w:tcW w:w="0" w:type="auto"/>
            <w:vAlign w:val="center"/>
          </w:tcPr>
          <w:p w14:paraId="4B89E5B7" w14:textId="6428BA0E" w:rsidR="009A2709" w:rsidRPr="00146E5F" w:rsidRDefault="009A2709" w:rsidP="001E5CC5">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Pr="00146E5F">
              <w:rPr>
                <w:rFonts w:ascii="Montserrat" w:hAnsi="Montserrat" w:cs="Calibri"/>
                <w:b/>
                <w:bCs/>
                <w:color w:val="000000"/>
                <w:sz w:val="18"/>
                <w:szCs w:val="18"/>
              </w:rPr>
              <w:t>4</w:t>
            </w:r>
            <w:r>
              <w:rPr>
                <w:rFonts w:ascii="Montserrat" w:hAnsi="Montserrat" w:cs="Calibri"/>
                <w:b/>
                <w:bCs/>
                <w:color w:val="000000"/>
                <w:sz w:val="18"/>
                <w:szCs w:val="18"/>
              </w:rPr>
              <w:t>6</w:t>
            </w:r>
          </w:p>
        </w:tc>
        <w:tc>
          <w:tcPr>
            <w:tcW w:w="0" w:type="auto"/>
            <w:vAlign w:val="center"/>
          </w:tcPr>
          <w:p w14:paraId="7336353A" w14:textId="7A77D82A" w:rsidR="009A2709" w:rsidRPr="00146E5F" w:rsidRDefault="00AA76A9" w:rsidP="001E5CC5">
            <w:pPr>
              <w:spacing w:before="0" w:after="0"/>
              <w:jc w:val="center"/>
              <w:rPr>
                <w:rFonts w:ascii="Montserrat" w:hAnsi="Montserrat" w:cs="Calibri"/>
                <w:sz w:val="18"/>
                <w:szCs w:val="18"/>
              </w:rPr>
            </w:pPr>
            <w:r>
              <w:rPr>
                <w:rFonts w:ascii="Montserrat" w:hAnsi="Montserrat" w:cs="Calibri"/>
                <w:sz w:val="18"/>
                <w:szCs w:val="18"/>
              </w:rPr>
              <w:t xml:space="preserve">Reportería </w:t>
            </w:r>
          </w:p>
        </w:tc>
        <w:tc>
          <w:tcPr>
            <w:tcW w:w="0" w:type="auto"/>
            <w:vAlign w:val="center"/>
          </w:tcPr>
          <w:p w14:paraId="043E6DE2" w14:textId="2570CB5B" w:rsidR="009A2709" w:rsidRPr="00146E5F" w:rsidRDefault="009A2709" w:rsidP="001E5CC5">
            <w:pPr>
              <w:spacing w:before="0" w:after="0"/>
              <w:jc w:val="center"/>
              <w:rPr>
                <w:rFonts w:ascii="Montserrat" w:hAnsi="Montserrat" w:cstheme="minorHAnsi"/>
                <w:sz w:val="18"/>
                <w:szCs w:val="18"/>
              </w:rPr>
            </w:pPr>
            <w:r w:rsidRPr="00146E5F">
              <w:rPr>
                <w:rFonts w:ascii="Montserrat" w:hAnsi="Montserrat" w:cs="Calibri"/>
                <w:sz w:val="18"/>
                <w:szCs w:val="18"/>
              </w:rPr>
              <w:t>Contabilización y presupuestación de los Ingresos</w:t>
            </w:r>
          </w:p>
        </w:tc>
        <w:tc>
          <w:tcPr>
            <w:tcW w:w="0" w:type="auto"/>
            <w:vAlign w:val="center"/>
          </w:tcPr>
          <w:p w14:paraId="6A0A26C1" w14:textId="112EBDA1" w:rsidR="009A2709" w:rsidRPr="00146E5F" w:rsidRDefault="009A2709" w:rsidP="001E5CC5">
            <w:pPr>
              <w:spacing w:before="0" w:after="0"/>
              <w:rPr>
                <w:rFonts w:ascii="Montserrat" w:hAnsi="Montserrat" w:cstheme="minorHAnsi"/>
                <w:sz w:val="18"/>
                <w:szCs w:val="18"/>
              </w:rPr>
            </w:pPr>
            <w:r w:rsidRPr="00146E5F">
              <w:rPr>
                <w:rFonts w:ascii="Montserrat" w:hAnsi="Montserrat" w:cs="Calibri"/>
                <w:color w:val="000000"/>
                <w:sz w:val="18"/>
                <w:szCs w:val="18"/>
              </w:rPr>
              <w:t xml:space="preserve">Contar con la funcionalidad para obtener los reportes financieros, </w:t>
            </w:r>
            <w:r w:rsidRPr="00146E5F">
              <w:rPr>
                <w:rFonts w:ascii="Montserrat" w:hAnsi="Montserrat" w:cs="Calibri"/>
                <w:color w:val="000000"/>
                <w:sz w:val="18"/>
                <w:szCs w:val="18"/>
              </w:rPr>
              <w:br/>
              <w:t xml:space="preserve">presupuestales, programáticos y de disciplina financiera por Unidad Responsable y consolidada para todo el estado; de manera automática y en tiempo real. </w:t>
            </w:r>
          </w:p>
        </w:tc>
        <w:tc>
          <w:tcPr>
            <w:tcW w:w="0" w:type="auto"/>
            <w:vAlign w:val="center"/>
          </w:tcPr>
          <w:p w14:paraId="227DA809" w14:textId="10476509" w:rsidR="009A2709" w:rsidRPr="00146E5F" w:rsidRDefault="009A2709" w:rsidP="001E5CC5">
            <w:pPr>
              <w:spacing w:before="0" w:after="0"/>
              <w:rPr>
                <w:rFonts w:ascii="Montserrat" w:hAnsi="Montserrat" w:cstheme="minorHAnsi"/>
                <w:sz w:val="18"/>
                <w:szCs w:val="18"/>
              </w:rPr>
            </w:pPr>
            <w:r w:rsidRPr="00146E5F">
              <w:rPr>
                <w:rFonts w:ascii="Montserrat" w:hAnsi="Montserrat"/>
                <w:sz w:val="18"/>
                <w:szCs w:val="18"/>
              </w:rPr>
              <w:t>Departamento de Control de Ingresos</w:t>
            </w:r>
          </w:p>
        </w:tc>
        <w:tc>
          <w:tcPr>
            <w:tcW w:w="0" w:type="auto"/>
            <w:vAlign w:val="center"/>
          </w:tcPr>
          <w:p w14:paraId="49A426A7" w14:textId="0D20932E" w:rsidR="009A2709" w:rsidRPr="00146E5F" w:rsidRDefault="009A2709" w:rsidP="001E5CC5">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96BB627" w14:textId="77777777" w:rsidR="009A2709" w:rsidRPr="00146E5F" w:rsidRDefault="009A2709" w:rsidP="001E5CC5">
            <w:pPr>
              <w:spacing w:before="0" w:after="0"/>
              <w:rPr>
                <w:rFonts w:ascii="Montserrat" w:hAnsi="Montserrat" w:cstheme="minorHAnsi"/>
                <w:sz w:val="18"/>
                <w:szCs w:val="18"/>
              </w:rPr>
            </w:pPr>
          </w:p>
        </w:tc>
      </w:tr>
    </w:tbl>
    <w:p w14:paraId="02D68B07" w14:textId="6C0A1CB1" w:rsidR="00DB4637" w:rsidRDefault="00DB4637">
      <w:pPr>
        <w:spacing w:before="0" w:after="0" w:line="240" w:lineRule="auto"/>
        <w:jc w:val="left"/>
        <w:rPr>
          <w:rFonts w:ascii="Montserrat" w:hAnsi="Montserrat"/>
          <w:b/>
          <w:bCs/>
          <w:kern w:val="32"/>
          <w:szCs w:val="20"/>
        </w:rPr>
      </w:pPr>
      <w:bookmarkStart w:id="23" w:name="_Toc371930005"/>
      <w:bookmarkStart w:id="24" w:name="_Toc177545085"/>
      <w:bookmarkEnd w:id="20"/>
      <w:bookmarkEnd w:id="21"/>
    </w:p>
    <w:p w14:paraId="5227354D" w14:textId="056806B9"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r w:rsidRPr="00221D0C">
        <w:rPr>
          <w:rFonts w:ascii="Montserrat" w:hAnsi="Montserrat"/>
          <w:sz w:val="20"/>
        </w:rPr>
        <w:t>Documentación Soporte</w:t>
      </w:r>
      <w:bookmarkEnd w:id="23"/>
      <w:bookmarkEnd w:id="24"/>
    </w:p>
    <w:p w14:paraId="5C18D947" w14:textId="77777777" w:rsidR="00463EBE" w:rsidRPr="0041181A" w:rsidRDefault="00463EBE" w:rsidP="0041181A">
      <w:pPr>
        <w:spacing w:before="0" w:after="0" w:line="240" w:lineRule="auto"/>
        <w:ind w:left="142"/>
        <w:rPr>
          <w:rFonts w:ascii="Montserrat" w:hAnsi="Montserrat" w:cstheme="minorHAnsi"/>
          <w:szCs w:val="20"/>
          <w:lang w:val="es-ES_tradnl"/>
        </w:rPr>
      </w:pPr>
    </w:p>
    <w:p w14:paraId="694B2F41" w14:textId="77777777" w:rsidR="00CB661B" w:rsidRPr="0041181A" w:rsidRDefault="00CB661B" w:rsidP="0041181A">
      <w:pPr>
        <w:spacing w:before="0" w:after="0" w:line="240" w:lineRule="auto"/>
        <w:ind w:left="142"/>
        <w:rPr>
          <w:rFonts w:ascii="Montserrat" w:hAnsi="Montserrat" w:cstheme="minorHAnsi"/>
          <w:lang w:val="es-ES_tradnl"/>
        </w:rPr>
      </w:pPr>
      <w:r w:rsidRPr="0041181A">
        <w:rPr>
          <w:rFonts w:ascii="Montserrat" w:hAnsi="Montserrat" w:cstheme="minorHAnsi"/>
          <w:lang w:val="es-ES_tradnl"/>
        </w:rPr>
        <w:t>Documentación del BID.</w:t>
      </w:r>
    </w:p>
    <w:p w14:paraId="0460BF36" w14:textId="77777777" w:rsidR="00CB661B" w:rsidRPr="0041181A" w:rsidRDefault="00CB661B" w:rsidP="0041181A">
      <w:pPr>
        <w:spacing w:before="0" w:after="0" w:line="240" w:lineRule="auto"/>
        <w:ind w:left="142"/>
        <w:rPr>
          <w:rFonts w:ascii="Montserrat" w:hAnsi="Montserrat" w:cstheme="minorHAnsi"/>
          <w:szCs w:val="20"/>
          <w:lang w:val="es-ES_tradnl"/>
        </w:rPr>
      </w:pPr>
    </w:p>
    <w:p w14:paraId="0E9431FE"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Levantamiento de información de los procesos de Gestión de los Ingresos Gubernamentales del Estado de Oaxaca, su registro contable y afectación presupuestal.</w:t>
      </w:r>
    </w:p>
    <w:p w14:paraId="664E99AA" w14:textId="77777777" w:rsidR="00CB661B"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lastRenderedPageBreak/>
        <w:t>Informe de levantamiento de los procesos sustantivos del flujo de los ingresos.</w:t>
      </w:r>
    </w:p>
    <w:p w14:paraId="7069F808"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análisis de los procesos sustantivos del flujo de los ingresos y su alineación con el sistema SIOX.</w:t>
      </w:r>
    </w:p>
    <w:p w14:paraId="2C5D2C9D"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Diagnóstico de la Información.</w:t>
      </w:r>
    </w:p>
    <w:p w14:paraId="0D85577C" w14:textId="1B9E788C"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después del levantamiento de información, análisis de esta.</w:t>
      </w:r>
    </w:p>
    <w:p w14:paraId="4F79D85C" w14:textId="77777777" w:rsidR="00CB661B" w:rsidRPr="0041181A" w:rsidRDefault="00CB661B" w:rsidP="0041181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formulación de propuestas para la mejora del SIOX y sus funcionalidades.</w:t>
      </w:r>
    </w:p>
    <w:p w14:paraId="4534B718" w14:textId="7C294557" w:rsidR="00215FED" w:rsidRPr="0041181A" w:rsidRDefault="00CB661B" w:rsidP="0041181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lang w:val="es-ES_tradnl"/>
        </w:rPr>
        <w:t>Presentación de la Alineación Técnica y Contabilidad del Sistema de Ingresos del Estado de Oaxaca.</w:t>
      </w:r>
    </w:p>
    <w:p w14:paraId="40CC7A98" w14:textId="77777777" w:rsidR="0041181A" w:rsidRDefault="0041181A" w:rsidP="0041181A">
      <w:pPr>
        <w:spacing w:before="0" w:after="0" w:line="240" w:lineRule="auto"/>
        <w:rPr>
          <w:rFonts w:ascii="Montserrat" w:hAnsi="Montserrat" w:cstheme="minorHAnsi"/>
          <w:szCs w:val="20"/>
          <w:lang w:val="es-ES_tradnl"/>
        </w:rPr>
      </w:pPr>
    </w:p>
    <w:p w14:paraId="72778330" w14:textId="77777777" w:rsidR="0041181A" w:rsidRPr="001C1290" w:rsidRDefault="0041181A" w:rsidP="0041181A">
      <w:pPr>
        <w:pStyle w:val="EstiloTtulo1Antes6ptoDespus3ptoInterlineadoMn"/>
        <w:numPr>
          <w:ilvl w:val="0"/>
          <w:numId w:val="2"/>
        </w:numPr>
        <w:tabs>
          <w:tab w:val="left" w:pos="708"/>
        </w:tabs>
        <w:spacing w:before="0" w:after="0"/>
        <w:jc w:val="left"/>
        <w:rPr>
          <w:rFonts w:ascii="Montserrat" w:hAnsi="Montserrat"/>
          <w:sz w:val="20"/>
        </w:rPr>
      </w:pPr>
      <w:bookmarkStart w:id="25" w:name="_Toc468467681"/>
      <w:r w:rsidRPr="001C1290">
        <w:rPr>
          <w:rFonts w:ascii="Montserrat" w:hAnsi="Montserrat"/>
          <w:sz w:val="20"/>
        </w:rPr>
        <w:t>Firmas de Aprobación</w:t>
      </w:r>
      <w:bookmarkEnd w:id="25"/>
    </w:p>
    <w:p w14:paraId="6DF0AB91" w14:textId="77777777" w:rsidR="0041181A" w:rsidRDefault="0041181A" w:rsidP="0041181A">
      <w:pPr>
        <w:spacing w:before="0" w:after="0"/>
        <w:rPr>
          <w:rFonts w:ascii="Montserrat" w:hAnsi="Montserrat" w:cs="Calibri"/>
          <w:szCs w:val="2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3407"/>
        <w:gridCol w:w="3075"/>
      </w:tblGrid>
      <w:tr w:rsidR="0041181A" w14:paraId="6EEE6782" w14:textId="77777777" w:rsidTr="00925712">
        <w:tc>
          <w:tcPr>
            <w:tcW w:w="3407" w:type="dxa"/>
            <w:shd w:val="clear" w:color="auto" w:fill="BFBFBF"/>
            <w:vAlign w:val="center"/>
          </w:tcPr>
          <w:p w14:paraId="44F2BF81"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Responsable / Rol / Puesto / Organización</w:t>
            </w:r>
            <w:r>
              <w:rPr>
                <w:rFonts w:ascii="Montserrat" w:hAnsi="Montserrat" w:cs="Aptos"/>
                <w:i/>
                <w:vanish/>
                <w:color w:val="0000FF"/>
              </w:rPr>
              <w:t>(Nombre completo del Responsable/Puesto / Área de adscripción)</w:t>
            </w:r>
          </w:p>
        </w:tc>
        <w:tc>
          <w:tcPr>
            <w:tcW w:w="3407" w:type="dxa"/>
            <w:shd w:val="clear" w:color="auto" w:fill="BFBFBF"/>
            <w:vAlign w:val="center"/>
          </w:tcPr>
          <w:p w14:paraId="2FA98C02"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Fecha</w:t>
            </w:r>
            <w:r>
              <w:rPr>
                <w:rFonts w:ascii="Montserrat" w:hAnsi="Montserrat" w:cs="Aptos"/>
                <w:i/>
                <w:vanish/>
                <w:color w:val="0000FF"/>
              </w:rPr>
              <w:t>Fecha de autorización (Formato: dd/mm/aaaa)</w:t>
            </w:r>
          </w:p>
        </w:tc>
        <w:tc>
          <w:tcPr>
            <w:tcW w:w="3075" w:type="dxa"/>
            <w:shd w:val="clear" w:color="auto" w:fill="BFBFBF"/>
            <w:vAlign w:val="center"/>
          </w:tcPr>
          <w:p w14:paraId="166D01E5" w14:textId="77777777" w:rsidR="0041181A" w:rsidRDefault="0041181A" w:rsidP="00925712">
            <w:pPr>
              <w:spacing w:before="0" w:after="0"/>
              <w:jc w:val="center"/>
              <w:rPr>
                <w:rFonts w:ascii="Montserrat" w:hAnsi="Montserrat" w:cs="Calibri"/>
                <w:szCs w:val="20"/>
                <w:lang w:val="es-MX"/>
              </w:rPr>
            </w:pPr>
            <w:r>
              <w:rPr>
                <w:rFonts w:ascii="Montserrat" w:hAnsi="Montserrat" w:cs="Aptos"/>
                <w:b/>
              </w:rPr>
              <w:t>Firma</w:t>
            </w:r>
          </w:p>
        </w:tc>
      </w:tr>
      <w:tr w:rsidR="0041181A" w14:paraId="329F0DFE" w14:textId="77777777" w:rsidTr="00925712">
        <w:tc>
          <w:tcPr>
            <w:tcW w:w="3407" w:type="dxa"/>
            <w:shd w:val="clear" w:color="auto" w:fill="auto"/>
            <w:vAlign w:val="center"/>
          </w:tcPr>
          <w:p w14:paraId="4B05E4B5"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3C23BE9C"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2542BC2"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321F7716"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7C285703" w14:textId="77777777" w:rsidR="0041181A" w:rsidRDefault="0041181A" w:rsidP="00925712">
            <w:pPr>
              <w:spacing w:before="0" w:after="0"/>
              <w:rPr>
                <w:rFonts w:ascii="Montserrat" w:hAnsi="Montserrat" w:cs="Calibri"/>
                <w:szCs w:val="20"/>
                <w:lang w:val="es-MX"/>
              </w:rPr>
            </w:pPr>
          </w:p>
        </w:tc>
      </w:tr>
      <w:tr w:rsidR="0041181A" w14:paraId="66029FDB" w14:textId="77777777" w:rsidTr="00925712">
        <w:tc>
          <w:tcPr>
            <w:tcW w:w="3407" w:type="dxa"/>
            <w:shd w:val="clear" w:color="auto" w:fill="auto"/>
            <w:vAlign w:val="center"/>
          </w:tcPr>
          <w:p w14:paraId="1AE8A583"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A225D11"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3594425"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529819A7"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301D102F" w14:textId="77777777" w:rsidR="0041181A" w:rsidRDefault="0041181A" w:rsidP="00925712">
            <w:pPr>
              <w:spacing w:before="0" w:after="0"/>
              <w:rPr>
                <w:rFonts w:ascii="Montserrat" w:hAnsi="Montserrat" w:cs="Calibri"/>
                <w:szCs w:val="20"/>
                <w:lang w:val="es-MX"/>
              </w:rPr>
            </w:pPr>
          </w:p>
        </w:tc>
      </w:tr>
      <w:tr w:rsidR="0041181A" w14:paraId="1F265196" w14:textId="77777777" w:rsidTr="00925712">
        <w:tc>
          <w:tcPr>
            <w:tcW w:w="3407" w:type="dxa"/>
            <w:shd w:val="clear" w:color="auto" w:fill="auto"/>
            <w:vAlign w:val="center"/>
          </w:tcPr>
          <w:p w14:paraId="0DBB8B06"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ED11F52"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67AB8B31" w14:textId="77777777" w:rsidR="0041181A" w:rsidRDefault="0041181A" w:rsidP="00925712">
            <w:pPr>
              <w:spacing w:before="0" w:after="0"/>
              <w:rPr>
                <w:rFonts w:ascii="Montserrat" w:hAnsi="Montserrat" w:cs="Calibri"/>
                <w:szCs w:val="20"/>
                <w:lang w:val="es-MX"/>
              </w:rPr>
            </w:pPr>
            <w:r>
              <w:rPr>
                <w:rFonts w:ascii="Montserrat" w:hAnsi="Montserrat" w:cs="Arial"/>
                <w:i/>
                <w:color w:val="0070C0"/>
                <w:szCs w:val="20"/>
              </w:rPr>
              <w:t>Unidad</w:t>
            </w:r>
          </w:p>
        </w:tc>
        <w:tc>
          <w:tcPr>
            <w:tcW w:w="3407" w:type="dxa"/>
            <w:shd w:val="clear" w:color="auto" w:fill="auto"/>
            <w:vAlign w:val="center"/>
          </w:tcPr>
          <w:p w14:paraId="3B07C120" w14:textId="77777777" w:rsidR="0041181A" w:rsidRDefault="0041181A" w:rsidP="00925712">
            <w:pPr>
              <w:spacing w:before="0" w:after="0"/>
              <w:jc w:val="center"/>
              <w:rPr>
                <w:rFonts w:ascii="Montserrat" w:hAnsi="Montserrat" w:cs="Calibri"/>
                <w:szCs w:val="20"/>
                <w:lang w:val="es-MX"/>
              </w:rPr>
            </w:pPr>
            <w:r>
              <w:rPr>
                <w:rFonts w:ascii="Montserrat" w:hAnsi="Montserrat" w:cs="Arial"/>
                <w:i/>
                <w:color w:val="0070C0"/>
                <w:szCs w:val="20"/>
              </w:rPr>
              <w:t>DD/MM/AAAA</w:t>
            </w:r>
          </w:p>
        </w:tc>
        <w:tc>
          <w:tcPr>
            <w:tcW w:w="3075" w:type="dxa"/>
            <w:shd w:val="clear" w:color="auto" w:fill="auto"/>
          </w:tcPr>
          <w:p w14:paraId="3388B8CD" w14:textId="77777777" w:rsidR="0041181A" w:rsidRDefault="0041181A" w:rsidP="00925712">
            <w:pPr>
              <w:spacing w:before="0" w:after="0"/>
              <w:rPr>
                <w:rFonts w:ascii="Montserrat" w:hAnsi="Montserrat" w:cs="Calibri"/>
                <w:szCs w:val="20"/>
                <w:lang w:val="es-MX"/>
              </w:rPr>
            </w:pPr>
          </w:p>
        </w:tc>
      </w:tr>
      <w:tr w:rsidR="0041181A" w14:paraId="3FC4B716" w14:textId="77777777" w:rsidTr="00925712">
        <w:tc>
          <w:tcPr>
            <w:tcW w:w="3407" w:type="dxa"/>
            <w:shd w:val="clear" w:color="auto" w:fill="auto"/>
            <w:vAlign w:val="center"/>
          </w:tcPr>
          <w:p w14:paraId="1C14BB6A"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626695C4"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148C6C41"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6A21AA3D"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288CE1F2" w14:textId="77777777" w:rsidR="0041181A" w:rsidRDefault="0041181A" w:rsidP="00925712">
            <w:pPr>
              <w:spacing w:before="0" w:after="0"/>
              <w:rPr>
                <w:rFonts w:ascii="Montserrat" w:hAnsi="Montserrat" w:cs="Calibri"/>
                <w:szCs w:val="20"/>
                <w:lang w:val="es-MX"/>
              </w:rPr>
            </w:pPr>
          </w:p>
        </w:tc>
      </w:tr>
      <w:tr w:rsidR="0041181A" w14:paraId="72C53BC6" w14:textId="77777777" w:rsidTr="00925712">
        <w:tc>
          <w:tcPr>
            <w:tcW w:w="3407" w:type="dxa"/>
            <w:shd w:val="clear" w:color="auto" w:fill="auto"/>
            <w:vAlign w:val="center"/>
          </w:tcPr>
          <w:p w14:paraId="78B0AD57"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2CF6E774"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171A28EE"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61A0F97E"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7790381A" w14:textId="77777777" w:rsidR="0041181A" w:rsidRDefault="0041181A" w:rsidP="00925712">
            <w:pPr>
              <w:spacing w:before="0" w:after="0"/>
              <w:rPr>
                <w:rFonts w:ascii="Montserrat" w:hAnsi="Montserrat" w:cs="Calibri"/>
                <w:szCs w:val="20"/>
                <w:lang w:val="es-MX"/>
              </w:rPr>
            </w:pPr>
          </w:p>
        </w:tc>
      </w:tr>
      <w:tr w:rsidR="0041181A" w14:paraId="04D186C8" w14:textId="77777777" w:rsidTr="00925712">
        <w:tc>
          <w:tcPr>
            <w:tcW w:w="3407" w:type="dxa"/>
            <w:shd w:val="clear" w:color="auto" w:fill="auto"/>
            <w:vAlign w:val="center"/>
          </w:tcPr>
          <w:p w14:paraId="1392FE5D"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Nombre y Apellidos</w:t>
            </w:r>
          </w:p>
          <w:p w14:paraId="0934EAC3"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Rol / Puesto</w:t>
            </w:r>
          </w:p>
          <w:p w14:paraId="4E1EFE6D" w14:textId="77777777" w:rsidR="0041181A" w:rsidRDefault="0041181A" w:rsidP="00925712">
            <w:pPr>
              <w:spacing w:before="0" w:after="0"/>
              <w:rPr>
                <w:rFonts w:ascii="Montserrat" w:hAnsi="Montserrat" w:cs="Arial"/>
                <w:i/>
                <w:color w:val="0070C0"/>
                <w:szCs w:val="20"/>
              </w:rPr>
            </w:pPr>
            <w:r>
              <w:rPr>
                <w:rFonts w:ascii="Montserrat" w:hAnsi="Montserrat" w:cs="Arial"/>
                <w:i/>
                <w:color w:val="0070C0"/>
                <w:szCs w:val="20"/>
              </w:rPr>
              <w:t>Unidad</w:t>
            </w:r>
          </w:p>
        </w:tc>
        <w:tc>
          <w:tcPr>
            <w:tcW w:w="3407" w:type="dxa"/>
            <w:shd w:val="clear" w:color="auto" w:fill="auto"/>
            <w:vAlign w:val="center"/>
          </w:tcPr>
          <w:p w14:paraId="16136F4C" w14:textId="77777777" w:rsidR="0041181A" w:rsidRDefault="0041181A" w:rsidP="00925712">
            <w:pPr>
              <w:spacing w:before="0" w:after="0"/>
              <w:jc w:val="center"/>
              <w:rPr>
                <w:rFonts w:ascii="Montserrat" w:hAnsi="Montserrat" w:cs="Arial"/>
                <w:i/>
                <w:color w:val="0070C0"/>
                <w:szCs w:val="20"/>
              </w:rPr>
            </w:pPr>
            <w:r>
              <w:rPr>
                <w:rFonts w:ascii="Montserrat" w:hAnsi="Montserrat" w:cs="Arial"/>
                <w:i/>
                <w:color w:val="0070C0"/>
                <w:szCs w:val="20"/>
              </w:rPr>
              <w:t>DD/MM/AAAA</w:t>
            </w:r>
          </w:p>
        </w:tc>
        <w:tc>
          <w:tcPr>
            <w:tcW w:w="3075" w:type="dxa"/>
            <w:shd w:val="clear" w:color="auto" w:fill="auto"/>
          </w:tcPr>
          <w:p w14:paraId="02A165F8" w14:textId="77777777" w:rsidR="0041181A" w:rsidRDefault="0041181A" w:rsidP="00925712">
            <w:pPr>
              <w:spacing w:before="0" w:after="0"/>
              <w:rPr>
                <w:rFonts w:ascii="Montserrat" w:hAnsi="Montserrat" w:cs="Calibri"/>
                <w:szCs w:val="20"/>
                <w:lang w:val="es-MX"/>
              </w:rPr>
            </w:pPr>
          </w:p>
        </w:tc>
      </w:tr>
    </w:tbl>
    <w:p w14:paraId="6DC2D588" w14:textId="77777777" w:rsidR="0041181A" w:rsidRPr="0041181A" w:rsidRDefault="0041181A" w:rsidP="0041181A">
      <w:pPr>
        <w:spacing w:before="0" w:after="0" w:line="240" w:lineRule="auto"/>
        <w:rPr>
          <w:rFonts w:ascii="Montserrat" w:hAnsi="Montserrat" w:cstheme="minorHAnsi"/>
          <w:szCs w:val="20"/>
          <w:lang w:val="es-ES_tradnl"/>
        </w:rPr>
      </w:pPr>
    </w:p>
    <w:sectPr w:rsidR="0041181A" w:rsidRPr="0041181A" w:rsidSect="00221D0C">
      <w:headerReference w:type="default" r:id="rId10"/>
      <w:footerReference w:type="default" r:id="rId11"/>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99339" w14:textId="77777777" w:rsidR="00C31543" w:rsidRDefault="00C31543" w:rsidP="0060039F">
      <w:pPr>
        <w:pStyle w:val="Encabezado"/>
      </w:pPr>
      <w:r>
        <w:separator/>
      </w:r>
    </w:p>
  </w:endnote>
  <w:endnote w:type="continuationSeparator" w:id="0">
    <w:p w14:paraId="7B499F13" w14:textId="77777777" w:rsidR="00C31543" w:rsidRDefault="00C3154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Calibri"/>
    <w:charset w:val="00"/>
    <w:family w:val="auto"/>
    <w:pitch w:val="variable"/>
    <w:sig w:usb0="2000020F" w:usb1="00000003"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DB4637" w:rsidRPr="001D7B43" w14:paraId="09BA73AF" w14:textId="77777777" w:rsidTr="00DB4637">
      <w:trPr>
        <w:trHeight w:val="438"/>
        <w:jc w:val="center"/>
      </w:trPr>
      <w:tc>
        <w:tcPr>
          <w:tcW w:w="9067" w:type="dxa"/>
          <w:vAlign w:val="center"/>
        </w:tcPr>
        <w:p w14:paraId="5B69E9F0" w14:textId="77777777" w:rsidR="00DB4637" w:rsidRPr="001C1290" w:rsidRDefault="00DB4637"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t>Confidencial</w:t>
          </w:r>
        </w:p>
      </w:tc>
      <w:tc>
        <w:tcPr>
          <w:tcW w:w="915" w:type="dxa"/>
          <w:vAlign w:val="center"/>
        </w:tcPr>
        <w:p w14:paraId="09407AFA" w14:textId="77777777" w:rsidR="00DB4637" w:rsidRPr="001C1290" w:rsidRDefault="00DB4637"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PAGE   \* MERGEFORMAT </w:instrText>
          </w:r>
          <w:r w:rsidRPr="001C1290">
            <w:rPr>
              <w:rFonts w:ascii="Montserrat" w:hAnsi="Montserrat" w:cs="Arial"/>
              <w:color w:val="7F7F7F"/>
              <w:sz w:val="18"/>
              <w:szCs w:val="18"/>
            </w:rPr>
            <w:fldChar w:fldCharType="separate"/>
          </w:r>
          <w:r w:rsidRPr="001C1290">
            <w:rPr>
              <w:rFonts w:ascii="Montserrat" w:hAnsi="Montserrat" w:cs="Arial"/>
              <w:noProof/>
              <w:color w:val="7F7F7F"/>
              <w:sz w:val="18"/>
              <w:szCs w:val="18"/>
            </w:rPr>
            <w:t>1</w:t>
          </w:r>
          <w:r w:rsidRPr="001C1290">
            <w:rPr>
              <w:rFonts w:ascii="Montserrat" w:hAnsi="Montserrat" w:cs="Arial"/>
              <w:color w:val="7F7F7F"/>
              <w:sz w:val="18"/>
              <w:szCs w:val="18"/>
            </w:rPr>
            <w:fldChar w:fldCharType="end"/>
          </w:r>
          <w:r w:rsidRPr="001C1290">
            <w:rPr>
              <w:rFonts w:ascii="Montserrat" w:hAnsi="Montserrat" w:cs="Arial"/>
              <w:color w:val="7F7F7F"/>
              <w:sz w:val="18"/>
              <w:szCs w:val="18"/>
            </w:rPr>
            <w:t xml:space="preserve"> de </w:t>
          </w: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NUMPAGES   \* MERGEFORMAT </w:instrText>
          </w:r>
          <w:r w:rsidRPr="001C1290">
            <w:rPr>
              <w:rFonts w:ascii="Montserrat" w:hAnsi="Montserrat" w:cs="Arial"/>
              <w:color w:val="7F7F7F"/>
              <w:sz w:val="18"/>
              <w:szCs w:val="18"/>
            </w:rPr>
            <w:fldChar w:fldCharType="separate"/>
          </w:r>
          <w:r w:rsidRPr="001C1290">
            <w:rPr>
              <w:rFonts w:ascii="Montserrat" w:hAnsi="Montserrat" w:cs="Arial"/>
              <w:noProof/>
              <w:color w:val="7F7F7F"/>
              <w:sz w:val="18"/>
              <w:szCs w:val="18"/>
            </w:rPr>
            <w:t>8</w:t>
          </w:r>
          <w:r w:rsidRPr="001C1290">
            <w:rPr>
              <w:rFonts w:ascii="Montserrat" w:hAnsi="Montserrat" w:cs="Arial"/>
              <w:color w:val="7F7F7F"/>
              <w:sz w:val="18"/>
              <w:szCs w:val="18"/>
            </w:rPr>
            <w:fldChar w:fldCharType="end"/>
          </w:r>
        </w:p>
      </w:tc>
    </w:tr>
  </w:tbl>
  <w:p w14:paraId="17A797B8" w14:textId="77777777"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9070B" w14:textId="77777777" w:rsidR="00C31543" w:rsidRDefault="00C31543" w:rsidP="0060039F">
      <w:pPr>
        <w:pStyle w:val="Encabezado"/>
      </w:pPr>
      <w:r>
        <w:separator/>
      </w:r>
    </w:p>
  </w:footnote>
  <w:footnote w:type="continuationSeparator" w:id="0">
    <w:p w14:paraId="53C3BA4B" w14:textId="77777777" w:rsidR="00C31543" w:rsidRDefault="00C31543"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F831D" w14:textId="77777777" w:rsidR="0014520C" w:rsidRPr="005B608B" w:rsidRDefault="0014520C" w:rsidP="00C1246F">
    <w:pPr>
      <w:pStyle w:val="Encabezado"/>
      <w:spacing w:before="0" w:after="0"/>
      <w:rPr>
        <w:sz w:val="2"/>
        <w:szCs w:val="2"/>
      </w:rPr>
    </w:pPr>
  </w:p>
  <w:tbl>
    <w:tblPr>
      <w:tblStyle w:val="Tablaconcuadrcula"/>
      <w:tblW w:w="0" w:type="auto"/>
      <w:jc w:val="center"/>
      <w:tblLook w:val="04A0" w:firstRow="1" w:lastRow="0" w:firstColumn="1" w:lastColumn="0" w:noHBand="0" w:noVBand="1"/>
    </w:tblPr>
    <w:tblGrid>
      <w:gridCol w:w="3256"/>
      <w:gridCol w:w="4819"/>
      <w:gridCol w:w="1889"/>
    </w:tblGrid>
    <w:tr w:rsidR="00221D0C" w14:paraId="2B75BE3A" w14:textId="77777777" w:rsidTr="00221D0C">
      <w:trPr>
        <w:jc w:val="center"/>
      </w:trPr>
      <w:tc>
        <w:tcPr>
          <w:tcW w:w="3256" w:type="dxa"/>
          <w:vMerge w:val="restart"/>
          <w:vAlign w:val="center"/>
        </w:tcPr>
        <w:p w14:paraId="55D2F96B" w14:textId="77777777" w:rsidR="00221D0C" w:rsidRDefault="00221D0C" w:rsidP="00221D0C">
          <w:pPr>
            <w:pStyle w:val="Encabezado"/>
            <w:jc w:val="center"/>
          </w:pPr>
          <w:bookmarkStart w:id="26" w:name="_Hlk177566936"/>
          <w:r>
            <w:rPr>
              <w:noProof/>
            </w:rPr>
            <w:drawing>
              <wp:anchor distT="0" distB="0" distL="114300" distR="114300" simplePos="0" relativeHeight="251656192" behindDoc="0" locked="0" layoutInCell="1" allowOverlap="1" wp14:anchorId="564B57C2" wp14:editId="23728E79">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19B763A0" w14:textId="77777777" w:rsidR="00221D0C" w:rsidRDefault="00221D0C" w:rsidP="00221D0C">
          <w:pPr>
            <w:pStyle w:val="Encabezado"/>
            <w:jc w:val="center"/>
          </w:pPr>
          <w:r w:rsidRPr="00E809DF">
            <w:rPr>
              <w:rFonts w:ascii="Montserrat" w:hAnsi="Montserrat" w:cstheme="minorHAnsi"/>
              <w:szCs w:val="20"/>
              <w:lang w:val="es-ES_tradnl"/>
            </w:rPr>
            <w:t>SECRETARÍA DE FINANZAS DEL PODER EJECUTIVO DEL ESTADO</w:t>
          </w:r>
        </w:p>
      </w:tc>
    </w:tr>
    <w:tr w:rsidR="00221D0C" w14:paraId="62F2E7F4" w14:textId="77777777" w:rsidTr="00221D0C">
      <w:trPr>
        <w:jc w:val="center"/>
      </w:trPr>
      <w:tc>
        <w:tcPr>
          <w:tcW w:w="3256" w:type="dxa"/>
          <w:vMerge/>
          <w:vAlign w:val="center"/>
        </w:tcPr>
        <w:p w14:paraId="5F0F8D63" w14:textId="77777777" w:rsidR="00221D0C" w:rsidRDefault="00221D0C" w:rsidP="00221D0C">
          <w:pPr>
            <w:pStyle w:val="Encabezado"/>
            <w:jc w:val="center"/>
            <w:rPr>
              <w:noProof/>
            </w:rPr>
          </w:pPr>
        </w:p>
      </w:tc>
      <w:tc>
        <w:tcPr>
          <w:tcW w:w="6708" w:type="dxa"/>
          <w:gridSpan w:val="2"/>
        </w:tcPr>
        <w:p w14:paraId="72AFF264" w14:textId="77777777" w:rsidR="00221D0C" w:rsidRPr="00E809DF" w:rsidRDefault="00221D0C" w:rsidP="00221D0C">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221D0C" w14:paraId="0654C3E5" w14:textId="77777777" w:rsidTr="00221D0C">
      <w:trPr>
        <w:jc w:val="center"/>
      </w:trPr>
      <w:tc>
        <w:tcPr>
          <w:tcW w:w="3256" w:type="dxa"/>
          <w:vMerge/>
        </w:tcPr>
        <w:p w14:paraId="1BB95EC6" w14:textId="77777777" w:rsidR="00221D0C" w:rsidRDefault="00221D0C" w:rsidP="00221D0C">
          <w:pPr>
            <w:pStyle w:val="Encabezado"/>
          </w:pPr>
        </w:p>
      </w:tc>
      <w:tc>
        <w:tcPr>
          <w:tcW w:w="6708" w:type="dxa"/>
          <w:gridSpan w:val="2"/>
          <w:vAlign w:val="center"/>
        </w:tcPr>
        <w:p w14:paraId="31759152" w14:textId="2752FB99" w:rsidR="00221D0C" w:rsidRPr="004E7699" w:rsidRDefault="00DE08C1" w:rsidP="00221D0C">
          <w:pPr>
            <w:pStyle w:val="Encabezado"/>
            <w:jc w:val="center"/>
            <w:rPr>
              <w:b/>
              <w:bCs/>
            </w:rPr>
          </w:pPr>
          <w:r>
            <w:rPr>
              <w:rFonts w:ascii="Montserrat" w:eastAsia="Calibri" w:hAnsi="Montserrat" w:cstheme="minorHAnsi"/>
              <w:b/>
              <w:bCs/>
              <w:szCs w:val="20"/>
              <w:lang w:val="es-ES_tradnl"/>
            </w:rPr>
            <w:t>Documento de Requerimientos</w:t>
          </w:r>
        </w:p>
      </w:tc>
    </w:tr>
    <w:tr w:rsidR="00221D0C" w14:paraId="0157445C" w14:textId="77777777" w:rsidTr="00221D0C">
      <w:trPr>
        <w:jc w:val="center"/>
      </w:trPr>
      <w:tc>
        <w:tcPr>
          <w:tcW w:w="3256" w:type="dxa"/>
          <w:vMerge/>
        </w:tcPr>
        <w:p w14:paraId="7CEBD824" w14:textId="77777777" w:rsidR="00221D0C" w:rsidRDefault="00221D0C" w:rsidP="00221D0C">
          <w:pPr>
            <w:pStyle w:val="Encabezado"/>
          </w:pPr>
        </w:p>
      </w:tc>
      <w:tc>
        <w:tcPr>
          <w:tcW w:w="4819" w:type="dxa"/>
          <w:vAlign w:val="center"/>
        </w:tcPr>
        <w:p w14:paraId="7ECFE6DE" w14:textId="77777777" w:rsidR="00221D0C" w:rsidRPr="009D62E5" w:rsidRDefault="00221D0C"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08D8D45A" w14:textId="77777777" w:rsidR="00221D0C" w:rsidRPr="004E7699" w:rsidRDefault="00221D0C" w:rsidP="00221D0C">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59264" behindDoc="0" locked="0" layoutInCell="1" allowOverlap="1" wp14:anchorId="7CD083C8" wp14:editId="665C88F7">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221D0C" w14:paraId="190E57CF" w14:textId="77777777" w:rsidTr="00221D0C">
      <w:trPr>
        <w:jc w:val="center"/>
      </w:trPr>
      <w:tc>
        <w:tcPr>
          <w:tcW w:w="9964" w:type="dxa"/>
          <w:gridSpan w:val="3"/>
        </w:tcPr>
        <w:p w14:paraId="0BE631BA" w14:textId="77777777" w:rsidR="00221D0C" w:rsidRPr="00DB4A1B" w:rsidRDefault="00221D0C"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26"/>
  </w:tbl>
  <w:p w14:paraId="21D94CB9" w14:textId="77777777" w:rsidR="0014520C" w:rsidRPr="00C1246F" w:rsidRDefault="0014520C" w:rsidP="00C1246F">
    <w:pPr>
      <w:pStyle w:val="Encabezado"/>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 w15:restartNumberingAfterBreak="0">
    <w:nsid w:val="18F47F02"/>
    <w:multiLevelType w:val="hybridMultilevel"/>
    <w:tmpl w:val="DBBE97D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4C90"/>
    <w:multiLevelType w:val="multilevel"/>
    <w:tmpl w:val="E6B67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91B2D"/>
    <w:multiLevelType w:val="hybridMultilevel"/>
    <w:tmpl w:val="25A21AC2"/>
    <w:lvl w:ilvl="0" w:tplc="DF42664E">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F685D8F"/>
    <w:multiLevelType w:val="hybridMultilevel"/>
    <w:tmpl w:val="13BC883C"/>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50FB796D"/>
    <w:multiLevelType w:val="hybridMultilevel"/>
    <w:tmpl w:val="50008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1D4553"/>
    <w:multiLevelType w:val="hybridMultilevel"/>
    <w:tmpl w:val="90627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7C374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FB7B27"/>
    <w:multiLevelType w:val="hybridMultilevel"/>
    <w:tmpl w:val="B2B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BCB7BA4"/>
    <w:multiLevelType w:val="hybridMultilevel"/>
    <w:tmpl w:val="2DBA9DF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516"/>
        </w:tabs>
        <w:ind w:left="1516" w:hanging="360"/>
      </w:pPr>
      <w:rPr>
        <w:rFonts w:ascii="Courier New" w:hAnsi="Courier New" w:cs="Courier New" w:hint="default"/>
      </w:rPr>
    </w:lvl>
    <w:lvl w:ilvl="2" w:tplc="0C0A0005" w:tentative="1">
      <w:start w:val="1"/>
      <w:numFmt w:val="bullet"/>
      <w:lvlText w:val=""/>
      <w:lvlJc w:val="left"/>
      <w:pPr>
        <w:tabs>
          <w:tab w:val="num" w:pos="2236"/>
        </w:tabs>
        <w:ind w:left="2236" w:hanging="360"/>
      </w:pPr>
      <w:rPr>
        <w:rFonts w:ascii="Wingdings" w:hAnsi="Wingdings" w:hint="default"/>
      </w:rPr>
    </w:lvl>
    <w:lvl w:ilvl="3" w:tplc="0C0A0001" w:tentative="1">
      <w:start w:val="1"/>
      <w:numFmt w:val="bullet"/>
      <w:lvlText w:val=""/>
      <w:lvlJc w:val="left"/>
      <w:pPr>
        <w:tabs>
          <w:tab w:val="num" w:pos="2956"/>
        </w:tabs>
        <w:ind w:left="2956" w:hanging="360"/>
      </w:pPr>
      <w:rPr>
        <w:rFonts w:ascii="Symbol" w:hAnsi="Symbol" w:hint="default"/>
      </w:rPr>
    </w:lvl>
    <w:lvl w:ilvl="4" w:tplc="0C0A0003" w:tentative="1">
      <w:start w:val="1"/>
      <w:numFmt w:val="bullet"/>
      <w:lvlText w:val="o"/>
      <w:lvlJc w:val="left"/>
      <w:pPr>
        <w:tabs>
          <w:tab w:val="num" w:pos="3676"/>
        </w:tabs>
        <w:ind w:left="3676" w:hanging="360"/>
      </w:pPr>
      <w:rPr>
        <w:rFonts w:ascii="Courier New" w:hAnsi="Courier New" w:cs="Courier New" w:hint="default"/>
      </w:rPr>
    </w:lvl>
    <w:lvl w:ilvl="5" w:tplc="0C0A0005" w:tentative="1">
      <w:start w:val="1"/>
      <w:numFmt w:val="bullet"/>
      <w:lvlText w:val=""/>
      <w:lvlJc w:val="left"/>
      <w:pPr>
        <w:tabs>
          <w:tab w:val="num" w:pos="4396"/>
        </w:tabs>
        <w:ind w:left="4396" w:hanging="360"/>
      </w:pPr>
      <w:rPr>
        <w:rFonts w:ascii="Wingdings" w:hAnsi="Wingdings" w:hint="default"/>
      </w:rPr>
    </w:lvl>
    <w:lvl w:ilvl="6" w:tplc="0C0A0001" w:tentative="1">
      <w:start w:val="1"/>
      <w:numFmt w:val="bullet"/>
      <w:lvlText w:val=""/>
      <w:lvlJc w:val="left"/>
      <w:pPr>
        <w:tabs>
          <w:tab w:val="num" w:pos="5116"/>
        </w:tabs>
        <w:ind w:left="5116" w:hanging="360"/>
      </w:pPr>
      <w:rPr>
        <w:rFonts w:ascii="Symbol" w:hAnsi="Symbol" w:hint="default"/>
      </w:rPr>
    </w:lvl>
    <w:lvl w:ilvl="7" w:tplc="0C0A0003" w:tentative="1">
      <w:start w:val="1"/>
      <w:numFmt w:val="bullet"/>
      <w:lvlText w:val="o"/>
      <w:lvlJc w:val="left"/>
      <w:pPr>
        <w:tabs>
          <w:tab w:val="num" w:pos="5836"/>
        </w:tabs>
        <w:ind w:left="5836" w:hanging="360"/>
      </w:pPr>
      <w:rPr>
        <w:rFonts w:ascii="Courier New" w:hAnsi="Courier New" w:cs="Courier New" w:hint="default"/>
      </w:rPr>
    </w:lvl>
    <w:lvl w:ilvl="8" w:tplc="0C0A0005" w:tentative="1">
      <w:start w:val="1"/>
      <w:numFmt w:val="bullet"/>
      <w:lvlText w:val=""/>
      <w:lvlJc w:val="left"/>
      <w:pPr>
        <w:tabs>
          <w:tab w:val="num" w:pos="6556"/>
        </w:tabs>
        <w:ind w:left="6556" w:hanging="360"/>
      </w:pPr>
      <w:rPr>
        <w:rFonts w:ascii="Wingdings" w:hAnsi="Wingdings" w:hint="default"/>
      </w:rPr>
    </w:lvl>
  </w:abstractNum>
  <w:num w:numId="1" w16cid:durableId="1102913891">
    <w:abstractNumId w:val="0"/>
  </w:num>
  <w:num w:numId="2" w16cid:durableId="1587034166">
    <w:abstractNumId w:val="11"/>
  </w:num>
  <w:num w:numId="3" w16cid:durableId="1010792970">
    <w:abstractNumId w:val="4"/>
  </w:num>
  <w:num w:numId="4" w16cid:durableId="1997757792">
    <w:abstractNumId w:val="12"/>
  </w:num>
  <w:num w:numId="5" w16cid:durableId="1014645174">
    <w:abstractNumId w:val="3"/>
  </w:num>
  <w:num w:numId="6" w16cid:durableId="293602427">
    <w:abstractNumId w:val="12"/>
  </w:num>
  <w:num w:numId="7" w16cid:durableId="705570509">
    <w:abstractNumId w:val="12"/>
  </w:num>
  <w:num w:numId="8" w16cid:durableId="1141381477">
    <w:abstractNumId w:val="5"/>
  </w:num>
  <w:num w:numId="9" w16cid:durableId="815684051">
    <w:abstractNumId w:val="13"/>
  </w:num>
  <w:num w:numId="10" w16cid:durableId="934241613">
    <w:abstractNumId w:val="12"/>
  </w:num>
  <w:num w:numId="11" w16cid:durableId="667824781">
    <w:abstractNumId w:val="12"/>
  </w:num>
  <w:num w:numId="12" w16cid:durableId="650796854">
    <w:abstractNumId w:val="12"/>
  </w:num>
  <w:num w:numId="13" w16cid:durableId="815610543">
    <w:abstractNumId w:val="12"/>
  </w:num>
  <w:num w:numId="14" w16cid:durableId="705449657">
    <w:abstractNumId w:val="12"/>
  </w:num>
  <w:num w:numId="15" w16cid:durableId="1068916204">
    <w:abstractNumId w:val="12"/>
  </w:num>
  <w:num w:numId="16" w16cid:durableId="313146070">
    <w:abstractNumId w:val="12"/>
  </w:num>
  <w:num w:numId="17" w16cid:durableId="334185721">
    <w:abstractNumId w:val="12"/>
  </w:num>
  <w:num w:numId="18" w16cid:durableId="1841389617">
    <w:abstractNumId w:val="12"/>
  </w:num>
  <w:num w:numId="19" w16cid:durableId="100687946">
    <w:abstractNumId w:val="12"/>
  </w:num>
  <w:num w:numId="20" w16cid:durableId="1618215073">
    <w:abstractNumId w:val="12"/>
  </w:num>
  <w:num w:numId="21" w16cid:durableId="12598284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49390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94805008">
    <w:abstractNumId w:val="12"/>
  </w:num>
  <w:num w:numId="24" w16cid:durableId="1829591066">
    <w:abstractNumId w:val="2"/>
  </w:num>
  <w:num w:numId="25" w16cid:durableId="416489285">
    <w:abstractNumId w:val="12"/>
  </w:num>
  <w:num w:numId="26" w16cid:durableId="696125098">
    <w:abstractNumId w:val="8"/>
  </w:num>
  <w:num w:numId="27" w16cid:durableId="448479434">
    <w:abstractNumId w:val="7"/>
  </w:num>
  <w:num w:numId="28" w16cid:durableId="887032834">
    <w:abstractNumId w:val="10"/>
  </w:num>
  <w:num w:numId="29" w16cid:durableId="2078235691">
    <w:abstractNumId w:val="12"/>
  </w:num>
  <w:num w:numId="30" w16cid:durableId="1390422668">
    <w:abstractNumId w:val="1"/>
  </w:num>
  <w:num w:numId="31" w16cid:durableId="588004787">
    <w:abstractNumId w:val="6"/>
  </w:num>
  <w:num w:numId="32" w16cid:durableId="1634288731">
    <w:abstractNumId w:val="9"/>
  </w:num>
  <w:num w:numId="33" w16cid:durableId="186189641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B9"/>
    <w:rsid w:val="0000116F"/>
    <w:rsid w:val="00011964"/>
    <w:rsid w:val="00026A1B"/>
    <w:rsid w:val="00032D7D"/>
    <w:rsid w:val="00035402"/>
    <w:rsid w:val="000371AF"/>
    <w:rsid w:val="00055252"/>
    <w:rsid w:val="0005765E"/>
    <w:rsid w:val="0006628B"/>
    <w:rsid w:val="000714A0"/>
    <w:rsid w:val="00081DB3"/>
    <w:rsid w:val="0008296C"/>
    <w:rsid w:val="00091BF2"/>
    <w:rsid w:val="00092227"/>
    <w:rsid w:val="00095861"/>
    <w:rsid w:val="000A112A"/>
    <w:rsid w:val="000B0F66"/>
    <w:rsid w:val="000E0ACB"/>
    <w:rsid w:val="000E2579"/>
    <w:rsid w:val="000F620A"/>
    <w:rsid w:val="00112DDE"/>
    <w:rsid w:val="00113EB8"/>
    <w:rsid w:val="00114425"/>
    <w:rsid w:val="001231B5"/>
    <w:rsid w:val="00126521"/>
    <w:rsid w:val="00135D7A"/>
    <w:rsid w:val="00136082"/>
    <w:rsid w:val="0013634C"/>
    <w:rsid w:val="0014520C"/>
    <w:rsid w:val="00146E5F"/>
    <w:rsid w:val="0015039E"/>
    <w:rsid w:val="00152F19"/>
    <w:rsid w:val="001531E7"/>
    <w:rsid w:val="00173BC9"/>
    <w:rsid w:val="00175E09"/>
    <w:rsid w:val="00175E58"/>
    <w:rsid w:val="0018098D"/>
    <w:rsid w:val="001833CB"/>
    <w:rsid w:val="00190523"/>
    <w:rsid w:val="001945DF"/>
    <w:rsid w:val="001968DA"/>
    <w:rsid w:val="0019754D"/>
    <w:rsid w:val="001A5ED2"/>
    <w:rsid w:val="001A61AD"/>
    <w:rsid w:val="001B103E"/>
    <w:rsid w:val="001C0850"/>
    <w:rsid w:val="001D15A9"/>
    <w:rsid w:val="001D27BB"/>
    <w:rsid w:val="001D5B0A"/>
    <w:rsid w:val="001D6B6A"/>
    <w:rsid w:val="001E5CC5"/>
    <w:rsid w:val="001E67D0"/>
    <w:rsid w:val="001E71EA"/>
    <w:rsid w:val="001F3866"/>
    <w:rsid w:val="00207982"/>
    <w:rsid w:val="002130B5"/>
    <w:rsid w:val="002132A7"/>
    <w:rsid w:val="00215FED"/>
    <w:rsid w:val="00217345"/>
    <w:rsid w:val="00221D0C"/>
    <w:rsid w:val="00232A4D"/>
    <w:rsid w:val="00233257"/>
    <w:rsid w:val="00236395"/>
    <w:rsid w:val="002374CD"/>
    <w:rsid w:val="002448B8"/>
    <w:rsid w:val="00256790"/>
    <w:rsid w:val="00262916"/>
    <w:rsid w:val="00282968"/>
    <w:rsid w:val="0028456A"/>
    <w:rsid w:val="002922FA"/>
    <w:rsid w:val="002A3CC5"/>
    <w:rsid w:val="002A6F7D"/>
    <w:rsid w:val="002B1D3D"/>
    <w:rsid w:val="002B7322"/>
    <w:rsid w:val="002C7EBA"/>
    <w:rsid w:val="002E781A"/>
    <w:rsid w:val="002F7249"/>
    <w:rsid w:val="00312275"/>
    <w:rsid w:val="00312685"/>
    <w:rsid w:val="00312EB6"/>
    <w:rsid w:val="00312F2A"/>
    <w:rsid w:val="00316C10"/>
    <w:rsid w:val="003222E8"/>
    <w:rsid w:val="00327C75"/>
    <w:rsid w:val="00334AE6"/>
    <w:rsid w:val="0034240E"/>
    <w:rsid w:val="00353F93"/>
    <w:rsid w:val="00361805"/>
    <w:rsid w:val="0036306D"/>
    <w:rsid w:val="003763E4"/>
    <w:rsid w:val="0037707B"/>
    <w:rsid w:val="00387649"/>
    <w:rsid w:val="0039002E"/>
    <w:rsid w:val="003C71C2"/>
    <w:rsid w:val="003E3B20"/>
    <w:rsid w:val="004038AD"/>
    <w:rsid w:val="00405922"/>
    <w:rsid w:val="0041181A"/>
    <w:rsid w:val="00414C41"/>
    <w:rsid w:val="00416C7C"/>
    <w:rsid w:val="00416C87"/>
    <w:rsid w:val="004209CC"/>
    <w:rsid w:val="00420F13"/>
    <w:rsid w:val="00425283"/>
    <w:rsid w:val="00432A5B"/>
    <w:rsid w:val="004370D6"/>
    <w:rsid w:val="00456705"/>
    <w:rsid w:val="00463EBE"/>
    <w:rsid w:val="00471FF7"/>
    <w:rsid w:val="00485C9B"/>
    <w:rsid w:val="00492D8A"/>
    <w:rsid w:val="004A0EA4"/>
    <w:rsid w:val="004A28CF"/>
    <w:rsid w:val="004B001E"/>
    <w:rsid w:val="004C56A3"/>
    <w:rsid w:val="004D55F1"/>
    <w:rsid w:val="004D58EF"/>
    <w:rsid w:val="004D6617"/>
    <w:rsid w:val="004D7007"/>
    <w:rsid w:val="004E72BE"/>
    <w:rsid w:val="004E7A30"/>
    <w:rsid w:val="005007F7"/>
    <w:rsid w:val="0050303F"/>
    <w:rsid w:val="005030B9"/>
    <w:rsid w:val="0052077A"/>
    <w:rsid w:val="00527841"/>
    <w:rsid w:val="00534CF4"/>
    <w:rsid w:val="00537557"/>
    <w:rsid w:val="00545878"/>
    <w:rsid w:val="00553D3A"/>
    <w:rsid w:val="00562459"/>
    <w:rsid w:val="00571CB8"/>
    <w:rsid w:val="0057644B"/>
    <w:rsid w:val="005934B8"/>
    <w:rsid w:val="005961D4"/>
    <w:rsid w:val="005A1960"/>
    <w:rsid w:val="005A3296"/>
    <w:rsid w:val="005B1C5D"/>
    <w:rsid w:val="005B608B"/>
    <w:rsid w:val="005B71B7"/>
    <w:rsid w:val="005C1A05"/>
    <w:rsid w:val="005C2F5B"/>
    <w:rsid w:val="005C33A5"/>
    <w:rsid w:val="005D081B"/>
    <w:rsid w:val="005E115F"/>
    <w:rsid w:val="005E5122"/>
    <w:rsid w:val="005F7485"/>
    <w:rsid w:val="0060039F"/>
    <w:rsid w:val="00610483"/>
    <w:rsid w:val="00626AB9"/>
    <w:rsid w:val="00632BEA"/>
    <w:rsid w:val="00636D21"/>
    <w:rsid w:val="00666C85"/>
    <w:rsid w:val="00670A97"/>
    <w:rsid w:val="00677401"/>
    <w:rsid w:val="00677B92"/>
    <w:rsid w:val="006806F3"/>
    <w:rsid w:val="00692449"/>
    <w:rsid w:val="0069763C"/>
    <w:rsid w:val="006A0CA0"/>
    <w:rsid w:val="006B4196"/>
    <w:rsid w:val="006C3D9F"/>
    <w:rsid w:val="006C5F82"/>
    <w:rsid w:val="006D0A32"/>
    <w:rsid w:val="006E25E8"/>
    <w:rsid w:val="006F112C"/>
    <w:rsid w:val="006F541A"/>
    <w:rsid w:val="00700597"/>
    <w:rsid w:val="00702504"/>
    <w:rsid w:val="00703837"/>
    <w:rsid w:val="007367BF"/>
    <w:rsid w:val="00751D93"/>
    <w:rsid w:val="00757965"/>
    <w:rsid w:val="00764BF4"/>
    <w:rsid w:val="00766972"/>
    <w:rsid w:val="00773A1C"/>
    <w:rsid w:val="00774265"/>
    <w:rsid w:val="00785032"/>
    <w:rsid w:val="0078695B"/>
    <w:rsid w:val="00790AD7"/>
    <w:rsid w:val="00793C46"/>
    <w:rsid w:val="007A4785"/>
    <w:rsid w:val="007A5015"/>
    <w:rsid w:val="007C1AD2"/>
    <w:rsid w:val="007C4417"/>
    <w:rsid w:val="007D4A6E"/>
    <w:rsid w:val="007D5997"/>
    <w:rsid w:val="007F655D"/>
    <w:rsid w:val="0080037C"/>
    <w:rsid w:val="00804EEE"/>
    <w:rsid w:val="00806294"/>
    <w:rsid w:val="008073E0"/>
    <w:rsid w:val="00812FA0"/>
    <w:rsid w:val="0081549F"/>
    <w:rsid w:val="00816A98"/>
    <w:rsid w:val="00821813"/>
    <w:rsid w:val="008259BD"/>
    <w:rsid w:val="0082765D"/>
    <w:rsid w:val="00827E07"/>
    <w:rsid w:val="0085432E"/>
    <w:rsid w:val="00862480"/>
    <w:rsid w:val="008652B9"/>
    <w:rsid w:val="00867938"/>
    <w:rsid w:val="008900F1"/>
    <w:rsid w:val="008A7C0A"/>
    <w:rsid w:val="008B1650"/>
    <w:rsid w:val="008C66F2"/>
    <w:rsid w:val="008C7D0F"/>
    <w:rsid w:val="008D3AC7"/>
    <w:rsid w:val="008E0A3B"/>
    <w:rsid w:val="008E39A6"/>
    <w:rsid w:val="008E61F9"/>
    <w:rsid w:val="008F09DF"/>
    <w:rsid w:val="00912C59"/>
    <w:rsid w:val="00916384"/>
    <w:rsid w:val="00931AAD"/>
    <w:rsid w:val="009358C5"/>
    <w:rsid w:val="00940569"/>
    <w:rsid w:val="009420FF"/>
    <w:rsid w:val="00953A39"/>
    <w:rsid w:val="009563C2"/>
    <w:rsid w:val="00967066"/>
    <w:rsid w:val="00973AF2"/>
    <w:rsid w:val="009826E5"/>
    <w:rsid w:val="009A2709"/>
    <w:rsid w:val="009A37D2"/>
    <w:rsid w:val="009B3271"/>
    <w:rsid w:val="009B4795"/>
    <w:rsid w:val="009C5D04"/>
    <w:rsid w:val="009D1526"/>
    <w:rsid w:val="009D1922"/>
    <w:rsid w:val="009D2437"/>
    <w:rsid w:val="009D6E12"/>
    <w:rsid w:val="009E2FB5"/>
    <w:rsid w:val="009F0CAE"/>
    <w:rsid w:val="009F402E"/>
    <w:rsid w:val="009F7F45"/>
    <w:rsid w:val="00A027A6"/>
    <w:rsid w:val="00A03926"/>
    <w:rsid w:val="00A276A3"/>
    <w:rsid w:val="00A40C57"/>
    <w:rsid w:val="00A42DEC"/>
    <w:rsid w:val="00A61EFF"/>
    <w:rsid w:val="00A65C57"/>
    <w:rsid w:val="00A8201A"/>
    <w:rsid w:val="00A869CE"/>
    <w:rsid w:val="00AA76A9"/>
    <w:rsid w:val="00AD3437"/>
    <w:rsid w:val="00AD53E5"/>
    <w:rsid w:val="00AE3BC3"/>
    <w:rsid w:val="00AE6FD6"/>
    <w:rsid w:val="00AE7BFE"/>
    <w:rsid w:val="00AF35BC"/>
    <w:rsid w:val="00B01776"/>
    <w:rsid w:val="00B034C6"/>
    <w:rsid w:val="00B1276C"/>
    <w:rsid w:val="00B34A1A"/>
    <w:rsid w:val="00B47AD9"/>
    <w:rsid w:val="00B52F65"/>
    <w:rsid w:val="00B64055"/>
    <w:rsid w:val="00B67167"/>
    <w:rsid w:val="00B67816"/>
    <w:rsid w:val="00B733FF"/>
    <w:rsid w:val="00BA2A9D"/>
    <w:rsid w:val="00BB5C57"/>
    <w:rsid w:val="00BC36D3"/>
    <w:rsid w:val="00BC4294"/>
    <w:rsid w:val="00BD0B53"/>
    <w:rsid w:val="00BD0E19"/>
    <w:rsid w:val="00BD592E"/>
    <w:rsid w:val="00BE4042"/>
    <w:rsid w:val="00BE4C60"/>
    <w:rsid w:val="00BE586D"/>
    <w:rsid w:val="00BF7608"/>
    <w:rsid w:val="00C04640"/>
    <w:rsid w:val="00C1246F"/>
    <w:rsid w:val="00C12B84"/>
    <w:rsid w:val="00C248A2"/>
    <w:rsid w:val="00C254C3"/>
    <w:rsid w:val="00C272C8"/>
    <w:rsid w:val="00C31543"/>
    <w:rsid w:val="00C32F4D"/>
    <w:rsid w:val="00C43215"/>
    <w:rsid w:val="00C51F56"/>
    <w:rsid w:val="00C6067E"/>
    <w:rsid w:val="00C6206D"/>
    <w:rsid w:val="00C64E4F"/>
    <w:rsid w:val="00C701CD"/>
    <w:rsid w:val="00C8057E"/>
    <w:rsid w:val="00C90724"/>
    <w:rsid w:val="00CA7B66"/>
    <w:rsid w:val="00CB0518"/>
    <w:rsid w:val="00CB4181"/>
    <w:rsid w:val="00CB661B"/>
    <w:rsid w:val="00CB663D"/>
    <w:rsid w:val="00CC0911"/>
    <w:rsid w:val="00CD172A"/>
    <w:rsid w:val="00CD72B9"/>
    <w:rsid w:val="00CE278F"/>
    <w:rsid w:val="00CF172C"/>
    <w:rsid w:val="00CF56A7"/>
    <w:rsid w:val="00D100D2"/>
    <w:rsid w:val="00D104F7"/>
    <w:rsid w:val="00D17239"/>
    <w:rsid w:val="00D245B0"/>
    <w:rsid w:val="00D31479"/>
    <w:rsid w:val="00D4121C"/>
    <w:rsid w:val="00D641AE"/>
    <w:rsid w:val="00D650FC"/>
    <w:rsid w:val="00D813D0"/>
    <w:rsid w:val="00D81810"/>
    <w:rsid w:val="00D84CE1"/>
    <w:rsid w:val="00D86C0A"/>
    <w:rsid w:val="00D91BC6"/>
    <w:rsid w:val="00D97917"/>
    <w:rsid w:val="00DA3F26"/>
    <w:rsid w:val="00DB4637"/>
    <w:rsid w:val="00DB480D"/>
    <w:rsid w:val="00DC2139"/>
    <w:rsid w:val="00DC34DD"/>
    <w:rsid w:val="00DC3DDF"/>
    <w:rsid w:val="00DC79B1"/>
    <w:rsid w:val="00DC79FF"/>
    <w:rsid w:val="00DD6A07"/>
    <w:rsid w:val="00DE08C1"/>
    <w:rsid w:val="00DE5ABF"/>
    <w:rsid w:val="00DF1440"/>
    <w:rsid w:val="00E010E5"/>
    <w:rsid w:val="00E01551"/>
    <w:rsid w:val="00E02CD9"/>
    <w:rsid w:val="00E10E4F"/>
    <w:rsid w:val="00E13A69"/>
    <w:rsid w:val="00E14EA6"/>
    <w:rsid w:val="00E33780"/>
    <w:rsid w:val="00E35609"/>
    <w:rsid w:val="00E4661C"/>
    <w:rsid w:val="00E52C8A"/>
    <w:rsid w:val="00E572EB"/>
    <w:rsid w:val="00E64B51"/>
    <w:rsid w:val="00E6799F"/>
    <w:rsid w:val="00E70B98"/>
    <w:rsid w:val="00E73592"/>
    <w:rsid w:val="00E83423"/>
    <w:rsid w:val="00E90EA0"/>
    <w:rsid w:val="00E94919"/>
    <w:rsid w:val="00EA129B"/>
    <w:rsid w:val="00EA3615"/>
    <w:rsid w:val="00EB6ED4"/>
    <w:rsid w:val="00EC6C3E"/>
    <w:rsid w:val="00ED2C8E"/>
    <w:rsid w:val="00ED5788"/>
    <w:rsid w:val="00EE3A5A"/>
    <w:rsid w:val="00EE63B3"/>
    <w:rsid w:val="00EE6808"/>
    <w:rsid w:val="00EF2FF7"/>
    <w:rsid w:val="00F040BF"/>
    <w:rsid w:val="00F135F3"/>
    <w:rsid w:val="00F13728"/>
    <w:rsid w:val="00F17CE4"/>
    <w:rsid w:val="00F37B08"/>
    <w:rsid w:val="00F42F99"/>
    <w:rsid w:val="00F43BC4"/>
    <w:rsid w:val="00F50F09"/>
    <w:rsid w:val="00F54BA2"/>
    <w:rsid w:val="00F575AF"/>
    <w:rsid w:val="00F72ED2"/>
    <w:rsid w:val="00F814FE"/>
    <w:rsid w:val="00F81E09"/>
    <w:rsid w:val="00F84379"/>
    <w:rsid w:val="00F862E5"/>
    <w:rsid w:val="00F9308C"/>
    <w:rsid w:val="00F94B6F"/>
    <w:rsid w:val="00FB0DB9"/>
    <w:rsid w:val="00FC4298"/>
    <w:rsid w:val="00FC5DF4"/>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0193DC"/>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1AF"/>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221D0C"/>
    <w:pPr>
      <w:tabs>
        <w:tab w:val="left" w:pos="567"/>
        <w:tab w:val="right" w:leader="dot" w:pos="9923"/>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E6799F"/>
    <w:rPr>
      <w:rFonts w:ascii="Arial" w:hAnsi="Arial"/>
      <w:szCs w:val="24"/>
      <w:lang w:val="es-ES" w:eastAsia="es-ES"/>
    </w:rPr>
  </w:style>
  <w:style w:type="character" w:customStyle="1" w:styleId="TtuloCar">
    <w:name w:val="Título Car"/>
    <w:basedOn w:val="Fuentedeprrafopredeter"/>
    <w:link w:val="Ttulo"/>
    <w:rsid w:val="00751D93"/>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751D93"/>
    <w:rPr>
      <w:rFonts w:ascii="Arial" w:hAnsi="Arial"/>
      <w:szCs w:val="24"/>
      <w:lang w:val="es-ES" w:eastAsia="es-ES"/>
    </w:rPr>
  </w:style>
  <w:style w:type="paragraph" w:customStyle="1" w:styleId="BodyText">
    <w:name w:val="BodyText"/>
    <w:basedOn w:val="Normal"/>
    <w:link w:val="BodyTextCar"/>
    <w:rsid w:val="008E61F9"/>
    <w:pPr>
      <w:spacing w:before="120" w:after="120" w:line="240" w:lineRule="auto"/>
      <w:jc w:val="left"/>
    </w:pPr>
    <w:rPr>
      <w:rFonts w:ascii="Times New Roman" w:hAnsi="Times New Roman"/>
      <w:sz w:val="24"/>
      <w:szCs w:val="20"/>
      <w:lang w:val="es-MX" w:eastAsia="en-US"/>
    </w:rPr>
  </w:style>
  <w:style w:type="character" w:customStyle="1" w:styleId="BodyTextCar">
    <w:name w:val="BodyText Car"/>
    <w:basedOn w:val="Fuentedeprrafopredeter"/>
    <w:link w:val="BodyText"/>
    <w:locked/>
    <w:rsid w:val="008E61F9"/>
    <w:rPr>
      <w:sz w:val="24"/>
      <w:lang w:eastAsia="en-US"/>
    </w:rPr>
  </w:style>
  <w:style w:type="character" w:customStyle="1" w:styleId="normaltextrun">
    <w:name w:val="normaltextrun"/>
    <w:basedOn w:val="Fuentedeprrafopredeter"/>
    <w:rsid w:val="008E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598415484">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846792717">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47349128">
      <w:bodyDiv w:val="1"/>
      <w:marLeft w:val="0"/>
      <w:marRight w:val="0"/>
      <w:marTop w:val="0"/>
      <w:marBottom w:val="0"/>
      <w:divBdr>
        <w:top w:val="none" w:sz="0" w:space="0" w:color="auto"/>
        <w:left w:val="none" w:sz="0" w:space="0" w:color="auto"/>
        <w:bottom w:val="none" w:sz="0" w:space="0" w:color="auto"/>
        <w:right w:val="none" w:sz="0" w:space="0" w:color="auto"/>
      </w:divBdr>
    </w:div>
    <w:div w:id="956252787">
      <w:bodyDiv w:val="1"/>
      <w:marLeft w:val="0"/>
      <w:marRight w:val="0"/>
      <w:marTop w:val="0"/>
      <w:marBottom w:val="0"/>
      <w:divBdr>
        <w:top w:val="none" w:sz="0" w:space="0" w:color="auto"/>
        <w:left w:val="none" w:sz="0" w:space="0" w:color="auto"/>
        <w:bottom w:val="none" w:sz="0" w:space="0" w:color="auto"/>
        <w:right w:val="none" w:sz="0" w:space="0" w:color="auto"/>
      </w:divBdr>
    </w:div>
    <w:div w:id="1304314172">
      <w:bodyDiv w:val="1"/>
      <w:marLeft w:val="0"/>
      <w:marRight w:val="0"/>
      <w:marTop w:val="0"/>
      <w:marBottom w:val="0"/>
      <w:divBdr>
        <w:top w:val="none" w:sz="0" w:space="0" w:color="auto"/>
        <w:left w:val="none" w:sz="0" w:space="0" w:color="auto"/>
        <w:bottom w:val="none" w:sz="0" w:space="0" w:color="auto"/>
        <w:right w:val="none" w:sz="0" w:space="0" w:color="auto"/>
      </w:divBdr>
    </w:div>
    <w:div w:id="1318605168">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C88A-A7C1-4A26-9C6C-29FDDF0B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185</TotalTime>
  <Pages>15</Pages>
  <Words>2740</Words>
  <Characters>15071</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17776</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Angelica Hernandez Peralta</cp:lastModifiedBy>
  <cp:revision>13</cp:revision>
  <cp:lastPrinted>2011-06-07T18:13:00Z</cp:lastPrinted>
  <dcterms:created xsi:type="dcterms:W3CDTF">2024-09-28T04:37:00Z</dcterms:created>
  <dcterms:modified xsi:type="dcterms:W3CDTF">2024-09-28T23:15:00Z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