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1CA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[NOMBRE_ACTOR] VS. [NOMBRE_DEUDOR]</w:t>
      </w:r>
    </w:p>
    <w:p w14:paraId="66BF1D2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JUICIO EJECUTIVO MERCANTIL</w:t>
      </w:r>
    </w:p>
    <w:p w14:paraId="4CCEF24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ACCIÓN CAMBIARIA DIRECTA</w:t>
      </w:r>
    </w:p>
    <w:p w14:paraId="3A31911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(COBRO DE PAGARÉ)</w:t>
      </w:r>
    </w:p>
    <w:p w14:paraId="1A971C0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321A429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C. JUEZ DE PRIMERA INSTANCIA EN MATERIA CIVIL Y MERCANTIL DEL</w:t>
      </w:r>
    </w:p>
    <w:p w14:paraId="347A11E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DISTRITO JUDICIAL DE [CIUDAD], VERACRUZ, EN TURNO.</w:t>
      </w:r>
    </w:p>
    <w:p w14:paraId="4A0D530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  R  E  S  E  N  T  E.</w:t>
      </w:r>
    </w:p>
    <w:p w14:paraId="7C36653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DD6DC7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[NOMBRE_ACTOR], mexicano(a), mayor de edad, con domicilio para oír y </w:t>
      </w:r>
    </w:p>
    <w:p w14:paraId="46D5365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recibir toda clase de notificaciones y documentos en [DOMICILIO_ABOGADO], </w:t>
      </w:r>
    </w:p>
    <w:p w14:paraId="7C91C73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autorizando en términos amplios de los artículos 1069 del Código de </w:t>
      </w:r>
    </w:p>
    <w:p w14:paraId="7F95A57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Comercio y 89 del Código de Procedimientos Civiles para el Estado de </w:t>
      </w:r>
    </w:p>
    <w:p w14:paraId="2AF9772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Veracruz, al Licenciado en Derecho [ABOGADOS_AUTORIZADOS], cédula </w:t>
      </w:r>
    </w:p>
    <w:p w14:paraId="3F5D2AE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profesional número ..., ante Usted con el debido respeto comparezco </w:t>
      </w:r>
    </w:p>
    <w:p w14:paraId="74438C9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y expongo:</w:t>
      </w:r>
    </w:p>
    <w:p w14:paraId="5E74C72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108343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Que en la VÍA EJECUTIVA MERCANTIL y en ejercicio de la ACCIÓN CAMBIARIA </w:t>
      </w:r>
    </w:p>
    <w:p w14:paraId="72C761F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DIRECTA que me confiere el artículo 150 de la Ley General de Títulos y </w:t>
      </w:r>
    </w:p>
    <w:p w14:paraId="6607227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Operaciones de Crédito (LGTOC), vengo a demandar al señor [NOMBRE_DEUDOR], </w:t>
      </w:r>
    </w:p>
    <w:p w14:paraId="3AC21D4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de nacionalidad mexicana, quien puede ser localizado y emplazado en el </w:t>
      </w:r>
    </w:p>
    <w:p w14:paraId="43EAE64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domicilio ubicado en [DOMICILIO_DEUDOR], del cumplimiento forzoso de las </w:t>
      </w:r>
    </w:p>
    <w:p w14:paraId="2591A47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siguientes:</w:t>
      </w:r>
    </w:p>
    <w:p w14:paraId="5F600FB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03471A0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59BE236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 R E S T A C I O N E S</w:t>
      </w:r>
    </w:p>
    <w:p w14:paraId="6E6134B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22FF22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24687E8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PRIMERA.- El pago de la cantidad de $[MONTO_PRINCIPAL] M.N. (................</w:t>
      </w:r>
    </w:p>
    <w:p w14:paraId="57CAF72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pesos, moneda nacional), por concepto de SUERTE PRINCIPAL derivada del </w:t>
      </w:r>
    </w:p>
    <w:p w14:paraId="2077910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título de crédito denominado PAGARÉ que adjunto a la presente en original, </w:t>
      </w:r>
    </w:p>
    <w:p w14:paraId="2603331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mismo que fue suscrito por el demandado en favor del actor con fecha </w:t>
      </w:r>
    </w:p>
    <w:p w14:paraId="63CC2E7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[FECHA_SUSCRIPCION] y cuyo vencimiento operó el día [FECHA_VENCIMIENTO].</w:t>
      </w:r>
    </w:p>
    <w:p w14:paraId="2B1F195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631B17F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SEGUNDA.- El pago de los INTERESES MORATORIOS pactados en el título a </w:t>
      </w:r>
    </w:p>
    <w:p w14:paraId="2173028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razón del [TASA_INTERES]% mensual, contados a partir del día siguiente a la </w:t>
      </w:r>
    </w:p>
    <w:p w14:paraId="543587F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fecha de vencimiento del pagaré ([FECHA_VENCIMIENTO]) y hasta la total </w:t>
      </w:r>
    </w:p>
    <w:p w14:paraId="24AD865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solución y pago del adeudo. A la fecha de presentación de esta demanda </w:t>
      </w:r>
    </w:p>
    <w:p w14:paraId="3007844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([FECHA_ACTUAL]), los intereses moratorios devengados ascienden </w:t>
      </w:r>
    </w:p>
    <w:p w14:paraId="2B69AAD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aproximadamente a la cantidad de $............... M.N., sin perjuicio </w:t>
      </w:r>
    </w:p>
    <w:p w14:paraId="0FCC1CA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de los que sigan generándose hasta el pago total.</w:t>
      </w:r>
    </w:p>
    <w:p w14:paraId="2472FF2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6AB2D9D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TERCERA.- El pago de los GASTOS Y COSTAS que la tramitación del </w:t>
      </w:r>
    </w:p>
    <w:p w14:paraId="6A5B540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presente juicio origine, con fundamento en los artículos 1084 y 1085 </w:t>
      </w:r>
    </w:p>
    <w:p w14:paraId="4CB2C13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del Código de Comercio.</w:t>
      </w:r>
    </w:p>
    <w:p w14:paraId="00AA674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244970B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CUARTA.- El EMBARGO PRECAUTORIO sobre bienes propiedad del demandado, </w:t>
      </w:r>
    </w:p>
    <w:p w14:paraId="307575A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en cantidad suficiente para garantizar el pago de la suerte principal, </w:t>
      </w:r>
    </w:p>
    <w:p w14:paraId="2530030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intereses y costas reclamadas, cuyo monto actualizado asciende a la </w:t>
      </w:r>
    </w:p>
    <w:p w14:paraId="3DF0832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cantidad de aproximadamente $............... M.N.</w:t>
      </w:r>
    </w:p>
    <w:p w14:paraId="4EE3AD4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0F7B003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CC50BA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H  E  C  H  O  S</w:t>
      </w:r>
    </w:p>
    <w:p w14:paraId="2E5C402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41542F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5EB7368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PRIMERO.- DE LA SUSCRIPCIÓN DEL TÍTULO DE CRÉDITO.</w:t>
      </w:r>
    </w:p>
    <w:p w14:paraId="35B2C9D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En fecha [FECHA_SUSCRIPCION], el ciudadano [NOMBRE_DEUDOR] suscribió </w:t>
      </w:r>
    </w:p>
    <w:p w14:paraId="26F6ABF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un título de crédito de los denominados "PAGARÉ", en favor del suscrito </w:t>
      </w:r>
    </w:p>
    <w:p w14:paraId="6030725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[NOMBRE_ACTOR], con las siguientes características literales que constan </w:t>
      </w:r>
    </w:p>
    <w:p w14:paraId="3D9FF36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en el documento original que adjunto:</w:t>
      </w:r>
    </w:p>
    <w:p w14:paraId="3C49E1A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Suscriptor: [NOMBRE_DEUDOR]</w:t>
      </w:r>
    </w:p>
    <w:p w14:paraId="7961B93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Beneficiario: [NOMBRE_ACTOR]</w:t>
      </w:r>
    </w:p>
    <w:p w14:paraId="350ABFF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Valor nominal: $[MONTO_PRINCIPAL] M.N.</w:t>
      </w:r>
    </w:p>
    <w:p w14:paraId="7872D92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Fecha de suscripción: [FECHA_SUSCRIPCION]</w:t>
      </w:r>
    </w:p>
    <w:p w14:paraId="6902252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Fecha de vencimiento: [FECHA_VENCIMIENTO]</w:t>
      </w:r>
    </w:p>
    <w:p w14:paraId="1259388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Lugar de pago: [CIUDAD_FIRMA], Veracruz</w:t>
      </w:r>
    </w:p>
    <w:p w14:paraId="03DAF66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Tasa de interés moratorio pactada: [TASA_INTERES]% mensual</w:t>
      </w:r>
    </w:p>
    <w:p w14:paraId="022A9E7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  - Domicilio del suscriptor: [DOMICILIO_DEUDOR]</w:t>
      </w:r>
    </w:p>
    <w:p w14:paraId="380DE9B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08CAD01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Dicho título de crédito cumple con todos y cada uno de los requisitos </w:t>
      </w:r>
    </w:p>
    <w:p w14:paraId="679DFA5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que la LGTOC exige al pagaré en su artículo 170, por lo que reviste </w:t>
      </w:r>
    </w:p>
    <w:p w14:paraId="3298C7D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plena eficacia jurídica como título ejecutivo, trayendo aparejada </w:t>
      </w:r>
    </w:p>
    <w:p w14:paraId="2A37A22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ejecución en términos del artículo 1391, fracción IV del Código de </w:t>
      </w:r>
    </w:p>
    <w:p w14:paraId="33558A1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Comercio.</w:t>
      </w:r>
    </w:p>
    <w:p w14:paraId="739F63D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4C697A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SEGUNDO.- DEL INCUMPLIMIENTO Y LA EXIGIBILIDAD.</w:t>
      </w:r>
    </w:p>
    <w:p w14:paraId="11B5E73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 xml:space="preserve">Llegada la fecha de vencimiento pactada [FECHA_VENCIMIENTO], el suscrito </w:t>
      </w:r>
    </w:p>
    <w:p w14:paraId="0A74369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 constituyó (o remitió comunicación) al domicilio señalado para el </w:t>
      </w:r>
    </w:p>
    <w:p w14:paraId="275F4A9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pago, sin que el deudor hiciera efectivo el importe del título. No </w:t>
      </w:r>
    </w:p>
    <w:p w14:paraId="0DBDA03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obstante los múltiples requerimientos extrajudiciales de pago, el </w:t>
      </w:r>
    </w:p>
    <w:p w14:paraId="3EB7D5D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demandado [NOMBRE_DEUDOR] se ha negado sistemáticamente a cubrir </w:t>
      </w:r>
    </w:p>
    <w:p w14:paraId="2D926E1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el adeudo que legalmente le corresponde.</w:t>
      </w:r>
    </w:p>
    <w:p w14:paraId="659761C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7B8E997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Cabe destacar que en los títulos de crédito a cierto tiempo fecha o </w:t>
      </w:r>
    </w:p>
    <w:p w14:paraId="28A2F88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a día fijo, como el presente, no se requiere protesto para conservar </w:t>
      </w:r>
    </w:p>
    <w:p w14:paraId="0F2400D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las acciones cambiarias directas contra el suscriptor principal, </w:t>
      </w:r>
    </w:p>
    <w:p w14:paraId="7342319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conforme al artículo 168 de la LGTOC.</w:t>
      </w:r>
    </w:p>
    <w:p w14:paraId="4D75721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2DA7403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TERCERO.- DE LA LEGITIMACIÓN PROCESAL ACTIVA.</w:t>
      </w:r>
    </w:p>
    <w:p w14:paraId="04573F9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El suscrito [NOMBRE_ACTOR] es el tenedor legítimo, beneficiario original </w:t>
      </w:r>
    </w:p>
    <w:p w14:paraId="22306EB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y poseedor físico del pagaré en cuestión, por lo que cuenta con </w:t>
      </w:r>
    </w:p>
    <w:p w14:paraId="3714F01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LEGITIMACIÓN CAMBIARIA ACTIVA para ejercer la acción ejecutiva directa </w:t>
      </w:r>
    </w:p>
    <w:p w14:paraId="394AD13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en los términos del artículo 150 de la LGTOC.</w:t>
      </w:r>
    </w:p>
    <w:p w14:paraId="0648C2F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306C0FA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CA0C9D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D  E  R  E  C  H  O</w:t>
      </w:r>
    </w:p>
    <w:p w14:paraId="7F6D017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13DE3EC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501BE8A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DERECHO SUSTANTIVO:</w:t>
      </w:r>
    </w:p>
    <w:p w14:paraId="59B958F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1o. LGTOC: Los títulos de crédito son cosas mercantiles; su </w:t>
      </w:r>
    </w:p>
    <w:p w14:paraId="3697A13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emisión, expedición, endoso, aval o aceptación y las demás </w:t>
      </w:r>
    </w:p>
    <w:p w14:paraId="7210F43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operaciones que en ellos se consignen, son actos de comercio.</w:t>
      </w:r>
    </w:p>
    <w:p w14:paraId="0F75495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5 LGTOC: Son títulos de crédito los documentos necesarios para </w:t>
      </w:r>
    </w:p>
    <w:p w14:paraId="218AFEA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 xml:space="preserve">  ejercitar el derecho literal que en ellos se consigna.</w:t>
      </w:r>
    </w:p>
    <w:p w14:paraId="6C57E5B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150 LGTOC: Mediante la acción cambiaria directa, el último </w:t>
      </w:r>
    </w:p>
    <w:p w14:paraId="0313AAC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tenedor puede reclamar al suscriptor el pago del importe del </w:t>
      </w:r>
    </w:p>
    <w:p w14:paraId="248AF79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pagaré más intereses moratorios.</w:t>
      </w:r>
    </w:p>
    <w:p w14:paraId="02496CA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152 LGTOC: La acción cambiaria directa prescribe en tres años, </w:t>
      </w:r>
    </w:p>
    <w:p w14:paraId="55D8D78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contados desde el vencimiento del título.</w:t>
      </w:r>
    </w:p>
    <w:p w14:paraId="7AD1C9C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170 LGTOC: El pagaré deberá contener: I. La mención de ser </w:t>
      </w:r>
    </w:p>
    <w:p w14:paraId="5D37102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pagaré, inserta en el texto del documento; II. La promesa </w:t>
      </w:r>
    </w:p>
    <w:p w14:paraId="2473131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incondicional de pagar una suma determinada de dinero; </w:t>
      </w:r>
    </w:p>
    <w:p w14:paraId="6DB117C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III. El nombre de la persona a quien ha de hacerse el pago; </w:t>
      </w:r>
    </w:p>
    <w:p w14:paraId="3DEAEC4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IV. La época y el lugar del pago; V. La fecha y el lugar en que </w:t>
      </w:r>
    </w:p>
    <w:p w14:paraId="7876A99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se suscriba el documento; VI. La firma del suscriptor o de la </w:t>
      </w:r>
    </w:p>
    <w:p w14:paraId="7B56061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persona que firme a su ruego o en su nombre.</w:t>
      </w:r>
    </w:p>
    <w:p w14:paraId="2E34653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174 LGTOC: Son aplicables al pagaré los artículos relativos </w:t>
      </w:r>
    </w:p>
    <w:p w14:paraId="2B1BC62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a la letra de cambio, incluyendo el régimen de intereses.</w:t>
      </w:r>
    </w:p>
    <w:p w14:paraId="638C769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1EAF5FB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DERECHO ADJETIVO:</w:t>
      </w:r>
    </w:p>
    <w:p w14:paraId="48F6F06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1049 CCom: Son juicios mercantiles los que tienen por objeto </w:t>
      </w:r>
    </w:p>
    <w:p w14:paraId="447176D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ventilar y decidir las controversias que, conforme a los artículos </w:t>
      </w:r>
    </w:p>
    <w:p w14:paraId="4FE9AEC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4, 75 y 76 de este Código, se deriven de los actos comerciales.</w:t>
      </w:r>
    </w:p>
    <w:p w14:paraId="52E33F3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1391 CCom, Fracción IV: EL PAGARÉ trae aparejada ejecución y </w:t>
      </w:r>
    </w:p>
    <w:p w14:paraId="72FC236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el juicio ejecutivo mercantil procede sin necesidad de presentar </w:t>
      </w:r>
    </w:p>
    <w:p w14:paraId="4DE6EFC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diligencia preparatoria previa. El Juez, previa comprobación de que </w:t>
      </w:r>
    </w:p>
    <w:p w14:paraId="2F89522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el documento traiga aparejada ejecución, dictará AUTO DE EJECUCIÓN </w:t>
      </w:r>
    </w:p>
    <w:p w14:paraId="42225A9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(EXEQUENDO).</w:t>
      </w:r>
    </w:p>
    <w:p w14:paraId="3AFB4A2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1392 CCom: Presentada la demanda con el título ejecutivo, el </w:t>
      </w:r>
    </w:p>
    <w:p w14:paraId="55594D9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Juez, sin audiencia ni citación del demandado, dictará auto de </w:t>
      </w:r>
    </w:p>
    <w:p w14:paraId="5E03020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 xml:space="preserve">  exequendo, mandando requerir de pago al deudor y, en caso de no </w:t>
      </w:r>
    </w:p>
    <w:p w14:paraId="3472CF9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pago, procederá al embargo de bienes en cantidad suficiente.</w:t>
      </w:r>
    </w:p>
    <w:p w14:paraId="3393B5E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Art. 1393 CCom: El embargo se trabará sobre los bienes del deudor </w:t>
      </w:r>
    </w:p>
    <w:p w14:paraId="44B5CF5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que el actor señale, sin necesidad de audiencia previa de aquél.</w:t>
      </w:r>
    </w:p>
    <w:p w14:paraId="0DDFD21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- Arts. 1084-1085 CCom: Regulan la condena en costas al demandado </w:t>
      </w:r>
    </w:p>
    <w:p w14:paraId="5E8C5B0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  cuando no obtenga sentencia favorable.</w:t>
      </w:r>
    </w:p>
    <w:p w14:paraId="498D1A1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52F02E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78F3F3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JURISPRUDENCIA VINCULANTE</w:t>
      </w:r>
    </w:p>
    <w:p w14:paraId="0D7A19E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03F4C8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376728E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[1] Registro Digital: 2007203 | Primera Sala | Décima Época</w:t>
      </w:r>
    </w:p>
    <w:p w14:paraId="0B986A8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Tesis: 1a./J. 46/2014 (10a.)</w:t>
      </w:r>
    </w:p>
    <w:p w14:paraId="713A88C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Rubro: "PAGARÉ. EL ARTÍCULO 174 DE LA LEY GENERAL DE TÍTULOS Y </w:t>
      </w:r>
    </w:p>
    <w:p w14:paraId="6D9D9FF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OPERACIONES DE CRÉDITO, QUE PREVÉ EL PACTO DE INTERESES MORATORIOS, </w:t>
      </w:r>
    </w:p>
    <w:p w14:paraId="530FB68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INTERPRETADO A LA LUZ DEL ARTÍCULO 21, APARTADO 3, DE LA CONVENCIÓN </w:t>
      </w:r>
    </w:p>
    <w:p w14:paraId="1CDB32F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AMERICANA SOBRE DERECHOS HUMANOS, FACULTA AL JUZGADOR PARA QUE, DE </w:t>
      </w:r>
    </w:p>
    <w:p w14:paraId="203FDFB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OFICIO, REDUZCA LOS QUE SEAN USURARIOS."</w:t>
      </w:r>
    </w:p>
    <w:p w14:paraId="4D77289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Relevancia: La tasa del [TASA_INTERES]% mensual pactada es razonable </w:t>
      </w:r>
    </w:p>
    <w:p w14:paraId="6F5D9F1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y se encuentra dentro de los parámetros que los Tribunales veracruzanos </w:t>
      </w:r>
    </w:p>
    <w:p w14:paraId="75AC4A6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han aceptado como no usurarios. Sin embargo, este criterio advierte al </w:t>
      </w:r>
    </w:p>
    <w:p w14:paraId="6DB0568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litigante que tasas superiores al 10% mensual pueden ser reducidas </w:t>
      </w:r>
    </w:p>
    <w:p w14:paraId="20F4103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oficiosamente por el Juez.</w:t>
      </w:r>
    </w:p>
    <w:p w14:paraId="4E1E2CF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76AF377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[2] Registro Digital: 2014785 | Primera Sala | Décima Época</w:t>
      </w:r>
    </w:p>
    <w:p w14:paraId="3AF0FF7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>Tesis: 1a. XLV/2017 (10a.)</w:t>
      </w:r>
    </w:p>
    <w:p w14:paraId="4A84791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Rubro: "USURA. PARÁMETROS QUE DEBE TOMAR EN CUENTA EL JUZGADOR PARA </w:t>
      </w:r>
    </w:p>
    <w:p w14:paraId="5725C4B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DETERMINAR SI LA TASA DE INTERÉS PACTADA EN UN PAGARÉ ES NOTORIAMENTE </w:t>
      </w:r>
    </w:p>
    <w:p w14:paraId="5EF963A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EXCESIVA."</w:t>
      </w:r>
    </w:p>
    <w:p w14:paraId="20709AB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Relevancia: Los factores de análisis son: tasa de interés de </w:t>
      </w:r>
    </w:p>
    <w:p w14:paraId="1AED30C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instrumentos bancarios, tasa del mercado crediticio y el contexto </w:t>
      </w:r>
    </w:p>
    <w:p w14:paraId="1875469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específico de las partes. Si la tasa es moderada como en el presente </w:t>
      </w:r>
    </w:p>
    <w:p w14:paraId="6622ECB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caso, el Juez no debe reducirla.</w:t>
      </w:r>
    </w:p>
    <w:p w14:paraId="64DF459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647CFB3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[3] Registro Digital: 168286 | Novena Época | Tribunales Colegiados</w:t>
      </w:r>
    </w:p>
    <w:p w14:paraId="29BEF6A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Rubro: "PAGARÉ. NO REQUIERE PROTESTO PARA EJERCITAR LA ACCIÓN </w:t>
      </w:r>
    </w:p>
    <w:p w14:paraId="1E0A286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CAMBIARIA DIRECTA CONTRA EL SUSCRIPTOR."</w:t>
      </w:r>
    </w:p>
    <w:p w14:paraId="06BDFF2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Relevancia: Confirma que el actor no necesita haber levantado protesto </w:t>
      </w:r>
    </w:p>
    <w:p w14:paraId="41F1F99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notarial para demandar al signatario original del pagaré, simplificando </w:t>
      </w:r>
    </w:p>
    <w:p w14:paraId="7B011D2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el procedimiento de cobro.</w:t>
      </w:r>
    </w:p>
    <w:p w14:paraId="74C922D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634A3D5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[4] Registro Digital: 2003826 | Décima Época | Tribunales Colegiados</w:t>
      </w:r>
    </w:p>
    <w:p w14:paraId="3220051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Rubro: "JUICIO EJECUTIVO MERCANTIL. EL AUTO DE EXEQUENDO DEBE </w:t>
      </w:r>
    </w:p>
    <w:p w14:paraId="11708FC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DICTARSE SIN AUDIENCIA PREVIA DEL DEMANDADO SI EL TÍTULO TRAE </w:t>
      </w:r>
    </w:p>
    <w:p w14:paraId="2647F31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APAREJADA EJECUCIÓN."</w:t>
      </w:r>
    </w:p>
    <w:p w14:paraId="3145D5F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Relevancia: Garantiza que el Juez de Veracruz dicte el AUTO DE </w:t>
      </w:r>
    </w:p>
    <w:p w14:paraId="5F2DE39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EJECUCIÓN y ordene el EMBARGO DE INMEDIATO, sin esperar la contestación </w:t>
      </w:r>
    </w:p>
    <w:p w14:paraId="7E8195B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del demandado, siendo la herramienta más poderosa de recuperación de </w:t>
      </w:r>
    </w:p>
    <w:p w14:paraId="4C59503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cartera vencida.</w:t>
      </w:r>
    </w:p>
    <w:p w14:paraId="19682E5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CC7AFCD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23B03BA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 U N T O S   P E T I T O R I O S</w:t>
      </w:r>
    </w:p>
    <w:p w14:paraId="3AECD93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B552C1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7D89D29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PRIMERO.- Tenerme por presentado con la personalidad y en los términos </w:t>
      </w:r>
    </w:p>
    <w:p w14:paraId="2B60A8F9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del presente escrito, demandando ejecutivamente a [NOMBRE_DEUDOR] las </w:t>
      </w:r>
    </w:p>
    <w:p w14:paraId="363F224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prestaciones señaladas.</w:t>
      </w:r>
    </w:p>
    <w:p w14:paraId="2F123AF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696CA1F1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SEGUNDO.- Tener por exhibido en original el título de crédito fundatorio </w:t>
      </w:r>
    </w:p>
    <w:p w14:paraId="078D8BB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(pagaré) y proceder a su cotejo y certificación.</w:t>
      </w:r>
    </w:p>
    <w:p w14:paraId="5C34E9C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74F96762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TERCERO.- Previa la comprobación de que el título traiga aparejada </w:t>
      </w:r>
    </w:p>
    <w:p w14:paraId="1F00109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ejecución, dictar AUTO DE EJECUCIÓN (EXEQUENDO), ordenando se requiera </w:t>
      </w:r>
    </w:p>
    <w:p w14:paraId="608A342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de pago al demandado [NOMBRE_DEUDOR] por la cantidad de $[MONTO_PRINCIPAL] </w:t>
      </w:r>
    </w:p>
    <w:p w14:paraId="31004D5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más los intereses moratorios devengados a la tasa del [TASA_INTERES]% </w:t>
      </w:r>
    </w:p>
    <w:p w14:paraId="73A47FE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mensual, con apercibimiento de embargo.</w:t>
      </w:r>
    </w:p>
    <w:p w14:paraId="08CCF8E7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3A7559C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CUARTO.- En caso de no verificarse el pago en el acto del requerimiento, </w:t>
      </w:r>
    </w:p>
    <w:p w14:paraId="43033443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 proceda de inmediato al EMBARGO DE BIENES del demandado en cantidad </w:t>
      </w:r>
    </w:p>
    <w:p w14:paraId="6CF8D4EA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suficiente para cubrir el adeudo reclamado, costas e intereses, </w:t>
      </w:r>
    </w:p>
    <w:p w14:paraId="210D0866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señalando desde este momento como bienes sujetos a embargo: </w:t>
      </w:r>
    </w:p>
    <w:p w14:paraId="0C08006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[BIENES_A_EMBARGAR] (en caso de desconocerse: "los que señale el C. </w:t>
      </w:r>
    </w:p>
    <w:p w14:paraId="2A0456F8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Actuario ejecutor al practicar la diligencia").</w:t>
      </w:r>
    </w:p>
    <w:p w14:paraId="038942F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3DB7DB0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QUINTO.- Emplazar a la parte demandada para que dentro del término de </w:t>
      </w:r>
    </w:p>
    <w:p w14:paraId="56718EF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lastRenderedPageBreak/>
        <w:t>OCHO DÍAS oponga las excepciones y defensas que estime convenientes.</w:t>
      </w:r>
    </w:p>
    <w:p w14:paraId="5D87A01B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371612F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SEXTO.- En su oportunidad, previos los trámites de ley, dictar </w:t>
      </w:r>
    </w:p>
    <w:p w14:paraId="64E32BF4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 xml:space="preserve">SENTENCIA DEFINITIVA condenando al demandado al pago de la suerte </w:t>
      </w:r>
    </w:p>
    <w:p w14:paraId="7A1A2AB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principal, intereses y costas reclamadas.</w:t>
      </w:r>
    </w:p>
    <w:p w14:paraId="58E6CBEF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292A750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A T E N T A M E N T E</w:t>
      </w:r>
    </w:p>
    <w:p w14:paraId="5CD95CC5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[CIUDAD_FIRMA], VERACRUZ, A [FECHA_ACTUAL]</w:t>
      </w:r>
    </w:p>
    <w:p w14:paraId="19C8E4BC" w14:textId="77777777" w:rsidR="0047793C" w:rsidRPr="0047793C" w:rsidRDefault="0047793C" w:rsidP="0047793C">
      <w:pPr>
        <w:rPr>
          <w:rFonts w:ascii="Arial" w:hAnsi="Arial" w:cs="Arial"/>
          <w:b/>
          <w:bCs/>
        </w:rPr>
      </w:pPr>
    </w:p>
    <w:p w14:paraId="4AFBBABE" w14:textId="77777777" w:rsidR="0047793C" w:rsidRPr="0047793C" w:rsidRDefault="0047793C" w:rsidP="0047793C">
      <w:pPr>
        <w:rPr>
          <w:rFonts w:ascii="Arial" w:hAnsi="Arial" w:cs="Arial"/>
          <w:b/>
          <w:bCs/>
        </w:rPr>
      </w:pPr>
      <w:r w:rsidRPr="0047793C">
        <w:rPr>
          <w:rFonts w:ascii="Arial" w:hAnsi="Arial" w:cs="Arial"/>
          <w:b/>
          <w:bCs/>
        </w:rPr>
        <w:t>_________________________________________</w:t>
      </w:r>
    </w:p>
    <w:p w14:paraId="76EB526F" w14:textId="3637D893" w:rsidR="00334514" w:rsidRPr="0047793C" w:rsidRDefault="0047793C" w:rsidP="0047793C">
      <w:r w:rsidRPr="0047793C">
        <w:rPr>
          <w:rFonts w:ascii="Arial" w:hAnsi="Arial" w:cs="Arial"/>
          <w:b/>
          <w:bCs/>
        </w:rPr>
        <w:t>[NOMBRE_ACTOR]</w:t>
      </w:r>
    </w:p>
    <w:sectPr w:rsidR="00334514" w:rsidRPr="00477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334514"/>
    <w:rsid w:val="0047793C"/>
    <w:rsid w:val="00524665"/>
    <w:rsid w:val="00543385"/>
    <w:rsid w:val="00693678"/>
    <w:rsid w:val="006D45C1"/>
    <w:rsid w:val="00F1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1597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3</cp:revision>
  <dcterms:created xsi:type="dcterms:W3CDTF">2026-02-25T06:09:00Z</dcterms:created>
  <dcterms:modified xsi:type="dcterms:W3CDTF">2026-02-25T06:37:00Z</dcterms:modified>
</cp:coreProperties>
</file>