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1.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TABLE cities (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</w:t>
        <w:tab/>
        <w:t xml:space="preserve">city_id NUMBER UNSIGNED NOT NULL AUTO_INCREMENT PRIMARY KEY,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</w:t>
        <w:tab/>
        <w:t xml:space="preserve">city_name VARCHAR(100) NOT NULL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TABLE clients (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client_id NUMBER NOT NULL PRIMARY KEY AUTO_INCREMENT,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client_name VARCHAR(100) NOT NULL,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client_surname VARCHAR(100) NOT NULL,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clietn_patronymic VARCHAR(100) NOT NULL,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login VARCHAR(30) UNIQUE,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city_id NUMBER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birth_date DATE,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reg_date DATE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FOREIGN KEY(city_id) REFERENCES cities(city_id)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client_id добавили NOT NULL, PRIMARY KEY, AUTO_INCREMENT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client_name изменили VARCHAR(100) и добавили NOT NULL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client_surname изменили VARCHAR(100) и добавили NOT NULL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Добавил в таблицу client_patronymic для того, чтобы легче находить людей, так как имя и фамилия могут повторяться.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login добавили UNIQUE для уникальности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city_id добавили NOT NULL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age поменяли на birth_date с DATE, чтобы видеть полностью дату рождения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reg_data добавили NOT NULL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для city_id создали внешний ключ и создали для него таблицу cities.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2.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TABLE items 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item_id  NUMBER NOT NULL AUTO_INCREMENT PRIMARY KEY, -- уникальный id товара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item_name VARCHAR(255) NOT NULL, -- наименование товара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created_at TIMESTAMP DEFAULT CURRENT_TIMESTAMP -- дата создания записи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 TABLE item_prices 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price_id NUMBER NOT NULL AUTO_INCREMENT PRIMARY KEY, -- уникальный идентификатор записи о цене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item_id NUMBER NOT NULL, -- идентификатор товара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price DECIMAL(10, 2) NOT NULL, -- стоимость товара (с двумя знаками после запятой)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effective_date DATE NOT NULL, -- дата, с которой эта цена была актуальна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FOREIGN KEY (item_id) REFERENCES items(item_id) -- внешний ключ, ссылающийся на items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3.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SELECT D.DEPARTMENT_ID,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D.DEPARTMENT_NAME,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SUM(E.SALARY) AS TOTAL_SALARY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JOIN DEPARTMENTS D ON E.DEPARTMENT_ID = D.DEPARTMENT_ID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WHERE E.MANAGER_ID IS NULL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AND D.LOCATION_ID = (SELECT LOCATION_ID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FROM LOCATIONS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WHERE CITY = 'SEOUL')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GROUP BY D.DEPARTMENT_ID, D.DEPARTMENT_NAME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HAVING SUM(E.SALARY) &gt; 100000;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Использование JOIN для соединения таблиц EMPLOYEES и DEPARTMENTS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Проверка на NULL для MANAGER_ID с помощью IS NULL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Включены оба поля (D.DEPARTMENT_ID и D.DEPARTMENT_NAME) в GROUP BY, чтобы соответствовать правилам SQL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Условие для фильтрации по сумме зарплат теперь находится в HAVING, что позволяет фильтровать результаты после агрегации</w:t>
      </w:r>
    </w:p>
    <w:p w:rsidR="00000000" w:rsidDel="00000000" w:rsidP="00000000" w:rsidRDefault="00000000" w:rsidRPr="00000000" w14:paraId="0000005A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4</w:t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  <w:t xml:space="preserve">На ум приходит два варианта: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Карандаш уронили у стены, и из-за этого не можем его перепрыгнуть.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Карандаш настолько маленький, что не превышает высоты шага. Таким образом, перепрыгнуть через карандаш, который находится на уровне пола, не имеет смысла. </w:t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