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1. Таблица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clients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 (клиенты)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Текущая схема: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clients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client_id    number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уникальный id клиента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client_name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255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имя клиента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client_surname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255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фамилия клиента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login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логин, который придумал клиент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city_id      number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id города, который указал клиент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age          number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возраст клиента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reg_date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date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-- дата регистрации на сайте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);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Что некорректно и как исправить: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Нет первичного ключа.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Указано, что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client_id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— уникальный id клиента, но в схеме не обозначен как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PRIMARY KEY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  <w:br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добавить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PRIMARY KEY (client_id)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Нет внешнего ключа на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city_id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.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Если есть отдельная таблица городов, нужно обеспечить ссылочную целостность.</w:t>
        <w:br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добавить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FOREIGN KEY (city_id) REFERENCES cities(city_id)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Поле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age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 хранится как число — это плохая практика.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Возраст изменяется каждый год, и хранить его статически нет смысла — лучше хранить дату рождения.</w:t>
        <w:br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заменить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age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на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birth_date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(тип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).</w:t>
        <w:br/>
        <w:t xml:space="preserve">Возраст можно вычислять при необходимости.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Поле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login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 имеет ограничение 30 символов — мало для современных систем.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Может не хватить для email (который часто используется как логин).</w:t>
        <w:br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увеличить до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varchar(255)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или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varchar(100)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Нет ограничения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NOT NULL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 для обязательных полей.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Например,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client_id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login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reg_date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должны быть обязательными.</w:t>
        <w:br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добавить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NOT NULL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для обязательных полей.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Итоговая исправленная схема: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clients (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client_id      number PRIMARY KEY,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client_name    varchar(255),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client_surname varchar(255),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login          varchar(100) NOT NULL UNIQUE,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city_id        number REFERENCES cities(city_id),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birth_date     date,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reg_date       date NOT NULL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2. Таблица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items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 (товары) с историей цены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Текущая схема: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items (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item_id   number,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item_name varchar(255),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item_cost number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Проблема: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цена меняется со временем, а хранится только текущая. Для финансовой отчётности нужна история изменений цены.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Решение: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Создать две таблицы: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Таблица товаров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(без цены):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items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item_id   number PRIMARY KEY,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item_name varchar(255) NOT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);</w:t>
      </w:r>
      <w:r/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Таблица истории цен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item_prices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price_id   number PRIMARY KEY,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item_id    number NOT NULL REFERENCES items(item_id),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cost       number NOT NULL CHECK (cost &gt;= 0),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start_date date NOT NULL,   -- дата начала действия цены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end_date   date,            -- дата окончания действия (NULL для текущей цены)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    CONSTRAINT valid_date_range CHECK (end_date IS NULL OR end_date &gt; start_date)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);</w:t>
      </w:r>
      <w:r/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Плюсы: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Можно получить цену товара на любую дату.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Для текущей цены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end_date IS NULL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Поддерживается учёт скидок, акций, сезонных изменений.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Финотдел может строить отчёты за любые периоды.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3. Проверка SQL-запроса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Исходный запрос: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SELECT DEPARTMENT_ID, DEPARTMENT_NAME, SUM(SALARY) TOTAL_SALARY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FROM EMPLOYEE E, DEPARTMENTS 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WHERE E.DEPARTMENT_ID = D.DEPARTMENT_ID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AND MANAGER_ID =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AND LOCATION_ID = (SELECT LOCATION_ID FROM LOCATIONS WHERE CITY = 'SEOUL')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AND SUM(SALARY) &gt;= 100000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GROUP BY DEPARTMENT_NAME</w:t>
      </w: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Ошибки и исправления: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Проверка на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NULL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MANAGER_ID = NULL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не работает, нужно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MANAGER_ID IS NULL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Агрегатная функция в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WHERE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SUM(SALARY) &gt;= 100000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нельзя использовать в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WHERE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с агрегатами — перенести в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HAVING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Неявный JOIN и группировка: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FROM EMPLOYEE E, DEPARTMENTS 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— устаревший синтаксис, лучше явно указать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JOIN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  <w:br/>
        <w:t xml:space="preserve">Также в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SELECT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есть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DEPARTMENT_ID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, но группировка только по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DEPARTMENT_NAME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— в большинстве СУБД это вызовет ошибку (если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DEPARTMENT_ID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не функционально зависим от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DEPARTMENT_NAME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Логика задачи: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Нужно выбрать отделы, расположенные в Сеуле, где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все сотрудники без менеджера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в сумме зарабатывают &gt; 100000.</w:t>
        <w:br/>
        <w:t xml:space="preserve">В исходном запросе условие на город применено неправильно —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LOCATION_ID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из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DEPARTMENTS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сравнивается с подзапросом, но это не гарантирует, что отдел находится в Сеуле.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Исправленный запрос: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SELECT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D.DEPARTMENT_ID,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D.DEPARTMENT_NAME,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  SUM(E.SALARY) AS TOTAL_SALARY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FROM DEPARTMENTS 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JOIN EMPLOYEES E ON D.DEPARTMENT_ID = E.DEPARTMENT_ID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WHERE D.LOCATION_ID = (SELECT LOCATION_ID FROM LOCATIONS WHERE CITY = 'Seoul')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  AND E.MANAGER_ID IS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GROUP BY D.DEPARTMENT_ID, D.DEPARTMENT_NAME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HAVING SUM(E.SALARY) &gt; 100000;</w:t>
      </w: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t xml:space="preserve">Примечание: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 Если нужно именно «все сотрудники, не имеющие менеджера, зарабатывают в сумме &gt; 100000» — это и есть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HAVING SUM(...) &gt; 100000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 Если условие «все сотрудники без менеджера» означает, что в отделе вообще нет сотрудников с менеджером, то нужно дополнительное условие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AND NOT EXISTS (...)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Про карандаш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Потому что карандаш уронили на пол, а пол — это не препятствие, через которое прыгают, это плоскость, по которой ходят. Через карандаш, лежащий на полу, можно перешагнуть или перепрыгнуть, если речь о физическом действии; но если вопрос в логике — то, возм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ожно, имеется в виду, что нельзя перепрыгнуть через сам факт падения карандаша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2026-01-16T12:06:38Z</dcterms:modified>
</cp:coreProperties>
</file>