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Normal"/>
      </w:pPr>
      <w:r>
        <w:rPr>
          <w:rFonts w:ascii="Arial" w:hAnsi="Arial" w:eastAsia="Times New Roman" w:cs="Arial"/>
          <w:b/>
          <w:bCs/>
          <w:sz w:val="26"/>
          <w:szCs w:val="32"/>
          <w:lang w:eastAsia="pt-BR"/>
        </w:rPr>
        <w:t xml:space="preserve">PLANO DE INTEGRAÇÃO AO LOGIN ÚNICO </w:t>
      </w:r>
    </w:p>
    <w:p>
      <w:pPr>
        <w:pStyle w:val="Normal"/>
        <w:spacing w:after="0" w:line="240" w:lineRule="auto"/>
        <w:jc w:val="center"/>
      </w:pPr>
      <w:r>
        <w:rPr>
          <w:rFonts w:ascii="Arial" w:hAnsi="Arial" w:eastAsia="Times New Roman" w:cs="Arial"/>
          <w:b/>
          <w:bCs/>
          <w:sz w:val="26"/>
          <w:szCs w:val="32"/>
          <w:lang w:eastAsia="pt-BR"/>
        </w:rPr>
        <w:t xml:space="preserve">(versão 4.</w:t>
      </w:r>
      <w:r>
        <w:rPr>
          <w:rFonts w:ascii="Arial" w:hAnsi="Arial" w:eastAsia="Times New Roman" w:cs="Arial"/>
          <w:b/>
          <w:bCs/>
          <w:sz w:val="26"/>
          <w:szCs w:val="32"/>
          <w:lang w:eastAsia="pt-BR"/>
        </w:rPr>
        <w:t xml:space="preserve">2</w:t>
      </w:r>
      <w:r>
        <w:rPr>
          <w:rFonts w:ascii="Arial" w:hAnsi="Arial" w:eastAsia="Times New Roman" w:cs="Arial"/>
          <w:b/>
          <w:bCs/>
          <w:sz w:val="26"/>
          <w:szCs w:val="32"/>
          <w:lang w:eastAsia="pt-BR"/>
        </w:rPr>
        <w:t xml:space="preserve">)</w:t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sz w:val="32"/>
          <w:szCs w:val="32"/>
          <w:lang w:eastAsia="pt-BR"/>
        </w:rPr>
      </w:pPr>
      <w:r>
        <w:rPr>
          <w:rFonts w:ascii="Arial" w:hAnsi="Arial" w:eastAsia="Times New Roman" w:cs="Arial"/>
          <w:b/>
          <w:bCs/>
          <w:sz w:val="32"/>
          <w:szCs w:val="32"/>
          <w:lang w:eastAsia="pt-BR"/>
        </w:rPr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sz w:val="24"/>
          <w:szCs w:val="28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  <w:t xml:space="preserve">Órgão/entidade</w:t>
      </w: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  <w:t xml:space="preserve"> (Obrigatório)</w:t>
      </w: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sz w:val="24"/>
          <w:szCs w:val="24"/>
          <w:u w:val="single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u w:val="single"/>
          <w:lang w:eastAsia="pt-BR"/>
        </w:rPr>
      </w:r>
    </w:p>
    <w:p>
      <w:pPr>
        <w:pStyle w:val="Normal"/>
        <w:spacing w:after="0" w:line="240" w:lineRule="auto"/>
        <w:rPr>
          <w:rFonts w:ascii="Arial" w:hAnsi="Arial" w:cs="Arial"/>
          <w:i/>
          <w:color w:val="2e74b5"/>
        </w:rPr>
      </w:pPr>
      <w:r>
        <w:rPr>
          <w:rFonts w:ascii="Arial" w:hAnsi="Arial" w:cs="Arial"/>
          <w:i/>
          <w:color w:val="2e74b5"/>
        </w:rPr>
        <w:t xml:space="preserve">Deverá ser indicado o órgão ou entidade.</w:t>
      </w:r>
      <w:r>
        <w:rPr>
          <w:rFonts w:ascii="Arial" w:hAnsi="Arial" w:cs="Arial"/>
          <w:i/>
          <w:color w:val="2e74b5"/>
        </w:rPr>
      </w:r>
    </w:p>
    <w:p>
      <w:pPr>
        <w:pStyle w:val="Normal"/>
        <w:spacing w:after="0" w:line="240" w:lineRule="auto"/>
        <w:rPr>
          <w:rFonts w:ascii="Arial" w:hAnsi="Arial" w:cs="Arial"/>
          <w:i/>
          <w:color w:val="2e74b5"/>
        </w:rPr>
      </w:pPr>
      <w:r>
        <w:rPr>
          <w:rFonts w:ascii="Arial" w:hAnsi="Arial" w:cs="Arial"/>
          <w:i/>
          <w:color w:val="2e74b5"/>
        </w:rPr>
      </w:r>
    </w:p>
    <w:tbl>
      <w:tblPr>
        <w:jc w:val="center"/>
        <w:tblInd w:w="10" w:type="dxa"/>
        <w:tblW w:w="0" w:type="auto"/>
        <w:tblCellMar>
          <w:left w:w="10" w:type="dxa"/>
          <w:top w:w="0" w:type="dxa"/>
          <w:right w:w="10" w:type="dxa"/>
          <w:bottom w:w="0" w:type="dxa"/>
        </w:tblCellMar>
        <w:tblLayout w:type="fixed"/>
      </w:tblPr>
      <w:tblGrid>
        <w:gridCol w:w="1131"/>
        <w:gridCol w:w="5665"/>
      </w:tblGrid>
      <w:tr>
        <w:trPr>
          <w:trHeight w:val="248"/>
        </w:trPr>
        <w:tc>
          <w:tcPr>
            <w:tcW w:w="113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Nome:</w:t>
            </w:r>
          </w:p>
        </w:tc>
        <w:tc>
          <w:tcPr>
            <w:tcW w:w="56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jc w:val="center"/>
            </w:pPr>
          </w:p>
        </w:tc>
      </w:tr>
      <w:tr>
        <w:trPr>
          <w:trHeight w:val="235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CNPJ:</w:t>
            </w:r>
            <w:r>
              <w:rPr>
                <w:b/>
                <w:bCs/>
              </w:rPr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</w:p>
        </w:tc>
      </w:tr>
      <w:tr>
        <w:trPr>
          <w:trHeight w:val="248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sfera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pP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(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Pree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ncher 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com 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Federal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, 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Esta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dual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, ou 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Munic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ipal)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trHeight w:val="248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Poder: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pP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(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Preencher com Executi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vo, Leg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islativo ou Judiciário)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r>
          </w:p>
        </w:tc>
      </w:tr>
      <w:tr>
        <w:trPr>
          <w:trHeight w:val="248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Municí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pio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</w: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</w:p>
        </w:tc>
        <w:tc>
          <w:tcPr>
            <w:tcW w:w="5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pP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(Preencher o nome do Mun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íc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i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pio caso a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 es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fera seja Municipal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  <w:t xml:space="preserve">)</w:t>
            </w:r>
            <w:r>
              <w:rPr>
                <w:rFonts w:ascii="Arial" w:hAnsi="Arial" w:eastAsia="Calibri" w:cs="Arial"/>
                <w:i/>
                <w:color w:val="2e74b5"/>
                <w:kern w:val="0"/>
                <w:sz w:val="22"/>
                <w:szCs w:val="22"/>
                <w:lang w:bidi="ar-SA"/>
              </w:rPr>
            </w:r>
          </w:p>
        </w:tc>
      </w:tr>
    </w:tbl>
    <w:p>
      <w:pPr>
        <w:pStyle w:val="Normal"/>
        <w:pBdr>
          <w:top w:val="none" w:color="000000" w:sz="0" w:space="0"/>
          <w:left w:val="none" w:color="000000" w:sz="0" w:space="0"/>
          <w:bottom w:val="single" w:color="000000" w:sz="4" w:space="1"/>
          <w:right w:val="none" w:color="000000" w:sz="0" w:space="0"/>
        </w:pBdr>
        <w:spacing w:after="0" w:line="240" w:lineRule="auto"/>
        <w:rPr>
          <w:rFonts w:ascii="Arial" w:hAnsi="Arial" w:eastAsia="Times New Roman" w:cs="Arial"/>
          <w:i/>
          <w:color w:val="2e74b5"/>
          <w:sz w:val="24"/>
          <w:szCs w:val="24"/>
          <w:lang w:eastAsia="pt-BR"/>
        </w:rPr>
      </w:pPr>
      <w:r>
        <w:rPr>
          <w:rFonts w:ascii="Arial" w:hAnsi="Arial" w:eastAsia="Times New Roman" w:cs="Arial"/>
          <w:i/>
          <w:color w:val="2e74b5"/>
          <w:sz w:val="24"/>
          <w:szCs w:val="24"/>
          <w:lang w:eastAsia="pt-BR"/>
        </w:rPr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i/>
          <w:color w:val="2e74b5"/>
          <w:sz w:val="24"/>
          <w:szCs w:val="28"/>
          <w:lang w:eastAsia="pt-BR"/>
        </w:rPr>
      </w:pPr>
      <w:r>
        <w:rPr>
          <w:rFonts w:ascii="Arial" w:hAnsi="Arial" w:eastAsia="Times New Roman" w:cs="Arial"/>
          <w:b/>
          <w:bCs/>
          <w:i/>
          <w:color w:val="2e74b5"/>
          <w:sz w:val="24"/>
          <w:szCs w:val="28"/>
          <w:lang w:eastAsia="pt-BR"/>
        </w:rPr>
      </w:r>
    </w:p>
    <w:p>
      <w:pPr>
        <w:pStyle w:val="Normal"/>
        <w:spacing w:after="0" w:line="240" w:lineRule="auto"/>
      </w:pP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  <w:t xml:space="preserve">Sobre o Plano de Integração:</w:t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O documento tem por objetivo desc</w:t>
      </w:r>
      <w:r>
        <w:rPr>
          <w:rFonts w:ascii="Arial" w:hAnsi="Arial" w:eastAsia="Times New Roman" w:cs="Arial"/>
          <w:lang w:eastAsia="pt-BR"/>
        </w:rPr>
        <w:t xml:space="preserve">rever e firmar compromisso em relação a estratégia do órgão/entidade, para a transformação digital dos serviços públic</w:t>
      </w:r>
      <w:r>
        <w:rPr>
          <w:rFonts w:ascii="Arial" w:hAnsi="Arial" w:eastAsia="Times New Roman" w:cs="Arial"/>
          <w:lang w:eastAsia="pt-BR"/>
        </w:rPr>
        <w:t xml:space="preserve">os, no que se refere à implementação do Login Único, conforme diretrizes da Plataforma de Cidadania Digital, previstas no Decreto nº 8.936</w:t>
      </w:r>
      <w:r>
        <w:rPr>
          <w:rFonts w:ascii="Arial" w:hAnsi="Arial" w:eastAsia="Times New Roman" w:cs="Arial"/>
          <w:lang w:eastAsia="pt-BR"/>
        </w:rPr>
        <w:t xml:space="preserve">/16. 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Para ter acesso ao ambiente de teste ou de produção do Login Único, o Órgão precisa </w:t>
      </w:r>
      <w:r>
        <w:rPr>
          <w:rFonts w:ascii="Arial" w:hAnsi="Arial" w:eastAsia="Times New Roman" w:cs="Arial"/>
          <w:lang w:eastAsia="pt-BR"/>
        </w:rPr>
        <w:t xml:space="preserve">de</w:t>
      </w:r>
      <w:r>
        <w:rPr>
          <w:rFonts w:ascii="Arial" w:hAnsi="Arial" w:eastAsia="Times New Roman" w:cs="Arial"/>
          <w:lang w:eastAsia="pt-BR"/>
        </w:rPr>
        <w:t xml:space="preserve"> uma credencial compo</w:t>
      </w:r>
      <w:r>
        <w:rPr>
          <w:rFonts w:ascii="Arial" w:hAnsi="Arial" w:eastAsia="Times New Roman" w:cs="Arial"/>
          <w:lang w:eastAsia="pt-BR"/>
        </w:rPr>
        <w:t xml:space="preserve">sta </w:t>
      </w:r>
      <w:r>
        <w:rPr>
          <w:rFonts w:ascii="Arial" w:hAnsi="Arial" w:eastAsia="Times New Roman" w:cs="Arial"/>
          <w:lang w:eastAsia="pt-BR"/>
        </w:rPr>
        <w:t xml:space="preserve">por um CLIENT_ID/SECRET. Essa é liberada com preenchimento e assinatura </w:t>
      </w:r>
      <w:r>
        <w:rPr>
          <w:rFonts w:ascii="Arial" w:hAnsi="Arial" w:eastAsia="Times New Roman" w:cs="Arial"/>
          <w:lang w:eastAsia="pt-BR"/>
        </w:rPr>
        <w:t xml:space="preserve">digital </w:t>
      </w:r>
      <w:r>
        <w:rPr>
          <w:rFonts w:ascii="Arial" w:hAnsi="Arial" w:eastAsia="Times New Roman" w:cs="Arial"/>
          <w:lang w:eastAsia="pt-BR"/>
        </w:rPr>
        <w:t xml:space="preserve">do Plano de Integração e envio da chave pública PGP do Órgão.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A assinatura </w:t>
      </w:r>
      <w:r>
        <w:rPr>
          <w:rFonts w:ascii="Arial" w:hAnsi="Arial" w:eastAsia="Times New Roman" w:cs="Arial"/>
          <w:lang w:eastAsia="pt-BR"/>
        </w:rPr>
        <w:t xml:space="preserve">digital </w:t>
      </w:r>
      <w:r>
        <w:rPr>
          <w:rFonts w:ascii="Arial" w:hAnsi="Arial" w:eastAsia="Times New Roman" w:cs="Arial"/>
          <w:lang w:eastAsia="pt-BR"/>
        </w:rPr>
        <w:t xml:space="preserve">do documento deverá ser pelo Representante Legal do órgão ou entidade dona do serviço a ser </w:t>
      </w:r>
      <w:r>
        <w:rPr>
          <w:rFonts w:ascii="Arial" w:hAnsi="Arial" w:eastAsia="Times New Roman" w:cs="Arial"/>
          <w:lang w:eastAsia="pt-BR"/>
        </w:rPr>
        <w:t xml:space="preserve">integrado, e</w:t>
      </w:r>
      <w:r>
        <w:rPr>
          <w:rFonts w:ascii="Arial" w:hAnsi="Arial" w:eastAsia="Times New Roman" w:cs="Arial"/>
          <w:lang w:eastAsia="pt-BR"/>
        </w:rPr>
        <w:t xml:space="preserve"> Representante Técnico. Ambos devem constar na tabela do item 3. O documento deve ser enviado no formato “.doc”, “.pdf” ou “.odt”.</w:t>
      </w:r>
      <w:r>
        <w:rPr>
          <w:rFonts w:ascii="Arial" w:hAnsi="Arial" w:eastAsia="Times New Roman" w:cs="Arial"/>
          <w:lang w:eastAsia="pt-BR"/>
        </w:rPr>
        <w:t xml:space="preserve"> N</w:t>
      </w:r>
      <w:r>
        <w:rPr>
          <w:rFonts w:ascii="Arial" w:hAnsi="Arial" w:eastAsia="Times New Roman" w:cs="Arial"/>
          <w:lang w:eastAsia="pt-BR"/>
        </w:rPr>
        <w:t xml:space="preserve">ão serão a</w:t>
      </w:r>
      <w:r>
        <w:rPr>
          <w:rFonts w:ascii="Arial" w:hAnsi="Arial" w:eastAsia="Times New Roman" w:cs="Arial"/>
          <w:lang w:eastAsia="pt-BR"/>
        </w:rPr>
        <w:t xml:space="preserve">ceitos documentos escaneados.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A chav</w:t>
      </w:r>
      <w:r>
        <w:rPr>
          <w:rFonts w:ascii="Arial" w:hAnsi="Arial" w:eastAsia="Times New Roman" w:cs="Arial"/>
          <w:lang w:eastAsia="pt-BR"/>
        </w:rPr>
        <w:t xml:space="preserve">e púbica PGP deverá ser gerada pelo Representante Legal do órgão </w:t>
      </w:r>
      <w:r>
        <w:rPr>
          <w:rFonts w:ascii="Arial" w:hAnsi="Arial" w:eastAsia="Times New Roman" w:cs="Arial"/>
          <w:lang w:eastAsia="pt-BR"/>
        </w:rPr>
        <w:t xml:space="preserve">ou entidade dona do serviço a ser integrado, e Repres</w:t>
      </w:r>
      <w:r>
        <w:rPr>
          <w:rFonts w:ascii="Arial" w:hAnsi="Arial" w:eastAsia="Times New Roman" w:cs="Arial"/>
          <w:lang w:eastAsia="pt-BR"/>
        </w:rPr>
        <w:t xml:space="preserve">entante Técnico. Ambos devem constar na tabela do item 3.</w:t>
      </w:r>
      <w:r>
        <w:rPr>
          <w:rFonts w:ascii="Arial" w:hAnsi="Arial" w:eastAsia="Times New Roman" w:cs="Arial"/>
          <w:lang w:eastAsia="pt-BR"/>
        </w:rPr>
        <w:t xml:space="preserve"> Existem algumas orientações para administração da chave pública PGP no Roteiro d</w:t>
      </w:r>
      <w:r>
        <w:rPr>
          <w:rFonts w:ascii="Arial" w:hAnsi="Arial" w:eastAsia="Times New Roman" w:cs="Arial"/>
          <w:lang w:eastAsia="pt-BR"/>
        </w:rPr>
        <w:t xml:space="preserve">e Integração do Login Único (</w:t>
      </w:r>
      <w:r>
        <w:rPr>
          <w:rFonts w:ascii="Arial" w:hAnsi="Arial" w:eastAsia="Times New Roman" w:cs="Arial"/>
          <w:lang w:eastAsia="pt-BR"/>
        </w:rPr>
        <w:fldChar w:fldCharType="begin"/>
      </w:r>
      <w:r>
        <w:rPr>
          <w:rFonts w:ascii="Arial" w:hAnsi="Arial" w:eastAsia="Times New Roman" w:cs="Arial"/>
          <w:lang w:eastAsia="pt-BR"/>
        </w:rPr>
        <w:instrText xml:space="preserve"> HYPERLINK "</w:instrText>
      </w:r>
      <w:r>
        <w:rPr>
          <w:rFonts w:ascii="Arial" w:hAnsi="Arial" w:eastAsia="Times New Roman" w:cs="Arial"/>
          <w:lang w:eastAsia="pt-BR"/>
        </w:rPr>
        <w:instrText xml:space="preserve">https://manual-roteiro-</w:instrText>
      </w:r>
      <w:r>
        <w:rPr>
          <w:rFonts w:ascii="Arial" w:hAnsi="Arial" w:eastAsia="Times New Roman" w:cs="Arial"/>
          <w:lang w:eastAsia="pt-BR"/>
        </w:rPr>
        <w:instrText xml:space="preserve">integracao-login-unico.servicos.gov.br/pt/stable/chav</w:instrText>
      </w:r>
      <w:r>
        <w:rPr>
          <w:rFonts w:ascii="Arial" w:hAnsi="Arial" w:eastAsia="Times New Roman" w:cs="Arial"/>
          <w:lang w:eastAsia="pt-BR"/>
        </w:rPr>
        <w:instrText xml:space="preserve">epgp.html</w:instrText>
      </w:r>
      <w:r>
        <w:rPr>
          <w:rFonts w:ascii="Arial" w:hAnsi="Arial" w:eastAsia="Times New Roman" w:cs="Arial"/>
          <w:lang w:eastAsia="pt-BR"/>
        </w:rPr>
        <w:instrText xml:space="preserve">" </w:instrText>
      </w:r>
      <w:r>
        <w:rPr>
          <w:rFonts w:ascii="Arial" w:hAnsi="Arial" w:eastAsia="Times New Roman" w:cs="Arial"/>
          <w:lang w:eastAsia="pt-BR"/>
        </w:rPr>
        <w:fldChar w:fldCharType="separate"/>
      </w:r>
      <w:r>
        <w:rPr>
          <w:rStyle w:val="Hyperlink"/>
          <w:rFonts w:ascii="Arial" w:hAnsi="Arial" w:eastAsia="Times New Roman" w:cs="Arial"/>
          <w:lang w:eastAsia="pt-BR"/>
        </w:rPr>
        <w:t xml:space="preserve">https://manual-roteiro-integracao-login-unico.servicos.gov.br/pt/stable/chavepgp.html</w:t>
      </w:r>
      <w:r>
        <w:rPr>
          <w:rFonts w:ascii="Arial" w:hAnsi="Arial" w:eastAsia="Times New Roman" w:cs="Arial"/>
          <w:lang w:eastAsia="pt-BR"/>
        </w:rPr>
        <w:fldChar w:fldCharType="end"/>
      </w:r>
      <w:r>
        <w:rPr>
          <w:rFonts w:ascii="Arial" w:hAnsi="Arial" w:eastAsia="Times New Roman" w:cs="Arial"/>
          <w:lang w:eastAsia="pt-BR"/>
        </w:rPr>
        <w:t xml:space="preserve">);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O documento e chave deverão ser enc</w:t>
      </w:r>
      <w:r>
        <w:rPr>
          <w:rFonts w:ascii="Arial" w:hAnsi="Arial" w:eastAsia="Times New Roman" w:cs="Arial"/>
          <w:lang w:eastAsia="pt-BR"/>
        </w:rPr>
        <w:t xml:space="preserve">aminhados para e-mail: </w:t>
      </w:r>
      <w:r>
        <w:rPr>
          <w:rFonts w:ascii="Arial" w:hAnsi="Arial" w:eastAsia="Times New Roman" w:cs="Arial"/>
          <w:b/>
          <w:bCs/>
          <w:lang w:eastAsia="pt-BR"/>
        </w:rPr>
        <w:fldChar w:fldCharType="begin"/>
      </w:r>
      <w:r>
        <w:rPr>
          <w:rFonts w:ascii="Arial" w:hAnsi="Arial" w:eastAsia="Times New Roman" w:cs="Arial"/>
          <w:b/>
          <w:bCs/>
          <w:lang w:eastAsia="pt-BR"/>
        </w:rPr>
        <w:instrText xml:space="preserve"> 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HYPERLINK 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"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mailto: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integracao-acesso-govb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r@economia.gov.br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"</w:instrText>
      </w:r>
      <w:r>
        <w:rPr>
          <w:rFonts w:ascii="Arial" w:hAnsi="Arial" w:eastAsia="Times New Roman" w:cs="Arial"/>
          <w:b/>
          <w:bCs/>
          <w:lang w:eastAsia="pt-BR"/>
        </w:rPr>
        <w:instrText xml:space="preserve"> </w:instrText>
      </w:r>
      <w:r>
        <w:rPr>
          <w:rFonts w:ascii="Arial" w:hAnsi="Arial" w:eastAsia="Times New Roman" w:cs="Arial"/>
          <w:b/>
          <w:bCs/>
          <w:lang w:eastAsia="pt-BR"/>
        </w:rPr>
        <w:fldChar w:fldCharType="separate"/>
      </w:r>
      <w:r>
        <w:rPr>
          <w:rStyle w:val="Hyperlink"/>
          <w:rFonts w:ascii="Arial" w:hAnsi="Arial" w:eastAsia="Times New Roman" w:cs="Arial"/>
          <w:b/>
          <w:bCs/>
          <w:lang w:eastAsia="pt-BR"/>
        </w:rPr>
        <w:t xml:space="preserve">integracao-acesso-govbr@economia.gov.br</w:t>
      </w:r>
      <w:r>
        <w:rPr>
          <w:rFonts w:ascii="Arial" w:hAnsi="Arial" w:eastAsia="Times New Roman" w:cs="Arial"/>
          <w:b/>
          <w:bCs/>
          <w:lang w:eastAsia="pt-BR"/>
        </w:rPr>
        <w:fldChar w:fldCharType="end"/>
      </w:r>
      <w:r>
        <w:rPr>
          <w:rFonts w:ascii="Arial" w:hAnsi="Arial" w:eastAsia="Times New Roman" w:cs="Arial"/>
          <w:b/>
          <w:bCs/>
          <w:lang w:eastAsia="pt-BR"/>
        </w:rPr>
        <w:t xml:space="preserve"> . </w:t>
      </w:r>
      <w:r>
        <w:rPr>
          <w:rFonts w:ascii="Arial" w:hAnsi="Arial" w:eastAsia="Times New Roman" w:cs="Arial"/>
          <w:lang w:eastAsia="pt-BR"/>
        </w:rPr>
        <w:t xml:space="preserve">O e</w:t>
      </w:r>
      <w:r>
        <w:rPr>
          <w:rFonts w:ascii="Arial" w:hAnsi="Arial" w:eastAsia="Times New Roman" w:cs="Arial"/>
          <w:lang w:eastAsia="pt-BR"/>
        </w:rPr>
        <w:t xml:space="preserve">-mail </w:t>
      </w:r>
      <w:r>
        <w:rPr>
          <w:rFonts w:ascii="Arial" w:hAnsi="Arial" w:eastAsia="Times New Roman" w:cs="Arial"/>
          <w:lang w:eastAsia="pt-BR"/>
        </w:rPr>
        <w:t xml:space="preserve">deverá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 xml:space="preserve">ter o assunt</w:t>
      </w:r>
      <w:r>
        <w:rPr>
          <w:rFonts w:ascii="Arial" w:hAnsi="Arial" w:eastAsia="Times New Roman" w:cs="Arial"/>
          <w:lang w:eastAsia="pt-BR"/>
        </w:rPr>
        <w:t xml:space="preserve">o: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 xml:space="preserve">CHAVE DO AMBIE</w:t>
      </w:r>
      <w:r>
        <w:rPr>
          <w:rFonts w:ascii="Arial" w:hAnsi="Arial" w:eastAsia="Times New Roman" w:cs="Arial"/>
          <w:b/>
          <w:bCs/>
          <w:lang w:eastAsia="pt-BR"/>
        </w:rPr>
        <w:t xml:space="preserve">NTE </w:t>
      </w:r>
      <w:r>
        <w:rPr>
          <w:rFonts w:ascii="Arial" w:hAnsi="Arial" w:eastAsia="Times New Roman" w:cs="Arial"/>
          <w:b/>
          <w:bCs/>
          <w:lang w:eastAsia="pt-BR"/>
        </w:rPr>
        <w:t xml:space="preserve">DE TESTE</w:t>
      </w:r>
      <w:r>
        <w:rPr>
          <w:rFonts w:ascii="Arial" w:hAnsi="Arial" w:eastAsia="Times New Roman" w:cs="Arial"/>
          <w:b/>
          <w:bCs/>
          <w:lang w:eastAsia="pt-BR"/>
        </w:rPr>
        <w:t xml:space="preserve"> – [</w:t>
      </w:r>
      <w:r>
        <w:rPr>
          <w:rFonts w:ascii="Arial" w:hAnsi="Arial" w:eastAsia="Times New Roman" w:cs="Arial"/>
          <w:b/>
          <w:bCs/>
          <w:lang w:eastAsia="pt-BR"/>
        </w:rPr>
        <w:t xml:space="preserve">Nome do Órgão/Entidade</w:t>
      </w:r>
      <w:r>
        <w:rPr>
          <w:rFonts w:ascii="Arial" w:hAnsi="Arial" w:eastAsia="Times New Roman" w:cs="Arial"/>
          <w:b/>
          <w:bCs/>
          <w:lang w:eastAsia="pt-BR"/>
        </w:rPr>
        <w:t xml:space="preserve">] – UF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Com recebimento do documento e da chave pública PGP, t</w:t>
      </w:r>
      <w:r>
        <w:rPr>
          <w:rFonts w:ascii="Arial" w:hAnsi="Arial" w:eastAsia="Times New Roman" w:cs="Arial"/>
          <w:lang w:eastAsia="pt-BR"/>
        </w:rPr>
        <w:t xml:space="preserve">odos com correta completude das informações, a </w:t>
      </w:r>
      <w:r>
        <w:rPr>
          <w:rFonts w:ascii="Arial" w:hAnsi="Arial" w:eastAsia="Times New Roman" w:cs="Arial"/>
          <w:lang w:eastAsia="pt-BR"/>
        </w:rPr>
        <w:t xml:space="preserve">credencial de teste ou produção será gerada e encaminhada aos e-mails dos representantes de</w:t>
      </w:r>
      <w:r>
        <w:rPr>
          <w:rFonts w:ascii="Arial" w:hAnsi="Arial" w:eastAsia="Times New Roman" w:cs="Arial"/>
          <w:lang w:eastAsia="pt-BR"/>
        </w:rPr>
        <w:t xml:space="preserve">scritos na tabela do item 3 deste documento.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A chave de produção somente será emitida após comprovação da integração com sucess</w:t>
      </w:r>
      <w:r>
        <w:rPr>
          <w:rFonts w:ascii="Arial" w:hAnsi="Arial" w:eastAsia="Times New Roman" w:cs="Arial"/>
          <w:lang w:eastAsia="pt-BR"/>
        </w:rPr>
        <w:t xml:space="preserve">o ao ambiente de TESTE. Para fins de </w:t>
      </w:r>
      <w:r>
        <w:rPr>
          <w:rFonts w:ascii="Arial" w:hAnsi="Arial" w:eastAsia="Times New Roman" w:cs="Arial"/>
          <w:lang w:eastAsia="pt-BR"/>
        </w:rPr>
        <w:t xml:space="preserve">comprovação, deve ser encaminhado para o e-mail: </w:t>
      </w:r>
      <w:r>
        <w:rPr>
          <w:rFonts w:ascii="Arial" w:hAnsi="Arial" w:eastAsia="Times New Roman" w:cs="Arial"/>
          <w:b/>
          <w:bCs/>
          <w:lang w:eastAsia="pt-BR"/>
        </w:rPr>
        <w:t xml:space="preserve">integracao-acesso-govbr@economia</w:t>
      </w:r>
      <w:r>
        <w:rPr>
          <w:rFonts w:ascii="Arial" w:hAnsi="Arial" w:eastAsia="Times New Roman" w:cs="Arial"/>
          <w:b/>
          <w:bCs/>
          <w:lang w:eastAsia="pt-BR"/>
        </w:rPr>
        <w:t xml:space="preserve">.gov.br</w:t>
      </w:r>
      <w:r>
        <w:rPr>
          <w:rFonts w:ascii="Arial" w:hAnsi="Arial" w:eastAsia="Times New Roman" w:cs="Arial"/>
          <w:lang w:eastAsia="pt-BR"/>
        </w:rPr>
        <w:t xml:space="preserve">, vídeo da integração em funcionamento, junto com o Plano de Integração preenchido com as URLs do ambiente de produção do órgão/ent</w:t>
      </w:r>
      <w:r>
        <w:rPr>
          <w:rFonts w:ascii="Arial" w:hAnsi="Arial" w:eastAsia="Times New Roman" w:cs="Arial"/>
          <w:lang w:eastAsia="pt-BR"/>
        </w:rPr>
        <w:t xml:space="preserve">idade e chave pública PGP do Órgão/En</w:t>
      </w:r>
      <w:r>
        <w:rPr>
          <w:rFonts w:ascii="Arial" w:hAnsi="Arial" w:eastAsia="Times New Roman" w:cs="Arial"/>
          <w:lang w:eastAsia="pt-BR"/>
        </w:rPr>
        <w:t xml:space="preserve">tidade</w:t>
      </w:r>
      <w:r>
        <w:rPr>
          <w:rFonts w:ascii="Arial" w:hAnsi="Arial" w:eastAsia="Times New Roman" w:cs="Arial"/>
          <w:lang w:eastAsia="pt-BR"/>
        </w:rPr>
        <w:t xml:space="preserve">. </w:t>
      </w:r>
      <w:r>
        <w:rPr>
          <w:rFonts w:ascii="Arial" w:hAnsi="Arial" w:eastAsia="Times New Roman" w:cs="Arial"/>
          <w:lang w:eastAsia="pt-BR"/>
        </w:rPr>
        <w:t xml:space="preserve">O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 xml:space="preserve">e-mail d</w:t>
      </w:r>
      <w:r>
        <w:rPr>
          <w:rFonts w:ascii="Arial" w:hAnsi="Arial" w:eastAsia="Times New Roman" w:cs="Arial"/>
          <w:lang w:eastAsia="pt-BR"/>
        </w:rPr>
        <w:t xml:space="preserve">everá ter assunto</w:t>
      </w:r>
      <w:r>
        <w:rPr>
          <w:rFonts w:ascii="Arial" w:hAnsi="Arial" w:eastAsia="Times New Roman" w:cs="Arial"/>
          <w:lang w:eastAsia="pt-BR"/>
        </w:rPr>
        <w:t xml:space="preserve">: </w:t>
      </w:r>
      <w:r>
        <w:rPr>
          <w:rFonts w:ascii="Arial" w:hAnsi="Arial" w:eastAsia="Times New Roman" w:cs="Arial"/>
          <w:lang w:eastAsia="pt-BR"/>
        </w:rPr>
        <w:t xml:space="preserve">O e</w:t>
      </w:r>
      <w:r>
        <w:rPr>
          <w:rFonts w:ascii="Arial" w:hAnsi="Arial" w:eastAsia="Times New Roman" w:cs="Arial"/>
          <w:lang w:eastAsia="pt-BR"/>
        </w:rPr>
        <w:t xml:space="preserve">-mail </w:t>
      </w:r>
      <w:r>
        <w:rPr>
          <w:rFonts w:ascii="Arial" w:hAnsi="Arial" w:eastAsia="Times New Roman" w:cs="Arial"/>
          <w:lang w:eastAsia="pt-BR"/>
        </w:rPr>
        <w:t xml:space="preserve">deverá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 xml:space="preserve">ter o assunt</w:t>
      </w:r>
      <w:r>
        <w:rPr>
          <w:rFonts w:ascii="Arial" w:hAnsi="Arial" w:eastAsia="Times New Roman" w:cs="Arial"/>
          <w:lang w:eastAsia="pt-BR"/>
        </w:rPr>
        <w:t xml:space="preserve">o:</w:t>
      </w:r>
      <w:r>
        <w:rPr>
          <w:rFonts w:ascii="Arial" w:hAnsi="Arial" w:eastAsia="Times New Roman" w:cs="Arial"/>
          <w:lang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 xml:space="preserve">CHAVE DO AMBIE</w:t>
      </w:r>
      <w:r>
        <w:rPr>
          <w:rFonts w:ascii="Arial" w:hAnsi="Arial" w:eastAsia="Times New Roman" w:cs="Arial"/>
          <w:b/>
          <w:bCs/>
          <w:lang w:eastAsia="pt-BR"/>
        </w:rPr>
        <w:t xml:space="preserve">NTE </w:t>
      </w:r>
      <w:r>
        <w:rPr>
          <w:rFonts w:ascii="Arial" w:hAnsi="Arial" w:eastAsia="Times New Roman" w:cs="Arial"/>
          <w:b/>
          <w:bCs/>
          <w:lang w:eastAsia="pt-BR"/>
        </w:rPr>
        <w:t xml:space="preserve">DE </w:t>
      </w:r>
      <w:r>
        <w:rPr>
          <w:rFonts w:ascii="Arial" w:hAnsi="Arial" w:eastAsia="Times New Roman" w:cs="Arial"/>
          <w:b/>
          <w:bCs/>
          <w:lang w:eastAsia="pt-BR"/>
        </w:rPr>
        <w:t xml:space="preserve">PRODU</w:t>
      </w:r>
      <w:r>
        <w:rPr>
          <w:rFonts w:ascii="Arial" w:hAnsi="Arial" w:eastAsia="Times New Roman" w:cs="Arial"/>
          <w:b/>
          <w:bCs/>
          <w:lang w:eastAsia="pt-BR"/>
        </w:rPr>
        <w:t xml:space="preserve">Ç</w:t>
      </w:r>
      <w:r>
        <w:rPr>
          <w:rFonts w:ascii="Arial" w:hAnsi="Arial" w:eastAsia="Times New Roman" w:cs="Arial"/>
          <w:b/>
          <w:bCs/>
          <w:lang w:eastAsia="pt-BR"/>
        </w:rPr>
        <w:t xml:space="preserve">ÃO</w:t>
      </w:r>
      <w:r>
        <w:rPr>
          <w:rFonts w:ascii="Arial" w:hAnsi="Arial" w:eastAsia="Times New Roman" w:cs="Arial"/>
          <w:b/>
          <w:bCs/>
          <w:lang w:eastAsia="pt-BR"/>
        </w:rPr>
        <w:t xml:space="preserve"> – [</w:t>
      </w:r>
      <w:r>
        <w:rPr>
          <w:rFonts w:ascii="Arial" w:hAnsi="Arial" w:eastAsia="Times New Roman" w:cs="Arial"/>
          <w:b/>
          <w:bCs/>
          <w:lang w:eastAsia="pt-BR"/>
        </w:rPr>
        <w:t xml:space="preserve">Nome do Órgão/Entidade</w:t>
      </w:r>
      <w:r>
        <w:rPr>
          <w:rFonts w:ascii="Arial" w:hAnsi="Arial" w:eastAsia="Times New Roman" w:cs="Arial"/>
          <w:b/>
          <w:bCs/>
          <w:lang w:eastAsia="pt-BR"/>
        </w:rPr>
        <w:t xml:space="preserve">] – UF</w:t>
      </w:r>
      <w:r>
        <w:rPr>
          <w:rFonts w:ascii="Arial" w:hAnsi="Arial" w:eastAsia="Times New Roman" w:cs="Arial"/>
          <w:b/>
          <w:bCs/>
          <w:lang w:eastAsia="pt-BR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***</w:t>
      </w:r>
      <w:r>
        <w:rPr>
          <w:rFonts w:ascii="Arial" w:hAnsi="Arial" w:eastAsia="Times New Roman" w:cs="Arial"/>
          <w:b/>
          <w:bCs/>
          <w:lang w:eastAsia="pt-BR"/>
        </w:rPr>
        <w:t xml:space="preserve">ATENÇÃO</w:t>
      </w:r>
      <w:r>
        <w:rPr>
          <w:rFonts w:ascii="Arial" w:hAnsi="Arial" w:eastAsia="Times New Roman" w:cs="Arial"/>
          <w:lang w:eastAsia="pt-BR"/>
        </w:rPr>
        <w:t xml:space="preserve">: </w:t>
      </w:r>
      <w:r>
        <w:rPr>
          <w:rFonts w:ascii="Arial" w:hAnsi="Arial" w:eastAsia="Times New Roman" w:cs="Arial"/>
          <w:b/>
          <w:bCs/>
          <w:lang w:eastAsia="pt-BR"/>
        </w:rPr>
        <w:t xml:space="preserve">No ambiente de PRODUÇÃO SOMENTE SÃO PERMITIDAS URLS em HTTPS</w:t>
      </w:r>
      <w:r>
        <w:rPr>
          <w:rFonts w:ascii="Arial" w:hAnsi="Arial" w:eastAsia="Times New Roman" w:cs="Arial"/>
          <w:lang w:eastAsia="pt-BR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O prazo para envio da credencial e de até </w:t>
      </w:r>
      <w:r>
        <w:rPr>
          <w:rFonts w:ascii="Arial" w:hAnsi="Arial" w:eastAsia="Times New Roman" w:cs="Arial"/>
          <w:b/>
          <w:bCs/>
          <w:lang w:eastAsia="pt-BR"/>
        </w:rPr>
        <w:t xml:space="preserve">72hrs</w:t>
      </w:r>
      <w:r>
        <w:rPr>
          <w:rFonts w:ascii="Arial" w:hAnsi="Arial" w:eastAsia="Times New Roman" w:cs="Arial"/>
          <w:lang w:eastAsia="pt-BR"/>
        </w:rPr>
        <w:t xml:space="preserve">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O Órgão/Entidade DEVE avisar (via e-mail para </w:t>
      </w:r>
      <w:r>
        <w:rPr>
          <w:rFonts w:ascii="Arial" w:hAnsi="Arial" w:eastAsia="Times New Roman" w:cs="Arial"/>
          <w:b/>
          <w:bCs/>
          <w:lang w:eastAsia="pt-BR"/>
        </w:rPr>
        <w:t xml:space="preserve">integracao-acesso-govbr@economia.gov.br</w:t>
      </w:r>
      <w:r>
        <w:rPr>
          <w:rFonts w:ascii="Arial" w:hAnsi="Arial" w:eastAsia="Times New Roman" w:cs="Arial"/>
          <w:lang w:eastAsia="pt-BR"/>
        </w:rPr>
        <w:t xml:space="preserve">)</w:t>
      </w:r>
      <w:r>
        <w:rPr>
          <w:rFonts w:ascii="Arial" w:hAnsi="Arial" w:eastAsia="Times New Roman" w:cs="Arial"/>
          <w:lang w:eastAsia="pt-BR"/>
        </w:rPr>
        <w:t xml:space="preserve"> ao </w:t>
      </w:r>
      <w:r>
        <w:rPr>
          <w:rFonts w:ascii="Arial" w:hAnsi="Arial" w:eastAsia="Times New Roman" w:cs="Arial"/>
          <w:lang w:eastAsia="pt-BR"/>
        </w:rPr>
        <w:t xml:space="preserve">Ministério da Gestão e da Inovação em Serviços Públicos</w:t>
      </w:r>
      <w:r>
        <w:rPr>
          <w:rFonts w:ascii="Arial" w:hAnsi="Arial" w:eastAsia="Times New Roman" w:cs="Arial"/>
          <w:lang w:eastAsia="pt-BR"/>
        </w:rPr>
        <w:t xml:space="preserve"> assim que a integração no ambiente de produção for concluída e estiver disponível para a so</w:t>
      </w:r>
      <w:r>
        <w:rPr>
          <w:rFonts w:ascii="Arial" w:hAnsi="Arial" w:eastAsia="Times New Roman" w:cs="Arial"/>
          <w:lang w:eastAsia="pt-BR"/>
        </w:rPr>
        <w:t xml:space="preserve">ciedade.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0" w:line="240" w:lineRule="auto"/>
        <w:jc w:val="both"/>
      </w:pP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UserStyle_189"/>
        <w:pageBreakBefore w:val="true"/>
        <w:ind w:firstLine="567" w:left="-567"/>
      </w:pPr>
      <w:r>
        <w:rPr>
          <w:rFonts w:ascii="Arial" w:hAnsi="Arial" w:cs="Arial"/>
        </w:rPr>
        <w:t xml:space="preserve">1. Inf</w:t>
      </w:r>
      <w:r>
        <w:rPr>
          <w:rFonts w:ascii="Arial" w:hAnsi="Arial" w:cs="Arial"/>
        </w:rPr>
        <w:t xml:space="preserve">ormações gerais do (s) Sistema (s</w:t>
      </w:r>
      <w:r>
        <w:rPr>
          <w:rFonts w:ascii="Arial" w:hAnsi="Arial" w:cs="Arial"/>
        </w:rPr>
        <w:t xml:space="preserve">) e dos Serviço (s) para Integração (Ob</w:t>
      </w:r>
      <w:r>
        <w:rPr>
          <w:rFonts w:ascii="Arial" w:hAnsi="Arial" w:cs="Arial"/>
        </w:rPr>
        <w:t xml:space="preserve">rigatório)</w:t>
      </w:r>
    </w:p>
    <w:p>
      <w:pPr>
        <w:pStyle w:val="UserStyle_189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</w:p>
    <w:p>
      <w:pPr>
        <w:pStyle w:val="Normal"/>
        <w:ind w:left="-567"/>
        <w:jc w:val="both"/>
      </w:pPr>
      <w:r>
        <w:rPr>
          <w:rFonts w:ascii="Arial" w:hAnsi="Arial" w:cs="Arial"/>
          <w:i/>
          <w:color w:val="2e74b5"/>
        </w:rPr>
        <w:t xml:space="preserve">Deverá ser indicado o (s) Sistema (s) do órgão/entidade que se integrará (ão) ao Acesso Digital Único, bem como os referidos s</w:t>
      </w:r>
      <w:r>
        <w:rPr>
          <w:rFonts w:ascii="Arial" w:hAnsi="Arial" w:cs="Arial"/>
          <w:i/>
          <w:color w:val="2e74b5"/>
        </w:rPr>
        <w:t xml:space="preserve">erviços prestados pelo órgão/entidade impactad</w:t>
      </w:r>
      <w:r>
        <w:rPr>
          <w:rFonts w:ascii="Arial" w:hAnsi="Arial" w:cs="Arial"/>
          <w:i/>
          <w:color w:val="2e74b5"/>
        </w:rPr>
        <w:t xml:space="preserve">os pela adoção da solução, além d</w:t>
      </w:r>
      <w:r>
        <w:rPr>
          <w:rFonts w:ascii="Arial" w:hAnsi="Arial" w:cs="Arial"/>
          <w:i/>
          <w:color w:val="2e74b5"/>
        </w:rPr>
        <w:t xml:space="preserve">a estratégia de autenticação (Login Úni</w:t>
      </w:r>
      <w:r>
        <w:rPr>
          <w:rFonts w:ascii="Arial" w:hAnsi="Arial" w:cs="Arial"/>
          <w:i/>
          <w:color w:val="2e74b5"/>
        </w:rPr>
        <w:t xml:space="preserve">co apenas ou Login Único e o Login do Sistema)</w:t>
      </w:r>
    </w:p>
    <w:p>
      <w:pPr>
        <w:pStyle w:val="UserStyle_189"/>
        <w:ind w:left="-567"/>
        <w:rPr>
          <w:rFonts w:ascii="Arial" w:hAnsi="Arial" w:cs="Arial"/>
          <w:i/>
          <w:color w:val="2e74b5"/>
          <w:sz w:val="22"/>
          <w:szCs w:val="22"/>
        </w:rPr>
      </w:pPr>
      <w:r>
        <w:rPr>
          <w:rFonts w:ascii="Arial" w:hAnsi="Arial" w:cs="Arial"/>
          <w:i/>
          <w:color w:val="2e74b5"/>
          <w:sz w:val="22"/>
          <w:szCs w:val="22"/>
        </w:rPr>
      </w:r>
    </w:p>
    <w:tbl>
      <w:tblPr>
        <w:tblInd w:w="10" w:type="dxa"/>
        <w:tblW w:w="0" w:type="auto"/>
        <w:tblCellMar>
          <w:left w:w="10" w:type="dxa"/>
          <w:top w:w="0" w:type="dxa"/>
          <w:right w:w="10" w:type="dxa"/>
          <w:bottom w:w="0" w:type="dxa"/>
        </w:tblCellMar>
        <w:tblLayout w:type="fixed"/>
      </w:tblPr>
      <w:tblGrid>
        <w:gridCol w:w="2617"/>
        <w:gridCol w:w="4179"/>
        <w:gridCol w:w="4189"/>
        <w:gridCol w:w="10"/>
      </w:tblGrid>
      <w:tr>
        <w:trPr>
          <w:trHeight w:val="248"/>
        </w:trPr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Sistema</w:t>
            </w:r>
          </w:p>
        </w:tc>
        <w:tc>
          <w:tcPr>
            <w:tcW w:w="417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Serviços Público</w:t>
            </w:r>
          </w:p>
        </w:tc>
        <w:tc>
          <w:tcPr>
            <w:tcW w:w="418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textDirection w:val="lrTb"/>
            <w:vAlign w:val="top"/>
          </w:tcPr>
          <w:p>
            <w:pPr>
              <w:pStyle w:val="UserStyle_188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Estratégia de Autenticação</w:t>
            </w:r>
          </w:p>
        </w:tc>
      </w:tr>
      <w:tr>
        <w:trPr>
          <w:trHeight w:val="235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  <w:r>
              <w:rPr>
                <w:rFonts w:ascii="Arial" w:hAnsi="Arial" w:cs="Arial"/>
                <w:sz w:val="22"/>
                <w:szCs w:val="22"/>
              </w:rPr>
              <w:t xml:space="preserve">Sistema X</w:t>
            </w:r>
          </w:p>
        </w:tc>
        <w:tc>
          <w:tcPr>
            <w:tcW w:w="4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  <w:r>
              <w:rPr>
                <w:rFonts w:ascii="Arial" w:hAnsi="Arial" w:cs="Arial"/>
                <w:sz w:val="22"/>
                <w:szCs w:val="22"/>
              </w:rPr>
              <w:t xml:space="preserve">Serviço ABC</w:t>
            </w:r>
          </w:p>
        </w:tc>
        <w:tc>
          <w:tcPr>
            <w:tcW w:w="41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</w:tr>
      <w:tr>
        <w:trPr>
          <w:trHeight w:val="248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  <w:r>
              <w:rPr>
                <w:rFonts w:ascii="Arial" w:hAnsi="Arial" w:cs="Arial"/>
                <w:sz w:val="22"/>
                <w:szCs w:val="22"/>
              </w:rPr>
              <w:t xml:space="preserve">Sistema Y</w:t>
            </w:r>
          </w:p>
        </w:tc>
        <w:tc>
          <w:tcPr>
            <w:tcW w:w="4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</w:pPr>
            <w:r>
              <w:rPr>
                <w:rFonts w:ascii="Arial" w:hAnsi="Arial" w:cs="Arial"/>
                <w:sz w:val="22"/>
                <w:szCs w:val="22"/>
              </w:rPr>
              <w:t xml:space="preserve">Ser</w:t>
            </w:r>
            <w:r>
              <w:rPr>
                <w:rFonts w:ascii="Arial" w:hAnsi="Arial" w:cs="Arial"/>
                <w:sz w:val="22"/>
                <w:szCs w:val="22"/>
              </w:rPr>
              <w:t xml:space="preserve">viço XYZ</w:t>
            </w:r>
          </w:p>
        </w:tc>
        <w:tc>
          <w:tcPr>
            <w:tcW w:w="41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</w:tr>
      <w:tr>
        <w:trPr>
          <w:trHeight w:val="248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W w:w="4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W w:w="41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</w:tr>
      <w:tr>
        <w:trPr>
          <w:trHeight w:val="248"/>
        </w:trPr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W w:w="4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W w:w="41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</w:p>
        </w:tc>
      </w:tr>
    </w:tbl>
    <w:p>
      <w:pPr>
        <w:pStyle w:val="UserStyle_189"/>
        <w:ind w:left="-567"/>
      </w:pPr>
      <w:r>
        <w:rPr>
          <w:rFonts w:ascii="Arial" w:hAnsi="Arial" w:eastAsia="Arial" w:cs="Arial"/>
        </w:rPr>
        <w:t xml:space="preserve">    </w:t>
      </w:r>
    </w:p>
    <w:p>
      <w:pPr>
        <w:pStyle w:val="UserStyle_189"/>
      </w:pPr>
      <w:r>
        <w:rPr>
          <w:rFonts w:ascii="Arial" w:hAnsi="Arial" w:cs="Arial"/>
        </w:rPr>
        <w:t xml:space="preserve">1.1. Características d</w:t>
      </w:r>
      <w:r>
        <w:rPr>
          <w:rFonts w:ascii="Arial" w:hAnsi="Arial" w:cs="Arial"/>
        </w:rPr>
        <w:t xml:space="preserve">e Acesso ao Serviço</w:t>
      </w:r>
    </w:p>
    <w:p>
      <w:pPr>
        <w:pStyle w:val="UserStyle_189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Normal"/>
        <w:ind w:left="-567"/>
        <w:jc w:val="both"/>
      </w:pPr>
      <w:r>
        <w:rPr>
          <w:rFonts w:ascii="Arial" w:hAnsi="Arial" w:eastAsia="Arial" w:cs="Arial"/>
        </w:rPr>
        <w:t xml:space="preserve">    </w:t>
      </w:r>
      <w:r>
        <w:rPr>
          <w:rFonts w:ascii="Arial" w:hAnsi="Arial" w:cs="Arial"/>
          <w:i/>
          <w:color w:val="2e74b5"/>
        </w:rPr>
        <w:t xml:space="preserve">Deverão </w:t>
      </w:r>
      <w:r>
        <w:rPr>
          <w:rFonts w:ascii="Arial" w:hAnsi="Arial" w:cs="Arial"/>
          <w:i/>
          <w:color w:val="2e74b5"/>
        </w:rPr>
        <w:t xml:space="preserve">ser descritos os picos de acesso ou mom</w:t>
      </w:r>
      <w:r>
        <w:rPr>
          <w:rFonts w:ascii="Arial" w:hAnsi="Arial" w:cs="Arial"/>
          <w:i/>
          <w:color w:val="2e74b5"/>
        </w:rPr>
        <w:t xml:space="preserve">entos de alta demanda, podendo ser utilizadas as unidades de referência mês, dia, ano ou datas específicas.</w:t>
      </w:r>
    </w:p>
    <w:p>
      <w:pPr>
        <w:pStyle w:val="UserStyle_190"/>
      </w:pPr>
      <w:r>
        <w:rPr>
          <w:rFonts w:ascii="Arial" w:hAnsi="Arial" w:cs="Arial"/>
        </w:rPr>
        <w:tab/>
      </w:r>
    </w:p>
    <w:p>
      <w:pPr>
        <w:pStyle w:val="UserStyle_190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Ind w:w="-1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Layout w:type="fixed"/>
      </w:tblPr>
      <w:tblGrid>
        <w:gridCol w:w="2161"/>
        <w:gridCol w:w="2161"/>
        <w:gridCol w:w="2161"/>
        <w:gridCol w:w="2181"/>
      </w:tblGrid>
      <w:tr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Serviço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Número de acessos p</w:t>
            </w:r>
            <w:r>
              <w:rPr>
                <w:rFonts w:ascii="Arial" w:hAnsi="Arial" w:cs="Arial"/>
                <w:b/>
                <w:sz w:val="22"/>
              </w:rPr>
              <w:t xml:space="preserve">or dia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Picos de acessos ou momentos de alta de</w:t>
            </w:r>
            <w:r>
              <w:rPr>
                <w:rFonts w:ascii="Arial" w:hAnsi="Arial" w:cs="Arial"/>
                <w:b/>
                <w:sz w:val="22"/>
              </w:rPr>
              <w:t xml:space="preserve">manda do serviço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jc w:val="center"/>
            </w:pPr>
            <w:r>
              <w:rPr>
                <w:rFonts w:ascii="Arial" w:hAnsi="Arial" w:cs="Arial"/>
                <w:b/>
                <w:sz w:val="22"/>
              </w:rPr>
              <w:t xml:space="preserve">Quantidade atual</w:t>
            </w:r>
            <w:r>
              <w:rPr>
                <w:rFonts w:ascii="Arial" w:hAnsi="Arial" w:cs="Arial"/>
                <w:b/>
                <w:sz w:val="22"/>
              </w:rPr>
              <w:t xml:space="preserve"> de contas de acesso dos serviços</w:t>
            </w:r>
          </w:p>
        </w:tc>
      </w:tr>
      <w:tr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</w:pPr>
            <w:r>
              <w:rPr>
                <w:rFonts w:ascii="Arial" w:hAnsi="Arial" w:cs="Arial"/>
              </w:rPr>
              <w:t xml:space="preserve">Serv</w:t>
            </w:r>
            <w:r>
              <w:rPr>
                <w:rFonts w:ascii="Arial" w:hAnsi="Arial" w:cs="Arial"/>
              </w:rPr>
              <w:t xml:space="preserve">iço X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</w:tr>
      <w:tr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</w:pPr>
            <w:r>
              <w:rPr>
                <w:rFonts w:ascii="Arial" w:hAnsi="Arial" w:cs="Arial"/>
              </w:rPr>
              <w:t xml:space="preserve">Serviço Y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</w:tr>
      <w:tr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</w:pPr>
            <w:r>
              <w:rPr>
                <w:rFonts w:ascii="Arial" w:hAnsi="Arial" w:cs="Arial"/>
              </w:rPr>
              <w:t xml:space="preserve">Serviço Z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pStyle w:val="UserStyle_1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</w:p>
        </w:tc>
      </w:tr>
    </w:tbl>
    <w:p>
      <w:pPr>
        <w:pStyle w:val="UserStyle_190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UserStyle_19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Obs.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A volumetria deverá ser estimada numa forma aproximada, pois pod</w:t>
      </w:r>
      <w:r>
        <w:rPr>
          <w:rFonts w:ascii="Arial" w:hAnsi="Arial" w:cs="Arial"/>
          <w:b/>
          <w:bCs/>
        </w:rPr>
        <w:t xml:space="preserve">erá ocorrer impacto na disponibilidade do serviço de autenticação com a ide</w:t>
      </w:r>
      <w:r>
        <w:rPr>
          <w:rFonts w:ascii="Arial" w:hAnsi="Arial" w:cs="Arial"/>
          <w:b/>
          <w:bCs/>
        </w:rPr>
        <w:t xml:space="preserve">ntificação do volume de acesso fora do especificado</w:t>
      </w:r>
      <w:r>
        <w:rPr>
          <w:rFonts w:ascii="Arial" w:hAnsi="Arial" w:cs="Arial"/>
          <w:b/>
          <w:bCs/>
        </w:rPr>
        <w:t xml:space="preserve">.</w:t>
      </w:r>
      <w:r>
        <w:rPr>
          <w:rFonts w:ascii="Arial" w:hAnsi="Arial" w:cs="Arial"/>
          <w:b/>
          <w:bCs/>
        </w:rPr>
      </w:r>
    </w:p>
    <w:p>
      <w:pPr>
        <w:pStyle w:val="Normal"/>
        <w:pageBreakBefore w:val="true"/>
        <w:spacing w:after="0" w:line="240" w:lineRule="auto"/>
      </w:pPr>
      <w:r>
        <w:rPr>
          <w:rFonts w:ascii="Arial" w:hAnsi="Arial" w:eastAsia="Andale Sans UI" w:cs="Arial"/>
          <w:b/>
          <w:kern w:val="1"/>
          <w:sz w:val="28"/>
          <w:szCs w:val="24"/>
          <w:lang w:bidi="en-US"/>
        </w:rPr>
        <w:t xml:space="preserve">1.2. Responsável pela integração (Obrigatório)</w:t>
      </w:r>
    </w:p>
    <w:p>
      <w:pPr>
        <w:pStyle w:val="Normal"/>
        <w:spacing w:after="0" w:line="240" w:lineRule="auto"/>
        <w:rPr>
          <w:rFonts w:ascii="Arial" w:hAnsi="Arial" w:eastAsia="Times New Roman" w:cs="Arial"/>
          <w:b/>
          <w:bCs/>
          <w:sz w:val="24"/>
          <w:szCs w:val="28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</w:r>
    </w:p>
    <w:p>
      <w:pPr>
        <w:pStyle w:val="Normal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Responsável pela implementação do Login Único aos S</w:t>
      </w:r>
      <w:r>
        <w:rPr>
          <w:rFonts w:ascii="Arial" w:hAnsi="Arial" w:eastAsia="Times New Roman" w:cs="Arial"/>
          <w:lang w:eastAsia="pt-BR"/>
        </w:rPr>
        <w:t xml:space="preserve">istemas do órgão/entidade, com autonomia e pod</w:t>
      </w:r>
      <w:r>
        <w:rPr>
          <w:rFonts w:ascii="Arial" w:hAnsi="Arial" w:eastAsia="Times New Roman" w:cs="Arial"/>
          <w:lang w:eastAsia="pt-BR"/>
        </w:rPr>
        <w:t xml:space="preserve">er de decisão. Pode ser um ou vár</w:t>
      </w:r>
      <w:r>
        <w:rPr>
          <w:rFonts w:ascii="Arial" w:hAnsi="Arial" w:eastAsia="Times New Roman" w:cs="Arial"/>
          <w:lang w:eastAsia="pt-BR"/>
        </w:rPr>
        <w:t xml:space="preserve">ios responsáveis </w:t>
      </w:r>
    </w:p>
    <w:p>
      <w:pPr>
        <w:pStyle w:val="Normal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Será o </w:t>
      </w:r>
      <w:r>
        <w:rPr>
          <w:rFonts w:ascii="Arial" w:hAnsi="Arial" w:eastAsia="Times New Roman" w:cs="Arial"/>
          <w:lang w:eastAsia="pt-BR"/>
        </w:rPr>
        <w:t xml:space="preserve">ponto de conta</w:t>
      </w:r>
      <w:r>
        <w:rPr>
          <w:rFonts w:ascii="Arial" w:hAnsi="Arial" w:eastAsia="Times New Roman" w:cs="Arial"/>
          <w:lang w:eastAsia="pt-BR"/>
        </w:rPr>
        <w:t xml:space="preserve">to e deverá notificar periodicamente o andamento do projeto às equipes da Plataforma de Cidadania Digital.</w:t>
      </w:r>
    </w:p>
    <w:p>
      <w:pPr>
        <w:pStyle w:val="Normal"/>
        <w:numPr>
          <w:ilvl w:val="0"/>
          <w:numId w:val="2"/>
        </w:numPr>
        <w:spacing w:after="0" w:line="240" w:lineRule="auto"/>
        <w:jc w:val="both"/>
      </w:pPr>
      <w:r>
        <w:rPr>
          <w:rFonts w:ascii="Arial" w:hAnsi="Arial" w:eastAsia="Times New Roman" w:cs="Arial"/>
          <w:lang w:eastAsia="pt-BR"/>
        </w:rPr>
        <w:t xml:space="preserve">Deverá conduzir as atividades d</w:t>
      </w:r>
      <w:r>
        <w:rPr>
          <w:rFonts w:ascii="Arial" w:hAnsi="Arial" w:eastAsia="Times New Roman" w:cs="Arial"/>
          <w:lang w:eastAsia="pt-BR"/>
        </w:rPr>
        <w:t xml:space="preserve">iárias de transformação do serviço, garantindo</w:t>
      </w:r>
      <w:r>
        <w:rPr>
          <w:rFonts w:ascii="Arial" w:hAnsi="Arial" w:eastAsia="Times New Roman" w:cs="Arial"/>
          <w:lang w:eastAsia="pt-BR"/>
        </w:rPr>
        <w:t xml:space="preserve"> a execução das ações e do cronog</w:t>
      </w:r>
      <w:r>
        <w:rPr>
          <w:rFonts w:ascii="Arial" w:hAnsi="Arial" w:eastAsia="Times New Roman" w:cs="Arial"/>
          <w:lang w:eastAsia="pt-BR"/>
        </w:rPr>
        <w:t xml:space="preserve">rama descrito no item 4. </w:t>
      </w:r>
    </w:p>
    <w:p>
      <w:pPr>
        <w:pStyle w:val="Normal"/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spacing w:after="120" w:line="240" w:lineRule="auto"/>
        <w:ind w:left="360"/>
        <w:jc w:val="both"/>
        <w:rPr>
          <w:rFonts w:ascii="Arial" w:hAnsi="Arial" w:eastAsia="Times New Roman" w:cs="Arial"/>
          <w:i/>
          <w:u w:val="single"/>
          <w:lang w:eastAsia="pt-BR"/>
        </w:rPr>
      </w:pPr>
      <w:r>
        <w:rPr>
          <w:rFonts w:ascii="Arial" w:hAnsi="Arial" w:eastAsia="Times New Roman" w:cs="Arial"/>
          <w:i/>
          <w:u w:val="single"/>
          <w:lang w:eastAsia="pt-BR"/>
        </w:rPr>
      </w:r>
    </w:p>
    <w:tbl>
      <w:tblPr>
        <w:tblInd w:w="-1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Layout w:type="fixed"/>
      </w:tblPr>
      <w:tblGrid>
        <w:gridCol w:w="2153"/>
        <w:gridCol w:w="2153"/>
        <w:gridCol w:w="2153"/>
        <w:gridCol w:w="2174"/>
      </w:tblGrid>
      <w:t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Times New Roman" w:cs="Arial"/>
                <w:lang w:eastAsia="pt-BR"/>
              </w:rPr>
              <w:t xml:space="preserve">Responsávei</w:t>
            </w:r>
            <w:r>
              <w:rPr>
                <w:rFonts w:ascii="Arial" w:hAnsi="Arial" w:eastAsia="Times New Roman" w:cs="Arial"/>
                <w:lang w:eastAsia="pt-BR"/>
              </w:rPr>
              <w:t xml:space="preserve">s</w:t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Times New Roman" w:cs="Arial"/>
                <w:lang w:eastAsia="pt-BR"/>
              </w:rPr>
              <w:t xml:space="preserve">Nome</w:t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Times New Roman" w:cs="Arial"/>
                <w:lang w:eastAsia="pt-BR"/>
              </w:rPr>
              <w:t xml:space="preserve">E-mail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Times New Roman" w:cs="Arial"/>
                <w:lang w:eastAsia="pt-BR"/>
              </w:rPr>
              <w:t xml:space="preserve">Celular com DDD</w:t>
            </w:r>
          </w:p>
        </w:tc>
      </w:tr>
      <w:t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Arial" w:cs="Arial"/>
                <w:lang w:eastAsia="pt-BR"/>
              </w:rPr>
              <w:t xml:space="preserve"> </w:t>
            </w:r>
            <w:r>
              <w:rPr>
                <w:rFonts w:ascii="Arial" w:hAnsi="Arial" w:eastAsia="Times New Roman" w:cs="Arial"/>
                <w:lang w:eastAsia="pt-BR"/>
              </w:rPr>
              <w:t xml:space="preserve">Serviço no Órgão</w:t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</w:tr>
      <w:tr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</w:pPr>
            <w:r>
              <w:rPr>
                <w:rFonts w:ascii="Arial" w:hAnsi="Arial" w:eastAsia="Times New Roman" w:cs="Arial"/>
                <w:lang w:eastAsia="pt-BR"/>
              </w:rPr>
              <w:t xml:space="preserve">Implementação da Integração da Área de Tecnologia</w:t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  <w:tc>
          <w:tcPr>
            <w:tcW w:w="2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120" w:line="240" w:lineRule="auto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</w:r>
          </w:p>
        </w:tc>
      </w:tr>
    </w:tbl>
    <w:p>
      <w:pPr>
        <w:pStyle w:val="Normal"/>
        <w:spacing w:after="120" w:line="240" w:lineRule="auto"/>
        <w:ind w:left="36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</w:r>
    </w:p>
    <w:p>
      <w:pPr>
        <w:pStyle w:val="Normal"/>
        <w:pageBreakBefore w:val="true"/>
        <w:spacing w:after="120" w:line="240" w:lineRule="auto"/>
        <w:ind w:left="360"/>
        <w:jc w:val="both"/>
      </w:pPr>
      <w:r>
        <w:rPr>
          <w:rFonts w:ascii="Arial" w:hAnsi="Arial" w:eastAsia="Andale Sans UI" w:cs="Arial"/>
          <w:b/>
          <w:kern w:val="1"/>
          <w:sz w:val="28"/>
          <w:szCs w:val="24"/>
          <w:lang w:bidi="en-US"/>
        </w:rPr>
        <w:t xml:space="preserve">1.3. Ações/Cronograma (Obrig</w:t>
      </w:r>
      <w:r>
        <w:rPr>
          <w:rFonts w:ascii="Arial" w:hAnsi="Arial" w:eastAsia="Andale Sans UI" w:cs="Arial"/>
          <w:b/>
          <w:kern w:val="1"/>
          <w:sz w:val="28"/>
          <w:szCs w:val="24"/>
          <w:lang w:bidi="en-US"/>
        </w:rPr>
        <w:t xml:space="preserve">atório)</w:t>
      </w:r>
    </w:p>
    <w:p>
      <w:pPr>
        <w:pStyle w:val="UserStyle_189"/>
        <w:ind w:firstLine="709" w:left="-567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UserStyle_189"/>
        <w:ind w:firstLine="709" w:left="-567"/>
      </w:pP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Deverá ser orientado um cronograma bá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sico para cumprimento. Caso exist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am vários sistemas e esse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s devem possui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r lançamentos distintos, refletir, de forma separada, no cronograma. Não há necessidade de detalhar as atividades abaixo, apenas especific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ar a data de início e data de término. O item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deverá ser preenchido de forma ob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rigatória para início da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integração.</w:t>
      </w:r>
    </w:p>
    <w:p>
      <w:pPr>
        <w:pStyle w:val="Normal"/>
        <w:spacing w:after="0" w:line="240" w:lineRule="auto"/>
        <w:ind w:left="720"/>
        <w:rPr>
          <w:rFonts w:ascii="Arial" w:hAnsi="Arial" w:eastAsia="Times New Roman" w:cs="Arial"/>
          <w:b/>
          <w:bCs/>
          <w:i/>
          <w:color w:val="2e74b5"/>
          <w:kern w:val="1"/>
          <w:sz w:val="2"/>
          <w:szCs w:val="28"/>
          <w:lang w:eastAsia="pt-BR"/>
        </w:rPr>
      </w:pPr>
      <w:r>
        <w:rPr>
          <w:rFonts w:ascii="Arial" w:hAnsi="Arial" w:eastAsia="Times New Roman" w:cs="Arial"/>
          <w:b/>
          <w:bCs/>
          <w:i/>
          <w:color w:val="2e74b5"/>
          <w:kern w:val="1"/>
          <w:sz w:val="2"/>
          <w:szCs w:val="28"/>
          <w:lang w:eastAsia="pt-BR"/>
        </w:rPr>
      </w:r>
    </w:p>
    <w:p>
      <w:pPr>
        <w:pStyle w:val="Normal"/>
        <w:spacing w:after="0" w:line="240" w:lineRule="auto"/>
        <w:ind w:left="720"/>
        <w:rPr>
          <w:rFonts w:ascii="Arial" w:hAnsi="Arial" w:eastAsia="Times New Roman" w:cs="Arial"/>
          <w:b/>
          <w:bCs/>
          <w:i/>
          <w:color w:val="2e74b5"/>
          <w:kern w:val="1"/>
          <w:sz w:val="24"/>
          <w:szCs w:val="28"/>
          <w:lang w:eastAsia="pt-BR"/>
        </w:rPr>
      </w:pPr>
      <w:r>
        <w:rPr>
          <w:rFonts w:ascii="Arial" w:hAnsi="Arial" w:eastAsia="Times New Roman" w:cs="Arial"/>
          <w:b/>
          <w:bCs/>
          <w:i/>
          <w:color w:val="2e74b5"/>
          <w:kern w:val="1"/>
          <w:sz w:val="24"/>
          <w:szCs w:val="28"/>
          <w:lang w:eastAsia="pt-BR"/>
        </w:rPr>
      </w:r>
    </w:p>
    <w:tbl>
      <w:tblPr>
        <w:tblInd w:w="-10" w:type="dxa"/>
        <w:tblW w:w="0" w:type="auto"/>
        <w:tblCellMar>
          <w:left w:w="100" w:type="dxa"/>
          <w:top w:w="100" w:type="dxa"/>
          <w:right w:w="100" w:type="dxa"/>
          <w:bottom w:w="100" w:type="dxa"/>
        </w:tblCellMar>
        <w:tblLayout w:type="fixed"/>
      </w:tblPr>
      <w:tblGrid>
        <w:gridCol w:w="1517"/>
        <w:gridCol w:w="3036"/>
        <w:gridCol w:w="1572"/>
        <w:gridCol w:w="1204"/>
        <w:gridCol w:w="1394"/>
      </w:tblGrid>
      <w:tr>
        <w:tc>
          <w:tcPr>
            <w:tcW w:w="45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0cece"/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</w:r>
          </w:p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  <w:t xml:space="preserve">Ação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0cece"/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  <w:t xml:space="preserve">Responsável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0cece"/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  <w:t xml:space="preserve">Data de Início da Entrega (dd/mm/aa)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eastAsia="Times New Roman" w:cs="Arial"/>
                <w:b/>
                <w:bCs/>
                <w:color w:val="172938"/>
                <w:lang w:eastAsia="pt-BR"/>
              </w:rPr>
              <w:t xml:space="preserve">Data de Término da entrega (dd/mm/aa)</w:t>
            </w:r>
          </w:p>
        </w:tc>
      </w:tr>
      <w:tr>
        <w:trPr>
          <w:cantSplit/>
        </w:trPr>
        <w:tc>
          <w:tcPr>
            <w:tcW w:w="15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cs="Arial"/>
                <w:i/>
                <w:color w:val="2e74b5"/>
              </w:rPr>
              <w:t xml:space="preserve">Integração do Login com Sistema</w:t>
            </w:r>
          </w:p>
        </w:tc>
        <w:tc>
          <w:tcPr>
            <w:tcW w:w="3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Arial" w:hAnsi="Arial" w:cs="Arial"/>
                <w:i/>
                <w:color w:val="2e74b5"/>
              </w:rPr>
              <w:t xml:space="preserve">1.Desenvolve</w:t>
            </w:r>
            <w:r>
              <w:rPr>
                <w:rFonts w:ascii="Arial" w:hAnsi="Arial" w:cs="Arial"/>
                <w:i/>
                <w:color w:val="2e74b5"/>
              </w:rPr>
              <w:t xml:space="preserve">r a integração do sistema com Login Único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cs="Arial"/>
                <w:i/>
                <w:color w:val="2e74b5"/>
              </w:rPr>
              <w:t xml:space="preserve">Órgã</w:t>
            </w:r>
            <w:r>
              <w:rPr>
                <w:rFonts w:ascii="Arial" w:hAnsi="Arial" w:cs="Arial"/>
                <w:i/>
                <w:color w:val="2e74b5"/>
              </w:rPr>
              <w:t xml:space="preserve">o/Entidade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</w:tr>
      <w:tr>
        <w:trPr>
          <w:cantSplit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  <w:tc>
          <w:tcPr>
            <w:tcW w:w="3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Arial" w:hAnsi="Arial" w:cs="Arial"/>
                <w:i/>
                <w:color w:val="2e74b5"/>
              </w:rPr>
              <w:t xml:space="preserve">2.Homologar Integr</w:t>
            </w:r>
            <w:r>
              <w:rPr>
                <w:rFonts w:ascii="Arial" w:hAnsi="Arial" w:cs="Arial"/>
                <w:i/>
                <w:color w:val="2e74b5"/>
              </w:rPr>
              <w:t xml:space="preserve">ação  do Login Único com </w:t>
            </w:r>
            <w:r>
              <w:rPr>
                <w:rFonts w:ascii="Arial" w:hAnsi="Arial" w:cs="Arial"/>
                <w:i/>
                <w:color w:val="2e74b5"/>
              </w:rPr>
              <w:t xml:space="preserve">sistema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Arial" w:hAnsi="Arial" w:cs="Arial"/>
                <w:i/>
                <w:color w:val="2e74b5"/>
              </w:rPr>
              <w:t xml:space="preserve">Minist</w:t>
            </w:r>
            <w:r>
              <w:rPr>
                <w:rFonts w:ascii="Arial" w:hAnsi="Arial" w:cs="Arial"/>
                <w:i/>
                <w:color w:val="2e74b5"/>
              </w:rPr>
              <w:t xml:space="preserve">ério da Econonia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</w:tr>
      <w:tr>
        <w:trPr>
          <w:cantSplit/>
        </w:trPr>
        <w:tc>
          <w:tcPr>
            <w:tcW w:w="15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  <w:tc>
          <w:tcPr>
            <w:tcW w:w="3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both"/>
            </w:pPr>
            <w:r>
              <w:rPr>
                <w:rFonts w:ascii="Arial" w:hAnsi="Arial" w:cs="Arial"/>
                <w:i/>
                <w:color w:val="2e74b5"/>
              </w:rPr>
              <w:t xml:space="preserve">3.Divulgar o sistema integrado ao Login Único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jc w:val="center"/>
            </w:pPr>
            <w:r>
              <w:rPr>
                <w:rFonts w:ascii="Arial" w:hAnsi="Arial" w:cs="Arial"/>
                <w:i/>
                <w:color w:val="2e74b5"/>
              </w:rPr>
              <w:t xml:space="preserve">Órgão/Entidade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i/>
                <w:color w:val="2e74b5"/>
                <w:lang w:eastAsia="pt-BR"/>
              </w:rPr>
            </w:pPr>
            <w:r>
              <w:rPr>
                <w:rFonts w:ascii="Arial" w:hAnsi="Arial" w:eastAsia="Times New Roman" w:cs="Arial"/>
                <w:i/>
                <w:color w:val="2e74b5"/>
                <w:lang w:eastAsia="pt-BR"/>
              </w:rPr>
            </w:r>
          </w:p>
        </w:tc>
      </w:tr>
    </w:tbl>
    <w:p>
      <w:pPr>
        <w:pStyle w:val="Normal"/>
        <w:spacing w:after="0" w:line="240" w:lineRule="auto"/>
        <w:ind w:left="720"/>
        <w:rPr>
          <w:rFonts w:ascii="Arial" w:hAnsi="Arial" w:eastAsia="Times New Roman" w:cs="Arial"/>
          <w:b/>
          <w:bCs/>
          <w:sz w:val="24"/>
          <w:szCs w:val="28"/>
          <w:lang w:eastAsia="pt-BR"/>
        </w:rPr>
      </w:pPr>
      <w:r>
        <w:rPr>
          <w:rFonts w:ascii="Arial" w:hAnsi="Arial" w:eastAsia="Times New Roman" w:cs="Arial"/>
          <w:b/>
          <w:bCs/>
          <w:sz w:val="24"/>
          <w:szCs w:val="28"/>
          <w:lang w:eastAsia="pt-BR"/>
        </w:rPr>
      </w:r>
    </w:p>
    <w:p>
      <w:pPr>
        <w:pStyle w:val="UserStyle_189"/>
        <w:pageBreakBefore w:val="true"/>
        <w:ind w:firstLine="709" w:left="-567"/>
      </w:pPr>
      <w:r>
        <w:rPr>
          <w:rFonts w:ascii="Arial" w:hAnsi="Arial" w:cs="Arial"/>
        </w:rPr>
        <w:t xml:space="preserve">2. Informações Técnicas para Cadastro do Sistema ao </w:t>
      </w:r>
      <w:r>
        <w:rPr>
          <w:rFonts w:ascii="Arial" w:hAnsi="Arial" w:cs="Arial"/>
        </w:rPr>
        <w:t xml:space="preserve">Login Único</w:t>
      </w:r>
    </w:p>
    <w:p>
      <w:pPr>
        <w:pStyle w:val="UserStyle_189"/>
        <w:ind w:firstLine="709" w:left="-567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UserStyle_190"/>
        <w:ind w:firstLine="709" w:left="-567"/>
        <w:jc w:val="both"/>
      </w:pPr>
      <w:r>
        <w:t xml:space="preserve">Para a utilização do </w:t>
      </w:r>
      <w:r>
        <w:rPr>
          <w:i/>
        </w:rPr>
        <w:t xml:space="preserve">Login</w:t>
      </w:r>
      <w:r>
        <w:t xml:space="preserve"> Único </w:t>
      </w:r>
      <w:r>
        <w:t xml:space="preserve">pelo serviço público ou sistema, </w:t>
      </w:r>
      <w:r>
        <w:t xml:space="preserve">há necessidade da liberaç</w:t>
      </w:r>
      <w:r>
        <w:t xml:space="preserve">ão de dois atr</w:t>
      </w:r>
      <w:r>
        <w:t xml:space="preserve">ibutos de configuração: </w:t>
      </w:r>
      <w:r>
        <w:rPr>
          <w:i/>
          <w:iCs/>
        </w:rPr>
        <w:t xml:space="preserve">client_id</w:t>
      </w:r>
      <w:r>
        <w:t xml:space="preserve"> e </w:t>
      </w:r>
      <w:r>
        <w:rPr>
          <w:i/>
          <w:iCs/>
        </w:rPr>
        <w:t xml:space="preserve">client_secret</w:t>
      </w:r>
      <w:r>
        <w:t xml:space="preserve">, conforme disposto no Roteiro de Integração (http://manual-roteiro-integracao-login-unic</w:t>
      </w:r>
      <w:r>
        <w:t xml:space="preserve">o.servicos.gov.br). A liberação ocorrerá nos s</w:t>
      </w:r>
      <w:r>
        <w:t xml:space="preserve">eguintes ambientes: </w:t>
      </w:r>
      <w:r>
        <w:rPr>
          <w:b/>
          <w:bCs/>
        </w:rPr>
        <w:t xml:space="preserve">Teste (integr</w:t>
      </w:r>
      <w:r>
        <w:rPr>
          <w:b/>
          <w:bCs/>
        </w:rPr>
        <w:t xml:space="preserve">ação e homologação) e Pro</w:t>
      </w:r>
      <w:r>
        <w:rPr>
          <w:b/>
          <w:bCs/>
        </w:rPr>
        <w:t xml:space="preserve">dução.</w:t>
      </w:r>
      <w:r>
        <w:t xml:space="preserve"> Cada am</w:t>
      </w:r>
      <w:r>
        <w:t xml:space="preserve">biente deverá ter os seguintes parâmetros:</w:t>
      </w:r>
    </w:p>
    <w:p>
      <w:pPr>
        <w:pStyle w:val="UserStyle_190"/>
        <w:jc w:val="both"/>
      </w:pP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Ambiente</w:t>
      </w:r>
      <w:r>
        <w:t xml:space="preserve">: Preencher qual infraestrutura o serviço ou sistema utilizará do </w:t>
      </w:r>
      <w:r>
        <w:rPr>
          <w:i/>
        </w:rPr>
        <w:t xml:space="preserve">Login</w:t>
      </w:r>
      <w:r>
        <w:t xml:space="preserve"> Único: </w:t>
      </w:r>
      <w:r>
        <w:rPr>
          <w:b/>
        </w:rPr>
        <w:t xml:space="preserve">Teste o</w:t>
      </w:r>
      <w:r>
        <w:rPr>
          <w:b/>
        </w:rPr>
        <w:t xml:space="preserve">u Produção. </w:t>
      </w:r>
      <w:r>
        <w:t xml:space="preserve">Cada infraestrutura terá atributos</w:t>
      </w:r>
      <w:r>
        <w:t xml:space="preserve"> de configuração de acesso para o</w:t>
      </w:r>
      <w:r>
        <w:t xml:space="preserve"> </w:t>
      </w:r>
      <w:r>
        <w:rPr>
          <w:i/>
        </w:rPr>
        <w:t xml:space="preserve">Login</w:t>
      </w:r>
      <w:r>
        <w:t xml:space="preserve"> Único; 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Listas de </w:t>
      </w:r>
      <w:r>
        <w:rPr>
          <w:u w:val="single"/>
        </w:rPr>
        <w:t xml:space="preserve">IPs</w:t>
      </w:r>
      <w:r>
        <w:t xml:space="preserve">: são refer</w:t>
      </w:r>
      <w:r>
        <w:t xml:space="preserve">entes aos </w:t>
      </w:r>
      <w:r>
        <w:rPr>
          <w:i/>
        </w:rPr>
        <w:t xml:space="preserve">Gateways</w:t>
      </w:r>
      <w:r>
        <w:t xml:space="preserve"> ou elemento de rede. Deverão ser informados os IPs (</w:t>
      </w:r>
      <w:r>
        <w:rPr>
          <w:i/>
        </w:rPr>
        <w:t xml:space="preserve">Internet Protocol</w:t>
      </w:r>
      <w:r>
        <w:t xml:space="preserve">) dos servidores de internet (</w:t>
      </w:r>
      <w:r>
        <w:rPr>
          <w:i/>
        </w:rPr>
        <w:t xml:space="preserve">Gateway</w:t>
      </w:r>
      <w:r>
        <w:t xml:space="preserve">) usados para</w:t>
      </w:r>
      <w:r>
        <w:t xml:space="preserve"> permitir o acesso à internet, pois deverão se</w:t>
      </w:r>
      <w:r>
        <w:t xml:space="preserve">r cadastrados nos sistemas de </w:t>
      </w:r>
      <w:r>
        <w:rPr>
          <w:i/>
        </w:rPr>
        <w:t xml:space="preserve">fir</w:t>
      </w:r>
      <w:r>
        <w:rPr>
          <w:i/>
        </w:rPr>
        <w:t xml:space="preserve">ewall</w:t>
      </w:r>
      <w:r>
        <w:t xml:space="preserve"> do SERPRO para auto</w:t>
      </w:r>
      <w:r>
        <w:t xml:space="preserve">rizar a recepç</w:t>
      </w:r>
      <w:r>
        <w:t xml:space="preserve">ão de requisições advindas da rede de computadores do Órgão;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Nome da Apresentação do Serviço / Sistema no </w:t>
      </w:r>
      <w:r>
        <w:rPr>
          <w:i/>
          <w:u w:val="single"/>
        </w:rPr>
        <w:t xml:space="preserve">Login</w:t>
      </w:r>
      <w:r>
        <w:rPr>
          <w:u w:val="single"/>
        </w:rPr>
        <w:t xml:space="preserve"> Único</w:t>
      </w:r>
      <w:r>
        <w:t xml:space="preserve">: Nome será mostrado </w:t>
      </w:r>
      <w:r>
        <w:t xml:space="preserve">ao cidadão no momento que realizar primeira au</w:t>
      </w:r>
      <w:r>
        <w:t xml:space="preserve">tenticação (tela de autorização. </w:t>
      </w:r>
      <w:r>
        <w:t xml:space="preserve">Deverá ter até 50 caracte</w:t>
      </w:r>
      <w:r>
        <w:t xml:space="preserve">res. </w:t>
      </w:r>
      <w:r>
        <w:rPr>
          <w:b/>
        </w:rPr>
        <w:t xml:space="preserve">Item obri</w:t>
      </w:r>
      <w:r>
        <w:rPr>
          <w:b/>
        </w:rPr>
        <w:t xml:space="preserve">gatório</w:t>
      </w:r>
      <w:r>
        <w:t xml:space="preserve">;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Níveis</w:t>
      </w:r>
      <w:r>
        <w:t xml:space="preserve">: Informar quais níveis</w:t>
      </w:r>
      <w:r>
        <w:t xml:space="preserve"> serão utilizados pela aplicação para conf</w:t>
      </w:r>
      <w:r>
        <w:t xml:space="preserve">irmar acesso. Essa informação pode ser verific</w:t>
      </w:r>
      <w:r>
        <w:t xml:space="preserve">ada em </w:t>
      </w:r>
      <w:r>
        <w:fldChar w:fldCharType="begin"/>
      </w:r>
      <w:r>
        <w:instrText xml:space="preserve"> HYPERLINK "https://manua</w:instrText>
      </w:r>
      <w:r>
        <w:instrText xml:space="preserve">l-roteiro-integracao-logi</w:instrText>
      </w:r>
      <w:r>
        <w:instrText xml:space="preserve">n-unico.servic</w:instrText>
      </w:r>
      <w:r>
        <w:instrText xml:space="preserve">os.gov.br/pt/stable/catalogoconfiabilidades.html" \l "niveis-de-autenticacao-selos-e-catalogo-de-confiabilidades"</w:instrText>
      </w:r>
      <w:r>
        <w:fldChar w:fldCharType="separate"/>
      </w:r>
      <w:r>
        <w:rPr>
          <w:rStyle w:val="Hyperlink"/>
        </w:rPr>
        <w:t xml:space="preserve">https://manual-roteiro-</w:t>
      </w:r>
      <w:r>
        <w:rPr>
          <w:rStyle w:val="Hyperlink"/>
        </w:rPr>
        <w:t xml:space="preserve">integracao-login-unico.servicos.gov.br/pt/stab</w:t>
      </w:r>
      <w:r>
        <w:rPr>
          <w:rStyle w:val="Hyperlink"/>
        </w:rPr>
        <w:t xml:space="preserve">le/catalogoconfiabilidades.html#n</w:t>
      </w:r>
      <w:r>
        <w:rPr>
          <w:rStyle w:val="Hyperlink"/>
        </w:rPr>
        <w:t xml:space="preserve">iveis-de-autenticacao-sel</w:t>
      </w:r>
      <w:r>
        <w:rPr>
          <w:rStyle w:val="Hyperlink"/>
        </w:rPr>
        <w:t xml:space="preserve">os-e-catalogo-</w:t>
      </w:r>
      <w:r>
        <w:rPr>
          <w:rStyle w:val="Hyperlink"/>
        </w:rPr>
        <w:t xml:space="preserve">de-confiabilidades</w:t>
      </w:r>
      <w:r>
        <w:fldChar w:fldCharType="end"/>
      </w:r>
      <w:r>
        <w:t xml:space="preserve"> . </w:t>
      </w:r>
      <w:r>
        <w:rPr>
          <w:b/>
        </w:rPr>
        <w:t xml:space="preserve">Item Obrigatório</w:t>
      </w:r>
      <w:r>
        <w:t xml:space="preserve">;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URL(s) de retorno</w:t>
      </w:r>
      <w:r>
        <w:t xml:space="preserve">: a página do serviço / sistema que será exibida após autenticação com sucesso do</w:t>
      </w:r>
      <w:r>
        <w:t xml:space="preserve"> </w:t>
      </w:r>
      <w:r>
        <w:rPr>
          <w:i/>
        </w:rPr>
        <w:t xml:space="preserve">Login</w:t>
      </w:r>
      <w:r>
        <w:t xml:space="preserve"> Único. Podem ser várias URLs. </w:t>
      </w:r>
      <w:r>
        <w:rPr>
          <w:b/>
        </w:rPr>
        <w:t xml:space="preserve">Item Obri</w:t>
      </w:r>
      <w:r>
        <w:rPr>
          <w:b/>
        </w:rPr>
        <w:t xml:space="preserve">gatório</w:t>
      </w:r>
      <w:r>
        <w:t xml:space="preserve">;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URL para imagem da ident</w:t>
      </w:r>
      <w:r>
        <w:rPr>
          <w:u w:val="single"/>
        </w:rPr>
        <w:t xml:space="preserve">ificação do Sistema / Ser</w:t>
      </w:r>
      <w:r>
        <w:rPr>
          <w:u w:val="single"/>
        </w:rPr>
        <w:t xml:space="preserve">viço</w:t>
      </w:r>
      <w:r>
        <w:t xml:space="preserve">: imagem p</w:t>
      </w:r>
      <w:r>
        <w:t xml:space="preserve">ública na internet com configuração de largura e altura: 70 pixels. </w:t>
      </w:r>
      <w:r>
        <w:rPr>
          <w:b/>
          <w:bCs/>
        </w:rPr>
        <w:t xml:space="preserve">Permite apenas 1(um) URL da Imagem.</w:t>
      </w:r>
      <w:r>
        <w:t xml:space="preserve"> </w:t>
      </w:r>
      <w:r>
        <w:rPr>
          <w:b/>
        </w:rPr>
        <w:t xml:space="preserve">Item opcional</w:t>
      </w:r>
      <w:r>
        <w:t xml:space="preserve">.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URL para página ini</w:t>
      </w:r>
      <w:r>
        <w:rPr>
          <w:u w:val="single"/>
        </w:rPr>
        <w:t xml:space="preserve">cial do Sistema / Serviço</w:t>
      </w:r>
      <w:r>
        <w:t xml:space="preserve">: página inicial onde</w:t>
      </w:r>
      <w:r>
        <w:t xml:space="preserve"> estará botão de acesso ao Login </w:t>
      </w:r>
      <w:r>
        <w:t xml:space="preserve">Único. </w:t>
      </w:r>
      <w:r>
        <w:rPr>
          <w:b/>
          <w:bCs/>
        </w:rPr>
        <w:t xml:space="preserve">Permite apenas 1(u</w:t>
      </w:r>
      <w:r>
        <w:rPr>
          <w:b/>
          <w:bCs/>
        </w:rPr>
        <w:t xml:space="preserve">m) URL</w:t>
      </w:r>
      <w:r>
        <w:t xml:space="preserve">. </w:t>
      </w:r>
      <w:r>
        <w:rPr>
          <w:b/>
        </w:rPr>
        <w:t xml:space="preserve">Item O</w:t>
      </w:r>
      <w:r>
        <w:rPr>
          <w:b/>
        </w:rPr>
        <w:t xml:space="preserve">brigatório</w:t>
      </w:r>
      <w:r>
        <w:t xml:space="preserve">.</w:t>
      </w:r>
    </w:p>
    <w:p>
      <w:pPr>
        <w:pStyle w:val="UserStyle_190"/>
        <w:numPr>
          <w:ilvl w:val="0"/>
          <w:numId w:val="3"/>
        </w:numPr>
        <w:jc w:val="both"/>
      </w:pPr>
      <w:r>
        <w:rPr>
          <w:u w:val="single"/>
        </w:rPr>
        <w:t xml:space="preserve">URL(s) de Log Out: </w:t>
      </w:r>
      <w:r>
        <w:t xml:space="preserve">a página do serviço / Sistema que será exibida após cidadão finalizar sessão de login. </w:t>
      </w:r>
      <w:r>
        <w:rPr>
          <w:b/>
        </w:rPr>
        <w:t xml:space="preserve">Item Obrigatório</w:t>
      </w:r>
      <w:r>
        <w:t xml:space="preserve">. </w:t>
      </w:r>
      <w:r>
        <w:rPr>
          <w:b/>
          <w:bCs/>
        </w:rPr>
        <w:t xml:space="preserve">Um</w:t>
      </w:r>
      <w:r>
        <w:rPr>
          <w:b/>
          <w:bCs/>
        </w:rPr>
        <w:t xml:space="preserve">a mesma URL de logout NÃO pode ser usada em ma</w:t>
      </w:r>
      <w:r>
        <w:rPr>
          <w:b/>
          <w:bCs/>
        </w:rPr>
        <w:t xml:space="preserve">is de um CLIENT_ID</w:t>
      </w:r>
      <w:r>
        <w:t xml:space="preserve">.</w:t>
      </w:r>
    </w:p>
    <w:p>
      <w:pPr>
        <w:pStyle w:val="UserStyle_189"/>
        <w:pageBreakBefore w:val="true"/>
        <w:ind w:firstLine="709" w:left="-567"/>
      </w:pPr>
      <w:r>
        <w:rPr>
          <w:rFonts w:ascii="Arial" w:hAnsi="Arial" w:cs="Arial"/>
        </w:rPr>
        <w:t xml:space="preserve">2.1. Configur</w:t>
      </w:r>
      <w:r>
        <w:rPr>
          <w:rFonts w:ascii="Arial" w:hAnsi="Arial" w:cs="Arial"/>
        </w:rPr>
        <w:t xml:space="preserve">ações para Ambiente de Te</w:t>
      </w:r>
      <w:r>
        <w:rPr>
          <w:rFonts w:ascii="Arial" w:hAnsi="Arial" w:cs="Arial"/>
        </w:rPr>
        <w:t xml:space="preserve">ste</w:t>
      </w:r>
    </w:p>
    <w:p>
      <w:pPr>
        <w:pStyle w:val="UserStyle_189"/>
        <w:ind w:firstLine="709" w:left="-567"/>
        <w:rPr>
          <w:rFonts w:ascii="Arial" w:hAnsi="Arial" w:cs="Arial"/>
        </w:rPr>
      </w:pPr>
      <w:r>
        <w:rPr>
          <w:rFonts w:ascii="Arial" w:hAnsi="Arial" w:cs="Arial"/>
        </w:rPr>
      </w:r>
    </w:p>
    <w:tbl>
      <w:tblPr>
        <w:tblInd w:w="-108" w:type="dxa"/>
        <w:tblW w:w="0" w:type="auto"/>
        <w:tblCellMar>
          <w:left w:w="10" w:type="dxa"/>
          <w:top w:w="0" w:type="dxa"/>
          <w:right w:w="10" w:type="dxa"/>
          <w:bottom w:w="0" w:type="dxa"/>
        </w:tblCellMar>
        <w:tblLayout w:type="fixed"/>
      </w:tblPr>
      <w:tblGrid>
        <w:gridCol w:w="1522"/>
        <w:gridCol w:w="9663"/>
      </w:tblGrid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Lista de </w:t>
            </w:r>
            <w:r>
              <w:t xml:space="preserve">IP(s)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Nome da Apresentação do Serviço / Sistema no </w:t>
            </w:r>
            <w:r>
              <w:rPr>
                <w:i/>
              </w:rPr>
              <w:t xml:space="preserve">Login</w:t>
            </w:r>
            <w:r>
              <w:t xml:space="preserve"> Único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Níveis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URL(s) de retorno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</w:pPr>
            <w:r>
              <w:t xml:space="preserve">URL 1</w:t>
            </w:r>
          </w:p>
          <w:p>
            <w:pPr>
              <w:pStyle w:val="UserStyle_190"/>
            </w:pPr>
            <w:r>
              <w:t xml:space="preserve">URL 2</w:t>
            </w:r>
          </w:p>
          <w:p>
            <w:pPr>
              <w:pStyle w:val="UserStyle_190"/>
            </w:pPr>
            <w:r>
              <w:t xml:space="preserve">URL 3</w:t>
            </w:r>
          </w:p>
          <w:p>
            <w:pPr>
              <w:pStyle w:val="UserStyle_190"/>
            </w:pPr>
            <w:r>
              <w:t xml:space="preserve">...</w:t>
            </w:r>
          </w:p>
          <w:p>
            <w:pPr>
              <w:pStyle w:val="UserStyle_190"/>
            </w:pPr>
            <w:r>
              <w:t xml:space="preserve">UR</w:t>
            </w:r>
            <w:r>
              <w:t xml:space="preserve">L N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 para imagem da identificação do Siste</w:t>
            </w:r>
            <w:r>
              <w:t xml:space="preserve">ma / Serviço (</w:t>
            </w:r>
            <w:r>
              <w:rPr>
                <w:b/>
                <w:bCs/>
              </w:rPr>
              <w:t xml:space="preserve">só é permitido 1 UR</w:t>
            </w:r>
            <w:r>
              <w:rPr>
                <w:b/>
                <w:bCs/>
              </w:rPr>
              <w:t xml:space="preserve">L</w:t>
            </w:r>
            <w:r>
              <w:t xml:space="preserve">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  <w:r>
              <w:rPr>
                <w:b/>
                <w:bCs/>
              </w:rPr>
              <w:t xml:space="preserve">URL ÚNICA</w:t>
            </w:r>
            <w:r>
              <w:t xml:space="preserve"> DA PÁGINA IN</w:t>
            </w:r>
            <w:r>
              <w:t xml:space="preserve">ICIAL DA IMAGE</w:t>
            </w:r>
            <w:r>
              <w:t xml:space="preserve">M DE IDENTIFICAÇÃO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 para página inicial do Sistema / Serviço (</w:t>
            </w:r>
            <w:r>
              <w:rPr>
                <w:b/>
                <w:bCs/>
              </w:rPr>
              <w:t xml:space="preserve">só é permitido 1 URL</w:t>
            </w:r>
            <w:r>
              <w:t xml:space="preserve">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  <w:r>
              <w:rPr>
                <w:b/>
                <w:bCs/>
              </w:rPr>
              <w:t xml:space="preserve">URL ÚNICA</w:t>
            </w:r>
            <w:r>
              <w:t xml:space="preserve"> DA PÁGINA INICIAL DO SISTEMA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URL(s) de </w:t>
            </w:r>
            <w:r>
              <w:t xml:space="preserve">Log Out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</w:pPr>
            <w:r>
              <w:t xml:space="preserve">URL 1</w:t>
            </w:r>
          </w:p>
          <w:p>
            <w:pPr>
              <w:pStyle w:val="UserStyle_190"/>
            </w:pPr>
            <w:r>
              <w:t xml:space="preserve">URL 2</w:t>
            </w:r>
          </w:p>
          <w:p>
            <w:pPr>
              <w:pStyle w:val="UserStyle_190"/>
            </w:pPr>
            <w:r>
              <w:t xml:space="preserve">URL 3</w:t>
            </w:r>
          </w:p>
          <w:p>
            <w:pPr>
              <w:pStyle w:val="UserStyle_190"/>
            </w:pPr>
            <w:r>
              <w:t xml:space="preserve">...</w:t>
            </w:r>
          </w:p>
          <w:p>
            <w:pPr>
              <w:pStyle w:val="UserStyle_190"/>
            </w:pPr>
            <w:r>
              <w:t xml:space="preserve">URL N</w:t>
            </w:r>
          </w:p>
        </w:tc>
      </w:tr>
    </w:tbl>
    <w:p>
      <w:pPr>
        <w:pStyle w:val="Normal"/>
        <w:spacing w:after="240" w:line="240" w:lineRule="auto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UserStyle_189"/>
        <w:pageBreakBefore w:val="true"/>
        <w:ind w:firstLine="709" w:left="-567"/>
      </w:pPr>
      <w:r>
        <w:rPr>
          <w:rFonts w:ascii="Arial" w:hAnsi="Arial" w:cs="Arial"/>
        </w:rPr>
        <w:t xml:space="preserve">2.2. Con</w:t>
      </w:r>
      <w:r>
        <w:rPr>
          <w:rFonts w:ascii="Arial" w:hAnsi="Arial" w:cs="Arial"/>
        </w:rPr>
        <w:t xml:space="preserve">figurações para Ambiente de Produ</w:t>
      </w:r>
      <w:r>
        <w:rPr>
          <w:rFonts w:ascii="Arial" w:hAnsi="Arial" w:cs="Arial"/>
        </w:rPr>
        <w:t xml:space="preserve">ção</w:t>
      </w:r>
    </w:p>
    <w:p>
      <w:pPr>
        <w:pStyle w:val="UserStyle_189"/>
        <w:ind w:firstLine="709" w:left="-567"/>
        <w:rPr>
          <w:rFonts w:ascii="Arial" w:hAnsi="Arial" w:eastAsia="Times New Roman" w:cs="Arial"/>
          <w:sz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u w:val="single"/>
          <w:shd w:val="clear" w:color="auto" w:fill="ffffff"/>
          <w:lang w:eastAsia="pt-BR"/>
        </w:rPr>
      </w:r>
    </w:p>
    <w:tbl>
      <w:tblPr>
        <w:tblInd w:w="-108" w:type="dxa"/>
        <w:tblW w:w="0" w:type="auto"/>
        <w:tblCellMar>
          <w:left w:w="10" w:type="dxa"/>
          <w:top w:w="0" w:type="dxa"/>
          <w:right w:w="10" w:type="dxa"/>
          <w:bottom w:w="0" w:type="dxa"/>
        </w:tblCellMar>
        <w:tblLayout w:type="fixed"/>
      </w:tblPr>
      <w:tblGrid>
        <w:gridCol w:w="1522"/>
        <w:gridCol w:w="9663"/>
      </w:tblGrid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Lista de IP(s)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Nom</w:t>
            </w:r>
            <w:r>
              <w:t xml:space="preserve">e da Apresenta</w:t>
            </w:r>
            <w:r>
              <w:t xml:space="preserve">ção do Serviço / Sistema no </w:t>
            </w:r>
            <w:r>
              <w:rPr>
                <w:i/>
              </w:rPr>
              <w:t xml:space="preserve">Login</w:t>
            </w:r>
            <w:r>
              <w:t xml:space="preserve"> Único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Níveis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URL(s) de retorno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</w:pPr>
            <w:r>
              <w:t xml:space="preserve">URL 1 </w:t>
            </w:r>
            <w:r>
              <w:rPr>
                <w:b/>
                <w:bCs/>
              </w:rPr>
              <w:t xml:space="preserve">HTTPS obrigatório</w:t>
            </w:r>
          </w:p>
          <w:p>
            <w:pPr>
              <w:pStyle w:val="UserStyle_190"/>
            </w:pPr>
            <w:r>
              <w:t xml:space="preserve">URL 2 </w:t>
            </w:r>
            <w:r>
              <w:rPr>
                <w:b/>
                <w:bCs/>
              </w:rPr>
              <w:t xml:space="preserve"> HTTPS obrigatório</w:t>
            </w:r>
          </w:p>
          <w:p>
            <w:pPr>
              <w:pStyle w:val="UserStyle_190"/>
            </w:pPr>
            <w:r>
              <w:t xml:space="preserve">URL 3 </w:t>
            </w:r>
            <w:r>
              <w:rPr>
                <w:b/>
                <w:bCs/>
              </w:rPr>
              <w:t xml:space="preserve"> HTTPS obrigatório</w:t>
            </w:r>
          </w:p>
          <w:p>
            <w:pPr>
              <w:pStyle w:val="UserStyle_190"/>
            </w:pPr>
            <w:r>
              <w:t xml:space="preserve">...</w:t>
            </w:r>
          </w:p>
          <w:p>
            <w:pPr>
              <w:pStyle w:val="UserStyle_190"/>
            </w:pPr>
            <w:r>
              <w:t xml:space="preserve">URL N </w:t>
            </w:r>
            <w:r>
              <w:rPr>
                <w:b/>
                <w:bCs/>
              </w:rPr>
              <w:t xml:space="preserve"> HTTPS obri</w:t>
            </w:r>
            <w:r>
              <w:rPr>
                <w:b/>
                <w:bCs/>
              </w:rPr>
              <w:t xml:space="preserve">gatório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 para imagem da ident</w:t>
            </w:r>
            <w:r>
              <w:t xml:space="preserve">ificação do Sistema / Ser</w:t>
            </w:r>
            <w:r>
              <w:t xml:space="preserve">viço (</w:t>
            </w:r>
            <w:r>
              <w:rPr>
                <w:b/>
                <w:bCs/>
              </w:rPr>
              <w:t xml:space="preserve">só é per</w:t>
            </w:r>
            <w:r>
              <w:rPr>
                <w:b/>
                <w:bCs/>
              </w:rPr>
              <w:t xml:space="preserve">mitido 1 URL</w:t>
            </w:r>
            <w:r>
              <w:t xml:space="preserve">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  <w:r>
              <w:rPr>
                <w:b/>
                <w:bCs/>
              </w:rPr>
              <w:t xml:space="preserve">URL ÚNICA  HTTPS obrigatório</w:t>
            </w:r>
            <w:r>
              <w:t xml:space="preserve">  DA PÁGINA INICIAL DA IMAGEM DE IDENTIFICAÇÃO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 para página inicial do Sistema / Serviço (</w:t>
            </w:r>
            <w:r>
              <w:rPr>
                <w:b/>
                <w:bCs/>
              </w:rPr>
              <w:t xml:space="preserve">só</w:t>
            </w:r>
            <w:r>
              <w:rPr>
                <w:b/>
                <w:bCs/>
              </w:rPr>
              <w:t xml:space="preserve"> é permitido 1 URL</w:t>
            </w:r>
            <w:r>
              <w:t xml:space="preserve">)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  <w:jc w:val="center"/>
            </w:pPr>
            <w:r>
              <w:rPr>
                <w:b/>
                <w:bCs/>
              </w:rPr>
              <w:t xml:space="preserve">URL ÚNICA  HTTPS obrigatór</w:t>
            </w:r>
            <w:r>
              <w:rPr>
                <w:b/>
                <w:bCs/>
              </w:rPr>
              <w:t xml:space="preserve">io</w:t>
            </w:r>
            <w:r>
              <w:t xml:space="preserve">  DA PÁGINA INICIAL DO SISTEMA</w:t>
            </w:r>
          </w:p>
        </w:tc>
      </w:tr>
      <w:t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vAlign w:val="center"/>
          </w:tcPr>
          <w:p>
            <w:pPr>
              <w:pStyle w:val="UserStyle_188"/>
              <w:jc w:val="center"/>
            </w:pPr>
            <w:r>
              <w:t xml:space="preserve">URL(s) de Log Out</w:t>
            </w:r>
          </w:p>
        </w:tc>
        <w:tc>
          <w:tcPr>
            <w:tcW w:w="9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UserStyle_190"/>
            </w:pPr>
            <w:r>
              <w:t xml:space="preserve">URL 1 </w:t>
            </w:r>
            <w:r>
              <w:rPr>
                <w:b/>
                <w:bCs/>
              </w:rPr>
              <w:t xml:space="preserve">HTTPS obrigató</w:t>
            </w:r>
            <w:r>
              <w:rPr>
                <w:b/>
                <w:bCs/>
              </w:rPr>
              <w:t xml:space="preserve">rio</w:t>
            </w:r>
          </w:p>
          <w:p>
            <w:pPr>
              <w:pStyle w:val="UserStyle_190"/>
            </w:pPr>
            <w:r>
              <w:t xml:space="preserve">URL 2</w:t>
            </w:r>
            <w:r>
              <w:rPr>
                <w:b/>
                <w:bCs/>
              </w:rPr>
              <w:t xml:space="preserve"> HTTPS obrigatório</w:t>
            </w:r>
          </w:p>
          <w:p>
            <w:pPr>
              <w:pStyle w:val="UserStyle_190"/>
            </w:pPr>
            <w:r>
              <w:t xml:space="preserve">URL 3</w:t>
            </w:r>
            <w:r>
              <w:rPr>
                <w:b/>
                <w:bCs/>
              </w:rPr>
              <w:t xml:space="preserve"> HTTPS obrigatório</w:t>
            </w:r>
          </w:p>
          <w:p>
            <w:pPr>
              <w:pStyle w:val="UserStyle_190"/>
            </w:pPr>
            <w:r>
              <w:t xml:space="preserve">...</w:t>
            </w:r>
          </w:p>
          <w:p>
            <w:pPr>
              <w:pStyle w:val="UserStyle_190"/>
            </w:pPr>
            <w:r>
              <w:t xml:space="preserve">URL N</w:t>
            </w:r>
            <w:r>
              <w:rPr>
                <w:b/>
                <w:bCs/>
              </w:rPr>
              <w:t xml:space="preserve"> HTTPS obrigatório</w:t>
            </w:r>
          </w:p>
        </w:tc>
      </w:tr>
    </w:tbl>
    <w:p>
      <w:pPr>
        <w:pStyle w:val="Normal"/>
        <w:spacing w:after="240" w:line="240" w:lineRule="auto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pageBreakBefore w:val="true"/>
        <w:spacing w:after="240" w:line="240" w:lineRule="auto"/>
        <w:jc w:val="center"/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  <w:t xml:space="preserve">Anexo I</w:t>
      </w:r>
    </w:p>
    <w:p>
      <w:pPr>
        <w:pStyle w:val="Normal"/>
        <w:spacing w:after="240" w:line="240" w:lineRule="auto"/>
        <w:jc w:val="center"/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  <w:t xml:space="preserve">Responsabilidades e atribuições referente</w:t>
      </w: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  <w:t xml:space="preserve">s à adesão às ferramentas da Plataforma da Cid</w:t>
      </w: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  <w:t xml:space="preserve">adania Digital</w:t>
      </w:r>
    </w:p>
    <w:p>
      <w:pPr>
        <w:pStyle w:val="Normal"/>
        <w:spacing w:after="240" w:line="240" w:lineRule="auto"/>
        <w:jc w:val="center"/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4"/>
          <w:szCs w:val="24"/>
          <w:u w:val="single"/>
          <w:shd w:val="clear" w:color="auto" w:fill="ffffff"/>
          <w:lang w:eastAsia="pt-BR"/>
        </w:rPr>
      </w:r>
    </w:p>
    <w:p>
      <w:pPr>
        <w:pStyle w:val="Normal"/>
        <w:spacing w:after="240" w:line="240" w:lineRule="auto"/>
        <w:jc w:val="center"/>
      </w:pPr>
      <w:r>
        <w:rPr>
          <w:rFonts w:ascii="Arial" w:hAnsi="Arial" w:eastAsia="Times New Roman" w:cs="Arial"/>
          <w:sz w:val="24"/>
          <w:szCs w:val="24"/>
          <w:shd w:val="clear" w:color="auto" w:fill="ffffff"/>
          <w:lang w:eastAsia="pt-BR"/>
        </w:rPr>
        <w:t xml:space="preserve">DAS RESPONSABILID</w:t>
      </w:r>
      <w:r>
        <w:rPr>
          <w:rFonts w:ascii="Arial" w:hAnsi="Arial" w:eastAsia="Times New Roman" w:cs="Arial"/>
          <w:sz w:val="24"/>
          <w:szCs w:val="24"/>
          <w:shd w:val="clear" w:color="auto" w:fill="ffffff"/>
          <w:lang w:eastAsia="pt-BR"/>
        </w:rPr>
        <w:t xml:space="preserve">ADES</w:t>
      </w:r>
    </w:p>
    <w:p>
      <w:pPr>
        <w:pStyle w:val="Normal"/>
        <w:numPr>
          <w:ilvl w:val="0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No que se refere ao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Módulo Login Ú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nico:</w:t>
      </w:r>
    </w:p>
    <w:p>
      <w:pPr>
        <w:pStyle w:val="Normal"/>
        <w:numPr>
          <w:ilvl w:val="1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Ministério da Gestão e da Inovação em Serviços Públicos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 responsabiliza-se por: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Disponibilizar instruções para que o órgão setorial ou seccional realize a integraçã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com o Módul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de Autenticação Login Único;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Enviar o Plano de Integraçã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do Log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in Único;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Fornecer autorização de acess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e comunicação do Módulo de Autenticação Login Único com o serviço público digital cadastrado </w:t>
      </w:r>
      <w:r>
        <w:t xml:space="preserve">ou sistema(s) destacado(s) no plano de inte</w:t>
      </w:r>
      <w:r>
        <w:t xml:space="preserve">gração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.</w:t>
      </w:r>
    </w:p>
    <w:p>
      <w:pPr>
        <w:pStyle w:val="Normal"/>
        <w:numPr>
          <w:ilvl w:val="1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Órg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ão ou Entidade responsabiliza-se por: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Preencher, encaminha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r e assi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nar o Plano de Integração;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Enviar chave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 pública PGP;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Realizar as integrações necessárias entre os sistemas e o Login Único;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Seguir as orientações para integração conforme Roteir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de Integraç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ão https://manual-roteiro-integracao-login-unico.servicos.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gov.br/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Avisar (via e-mail para </w:t>
      </w:r>
      <w:r>
        <w:fldChar w:fldCharType="begin"/>
      </w:r>
      <w:r>
        <w:instrText xml:space="preserve"> HYPERLINK "ma</w:instrText>
      </w:r>
      <w:r>
        <w:instrText xml:space="preserve">ilto:integracao-acesso-govbr@economia.gov.br"</w:instrText>
      </w:r>
      <w:r>
        <w:fldChar w:fldCharType="separate"/>
      </w:r>
      <w:r>
        <w:rPr>
          <w:rStyle w:val="Hyperlink"/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integracao-acesso-govbr@economia.gov.br</w:t>
      </w:r>
      <w:r>
        <w:fldChar w:fldCharType="end"/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) ao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Ministério da Gestão e da Inovação em Serviços Públicos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 ass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im que a integração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no ambiente de produção for concluída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 estiver disponível para a sociedade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Ut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ilizar credencial do Login Único para f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im estabelecido neste documento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;</w:t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Informar sobre a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volumetria de utilizaçã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 do sistema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co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m Login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Único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;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</w:r>
    </w:p>
    <w:p>
      <w:pPr>
        <w:pStyle w:val="Normal"/>
        <w:numPr>
          <w:ilvl w:val="2"/>
          <w:numId w:val="1"/>
        </w:numPr>
        <w:spacing w:after="240" w:line="240" w:lineRule="auto"/>
        <w:jc w:val="both"/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</w:pP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Entender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da segurança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escolha do nível de acesso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(B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ro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nze, Prata e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Ouro)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do Login Ún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ico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  <w:t xml:space="preserve">.</w:t>
      </w:r>
      <w:r>
        <w:rPr>
          <w:rFonts w:ascii="Arial" w:hAnsi="Arial" w:eastAsia="Times New Roman" w:cs="Arial"/>
          <w:sz w:val="20"/>
          <w:szCs w:val="20"/>
          <w:shd w:val="clear" w:color="auto" w:fill="ffffff"/>
          <w:lang w:eastAsia="pt-BR"/>
        </w:rPr>
      </w:r>
    </w:p>
    <w:p>
      <w:pPr>
        <w:pStyle w:val="UserStyle_189"/>
        <w:pageBreakBefore w:val="true"/>
        <w:ind w:firstLine="709" w:left="-567"/>
      </w:pPr>
      <w:r>
        <w:rPr>
          <w:rFonts w:ascii="Arial" w:hAnsi="Arial" w:cs="Arial"/>
        </w:rPr>
        <w:t xml:space="preserve">3. Assinaturas</w:t>
      </w:r>
    </w:p>
    <w:p>
      <w:pPr>
        <w:pStyle w:val="UserStyle_189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UserStyle_189"/>
      </w:pP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Assinaturas deverão ser dos responsáveis preenchidos no i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tem 3 deste d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ocumento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.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A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assinatura poderá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 ser de forma digital por mei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o da Assinatura A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va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nçada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 d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isponível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em 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ht</w:t>
      </w:r>
      <w:r>
        <w:rPr>
          <w:rFonts w:ascii="Arial" w:hAnsi="Arial" w:eastAsia="Calibri" w:cs="Arial"/>
          <w:b w:val="0"/>
          <w:i/>
          <w:color w:val="2e74b5"/>
          <w:sz w:val="22"/>
          <w:szCs w:val="22"/>
          <w:lang w:bidi="ar-SA"/>
        </w:rPr>
        <w:t xml:space="preserve">tps://assinador.iti.br/</w:t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Layout w:type="fixed"/>
      </w:tblPr>
      <w:tblGrid>
        <w:gridCol w:w="5337"/>
      </w:tblGrid>
      <w:tr>
        <w:trPr>
          <w:trHeight w:val="598"/>
        </w:trPr>
        <w:tc>
          <w:tcPr>
            <w:tcW w:w="5337" w:type="dxa"/>
            <w:tcBorders>
              <w:bottom w:val="single" w:color="7f7f7f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UserStyle_189"/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pPr>
            <w:r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r>
          </w:p>
          <w:p>
            <w:pPr>
              <w:pStyle w:val="UserStyle_189"/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pPr>
            <w:r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r>
          </w:p>
          <w:p>
            <w:pPr>
              <w:pStyle w:val="UserStyle_189"/>
              <w:jc w:val="right"/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pPr>
            <w:r>
              <w:rPr>
                <w:rFonts w:ascii="Arial" w:hAnsi="Arial" w:eastAsia="Times New Roman" w:cs="Arial"/>
                <w:b w:val="0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r>
          </w:p>
        </w:tc>
      </w:tr>
    </w:tbl>
    <w:p>
      <w:pPr>
        <w:pStyle w:val="UserStyle_189"/>
      </w:pP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  <w:t xml:space="preserve">Respons</w:t>
      </w: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  <w:t xml:space="preserve">ável</w:t>
      </w: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  <w:t xml:space="preserve"> pelo Serviço n</w:t>
      </w: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  <w:t xml:space="preserve">o Órgão</w:t>
      </w:r>
    </w:p>
    <w:p>
      <w:pPr>
        <w:pStyle w:val="UserStyle_189"/>
        <w:ind w:firstLine="709" w:left="-567"/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</w:pP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</w:r>
    </w:p>
    <w:tbl>
      <w:tblPr>
        <w:tblInd w:w="0" w:type="dxa"/>
        <w:tblW w:w="0" w:type="auto"/>
        <w:tblCellMar>
          <w:left w:w="108" w:type="dxa"/>
          <w:top w:w="0" w:type="dxa"/>
          <w:right w:w="108" w:type="dxa"/>
          <w:bottom w:w="0" w:type="dxa"/>
        </w:tblCellMar>
        <w:tblLayout w:type="fixed"/>
      </w:tblPr>
      <w:tblGrid>
        <w:gridCol w:w="5593"/>
      </w:tblGrid>
      <w:tr>
        <w:trPr>
          <w:trHeight w:val="723"/>
        </w:trPr>
        <w:tc>
          <w:tcPr>
            <w:tcW w:w="5593" w:type="dxa"/>
            <w:tcBorders>
              <w:bottom w:val="single" w:color="7f7f7f" w:sz="4" w:space="0"/>
            </w:tcBorders>
            <w:shd w:val="clear" w:color="auto" w:fill="ffffff"/>
            <w:textDirection w:val="lrTb"/>
            <w:vAlign w:val="top"/>
          </w:tcPr>
          <w:p>
            <w:pPr>
              <w:pStyle w:val="UserStyle_189"/>
              <w:rPr>
                <w:rFonts w:ascii="Arial" w:hAnsi="Arial" w:eastAsia="Times New Roman" w:cs="Arial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pPr>
            <w:r>
              <w:rPr>
                <w:rFonts w:ascii="Arial" w:hAnsi="Arial" w:eastAsia="Times New Roman" w:cs="Arial"/>
                <w:i/>
                <w:iCs/>
                <w:sz w:val="20"/>
                <w:szCs w:val="20"/>
                <w:shd w:val="clear" w:color="auto" w:fill="ffffff"/>
                <w:lang w:eastAsia="pt-BR" w:bidi="ar-SA"/>
              </w:rPr>
            </w:r>
          </w:p>
        </w:tc>
      </w:tr>
    </w:tbl>
    <w:p>
      <w:pPr>
        <w:pStyle w:val="UserStyle_189"/>
      </w:pPr>
      <w:r>
        <w:rPr>
          <w:rFonts w:ascii="Arial" w:hAnsi="Arial" w:eastAsia="Times New Roman" w:cs="Arial"/>
          <w:i/>
          <w:iCs/>
          <w:sz w:val="20"/>
          <w:szCs w:val="20"/>
          <w:shd w:val="clear" w:color="auto" w:fill="ffffff"/>
          <w:lang w:eastAsia="pt-BR" w:bidi="ar-SA"/>
        </w:rPr>
        <w:t xml:space="preserve">Responsável pela Implementação da Integração da Área de Tecnologia</w:t>
      </w:r>
    </w:p>
    <w:p>
      <w:pPr>
        <w:pStyle w:val="UserStyle_189"/>
        <w:ind w:firstLine="709" w:left="-567"/>
        <w:rPr>
          <w:rFonts w:ascii="Arial" w:hAnsi="Arial" w:cs="Arial"/>
        </w:rPr>
      </w:pPr>
      <w:r>
        <w:rPr>
          <w:rFonts w:ascii="Arial" w:hAnsi="Arial" w:cs="Arial"/>
        </w:rPr>
      </w:r>
    </w:p>
    <w:p>
      <w:pPr>
        <w:pStyle w:val="Normal"/>
        <w:spacing w:after="24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</w:r>
    </w:p>
    <w:p>
      <w:pPr>
        <w:pStyle w:val="Normal"/>
        <w:ind w:left="-567"/>
        <w:jc w:val="both"/>
        <w:rPr>
          <w:rFonts w:ascii="Arial" w:hAnsi="Arial" w:cs="Arial"/>
          <w:color w:val="00000a"/>
          <w:sz w:val="20"/>
        </w:rPr>
      </w:pPr>
      <w:r>
        <w:rPr>
          <w:rFonts w:ascii="Arial" w:hAnsi="Arial" w:cs="Arial"/>
          <w:color w:val="00000a"/>
          <w:sz w:val="20"/>
        </w:rPr>
      </w:r>
    </w:p>
    <w:sectPr>
      <w:type w:val="nextPage"/>
      <w:pgSz w:h="16838" w:w="11906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5040102010807070707"/>
  </w:font>
  <w:font w:name="Tahoma">
    <w:panose1 w:val="020B0502040504020204"/>
  </w:font>
  <w:font w:name="Lucida Sans">
    <w:panose1 w:val="020B050204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OpenSymbol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Microsoft YaHe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lvl w:ilvl="0">
      <w:lvlJc w:val="left"/>
      <w:lvlText w:val="%1."/>
      <w:numFmt w:val="decimal"/>
      <w:pPr>
        <w:tabs>
          <w:tab w:val="num" w:leader="none" w:pos="0"/>
        </w:tabs>
        <w:ind w:hanging="360" w:left="720"/>
      </w:pPr>
      <w:rPr>
        <w:rFonts w:ascii="Arial" w:hAnsi="Arial" w:eastAsia="Times New Roman" w:cs="Arial"/>
        <w:sz w:val="20"/>
        <w:szCs w:val="20"/>
        <w:lang w:eastAsia="pt-BR"/>
      </w:rPr>
      <w:start w:val="1"/>
      <w:suff w:val="tab"/>
    </w:lvl>
    <w:lvl w:ilvl="1">
      <w:lvlJc w:val="left"/>
      <w:lvlText w:val="%2."/>
      <w:numFmt w:val="lowerLetter"/>
      <w:pPr>
        <w:tabs>
          <w:tab w:val="num" w:leader="none" w:pos="0"/>
        </w:tabs>
        <w:ind w:hanging="360" w:left="1440"/>
      </w:pPr>
      <w:rPr>
        <w:rFonts w:ascii="Arial" w:hAnsi="Arial" w:eastAsia="Times New Roman" w:cs="Arial"/>
        <w:sz w:val="20"/>
        <w:szCs w:val="20"/>
        <w:lang w:eastAsia="pt-BR"/>
      </w:rPr>
      <w:start w:val="1"/>
      <w:suff w:val="tab"/>
    </w:lvl>
    <w:lvl w:ilvl="2">
      <w:lvlJc w:val="right"/>
      <w:lvlText w:val="%3."/>
      <w:numFmt w:val="lowerRoman"/>
      <w:pPr>
        <w:tabs>
          <w:tab w:val="num" w:leader="none" w:pos="0"/>
        </w:tabs>
        <w:ind w:hanging="180" w:left="2160"/>
      </w:pPr>
      <w:rPr>
        <w:rFonts w:ascii="Arial" w:hAnsi="Arial" w:eastAsia="Times New Roman" w:cs="Arial"/>
        <w:sz w:val="20"/>
        <w:szCs w:val="20"/>
        <w:lang w:eastAsia="pt-BR"/>
      </w:rPr>
      <w:start w:val="1"/>
      <w:suff w:val="tab"/>
    </w:lvl>
    <w:lvl w:ilvl="3">
      <w:lvlJc w:val="left"/>
      <w:lvlText w:val="%4."/>
      <w:numFmt w:val="decimal"/>
      <w:pPr>
        <w:tabs>
          <w:tab w:val="num" w:leader="none" w:pos="0"/>
        </w:tabs>
        <w:ind w:hanging="360" w:left="2880"/>
      </w:pPr>
      <w:start w:val="1"/>
      <w:suff w:val="tab"/>
    </w:lvl>
    <w:lvl w:ilvl="4">
      <w:lvlJc w:val="left"/>
      <w:lvlText w:val="%5."/>
      <w:numFmt w:val="lowerLetter"/>
      <w:pPr>
        <w:tabs>
          <w:tab w:val="num" w:leader="none" w:pos="0"/>
        </w:tabs>
        <w:ind w:hanging="360" w:left="3600"/>
      </w:pPr>
      <w:start w:val="1"/>
      <w:suff w:val="tab"/>
    </w:lvl>
    <w:lvl w:ilvl="5">
      <w:lvlJc w:val="right"/>
      <w:lvlText w:val="%6."/>
      <w:numFmt w:val="lowerRoman"/>
      <w:pPr>
        <w:tabs>
          <w:tab w:val="num" w:leader="none" w:pos="0"/>
        </w:tabs>
        <w:ind w:hanging="180" w:left="4320"/>
      </w:pPr>
      <w:start w:val="1"/>
      <w:suff w:val="tab"/>
    </w:lvl>
    <w:lvl w:ilvl="6">
      <w:lvlJc w:val="left"/>
      <w:lvlText w:val="%7."/>
      <w:numFmt w:val="decimal"/>
      <w:pPr>
        <w:tabs>
          <w:tab w:val="num" w:leader="none" w:pos="0"/>
        </w:tabs>
        <w:ind w:hanging="360" w:left="5040"/>
      </w:pPr>
      <w:start w:val="1"/>
      <w:suff w:val="tab"/>
    </w:lvl>
    <w:lvl w:ilvl="7">
      <w:lvlJc w:val="left"/>
      <w:lvlText w:val="%8."/>
      <w:numFmt w:val="lowerLetter"/>
      <w:pPr>
        <w:tabs>
          <w:tab w:val="num" w:leader="none" w:pos="0"/>
        </w:tabs>
        <w:ind w:hanging="360" w:left="5760"/>
      </w:pPr>
      <w:start w:val="1"/>
      <w:suff w:val="tab"/>
    </w:lvl>
    <w:lvl w:ilvl="8">
      <w:lvlJc w:val="right"/>
      <w:lvlText w:val="%9."/>
      <w:numFmt w:val="lowerRoman"/>
      <w:pPr>
        <w:tabs>
          <w:tab w:val="num" w:leader="none" w:pos="0"/>
        </w:tabs>
        <w:ind w:hanging="180" w:left="6480"/>
      </w:pPr>
      <w:start w:val="1"/>
      <w:suff w:val="tab"/>
    </w:lvl>
  </w:abstractNum>
  <w:abstractNum w:abstractNumId="1">
    <w:multiLevelType w:val="singleLevel"/>
    <w:lvl w:ilvl="0">
      <w:lvlJc w:val="left"/>
      <w:lvlText w:val=""/>
      <w:numFmt w:val="bullet"/>
      <w:pPr>
        <w:tabs>
          <w:tab w:val="num" w:leader="none" w:pos="0"/>
        </w:tabs>
        <w:ind w:hanging="360" w:left="720"/>
      </w:pPr>
      <w:rPr>
        <w:rFonts w:ascii="Symbol" w:hAnsi="Symbol" w:cs="Symbol"/>
        <w:lang w:eastAsia="pt-BR"/>
      </w:rPr>
      <w:start w:val="1"/>
      <w:suff w:val="tab"/>
    </w:lvl>
  </w:abstractNum>
  <w:abstractNum w:abstractNumId="2">
    <w:multiLevelType w:val="multilevel"/>
    <w:lvl w:ilvl="0">
      <w:lvlJc w:val="left"/>
      <w:lvlText w:val=""/>
      <w:numFmt w:val="bullet"/>
      <w:pPr>
        <w:tabs>
          <w:tab w:val="num" w:leader="none" w:pos="0"/>
        </w:tabs>
        <w:ind w:hanging="360" w:left="720"/>
      </w:pPr>
      <w:rPr>
        <w:rFonts w:ascii="Symbol" w:hAnsi="Symbol" w:cs="OpenSymbol"/>
      </w:rPr>
      <w:start w:val="0"/>
      <w:suff w:val="tab"/>
    </w:lvl>
    <w:lvl w:ilvl="1">
      <w:lvlJc w:val="left"/>
      <w:lvlText w:val="◦"/>
      <w:numFmt w:val="bullet"/>
      <w:pPr>
        <w:tabs>
          <w:tab w:val="num" w:leader="none" w:pos="0"/>
        </w:tabs>
        <w:ind w:hanging="360" w:left="1080"/>
      </w:pPr>
      <w:rPr>
        <w:rFonts w:ascii="OpenSymbol" w:hAnsi="OpenSymbol" w:cs="OpenSymbol"/>
      </w:rPr>
      <w:start w:val="0"/>
      <w:suff w:val="tab"/>
    </w:lvl>
    <w:lvl w:ilvl="2">
      <w:lvlJc w:val="left"/>
      <w:lvlText w:val="▪"/>
      <w:numFmt w:val="bullet"/>
      <w:pPr>
        <w:tabs>
          <w:tab w:val="num" w:leader="none" w:pos="0"/>
        </w:tabs>
        <w:ind w:hanging="360" w:left="1440"/>
      </w:pPr>
      <w:rPr>
        <w:rFonts w:ascii="OpenSymbol" w:hAnsi="OpenSymbol" w:cs="OpenSymbol"/>
      </w:rPr>
      <w:start w:val="0"/>
      <w:suff w:val="tab"/>
    </w:lvl>
    <w:lvl w:ilvl="3">
      <w:lvlJc w:val="left"/>
      <w:lvlText w:val=""/>
      <w:numFmt w:val="bullet"/>
      <w:pPr>
        <w:tabs>
          <w:tab w:val="num" w:leader="none" w:pos="0"/>
        </w:tabs>
        <w:ind w:hanging="360" w:left="1800"/>
      </w:pPr>
      <w:rPr>
        <w:rFonts w:ascii="Symbol" w:hAnsi="Symbol" w:cs="OpenSymbol"/>
      </w:rPr>
      <w:start w:val="0"/>
      <w:suff w:val="tab"/>
    </w:lvl>
    <w:lvl w:ilvl="4">
      <w:lvlJc w:val="left"/>
      <w:lvlText w:val="◦"/>
      <w:numFmt w:val="bullet"/>
      <w:pPr>
        <w:tabs>
          <w:tab w:val="num" w:leader="none" w:pos="0"/>
        </w:tabs>
        <w:ind w:hanging="360" w:left="2160"/>
      </w:pPr>
      <w:rPr>
        <w:rFonts w:ascii="OpenSymbol" w:hAnsi="OpenSymbol" w:cs="OpenSymbol"/>
      </w:rPr>
      <w:start w:val="0"/>
      <w:suff w:val="tab"/>
    </w:lvl>
    <w:lvl w:ilvl="5">
      <w:lvlJc w:val="left"/>
      <w:lvlText w:val="▪"/>
      <w:numFmt w:val="bullet"/>
      <w:pPr>
        <w:tabs>
          <w:tab w:val="num" w:leader="none" w:pos="0"/>
        </w:tabs>
        <w:ind w:hanging="360" w:left="2520"/>
      </w:pPr>
      <w:rPr>
        <w:rFonts w:ascii="OpenSymbol" w:hAnsi="OpenSymbol" w:cs="OpenSymbol"/>
      </w:rPr>
      <w:start w:val="0"/>
      <w:suff w:val="tab"/>
    </w:lvl>
    <w:lvl w:ilvl="6">
      <w:lvlJc w:val="left"/>
      <w:lvlText w:val=""/>
      <w:numFmt w:val="bullet"/>
      <w:pPr>
        <w:tabs>
          <w:tab w:val="num" w:leader="none" w:pos="0"/>
        </w:tabs>
        <w:ind w:hanging="360" w:left="2880"/>
      </w:pPr>
      <w:rPr>
        <w:rFonts w:ascii="Symbol" w:hAnsi="Symbol" w:cs="OpenSymbol"/>
      </w:rPr>
      <w:start w:val="0"/>
      <w:suff w:val="tab"/>
    </w:lvl>
    <w:lvl w:ilvl="7">
      <w:lvlJc w:val="left"/>
      <w:lvlText w:val="◦"/>
      <w:numFmt w:val="bullet"/>
      <w:pPr>
        <w:tabs>
          <w:tab w:val="num" w:leader="none" w:pos="0"/>
        </w:tabs>
        <w:ind w:hanging="360" w:left="3240"/>
      </w:pPr>
      <w:rPr>
        <w:rFonts w:ascii="OpenSymbol" w:hAnsi="OpenSymbol" w:cs="OpenSymbol"/>
      </w:rPr>
      <w:start w:val="0"/>
      <w:suff w:val="tab"/>
    </w:lvl>
    <w:lvl w:ilvl="8">
      <w:lvlJc w:val="left"/>
      <w:lvlText w:val="▪"/>
      <w:numFmt w:val="bullet"/>
      <w:pPr>
        <w:tabs>
          <w:tab w:val="num" w:leader="none" w:pos="0"/>
        </w:tabs>
        <w:ind w:hanging="360" w:left="3600"/>
      </w:pPr>
      <w:rPr>
        <w:rFonts w:ascii="OpenSymbol" w:hAnsi="OpenSymbol" w:cs="OpenSymbol"/>
      </w:rPr>
      <w:start w:val="0"/>
      <w:suff w:val="tab"/>
    </w:lvl>
  </w:abstractNum>
  <w:abstractNum w:abstractNumId="3">
    <w:multiLevelType w:val="multilevel"/>
    <w:lvl w:ilvl="0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1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2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3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4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5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6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7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  <w:lvl w:ilvl="8">
      <w:lvlJc w:val="left"/>
      <w:lvlText/>
      <w:numFmt w:val="decimal"/>
      <w:pPr>
        <w:tabs>
          <w:tab w:val="num" w:leader="none" w:pos="0"/>
        </w:tabs>
        <w:ind w:firstLine="0" w:left="0"/>
      </w:pPr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isplayHorizontalDrawingGridEvery w:val="0"/>
  <w:displayVerticalDrawingGridEvery w:val="0"/>
  <w:characterSpacingControl w:val="doNotCompress"/>
  <w:footnotePr/>
  <w:compat>
    <w:spaceForUL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pPr>
      <w:spacing w:after="160" w:line="254" w:lineRule="auto"/>
    </w:pPr>
    <w:rPr>
      <w:rFonts w:ascii="Calibri" w:hAnsi="Calibri" w:eastAsia="Calibri"/>
      <w:sz w:val="22"/>
      <w:szCs w:val="22"/>
      <w:lang w:val="pt-BR" w:eastAsia="zh-CN" w:bidi="ar-SA"/>
    </w:rPr>
  </w:style>
  <w:style w:type="character" w:styleId="NormalCharacter">
    <w:name w:val="Fonte parág. padrão"/>
    <w:next w:val="NormalCharacter"/>
    <w:link w:val="Normal"/>
    <w:uiPriority w:val="1"/>
    <w:semiHidden/>
    <w:unhideWhenUsed/>
  </w:style>
  <w:style w:type="table" w:styleId="TableNormal">
    <w:name w:val="Tabela normal"/>
    <w:next w:val="TableNormal"/>
    <w:link w:val="Normal"/>
    <w:uiPriority w:val="99"/>
    <w:semiHidden/>
    <w:unhideWhenUsed/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Layout w:type="fixed"/>
    </w:tblPr>
  </w:style>
  <w:style w:type="numbering" w:styleId="NormalList">
    <w:name w:val="Sem lista"/>
    <w:next w:val="NormalList"/>
    <w:link w:val="Normal"/>
    <w:uiPriority w:val="99"/>
    <w:semiHidden/>
    <w:unhideWhenUsed/>
  </w:style>
  <w:style w:type="character" w:styleId="UserStyle_0">
    <w:name w:val="WW8Num1z0"/>
    <w:next w:val="UserStyle_0"/>
    <w:link w:val="Normal"/>
    <w:rPr>
      <w:rFonts w:ascii="Arial" w:hAnsi="Arial" w:eastAsia="Times New Roman" w:cs="Arial"/>
      <w:sz w:val="20"/>
      <w:szCs w:val="20"/>
      <w:lang w:eastAsia="pt-BR"/>
    </w:rPr>
  </w:style>
  <w:style w:type="character" w:styleId="UserStyle_1">
    <w:name w:val="WW8Num1z3"/>
    <w:next w:val="UserStyle_1"/>
    <w:link w:val="Normal"/>
  </w:style>
  <w:style w:type="character" w:styleId="UserStyle_2">
    <w:name w:val="WW8Num1z4"/>
    <w:next w:val="UserStyle_2"/>
    <w:link w:val="Normal"/>
  </w:style>
  <w:style w:type="character" w:styleId="UserStyle_3">
    <w:name w:val="WW8Num1z5"/>
    <w:next w:val="UserStyle_3"/>
    <w:link w:val="Normal"/>
  </w:style>
  <w:style w:type="character" w:styleId="UserStyle_4">
    <w:name w:val="WW8Num1z6"/>
    <w:next w:val="UserStyle_4"/>
    <w:link w:val="Normal"/>
  </w:style>
  <w:style w:type="character" w:styleId="UserStyle_5">
    <w:name w:val="WW8Num1z7"/>
    <w:next w:val="UserStyle_5"/>
    <w:link w:val="Normal"/>
  </w:style>
  <w:style w:type="character" w:styleId="UserStyle_6">
    <w:name w:val="WW8Num1z8"/>
    <w:next w:val="UserStyle_6"/>
    <w:link w:val="Normal"/>
  </w:style>
  <w:style w:type="character" w:styleId="UserStyle_7">
    <w:name w:val="WW8Num2z0"/>
    <w:next w:val="UserStyle_7"/>
    <w:link w:val="Normal"/>
    <w:rPr>
      <w:rFonts w:ascii="Symbol" w:hAnsi="Symbol" w:cs="Symbol"/>
      <w:lang w:eastAsia="pt-BR"/>
    </w:rPr>
  </w:style>
  <w:style w:type="character" w:styleId="UserStyle_8">
    <w:name w:val="WW8Num3z0"/>
    <w:next w:val="UserStyle_8"/>
    <w:link w:val="Normal"/>
    <w:rPr>
      <w:rFonts w:ascii="Symbol" w:hAnsi="Symbol" w:cs="OpenSymbol"/>
    </w:rPr>
  </w:style>
  <w:style w:type="character" w:styleId="UserStyle_9">
    <w:name w:val="WW8Num3z1"/>
    <w:next w:val="UserStyle_9"/>
    <w:link w:val="Normal"/>
    <w:rPr>
      <w:rFonts w:ascii="OpenSymbol" w:hAnsi="OpenSymbol" w:cs="OpenSymbol"/>
    </w:rPr>
  </w:style>
  <w:style w:type="character" w:styleId="UserStyle_10">
    <w:name w:val="WW8Num4z0"/>
    <w:next w:val="UserStyle_10"/>
    <w:link w:val="Normal"/>
  </w:style>
  <w:style w:type="character" w:styleId="UserStyle_11">
    <w:name w:val="WW8Num4z1"/>
    <w:next w:val="UserStyle_11"/>
    <w:link w:val="Normal"/>
  </w:style>
  <w:style w:type="character" w:styleId="UserStyle_12">
    <w:name w:val="WW8Num4z2"/>
    <w:next w:val="UserStyle_12"/>
    <w:link w:val="Normal"/>
  </w:style>
  <w:style w:type="character" w:styleId="UserStyle_13">
    <w:name w:val="WW8Num4z3"/>
    <w:next w:val="UserStyle_13"/>
    <w:link w:val="Normal"/>
  </w:style>
  <w:style w:type="character" w:styleId="UserStyle_14">
    <w:name w:val="WW8Num4z4"/>
    <w:next w:val="UserStyle_14"/>
    <w:link w:val="Normal"/>
  </w:style>
  <w:style w:type="character" w:styleId="UserStyle_15">
    <w:name w:val="WW8Num4z5"/>
    <w:next w:val="UserStyle_15"/>
    <w:link w:val="Normal"/>
  </w:style>
  <w:style w:type="character" w:styleId="UserStyle_16">
    <w:name w:val="WW8Num4z6"/>
    <w:next w:val="UserStyle_16"/>
    <w:link w:val="Normal"/>
  </w:style>
  <w:style w:type="character" w:styleId="UserStyle_17">
    <w:name w:val="WW8Num4z7"/>
    <w:next w:val="UserStyle_17"/>
    <w:link w:val="Normal"/>
  </w:style>
  <w:style w:type="character" w:styleId="UserStyle_18">
    <w:name w:val="WW8Num4z8"/>
    <w:next w:val="UserStyle_18"/>
    <w:link w:val="Normal"/>
  </w:style>
  <w:style w:type="character" w:styleId="UserStyle_19">
    <w:name w:val="WW8Num1z1"/>
    <w:next w:val="UserStyle_19"/>
    <w:link w:val="Normal"/>
    <w:rPr>
      <w:rFonts w:ascii="Arial" w:hAnsi="Arial" w:eastAsia="Times New Roman" w:cs="Arial"/>
      <w:sz w:val="20"/>
      <w:szCs w:val="20"/>
      <w:lang w:eastAsia="pt-BR"/>
    </w:rPr>
  </w:style>
  <w:style w:type="character" w:styleId="UserStyle_20">
    <w:name w:val="WW8Num2z1"/>
    <w:next w:val="UserStyle_20"/>
    <w:link w:val="Normal"/>
  </w:style>
  <w:style w:type="character" w:styleId="UserStyle_21">
    <w:name w:val="WW8Num2z2"/>
    <w:next w:val="UserStyle_21"/>
    <w:link w:val="Normal"/>
  </w:style>
  <w:style w:type="character" w:styleId="UserStyle_22">
    <w:name w:val="WW8Num2z3"/>
    <w:next w:val="UserStyle_22"/>
    <w:link w:val="Normal"/>
  </w:style>
  <w:style w:type="character" w:styleId="UserStyle_23">
    <w:name w:val="WW8Num2z4"/>
    <w:next w:val="UserStyle_23"/>
    <w:link w:val="Normal"/>
  </w:style>
  <w:style w:type="character" w:styleId="UserStyle_24">
    <w:name w:val="WW8Num2z5"/>
    <w:next w:val="UserStyle_24"/>
    <w:link w:val="Normal"/>
  </w:style>
  <w:style w:type="character" w:styleId="UserStyle_25">
    <w:name w:val="WW8Num2z6"/>
    <w:next w:val="UserStyle_25"/>
    <w:link w:val="Normal"/>
  </w:style>
  <w:style w:type="character" w:styleId="UserStyle_26">
    <w:name w:val="WW8Num2z7"/>
    <w:next w:val="UserStyle_26"/>
    <w:link w:val="Normal"/>
  </w:style>
  <w:style w:type="character" w:styleId="UserStyle_27">
    <w:name w:val="WW8Num2z8"/>
    <w:next w:val="UserStyle_27"/>
    <w:link w:val="Normal"/>
  </w:style>
  <w:style w:type="character" w:styleId="UserStyle_28">
    <w:name w:val="WW8Num3z2"/>
    <w:next w:val="UserStyle_28"/>
    <w:link w:val="Normal"/>
    <w:rPr>
      <w:rFonts w:ascii="Wingdings" w:hAnsi="Wingdings" w:cs="Wingdings"/>
      <w:sz w:val="20"/>
    </w:rPr>
  </w:style>
  <w:style w:type="character" w:styleId="UserStyle_29">
    <w:name w:val="WW8Num5z0"/>
    <w:next w:val="UserStyle_29"/>
    <w:link w:val="Normal"/>
    <w:rPr>
      <w:rFonts w:ascii="Symbol" w:hAnsi="Symbol" w:cs="Symbol"/>
      <w:sz w:val="20"/>
    </w:rPr>
  </w:style>
  <w:style w:type="character" w:styleId="UserStyle_30">
    <w:name w:val="WW8Num5z1"/>
    <w:next w:val="UserStyle_30"/>
    <w:link w:val="Normal"/>
    <w:rPr>
      <w:rFonts w:ascii="Courier New" w:hAnsi="Courier New" w:cs="Courier New"/>
      <w:sz w:val="20"/>
    </w:rPr>
  </w:style>
  <w:style w:type="character" w:styleId="UserStyle_31">
    <w:name w:val="WW8Num5z2"/>
    <w:next w:val="UserStyle_31"/>
    <w:link w:val="Normal"/>
    <w:rPr>
      <w:rFonts w:ascii="Wingdings" w:hAnsi="Wingdings" w:cs="Wingdings"/>
      <w:sz w:val="20"/>
    </w:rPr>
  </w:style>
  <w:style w:type="character" w:styleId="UserStyle_32">
    <w:name w:val="WW8Num6z0"/>
    <w:next w:val="UserStyle_32"/>
    <w:link w:val="Normal"/>
    <w:rPr>
      <w:rFonts w:ascii="Arial" w:hAnsi="Arial" w:eastAsia="Times New Roman" w:cs="Arial"/>
      <w:sz w:val="20"/>
      <w:szCs w:val="20"/>
      <w:lang w:eastAsia="pt-BR"/>
    </w:rPr>
  </w:style>
  <w:style w:type="character" w:styleId="UserStyle_33">
    <w:name w:val="WW8Num6z1"/>
    <w:next w:val="UserStyle_33"/>
    <w:link w:val="Normal"/>
    <w:rPr>
      <w:rFonts w:ascii="Arial" w:hAnsi="Arial" w:eastAsia="Times New Roman" w:cs="Arial"/>
      <w:sz w:val="20"/>
      <w:szCs w:val="20"/>
      <w:lang w:eastAsia="pt-BR"/>
    </w:rPr>
  </w:style>
  <w:style w:type="character" w:styleId="UserStyle_34">
    <w:name w:val="WW8Num6z2"/>
    <w:next w:val="UserStyle_34"/>
    <w:link w:val="Normal"/>
    <w:rPr>
      <w:rFonts w:ascii="Arial" w:hAnsi="Arial" w:eastAsia="Times New Roman" w:cs="Arial"/>
      <w:sz w:val="20"/>
      <w:szCs w:val="20"/>
      <w:lang w:eastAsia="pt-BR"/>
    </w:rPr>
  </w:style>
  <w:style w:type="character" w:styleId="UserStyle_35">
    <w:name w:val="WW8Num6z3"/>
    <w:next w:val="UserStyle_35"/>
    <w:link w:val="Normal"/>
  </w:style>
  <w:style w:type="character" w:styleId="UserStyle_36">
    <w:name w:val="WW8Num6z4"/>
    <w:next w:val="UserStyle_36"/>
    <w:link w:val="Normal"/>
  </w:style>
  <w:style w:type="character" w:styleId="UserStyle_37">
    <w:name w:val="WW8Num6z5"/>
    <w:next w:val="UserStyle_37"/>
    <w:link w:val="Normal"/>
  </w:style>
  <w:style w:type="character" w:styleId="UserStyle_38">
    <w:name w:val="WW8Num6z6"/>
    <w:next w:val="UserStyle_38"/>
    <w:link w:val="Normal"/>
  </w:style>
  <w:style w:type="character" w:styleId="UserStyle_39">
    <w:name w:val="WW8Num6z7"/>
    <w:next w:val="UserStyle_39"/>
    <w:link w:val="Normal"/>
  </w:style>
  <w:style w:type="character" w:styleId="UserStyle_40">
    <w:name w:val="WW8Num6z8"/>
    <w:next w:val="UserStyle_40"/>
    <w:link w:val="Normal"/>
  </w:style>
  <w:style w:type="character" w:styleId="UserStyle_41">
    <w:name w:val="WW8Num7z0"/>
    <w:next w:val="UserStyle_41"/>
    <w:link w:val="Normal"/>
    <w:rPr>
      <w:rFonts w:ascii="Symbol" w:hAnsi="Symbol" w:cs="Symbol"/>
    </w:rPr>
  </w:style>
  <w:style w:type="character" w:styleId="UserStyle_42">
    <w:name w:val="WW8Num7z1"/>
    <w:next w:val="UserStyle_42"/>
    <w:link w:val="Normal"/>
    <w:rPr>
      <w:rFonts w:ascii="Courier New" w:hAnsi="Courier New" w:cs="Courier New"/>
    </w:rPr>
  </w:style>
  <w:style w:type="character" w:styleId="UserStyle_43">
    <w:name w:val="WW8Num7z2"/>
    <w:next w:val="UserStyle_43"/>
    <w:link w:val="Normal"/>
    <w:rPr>
      <w:rFonts w:ascii="Wingdings" w:hAnsi="Wingdings" w:cs="Wingdings"/>
    </w:rPr>
  </w:style>
  <w:style w:type="character" w:styleId="UserStyle_44">
    <w:name w:val="WW8Num8z0"/>
    <w:next w:val="UserStyle_44"/>
    <w:link w:val="Normal"/>
    <w:rPr>
      <w:sz w:val="24"/>
    </w:rPr>
  </w:style>
  <w:style w:type="character" w:styleId="UserStyle_45">
    <w:name w:val="WW8Num8z1"/>
    <w:next w:val="UserStyle_45"/>
    <w:link w:val="Normal"/>
  </w:style>
  <w:style w:type="character" w:styleId="UserStyle_46">
    <w:name w:val="WW8Num8z2"/>
    <w:next w:val="UserStyle_46"/>
    <w:link w:val="Normal"/>
  </w:style>
  <w:style w:type="character" w:styleId="UserStyle_47">
    <w:name w:val="WW8Num8z3"/>
    <w:next w:val="UserStyle_47"/>
    <w:link w:val="Normal"/>
  </w:style>
  <w:style w:type="character" w:styleId="UserStyle_48">
    <w:name w:val="WW8Num8z4"/>
    <w:next w:val="UserStyle_48"/>
    <w:link w:val="Normal"/>
  </w:style>
  <w:style w:type="character" w:styleId="UserStyle_49">
    <w:name w:val="WW8Num8z5"/>
    <w:next w:val="UserStyle_49"/>
    <w:link w:val="Normal"/>
  </w:style>
  <w:style w:type="character" w:styleId="UserStyle_50">
    <w:name w:val="WW8Num8z6"/>
    <w:next w:val="UserStyle_50"/>
    <w:link w:val="Normal"/>
  </w:style>
  <w:style w:type="character" w:styleId="UserStyle_51">
    <w:name w:val="WW8Num8z7"/>
    <w:next w:val="UserStyle_51"/>
    <w:link w:val="Normal"/>
  </w:style>
  <w:style w:type="character" w:styleId="UserStyle_52">
    <w:name w:val="WW8Num8z8"/>
    <w:next w:val="UserStyle_52"/>
    <w:link w:val="Normal"/>
  </w:style>
  <w:style w:type="character" w:styleId="UserStyle_53">
    <w:name w:val="WW8Num9z0"/>
    <w:next w:val="UserStyle_53"/>
    <w:link w:val="Normal"/>
    <w:rPr>
      <w:rFonts w:ascii="Courier New" w:hAnsi="Courier New" w:cs="Courier New"/>
    </w:rPr>
  </w:style>
  <w:style w:type="character" w:styleId="UserStyle_54">
    <w:name w:val="WW8Num9z2"/>
    <w:next w:val="UserStyle_54"/>
    <w:link w:val="Normal"/>
    <w:rPr>
      <w:rFonts w:ascii="Wingdings" w:hAnsi="Wingdings" w:cs="Wingdings"/>
    </w:rPr>
  </w:style>
  <w:style w:type="character" w:styleId="UserStyle_55">
    <w:name w:val="WW8Num9z3"/>
    <w:next w:val="UserStyle_55"/>
    <w:link w:val="Normal"/>
    <w:rPr>
      <w:rFonts w:ascii="Symbol" w:hAnsi="Symbol" w:cs="Symbol"/>
    </w:rPr>
  </w:style>
  <w:style w:type="character" w:styleId="UserStyle_56">
    <w:name w:val="WW8Num10z0"/>
    <w:next w:val="UserStyle_56"/>
    <w:link w:val="Normal"/>
    <w:rPr>
      <w:rFonts w:ascii="Symbol" w:hAnsi="Symbol" w:cs="Symbol"/>
      <w:sz w:val="20"/>
    </w:rPr>
  </w:style>
  <w:style w:type="character" w:styleId="UserStyle_57">
    <w:name w:val="WW8Num10z1"/>
    <w:next w:val="UserStyle_57"/>
    <w:link w:val="Normal"/>
    <w:rPr>
      <w:rFonts w:ascii="Courier New" w:hAnsi="Courier New" w:cs="Courier New"/>
      <w:sz w:val="20"/>
    </w:rPr>
  </w:style>
  <w:style w:type="character" w:styleId="UserStyle_58">
    <w:name w:val="WW8Num10z2"/>
    <w:next w:val="UserStyle_58"/>
    <w:link w:val="Normal"/>
    <w:rPr>
      <w:rFonts w:ascii="Wingdings" w:hAnsi="Wingdings" w:cs="Wingdings"/>
      <w:sz w:val="20"/>
    </w:rPr>
  </w:style>
  <w:style w:type="character" w:styleId="UserStyle_59">
    <w:name w:val="WW8Num11z0"/>
    <w:next w:val="UserStyle_59"/>
    <w:link w:val="Normal"/>
    <w:rPr>
      <w:rFonts w:ascii="Symbol" w:hAnsi="Symbol" w:cs="Symbol"/>
      <w:sz w:val="20"/>
    </w:rPr>
  </w:style>
  <w:style w:type="character" w:styleId="UserStyle_60">
    <w:name w:val="WW8Num11z1"/>
    <w:next w:val="UserStyle_60"/>
    <w:link w:val="Normal"/>
    <w:rPr>
      <w:rFonts w:ascii="Courier New" w:hAnsi="Courier New" w:cs="Courier New"/>
      <w:sz w:val="20"/>
    </w:rPr>
  </w:style>
  <w:style w:type="character" w:styleId="UserStyle_61">
    <w:name w:val="WW8Num11z2"/>
    <w:next w:val="UserStyle_61"/>
    <w:link w:val="Normal"/>
    <w:rPr>
      <w:rFonts w:ascii="Wingdings" w:hAnsi="Wingdings" w:cs="Wingdings"/>
      <w:sz w:val="20"/>
    </w:rPr>
  </w:style>
  <w:style w:type="character" w:styleId="UserStyle_62">
    <w:name w:val="WW8Num12z0"/>
    <w:next w:val="UserStyle_62"/>
    <w:link w:val="Normal"/>
    <w:rPr>
      <w:rFonts w:ascii="Symbol" w:hAnsi="Symbol" w:cs="Symbol"/>
    </w:rPr>
  </w:style>
  <w:style w:type="character" w:styleId="UserStyle_63">
    <w:name w:val="WW8Num12z1"/>
    <w:next w:val="UserStyle_63"/>
    <w:link w:val="Normal"/>
    <w:rPr>
      <w:rFonts w:ascii="Courier New" w:hAnsi="Courier New" w:cs="Courier New"/>
    </w:rPr>
  </w:style>
  <w:style w:type="character" w:styleId="UserStyle_64">
    <w:name w:val="WW8Num12z2"/>
    <w:next w:val="UserStyle_64"/>
    <w:link w:val="Normal"/>
    <w:rPr>
      <w:rFonts w:ascii="Wingdings" w:hAnsi="Wingdings" w:cs="Wingdings"/>
    </w:rPr>
  </w:style>
  <w:style w:type="character" w:styleId="UserStyle_65">
    <w:name w:val="WW8Num13z0"/>
    <w:next w:val="UserStyle_65"/>
    <w:link w:val="Normal"/>
  </w:style>
  <w:style w:type="character" w:styleId="UserStyle_66">
    <w:name w:val="WW8Num13z1"/>
    <w:next w:val="UserStyle_66"/>
    <w:link w:val="Normal"/>
  </w:style>
  <w:style w:type="character" w:styleId="UserStyle_67">
    <w:name w:val="WW8Num13z2"/>
    <w:next w:val="UserStyle_67"/>
    <w:link w:val="Normal"/>
  </w:style>
  <w:style w:type="character" w:styleId="UserStyle_68">
    <w:name w:val="WW8Num13z3"/>
    <w:next w:val="UserStyle_68"/>
    <w:link w:val="Normal"/>
  </w:style>
  <w:style w:type="character" w:styleId="UserStyle_69">
    <w:name w:val="WW8Num13z4"/>
    <w:next w:val="UserStyle_69"/>
    <w:link w:val="Normal"/>
  </w:style>
  <w:style w:type="character" w:styleId="UserStyle_70">
    <w:name w:val="WW8Num13z5"/>
    <w:next w:val="UserStyle_70"/>
    <w:link w:val="Normal"/>
  </w:style>
  <w:style w:type="character" w:styleId="UserStyle_71">
    <w:name w:val="WW8Num13z6"/>
    <w:next w:val="UserStyle_71"/>
    <w:link w:val="Normal"/>
  </w:style>
  <w:style w:type="character" w:styleId="UserStyle_72">
    <w:name w:val="WW8Num13z7"/>
    <w:next w:val="UserStyle_72"/>
    <w:link w:val="Normal"/>
  </w:style>
  <w:style w:type="character" w:styleId="UserStyle_73">
    <w:name w:val="WW8Num13z8"/>
    <w:next w:val="UserStyle_73"/>
    <w:link w:val="Normal"/>
  </w:style>
  <w:style w:type="character" w:styleId="UserStyle_74">
    <w:name w:val="WW8Num14z0"/>
    <w:next w:val="UserStyle_74"/>
    <w:link w:val="Normal"/>
  </w:style>
  <w:style w:type="character" w:styleId="UserStyle_75">
    <w:name w:val="WW8Num14z1"/>
    <w:next w:val="UserStyle_75"/>
    <w:link w:val="Normal"/>
  </w:style>
  <w:style w:type="character" w:styleId="UserStyle_76">
    <w:name w:val="WW8Num14z2"/>
    <w:next w:val="UserStyle_76"/>
    <w:link w:val="Normal"/>
  </w:style>
  <w:style w:type="character" w:styleId="UserStyle_77">
    <w:name w:val="WW8Num14z3"/>
    <w:next w:val="UserStyle_77"/>
    <w:link w:val="Normal"/>
  </w:style>
  <w:style w:type="character" w:styleId="UserStyle_78">
    <w:name w:val="WW8Num14z4"/>
    <w:next w:val="UserStyle_78"/>
    <w:link w:val="Normal"/>
  </w:style>
  <w:style w:type="character" w:styleId="UserStyle_79">
    <w:name w:val="WW8Num14z5"/>
    <w:next w:val="UserStyle_79"/>
    <w:link w:val="Normal"/>
  </w:style>
  <w:style w:type="character" w:styleId="UserStyle_80">
    <w:name w:val="WW8Num14z6"/>
    <w:next w:val="UserStyle_80"/>
    <w:link w:val="Normal"/>
  </w:style>
  <w:style w:type="character" w:styleId="UserStyle_81">
    <w:name w:val="WW8Num14z7"/>
    <w:next w:val="UserStyle_81"/>
    <w:link w:val="Normal"/>
  </w:style>
  <w:style w:type="character" w:styleId="UserStyle_82">
    <w:name w:val="WW8Num14z8"/>
    <w:next w:val="UserStyle_82"/>
    <w:link w:val="Normal"/>
  </w:style>
  <w:style w:type="character" w:styleId="UserStyle_83">
    <w:name w:val="WW8Num15z0"/>
    <w:next w:val="UserStyle_83"/>
    <w:link w:val="Normal"/>
    <w:rPr>
      <w:rFonts w:ascii="Symbol" w:hAnsi="Symbol" w:cs="Symbol"/>
      <w:sz w:val="20"/>
    </w:rPr>
  </w:style>
  <w:style w:type="character" w:styleId="UserStyle_84">
    <w:name w:val="WW8Num15z1"/>
    <w:next w:val="UserStyle_84"/>
    <w:link w:val="Normal"/>
    <w:rPr>
      <w:rFonts w:ascii="Courier New" w:hAnsi="Courier New" w:cs="Courier New"/>
      <w:sz w:val="20"/>
    </w:rPr>
  </w:style>
  <w:style w:type="character" w:styleId="UserStyle_85">
    <w:name w:val="WW8Num15z2"/>
    <w:next w:val="UserStyle_85"/>
    <w:link w:val="Normal"/>
    <w:rPr>
      <w:rFonts w:ascii="Wingdings" w:hAnsi="Wingdings" w:cs="Wingdings"/>
      <w:sz w:val="20"/>
    </w:rPr>
  </w:style>
  <w:style w:type="character" w:styleId="UserStyle_86">
    <w:name w:val="WW8Num16z0"/>
    <w:next w:val="UserStyle_86"/>
    <w:link w:val="Normal"/>
    <w:rPr>
      <w:rFonts w:ascii="Symbol" w:hAnsi="Symbol" w:cs="Symbol"/>
    </w:rPr>
  </w:style>
  <w:style w:type="character" w:styleId="UserStyle_87">
    <w:name w:val="WW8Num16z1"/>
    <w:next w:val="UserStyle_87"/>
    <w:link w:val="Normal"/>
    <w:rPr>
      <w:rFonts w:ascii="Courier New" w:hAnsi="Courier New" w:cs="Courier New"/>
    </w:rPr>
  </w:style>
  <w:style w:type="character" w:styleId="UserStyle_88">
    <w:name w:val="WW8Num16z2"/>
    <w:next w:val="UserStyle_88"/>
    <w:link w:val="Normal"/>
    <w:rPr>
      <w:rFonts w:ascii="Wingdings" w:hAnsi="Wingdings" w:cs="Wingdings"/>
    </w:rPr>
  </w:style>
  <w:style w:type="character" w:styleId="UserStyle_89">
    <w:name w:val="WW8Num17z0"/>
    <w:next w:val="UserStyle_89"/>
    <w:link w:val="Normal"/>
    <w:rPr>
      <w:rFonts w:ascii="Courier New" w:hAnsi="Courier New" w:cs="Courier New"/>
    </w:rPr>
  </w:style>
  <w:style w:type="character" w:styleId="UserStyle_90">
    <w:name w:val="WW8Num17z2"/>
    <w:next w:val="UserStyle_90"/>
    <w:link w:val="Normal"/>
    <w:rPr>
      <w:rFonts w:ascii="Wingdings" w:hAnsi="Wingdings" w:cs="Wingdings"/>
    </w:rPr>
  </w:style>
  <w:style w:type="character" w:styleId="UserStyle_91">
    <w:name w:val="WW8Num17z3"/>
    <w:next w:val="UserStyle_91"/>
    <w:link w:val="Normal"/>
    <w:rPr>
      <w:rFonts w:ascii="Symbol" w:hAnsi="Symbol" w:cs="Symbol"/>
    </w:rPr>
  </w:style>
  <w:style w:type="character" w:styleId="UserStyle_92">
    <w:name w:val="WW8Num18z0"/>
    <w:next w:val="UserStyle_92"/>
    <w:link w:val="Normal"/>
    <w:rPr>
      <w:rFonts w:ascii="Courier New" w:hAnsi="Courier New" w:cs="Courier New"/>
    </w:rPr>
  </w:style>
  <w:style w:type="character" w:styleId="UserStyle_93">
    <w:name w:val="WW8Num18z2"/>
    <w:next w:val="UserStyle_93"/>
    <w:link w:val="Normal"/>
    <w:rPr>
      <w:rFonts w:ascii="Wingdings" w:hAnsi="Wingdings" w:cs="Wingdings"/>
    </w:rPr>
  </w:style>
  <w:style w:type="character" w:styleId="UserStyle_94">
    <w:name w:val="WW8Num18z3"/>
    <w:next w:val="UserStyle_94"/>
    <w:link w:val="Normal"/>
    <w:rPr>
      <w:rFonts w:ascii="Symbol" w:hAnsi="Symbol" w:cs="Symbol"/>
    </w:rPr>
  </w:style>
  <w:style w:type="character" w:styleId="UserStyle_95">
    <w:name w:val="WW8Num19z0"/>
    <w:next w:val="UserStyle_95"/>
    <w:link w:val="Normal"/>
    <w:rPr>
      <w:rFonts w:ascii="Symbol" w:hAnsi="Symbol" w:cs="Symbol"/>
    </w:rPr>
  </w:style>
  <w:style w:type="character" w:styleId="UserStyle_96">
    <w:name w:val="WW8Num19z1"/>
    <w:next w:val="UserStyle_96"/>
    <w:link w:val="Normal"/>
    <w:rPr>
      <w:rFonts w:ascii="Courier New" w:hAnsi="Courier New" w:cs="Courier New"/>
    </w:rPr>
  </w:style>
  <w:style w:type="character" w:styleId="UserStyle_97">
    <w:name w:val="WW8Num19z2"/>
    <w:next w:val="UserStyle_97"/>
    <w:link w:val="Normal"/>
    <w:rPr>
      <w:rFonts w:ascii="Wingdings" w:hAnsi="Wingdings" w:cs="Wingdings"/>
    </w:rPr>
  </w:style>
  <w:style w:type="character" w:styleId="UserStyle_98">
    <w:name w:val="WW8Num20z0"/>
    <w:next w:val="UserStyle_98"/>
    <w:link w:val="Normal"/>
    <w:rPr>
      <w:rFonts w:ascii="Symbol" w:hAnsi="Symbol" w:cs="Symbol"/>
      <w:sz w:val="20"/>
    </w:rPr>
  </w:style>
  <w:style w:type="character" w:styleId="UserStyle_99">
    <w:name w:val="WW8Num20z1"/>
    <w:next w:val="UserStyle_99"/>
    <w:link w:val="Normal"/>
    <w:rPr>
      <w:rFonts w:ascii="Courier New" w:hAnsi="Courier New" w:cs="Courier New"/>
      <w:sz w:val="20"/>
    </w:rPr>
  </w:style>
  <w:style w:type="character" w:styleId="UserStyle_100">
    <w:name w:val="WW8Num20z2"/>
    <w:next w:val="UserStyle_100"/>
    <w:link w:val="Normal"/>
    <w:rPr>
      <w:rFonts w:ascii="Wingdings" w:hAnsi="Wingdings" w:cs="Wingdings"/>
      <w:sz w:val="20"/>
    </w:rPr>
  </w:style>
  <w:style w:type="character" w:styleId="UserStyle_101">
    <w:name w:val="WW8Num21z0"/>
    <w:next w:val="UserStyle_101"/>
    <w:link w:val="Normal"/>
    <w:rPr>
      <w:rFonts w:ascii="Symbol" w:hAnsi="Symbol" w:eastAsia="Times New Roman" w:cs="Symbol"/>
      <w:lang w:eastAsia="pt-BR"/>
    </w:rPr>
  </w:style>
  <w:style w:type="character" w:styleId="UserStyle_102">
    <w:name w:val="WW8Num21z1"/>
    <w:next w:val="UserStyle_102"/>
    <w:link w:val="Normal"/>
    <w:rPr>
      <w:rFonts w:ascii="Courier New" w:hAnsi="Courier New" w:cs="Courier New"/>
    </w:rPr>
  </w:style>
  <w:style w:type="character" w:styleId="UserStyle_103">
    <w:name w:val="WW8Num21z2"/>
    <w:next w:val="UserStyle_103"/>
    <w:link w:val="Normal"/>
    <w:rPr>
      <w:rFonts w:ascii="Wingdings" w:hAnsi="Wingdings" w:cs="Wingdings"/>
    </w:rPr>
  </w:style>
  <w:style w:type="character" w:styleId="UserStyle_104">
    <w:name w:val="WW8Num22z0"/>
    <w:next w:val="UserStyle_104"/>
    <w:link w:val="Normal"/>
    <w:rPr>
      <w:rFonts w:ascii="Courier New" w:hAnsi="Courier New" w:cs="Courier New"/>
    </w:rPr>
  </w:style>
  <w:style w:type="character" w:styleId="UserStyle_105">
    <w:name w:val="WW8Num22z2"/>
    <w:next w:val="UserStyle_105"/>
    <w:link w:val="Normal"/>
    <w:rPr>
      <w:rFonts w:ascii="Wingdings" w:hAnsi="Wingdings" w:cs="Wingdings"/>
    </w:rPr>
  </w:style>
  <w:style w:type="character" w:styleId="UserStyle_106">
    <w:name w:val="WW8Num22z3"/>
    <w:next w:val="UserStyle_106"/>
    <w:link w:val="Normal"/>
    <w:rPr>
      <w:rFonts w:ascii="Symbol" w:hAnsi="Symbol" w:cs="Symbol"/>
    </w:rPr>
  </w:style>
  <w:style w:type="character" w:styleId="UserStyle_107">
    <w:name w:val="WW8Num23z0"/>
    <w:next w:val="UserStyle_107"/>
    <w:link w:val="Normal"/>
    <w:rPr>
      <w:rFonts w:ascii="OpenSymbol" w:hAnsi="OpenSymbol" w:eastAsia="OpenSymbol" w:cs="OpenSymbol"/>
    </w:rPr>
  </w:style>
  <w:style w:type="character" w:styleId="UserStyle_108">
    <w:name w:val="WW8Num24z0"/>
    <w:next w:val="UserStyle_108"/>
    <w:link w:val="Normal"/>
    <w:rPr>
      <w:rFonts w:ascii="Symbol" w:hAnsi="Symbol" w:cs="Symbol"/>
      <w:sz w:val="20"/>
    </w:rPr>
  </w:style>
  <w:style w:type="character" w:styleId="UserStyle_109">
    <w:name w:val="WW8Num24z1"/>
    <w:next w:val="UserStyle_109"/>
    <w:link w:val="Normal"/>
    <w:rPr>
      <w:rFonts w:ascii="Courier New" w:hAnsi="Courier New" w:cs="Courier New"/>
      <w:sz w:val="20"/>
    </w:rPr>
  </w:style>
  <w:style w:type="character" w:styleId="UserStyle_110">
    <w:name w:val="WW8Num24z2"/>
    <w:next w:val="UserStyle_110"/>
    <w:link w:val="Normal"/>
    <w:rPr>
      <w:rFonts w:ascii="Wingdings" w:hAnsi="Wingdings" w:cs="Wingdings"/>
      <w:sz w:val="20"/>
    </w:rPr>
  </w:style>
  <w:style w:type="character" w:styleId="UserStyle_111">
    <w:name w:val="WW8Num25z0"/>
    <w:next w:val="UserStyle_111"/>
    <w:link w:val="Normal"/>
    <w:rPr>
      <w:rFonts w:ascii="Symbol" w:hAnsi="Symbol" w:cs="Symbol"/>
      <w:sz w:val="20"/>
    </w:rPr>
  </w:style>
  <w:style w:type="character" w:styleId="UserStyle_112">
    <w:name w:val="WW8Num25z1"/>
    <w:next w:val="UserStyle_112"/>
    <w:link w:val="Normal"/>
    <w:rPr>
      <w:rFonts w:ascii="Courier New" w:hAnsi="Courier New" w:cs="Courier New"/>
      <w:sz w:val="20"/>
    </w:rPr>
  </w:style>
  <w:style w:type="character" w:styleId="UserStyle_113">
    <w:name w:val="WW8Num25z2"/>
    <w:next w:val="UserStyle_113"/>
    <w:link w:val="Normal"/>
    <w:rPr>
      <w:rFonts w:ascii="Wingdings" w:hAnsi="Wingdings" w:cs="Wingdings"/>
      <w:sz w:val="20"/>
    </w:rPr>
  </w:style>
  <w:style w:type="character" w:styleId="UserStyle_114">
    <w:name w:val="WW8Num26z0"/>
    <w:next w:val="UserStyle_114"/>
    <w:link w:val="Normal"/>
    <w:rPr>
      <w:rFonts w:ascii="Symbol" w:hAnsi="Symbol" w:cs="Symbol"/>
      <w:sz w:val="20"/>
    </w:rPr>
  </w:style>
  <w:style w:type="character" w:styleId="UserStyle_115">
    <w:name w:val="WW8Num26z1"/>
    <w:next w:val="UserStyle_115"/>
    <w:link w:val="Normal"/>
    <w:rPr>
      <w:rFonts w:ascii="Courier New" w:hAnsi="Courier New" w:cs="Courier New"/>
      <w:sz w:val="20"/>
    </w:rPr>
  </w:style>
  <w:style w:type="character" w:styleId="UserStyle_116">
    <w:name w:val="WW8Num26z2"/>
    <w:next w:val="UserStyle_116"/>
    <w:link w:val="Normal"/>
    <w:rPr>
      <w:rFonts w:ascii="Wingdings" w:hAnsi="Wingdings" w:cs="Wingdings"/>
      <w:sz w:val="20"/>
    </w:rPr>
  </w:style>
  <w:style w:type="character" w:styleId="UserStyle_117">
    <w:name w:val="WW8Num27z0"/>
    <w:next w:val="UserStyle_117"/>
    <w:link w:val="Normal"/>
    <w:rPr>
      <w:rFonts w:ascii="Symbol" w:hAnsi="Symbol" w:cs="Symbol"/>
      <w:sz w:val="20"/>
    </w:rPr>
  </w:style>
  <w:style w:type="character" w:styleId="UserStyle_118">
    <w:name w:val="WW8Num27z1"/>
    <w:next w:val="UserStyle_118"/>
    <w:link w:val="Normal"/>
    <w:rPr>
      <w:rFonts w:ascii="Courier New" w:hAnsi="Courier New" w:cs="Courier New"/>
      <w:sz w:val="20"/>
    </w:rPr>
  </w:style>
  <w:style w:type="character" w:styleId="UserStyle_119">
    <w:name w:val="WW8Num27z2"/>
    <w:next w:val="UserStyle_119"/>
    <w:link w:val="Normal"/>
    <w:rPr>
      <w:rFonts w:ascii="Wingdings" w:hAnsi="Wingdings" w:cs="Wingdings"/>
      <w:sz w:val="20"/>
    </w:rPr>
  </w:style>
  <w:style w:type="character" w:styleId="UserStyle_120">
    <w:name w:val="WW8Num28z0"/>
    <w:next w:val="UserStyle_120"/>
    <w:link w:val="Normal"/>
    <w:rPr>
      <w:rFonts w:ascii="Symbol" w:hAnsi="Symbol" w:cs="Symbol"/>
    </w:rPr>
  </w:style>
  <w:style w:type="character" w:styleId="UserStyle_121">
    <w:name w:val="WW8Num28z1"/>
    <w:next w:val="UserStyle_121"/>
    <w:link w:val="Normal"/>
    <w:rPr>
      <w:rFonts w:ascii="Courier New" w:hAnsi="Courier New" w:cs="Courier New"/>
    </w:rPr>
  </w:style>
  <w:style w:type="character" w:styleId="UserStyle_122">
    <w:name w:val="WW8Num28z2"/>
    <w:next w:val="UserStyle_122"/>
    <w:link w:val="Normal"/>
    <w:rPr>
      <w:rFonts w:ascii="Wingdings" w:hAnsi="Wingdings" w:cs="Wingdings"/>
    </w:rPr>
  </w:style>
  <w:style w:type="character" w:styleId="UserStyle_123">
    <w:name w:val="WW8Num29z0"/>
    <w:next w:val="UserStyle_123"/>
    <w:link w:val="Normal"/>
    <w:rPr>
      <w:rFonts w:ascii="Symbol" w:hAnsi="Symbol" w:cs="Symbol"/>
      <w:sz w:val="20"/>
    </w:rPr>
  </w:style>
  <w:style w:type="character" w:styleId="UserStyle_124">
    <w:name w:val="WW8Num29z1"/>
    <w:next w:val="UserStyle_124"/>
    <w:link w:val="Normal"/>
    <w:rPr>
      <w:rFonts w:ascii="Courier New" w:hAnsi="Courier New" w:cs="Courier New"/>
      <w:sz w:val="20"/>
    </w:rPr>
  </w:style>
  <w:style w:type="character" w:styleId="UserStyle_125">
    <w:name w:val="WW8Num29z2"/>
    <w:next w:val="UserStyle_125"/>
    <w:link w:val="Normal"/>
    <w:rPr>
      <w:rFonts w:ascii="Wingdings" w:hAnsi="Wingdings" w:cs="Wingdings"/>
      <w:sz w:val="20"/>
    </w:rPr>
  </w:style>
  <w:style w:type="character" w:styleId="UserStyle_126">
    <w:name w:val="WW8Num30z0"/>
    <w:next w:val="UserStyle_126"/>
    <w:link w:val="Normal"/>
    <w:rPr>
      <w:rFonts w:ascii="Symbol" w:hAnsi="Symbol" w:cs="Symbol"/>
      <w:color w:val="0070c0"/>
    </w:rPr>
  </w:style>
  <w:style w:type="character" w:styleId="UserStyle_127">
    <w:name w:val="WW8Num30z1"/>
    <w:next w:val="UserStyle_127"/>
    <w:link w:val="Normal"/>
    <w:rPr>
      <w:rFonts w:ascii="Courier New" w:hAnsi="Courier New" w:cs="Courier New"/>
    </w:rPr>
  </w:style>
  <w:style w:type="character" w:styleId="UserStyle_128">
    <w:name w:val="WW8Num30z2"/>
    <w:next w:val="UserStyle_128"/>
    <w:link w:val="Normal"/>
    <w:rPr>
      <w:rFonts w:ascii="Wingdings" w:hAnsi="Wingdings" w:cs="Wingdings"/>
    </w:rPr>
  </w:style>
  <w:style w:type="character" w:styleId="UserStyle_129">
    <w:name w:val="WW8Num30z3"/>
    <w:next w:val="UserStyle_129"/>
    <w:link w:val="Normal"/>
    <w:rPr>
      <w:rFonts w:ascii="Symbol" w:hAnsi="Symbol" w:cs="Symbol"/>
    </w:rPr>
  </w:style>
  <w:style w:type="character" w:styleId="UserStyle_130">
    <w:name w:val="WW8Num31z0"/>
    <w:next w:val="UserStyle_130"/>
    <w:link w:val="Normal"/>
  </w:style>
  <w:style w:type="character" w:styleId="UserStyle_131">
    <w:name w:val="WW8Num31z1"/>
    <w:next w:val="UserStyle_131"/>
    <w:link w:val="Normal"/>
  </w:style>
  <w:style w:type="character" w:styleId="UserStyle_132">
    <w:name w:val="WW8Num31z2"/>
    <w:next w:val="UserStyle_132"/>
    <w:link w:val="Normal"/>
  </w:style>
  <w:style w:type="character" w:styleId="UserStyle_133">
    <w:name w:val="WW8Num31z3"/>
    <w:next w:val="UserStyle_133"/>
    <w:link w:val="Normal"/>
  </w:style>
  <w:style w:type="character" w:styleId="UserStyle_134">
    <w:name w:val="WW8Num31z4"/>
    <w:next w:val="UserStyle_134"/>
    <w:link w:val="Normal"/>
  </w:style>
  <w:style w:type="character" w:styleId="UserStyle_135">
    <w:name w:val="WW8Num31z5"/>
    <w:next w:val="UserStyle_135"/>
    <w:link w:val="Normal"/>
  </w:style>
  <w:style w:type="character" w:styleId="UserStyle_136">
    <w:name w:val="WW8Num31z6"/>
    <w:next w:val="UserStyle_136"/>
    <w:link w:val="Normal"/>
  </w:style>
  <w:style w:type="character" w:styleId="UserStyle_137">
    <w:name w:val="WW8Num31z7"/>
    <w:next w:val="UserStyle_137"/>
    <w:link w:val="Normal"/>
  </w:style>
  <w:style w:type="character" w:styleId="UserStyle_138">
    <w:name w:val="WW8Num31z8"/>
    <w:next w:val="UserStyle_138"/>
    <w:link w:val="Normal"/>
  </w:style>
  <w:style w:type="character" w:styleId="UserStyle_139">
    <w:name w:val="WW8Num32z0"/>
    <w:next w:val="UserStyle_139"/>
    <w:link w:val="Normal"/>
    <w:rPr>
      <w:sz w:val="24"/>
    </w:rPr>
  </w:style>
  <w:style w:type="character" w:styleId="UserStyle_140">
    <w:name w:val="WW8Num32z1"/>
    <w:next w:val="UserStyle_140"/>
    <w:link w:val="Normal"/>
  </w:style>
  <w:style w:type="character" w:styleId="UserStyle_141">
    <w:name w:val="WW8Num32z2"/>
    <w:next w:val="UserStyle_141"/>
    <w:link w:val="Normal"/>
  </w:style>
  <w:style w:type="character" w:styleId="UserStyle_142">
    <w:name w:val="WW8Num32z3"/>
    <w:next w:val="UserStyle_142"/>
    <w:link w:val="Normal"/>
  </w:style>
  <w:style w:type="character" w:styleId="UserStyle_143">
    <w:name w:val="WW8Num32z4"/>
    <w:next w:val="UserStyle_143"/>
    <w:link w:val="Normal"/>
  </w:style>
  <w:style w:type="character" w:styleId="UserStyle_144">
    <w:name w:val="WW8Num32z5"/>
    <w:next w:val="UserStyle_144"/>
    <w:link w:val="Normal"/>
  </w:style>
  <w:style w:type="character" w:styleId="UserStyle_145">
    <w:name w:val="WW8Num32z6"/>
    <w:next w:val="UserStyle_145"/>
    <w:link w:val="Normal"/>
  </w:style>
  <w:style w:type="character" w:styleId="UserStyle_146">
    <w:name w:val="WW8Num32z7"/>
    <w:next w:val="UserStyle_146"/>
    <w:link w:val="Normal"/>
  </w:style>
  <w:style w:type="character" w:styleId="UserStyle_147">
    <w:name w:val="WW8Num32z8"/>
    <w:next w:val="UserStyle_147"/>
    <w:link w:val="Normal"/>
  </w:style>
  <w:style w:type="character" w:styleId="UserStyle_148">
    <w:name w:val="WW8Num33z0"/>
    <w:next w:val="UserStyle_148"/>
    <w:link w:val="Normal"/>
    <w:rPr>
      <w:rFonts w:ascii="Symbol" w:hAnsi="Symbol" w:cs="Symbol"/>
      <w:sz w:val="20"/>
    </w:rPr>
  </w:style>
  <w:style w:type="character" w:styleId="UserStyle_149">
    <w:name w:val="WW8Num33z1"/>
    <w:next w:val="UserStyle_149"/>
    <w:link w:val="Normal"/>
    <w:rPr>
      <w:rFonts w:ascii="Courier New" w:hAnsi="Courier New" w:cs="Courier New"/>
      <w:sz w:val="20"/>
    </w:rPr>
  </w:style>
  <w:style w:type="character" w:styleId="UserStyle_150">
    <w:name w:val="WW8Num33z2"/>
    <w:next w:val="UserStyle_150"/>
    <w:link w:val="Normal"/>
    <w:rPr>
      <w:rFonts w:ascii="Wingdings" w:hAnsi="Wingdings" w:cs="Wingdings"/>
      <w:sz w:val="20"/>
    </w:rPr>
  </w:style>
  <w:style w:type="character" w:styleId="UserStyle_151">
    <w:name w:val="WW8Num34z0"/>
    <w:next w:val="UserStyle_151"/>
    <w:link w:val="Normal"/>
    <w:rPr>
      <w:rFonts w:ascii="Symbol" w:hAnsi="Symbol" w:cs="Symbol"/>
    </w:rPr>
  </w:style>
  <w:style w:type="character" w:styleId="UserStyle_152">
    <w:name w:val="WW8Num34z1"/>
    <w:next w:val="UserStyle_152"/>
    <w:link w:val="Normal"/>
    <w:rPr>
      <w:rFonts w:ascii="Courier New" w:hAnsi="Courier New" w:cs="Courier New"/>
    </w:rPr>
  </w:style>
  <w:style w:type="character" w:styleId="UserStyle_153">
    <w:name w:val="WW8Num34z2"/>
    <w:next w:val="UserStyle_153"/>
    <w:link w:val="Normal"/>
    <w:rPr>
      <w:rFonts w:ascii="Wingdings" w:hAnsi="Wingdings" w:cs="Wingdings"/>
    </w:rPr>
  </w:style>
  <w:style w:type="character" w:styleId="UserStyle_154">
    <w:name w:val="WW8Num35z0"/>
    <w:next w:val="UserStyle_154"/>
    <w:link w:val="Normal"/>
    <w:rPr>
      <w:rFonts w:ascii="Symbol" w:hAnsi="Symbol" w:cs="Symbol"/>
    </w:rPr>
  </w:style>
  <w:style w:type="character" w:styleId="UserStyle_155">
    <w:name w:val="WW8Num35z1"/>
    <w:next w:val="UserStyle_155"/>
    <w:link w:val="Normal"/>
    <w:rPr>
      <w:rFonts w:ascii="Courier New" w:hAnsi="Courier New" w:cs="Courier New"/>
    </w:rPr>
  </w:style>
  <w:style w:type="character" w:styleId="UserStyle_156">
    <w:name w:val="WW8Num35z2"/>
    <w:next w:val="UserStyle_156"/>
    <w:link w:val="Normal"/>
    <w:rPr>
      <w:rFonts w:ascii="Wingdings" w:hAnsi="Wingdings" w:cs="Wingdings"/>
    </w:rPr>
  </w:style>
  <w:style w:type="character" w:styleId="UserStyle_157">
    <w:name w:val="WW8Num36z0"/>
    <w:next w:val="UserStyle_157"/>
    <w:link w:val="Normal"/>
    <w:rPr>
      <w:rFonts w:ascii="Symbol" w:hAnsi="Symbol" w:cs="Symbol"/>
    </w:rPr>
  </w:style>
  <w:style w:type="character" w:styleId="UserStyle_158">
    <w:name w:val="WW8Num36z1"/>
    <w:next w:val="UserStyle_158"/>
    <w:link w:val="Normal"/>
    <w:rPr>
      <w:rFonts w:ascii="Courier New" w:hAnsi="Courier New" w:cs="Courier New"/>
    </w:rPr>
  </w:style>
  <w:style w:type="character" w:styleId="UserStyle_159">
    <w:name w:val="WW8Num36z2"/>
    <w:next w:val="UserStyle_159"/>
    <w:link w:val="Normal"/>
    <w:rPr>
      <w:rFonts w:ascii="Wingdings" w:hAnsi="Wingdings" w:cs="Wingdings"/>
    </w:rPr>
  </w:style>
  <w:style w:type="character" w:styleId="UserStyle_160">
    <w:name w:val="WW8Num37z0"/>
    <w:next w:val="UserStyle_160"/>
    <w:link w:val="Normal"/>
    <w:rPr>
      <w:rFonts w:ascii="Symbol" w:hAnsi="Symbol" w:cs="Symbol"/>
      <w:sz w:val="20"/>
    </w:rPr>
  </w:style>
  <w:style w:type="character" w:styleId="UserStyle_161">
    <w:name w:val="WW8Num37z1"/>
    <w:next w:val="UserStyle_161"/>
    <w:link w:val="Normal"/>
    <w:rPr>
      <w:rFonts w:ascii="Courier New" w:hAnsi="Courier New" w:cs="Courier New"/>
      <w:sz w:val="20"/>
    </w:rPr>
  </w:style>
  <w:style w:type="character" w:styleId="UserStyle_162">
    <w:name w:val="WW8Num37z2"/>
    <w:next w:val="UserStyle_162"/>
    <w:link w:val="Normal"/>
    <w:rPr>
      <w:rFonts w:ascii="Wingdings" w:hAnsi="Wingdings" w:cs="Wingdings"/>
      <w:sz w:val="20"/>
    </w:rPr>
  </w:style>
  <w:style w:type="character" w:styleId="UserStyle_163">
    <w:name w:val="WW8Num38z0"/>
    <w:next w:val="UserStyle_163"/>
    <w:link w:val="Normal"/>
  </w:style>
  <w:style w:type="character" w:styleId="UserStyle_164">
    <w:name w:val="WW8Num38z1"/>
    <w:next w:val="UserStyle_164"/>
    <w:link w:val="Normal"/>
  </w:style>
  <w:style w:type="character" w:styleId="UserStyle_165">
    <w:name w:val="WW8Num38z2"/>
    <w:next w:val="UserStyle_165"/>
    <w:link w:val="Normal"/>
  </w:style>
  <w:style w:type="character" w:styleId="UserStyle_166">
    <w:name w:val="WW8Num38z3"/>
    <w:next w:val="UserStyle_166"/>
    <w:link w:val="Normal"/>
  </w:style>
  <w:style w:type="character" w:styleId="UserStyle_167">
    <w:name w:val="WW8Num38z4"/>
    <w:next w:val="UserStyle_167"/>
    <w:link w:val="Normal"/>
  </w:style>
  <w:style w:type="character" w:styleId="UserStyle_168">
    <w:name w:val="WW8Num38z5"/>
    <w:next w:val="UserStyle_168"/>
    <w:link w:val="Normal"/>
  </w:style>
  <w:style w:type="character" w:styleId="UserStyle_169">
    <w:name w:val="WW8Num38z6"/>
    <w:next w:val="UserStyle_169"/>
    <w:link w:val="Normal"/>
  </w:style>
  <w:style w:type="character" w:styleId="UserStyle_170">
    <w:name w:val="WW8Num38z7"/>
    <w:next w:val="UserStyle_170"/>
    <w:link w:val="Normal"/>
  </w:style>
  <w:style w:type="character" w:styleId="UserStyle_171">
    <w:name w:val="WW8Num38z8"/>
    <w:next w:val="UserStyle_171"/>
    <w:link w:val="Normal"/>
  </w:style>
  <w:style w:type="character" w:styleId="UserStyle_172">
    <w:name w:val="WW8Num39z0"/>
    <w:next w:val="UserStyle_172"/>
    <w:link w:val="Normal"/>
    <w:rPr>
      <w:rFonts w:ascii="Courier New" w:hAnsi="Courier New" w:cs="Courier New"/>
    </w:rPr>
  </w:style>
  <w:style w:type="character" w:styleId="UserStyle_173">
    <w:name w:val="WW8Num39z2"/>
    <w:next w:val="UserStyle_173"/>
    <w:link w:val="Normal"/>
    <w:rPr>
      <w:rFonts w:ascii="Wingdings" w:hAnsi="Wingdings" w:cs="Wingdings"/>
    </w:rPr>
  </w:style>
  <w:style w:type="character" w:styleId="UserStyle_174">
    <w:name w:val="WW8Num39z3"/>
    <w:next w:val="UserStyle_174"/>
    <w:link w:val="Normal"/>
    <w:rPr>
      <w:rFonts w:ascii="Symbol" w:hAnsi="Symbol" w:cs="Symbol"/>
    </w:rPr>
  </w:style>
  <w:style w:type="character" w:styleId="UserStyle_175">
    <w:name w:val="Fonte parág. padrão1"/>
    <w:next w:val="UserStyle_175"/>
    <w:link w:val="Normal"/>
  </w:style>
  <w:style w:type="character" w:styleId="Hyperlink">
    <w:name w:val="Hyperlink"/>
    <w:next w:val="Hyperlink"/>
    <w:link w:val="Normal"/>
    <w:rPr>
      <w:color w:val="0000ff"/>
      <w:u w:val="single"/>
    </w:rPr>
  </w:style>
  <w:style w:type="character" w:styleId="UserStyle_176">
    <w:name w:val="apple-tab-span"/>
    <w:basedOn w:val="UserStyle_175"/>
    <w:next w:val="UserStyle_176"/>
    <w:link w:val="Normal"/>
  </w:style>
  <w:style w:type="character" w:styleId="UserStyle_177">
    <w:name w:val="Texto de balão Char"/>
    <w:next w:val="UserStyle_177"/>
    <w:link w:val="Normal"/>
    <w:rPr>
      <w:rFonts w:ascii="Tahoma" w:hAnsi="Tahoma" w:cs="Tahoma"/>
      <w:sz w:val="16"/>
      <w:szCs w:val="16"/>
    </w:rPr>
  </w:style>
  <w:style w:type="character" w:styleId="UserStyle_178">
    <w:name w:val="Ref. de comentário1"/>
    <w:next w:val="UserStyle_178"/>
    <w:link w:val="Normal"/>
    <w:rPr>
      <w:sz w:val="16"/>
      <w:szCs w:val="16"/>
    </w:rPr>
  </w:style>
  <w:style w:type="character" w:styleId="UserStyle_179">
    <w:name w:val="Texto de comentário Char"/>
    <w:next w:val="UserStyle_179"/>
    <w:link w:val="Normal"/>
  </w:style>
  <w:style w:type="character" w:styleId="UserStyle_180">
    <w:name w:val="Assunto do comentário Char"/>
    <w:next w:val="UserStyle_180"/>
    <w:link w:val="Normal"/>
    <w:rPr>
      <w:b/>
      <w:bCs/>
    </w:rPr>
  </w:style>
  <w:style w:type="character" w:styleId="UserStyle_181">
    <w:name w:val="Texto de nota de rodapé Char"/>
    <w:next w:val="UserStyle_181"/>
    <w:link w:val="Normal"/>
  </w:style>
  <w:style w:type="character" w:styleId="UserStyle_182">
    <w:name w:val="Caracteres de nota de rodapé"/>
    <w:next w:val="UserStyle_182"/>
    <w:link w:val="Normal"/>
    <w:rPr>
      <w:vertAlign w:val="superscript"/>
    </w:rPr>
  </w:style>
  <w:style w:type="character" w:styleId="UserStyle_183">
    <w:name w:val="Cabeçalho Char"/>
    <w:next w:val="UserStyle_183"/>
    <w:link w:val="Normal"/>
    <w:rPr>
      <w:sz w:val="22"/>
      <w:szCs w:val="22"/>
    </w:rPr>
  </w:style>
  <w:style w:type="character" w:styleId="UserStyle_184">
    <w:name w:val="Rodapé Char"/>
    <w:next w:val="UserStyle_184"/>
    <w:link w:val="Normal"/>
    <w:rPr>
      <w:sz w:val="22"/>
      <w:szCs w:val="22"/>
    </w:rPr>
  </w:style>
  <w:style w:type="character" w:styleId="374">
    <w:name w:val="Menção Pendente"/>
    <w:next w:val="374"/>
    <w:link w:val="Normal"/>
    <w:rPr>
      <w:color w:val="605e5c"/>
      <w:shd w:val="clear" w:color="auto" w:fill="e1dfdd"/>
    </w:rPr>
  </w:style>
  <w:style w:type="paragraph" w:styleId="UserStyle_185">
    <w:name w:val="Título1"/>
    <w:basedOn w:val="Normal"/>
    <w:next w:val="BodyText"/>
    <w:link w:val="Normal"/>
    <w:pPr>
      <w:keepNext w:val="true"/>
      <w:spacing w:after="120" w:before="24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Corpo de texto"/>
    <w:basedOn w:val="Normal"/>
    <w:next w:val="BodyText"/>
    <w:link w:val="Normal"/>
    <w:pPr>
      <w:spacing w:after="140" w:before="0" w:line="288" w:lineRule="auto"/>
    </w:pPr>
  </w:style>
  <w:style w:type="paragraph" w:styleId="List">
    <w:name w:val="Lista"/>
    <w:basedOn w:val="BodyText"/>
    <w:next w:val="List"/>
    <w:link w:val="Normal"/>
    <w:rPr>
      <w:rFonts w:cs="Lucida Sans"/>
    </w:rPr>
  </w:style>
  <w:style w:type="paragraph" w:styleId="Caption">
    <w:name w:val="Legenda"/>
    <w:basedOn w:val="Normal"/>
    <w:next w:val="Caption"/>
    <w:link w:val="Normal"/>
    <w:qFormat/>
    <w:pPr>
      <w:suppressLineNumbers w:val="true"/>
      <w:spacing w:after="120" w:before="120"/>
    </w:pPr>
    <w:rPr>
      <w:rFonts w:cs="Lucida Sans"/>
      <w:i/>
      <w:iCs/>
      <w:sz w:val="24"/>
      <w:szCs w:val="24"/>
    </w:rPr>
  </w:style>
  <w:style w:type="paragraph" w:styleId="UserStyle_186">
    <w:name w:val="Índice"/>
    <w:basedOn w:val="Normal"/>
    <w:next w:val="UserStyle_186"/>
    <w:link w:val="Normal"/>
    <w:pPr>
      <w:suppressLineNumbers w:val="true"/>
    </w:pPr>
    <w:rPr>
      <w:rFonts w:cs="Lucida Sans"/>
    </w:rPr>
  </w:style>
  <w:style w:type="paragraph" w:styleId="HtmlNormal">
    <w:name w:val="Normal (Web)"/>
    <w:basedOn w:val="Normal"/>
    <w:next w:val="HtmlNormal"/>
    <w:link w:val="Normal"/>
    <w:pPr>
      <w:spacing w:after="280" w:before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9">
    <w:name w:val="Parágrafo da Lista"/>
    <w:basedOn w:val="Normal"/>
    <w:next w:val="179"/>
    <w:link w:val="Normal"/>
    <w:qFormat/>
    <w:pPr>
      <w:spacing w:after="160" w:before="0"/>
      <w:ind w:right="0" w:firstLine="0" w:left="720"/>
      <w:contextualSpacing w:val="true"/>
    </w:pPr>
  </w:style>
  <w:style w:type="paragraph" w:styleId="Acetate">
    <w:name w:val="Texto de balão"/>
    <w:basedOn w:val="Normal"/>
    <w:next w:val="Acetate"/>
    <w:link w:val="Normal"/>
    <w:pPr>
      <w:spacing w:after="0" w:before="0" w:line="240" w:lineRule="auto"/>
    </w:pPr>
    <w:rPr>
      <w:rFonts w:ascii="Tahoma" w:hAnsi="Tahoma" w:cs="Tahoma"/>
      <w:sz w:val="16"/>
      <w:szCs w:val="16"/>
    </w:rPr>
  </w:style>
  <w:style w:type="paragraph" w:styleId="UserStyle_187">
    <w:name w:val="Texto de comentário1"/>
    <w:basedOn w:val="Normal"/>
    <w:next w:val="UserStyle_187"/>
    <w:link w:val="Normal"/>
    <w:rPr>
      <w:sz w:val="20"/>
      <w:szCs w:val="20"/>
    </w:rPr>
  </w:style>
  <w:style w:type="paragraph" w:styleId="AnnotationSubject">
    <w:name w:val="Assunto do comentário"/>
    <w:basedOn w:val="UserStyle_187"/>
    <w:next w:val="UserStyle_187"/>
    <w:link w:val="Normal"/>
    <w:rPr>
      <w:b/>
      <w:bCs/>
    </w:rPr>
  </w:style>
  <w:style w:type="paragraph" w:styleId="178">
    <w:name w:val="Revisão"/>
    <w:next w:val="178"/>
    <w:link w:val="Normal"/>
    <w:pPr/>
    <w:rPr>
      <w:rFonts w:ascii="Calibri" w:hAnsi="Calibri" w:eastAsia="Calibri"/>
      <w:sz w:val="22"/>
      <w:szCs w:val="22"/>
      <w:lang w:val="pt-BR" w:eastAsia="zh-CN" w:bidi="ar-SA"/>
    </w:rPr>
  </w:style>
  <w:style w:type="paragraph" w:styleId="FootnoteText">
    <w:name w:val="Texto de nota de rodapé"/>
    <w:basedOn w:val="Normal"/>
    <w:next w:val="FootnoteText"/>
    <w:link w:val="Normal"/>
    <w:rPr>
      <w:sz w:val="20"/>
      <w:szCs w:val="20"/>
    </w:rPr>
  </w:style>
  <w:style w:type="paragraph" w:styleId="Header">
    <w:name w:val="Cabeçalho"/>
    <w:basedOn w:val="Normal"/>
    <w:next w:val="Header"/>
    <w:link w:val="Normal"/>
    <w:pPr>
      <w:tabs>
        <w:tab w:val="center" w:leader="none" w:pos="4252"/>
        <w:tab w:val="right" w:leader="none" w:pos="8504"/>
      </w:tabs>
    </w:pPr>
  </w:style>
  <w:style w:type="paragraph" w:styleId="Footer">
    <w:name w:val="Rodapé"/>
    <w:basedOn w:val="Normal"/>
    <w:next w:val="Footer"/>
    <w:link w:val="Normal"/>
    <w:pPr>
      <w:tabs>
        <w:tab w:val="center" w:leader="none" w:pos="4252"/>
        <w:tab w:val="right" w:leader="none" w:pos="8504"/>
      </w:tabs>
    </w:pPr>
  </w:style>
  <w:style w:type="paragraph" w:styleId="UserStyle_188">
    <w:name w:val="Table Contents"/>
    <w:basedOn w:val="Normal"/>
    <w:next w:val="UserStyle_188"/>
    <w:link w:val="Normal"/>
    <w:pPr>
      <w:widowControl w:val="false"/>
      <w:suppressLineNumbers w:val="true"/>
      <w:spacing w:after="0" w:before="0" w:line="240" w:lineRule="auto"/>
    </w:pPr>
    <w:rPr>
      <w:rFonts w:ascii="Times New Roman" w:hAnsi="Times New Roman" w:eastAsia="Andale Sans UI" w:cs="Tahoma"/>
      <w:color w:val="00000a"/>
      <w:kern w:val="1"/>
      <w:sz w:val="24"/>
      <w:szCs w:val="24"/>
      <w:lang w:bidi="en-US"/>
    </w:rPr>
  </w:style>
  <w:style w:type="paragraph" w:styleId="UserStyle_189">
    <w:name w:val="Titulos e Tópicos"/>
    <w:basedOn w:val="Normal"/>
    <w:next w:val="UserStyle_189"/>
    <w:link w:val="Normal"/>
    <w:pPr>
      <w:widowControl w:val="false"/>
      <w:spacing w:after="0" w:before="0" w:line="240" w:lineRule="auto"/>
    </w:pPr>
    <w:rPr>
      <w:rFonts w:ascii="Times New Roman" w:hAnsi="Times New Roman" w:eastAsia="Andale Sans UI" w:cs="Tahoma"/>
      <w:b/>
      <w:kern w:val="1"/>
      <w:sz w:val="28"/>
      <w:szCs w:val="24"/>
      <w:lang w:bidi="en-US"/>
    </w:rPr>
  </w:style>
  <w:style w:type="paragraph" w:styleId="UserStyle_190">
    <w:name w:val="Standard"/>
    <w:next w:val="UserStyle_190"/>
    <w:link w:val="Normal"/>
    <w:pPr>
      <w:widowControl w:val="false"/>
    </w:pPr>
    <w:rPr>
      <w:rFonts w:eastAsia="Andale Sans UI" w:cs="Tahoma"/>
      <w:color w:val="00000a"/>
      <w:kern w:val="1"/>
      <w:sz w:val="24"/>
      <w:szCs w:val="24"/>
      <w:lang w:val="pt-BR" w:eastAsia="zh-CN" w:bidi="en-US"/>
    </w:rPr>
  </w:style>
  <w:style w:type="paragraph" w:styleId="UserStyle_191">
    <w:name w:val="Conteúdo da tabela"/>
    <w:basedOn w:val="Normal"/>
    <w:next w:val="UserStyle_191"/>
    <w:link w:val="Normal"/>
    <w:pPr>
      <w:suppressLineNumbers w:val="true"/>
    </w:pPr>
  </w:style>
  <w:style w:type="paragraph" w:styleId="UserStyle_192">
    <w:name w:val="Título de tabela"/>
    <w:basedOn w:val="UserStyle_191"/>
    <w:next w:val="UserStyle_192"/>
    <w:link w:val="Normal"/>
    <w:pPr>
      <w:suppressLineNumbers w:val="true"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1677</Words>
  <Characters>9059</Characters>
  <CharactersWithSpaces>10715</CharactersWithSpaces>
  <Application>ONLYOFFICE/9.0.0.172</Application>
  <DocSecurity>0</DocSecurity>
  <Lines>75</Lines>
  <Paragraphs>21</Paragraphs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Benassi de Oliveira</dc:creator>
  <cp:lastModifiedBy>HIGO MESQUITA GOMES</cp:lastModifiedBy>
  <cp:revision>11</cp:revision>
  <dcterms:created xsi:type="dcterms:W3CDTF">2021-07-06T12:22:00Z</dcterms:created>
  <dcterms:modified xsi:type="dcterms:W3CDTF">2023-08-16T18:22:00Z</dcterms:modified>
  <cp:version>1048576</cp:version>
</cp:coreProperties>
</file>