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70CBF" w14:textId="77777777" w:rsidR="0057325D" w:rsidRPr="0039710C" w:rsidRDefault="00000000">
      <w:pPr>
        <w:jc w:val="center"/>
        <w:rPr>
          <w:lang w:val="es-CO"/>
        </w:rPr>
      </w:pPr>
      <w:proofErr w:type="spellStart"/>
      <w:r w:rsidRPr="0039710C">
        <w:rPr>
          <w:b/>
          <w:sz w:val="40"/>
          <w:lang w:val="es-CO"/>
        </w:rPr>
        <w:t>ServiMapp</w:t>
      </w:r>
      <w:proofErr w:type="spellEnd"/>
      <w:r w:rsidRPr="0039710C">
        <w:rPr>
          <w:b/>
          <w:sz w:val="40"/>
          <w:lang w:val="es-CO"/>
        </w:rPr>
        <w:t xml:space="preserve"> – Documento Principal de Diseño y Arquitectura</w:t>
      </w:r>
    </w:p>
    <w:p w14:paraId="7E50C423" w14:textId="4051577E" w:rsidR="0057325D" w:rsidRPr="0039710C" w:rsidRDefault="00000000">
      <w:pPr>
        <w:jc w:val="center"/>
        <w:rPr>
          <w:lang w:val="es-CO"/>
        </w:rPr>
      </w:pPr>
      <w:r w:rsidRPr="0039710C">
        <w:rPr>
          <w:sz w:val="24"/>
          <w:lang w:val="es-CO"/>
        </w:rPr>
        <w:t>Versión 1.</w:t>
      </w:r>
      <w:r w:rsidR="0039710C" w:rsidRPr="0039710C">
        <w:rPr>
          <w:sz w:val="24"/>
          <w:lang w:val="es-CO"/>
        </w:rPr>
        <w:t>2</w:t>
      </w:r>
      <w:r w:rsidRPr="0039710C">
        <w:rPr>
          <w:sz w:val="24"/>
          <w:lang w:val="es-CO"/>
        </w:rPr>
        <w:t xml:space="preserve"> (Documento principal + 15 anexos por módulo)</w:t>
      </w:r>
    </w:p>
    <w:p w14:paraId="7B81813A" w14:textId="77777777" w:rsidR="0057325D" w:rsidRPr="0039710C" w:rsidRDefault="0057325D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7325D" w14:paraId="6FAC9C91" w14:textId="77777777">
        <w:tc>
          <w:tcPr>
            <w:tcW w:w="4320" w:type="dxa"/>
          </w:tcPr>
          <w:p w14:paraId="32477A7E" w14:textId="77777777" w:rsidR="0057325D" w:rsidRDefault="00000000">
            <w:r>
              <w:t>Proyecto</w:t>
            </w:r>
          </w:p>
        </w:tc>
        <w:tc>
          <w:tcPr>
            <w:tcW w:w="4320" w:type="dxa"/>
          </w:tcPr>
          <w:p w14:paraId="7B330751" w14:textId="77777777" w:rsidR="0057325D" w:rsidRDefault="00000000">
            <w:r>
              <w:t>ServiMapp</w:t>
            </w:r>
          </w:p>
        </w:tc>
      </w:tr>
      <w:tr w:rsidR="0057325D" w:rsidRPr="00301CCB" w14:paraId="29659F88" w14:textId="77777777">
        <w:tc>
          <w:tcPr>
            <w:tcW w:w="4320" w:type="dxa"/>
          </w:tcPr>
          <w:p w14:paraId="4BFF677A" w14:textId="77777777" w:rsidR="0057325D" w:rsidRDefault="00000000">
            <w:r>
              <w:t>Documento</w:t>
            </w:r>
          </w:p>
        </w:tc>
        <w:tc>
          <w:tcPr>
            <w:tcW w:w="4320" w:type="dxa"/>
          </w:tcPr>
          <w:p w14:paraId="20319674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Diseño y Arquitectura – Documento principal</w:t>
            </w:r>
          </w:p>
        </w:tc>
      </w:tr>
      <w:tr w:rsidR="0057325D" w14:paraId="201C5DEE" w14:textId="77777777">
        <w:tc>
          <w:tcPr>
            <w:tcW w:w="4320" w:type="dxa"/>
          </w:tcPr>
          <w:p w14:paraId="3AA5F182" w14:textId="77777777" w:rsidR="0057325D" w:rsidRDefault="00000000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</w:tcPr>
          <w:p w14:paraId="0B2EDE8C" w14:textId="218B5673" w:rsidR="0057325D" w:rsidRDefault="00000000">
            <w:r>
              <w:t>1.</w:t>
            </w:r>
            <w:r w:rsidR="0039710C">
              <w:t>2</w:t>
            </w:r>
          </w:p>
        </w:tc>
      </w:tr>
      <w:tr w:rsidR="0057325D" w14:paraId="49A82B4F" w14:textId="77777777">
        <w:tc>
          <w:tcPr>
            <w:tcW w:w="4320" w:type="dxa"/>
          </w:tcPr>
          <w:p w14:paraId="7B4C285B" w14:textId="77777777" w:rsidR="0057325D" w:rsidRDefault="00000000">
            <w:r>
              <w:t>Fecha</w:t>
            </w:r>
          </w:p>
        </w:tc>
        <w:tc>
          <w:tcPr>
            <w:tcW w:w="4320" w:type="dxa"/>
          </w:tcPr>
          <w:p w14:paraId="33B53467" w14:textId="4BADB5E8" w:rsidR="0057325D" w:rsidRDefault="00000000">
            <w:r>
              <w:t>2025-12-</w:t>
            </w:r>
            <w:r w:rsidR="0039710C">
              <w:t>30</w:t>
            </w:r>
          </w:p>
        </w:tc>
      </w:tr>
      <w:tr w:rsidR="0057325D" w14:paraId="3977889E" w14:textId="77777777">
        <w:tc>
          <w:tcPr>
            <w:tcW w:w="4320" w:type="dxa"/>
          </w:tcPr>
          <w:p w14:paraId="53925203" w14:textId="77777777" w:rsidR="0057325D" w:rsidRDefault="00000000">
            <w:r>
              <w:t>Producto final</w:t>
            </w:r>
          </w:p>
        </w:tc>
        <w:tc>
          <w:tcPr>
            <w:tcW w:w="4320" w:type="dxa"/>
          </w:tcPr>
          <w:p w14:paraId="2F610E8A" w14:textId="77777777" w:rsidR="0057325D" w:rsidRDefault="00000000">
            <w:r>
              <w:t>App móvil Android e iOS (Flutter) + Backend de microservicios</w:t>
            </w:r>
          </w:p>
        </w:tc>
      </w:tr>
      <w:tr w:rsidR="0057325D" w:rsidRPr="00301CCB" w14:paraId="1D338FAD" w14:textId="77777777">
        <w:tc>
          <w:tcPr>
            <w:tcW w:w="4320" w:type="dxa"/>
          </w:tcPr>
          <w:p w14:paraId="39C0EFFD" w14:textId="77777777" w:rsidR="0057325D" w:rsidRDefault="00000000">
            <w:r>
              <w:t>Alcance funcional</w:t>
            </w:r>
          </w:p>
        </w:tc>
        <w:tc>
          <w:tcPr>
            <w:tcW w:w="4320" w:type="dxa"/>
          </w:tcPr>
          <w:p w14:paraId="39C3878A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UH-01 a UH-13 (13 historias de usuario) + Plan de Desarrollo</w:t>
            </w:r>
          </w:p>
        </w:tc>
      </w:tr>
    </w:tbl>
    <w:p w14:paraId="5E1BB1D1" w14:textId="77777777" w:rsidR="0057325D" w:rsidRPr="0039710C" w:rsidRDefault="0057325D">
      <w:pPr>
        <w:rPr>
          <w:lang w:val="es-CO"/>
        </w:rPr>
      </w:pPr>
    </w:p>
    <w:p w14:paraId="67819430" w14:textId="77777777" w:rsidR="0057325D" w:rsidRPr="0039710C" w:rsidRDefault="00000000">
      <w:pPr>
        <w:pStyle w:val="Ttulo1"/>
        <w:rPr>
          <w:lang w:val="es-CO"/>
        </w:rPr>
      </w:pPr>
      <w:r w:rsidRPr="0039710C">
        <w:rPr>
          <w:lang w:val="es-CO"/>
        </w:rPr>
        <w:t>1. Resumen ejecutivo</w:t>
      </w:r>
    </w:p>
    <w:p w14:paraId="711ED98A" w14:textId="77777777" w:rsidR="0057325D" w:rsidRPr="0039710C" w:rsidRDefault="00000000">
      <w:pPr>
        <w:rPr>
          <w:lang w:val="es-CO"/>
        </w:rPr>
      </w:pPr>
      <w:r w:rsidRPr="0039710C">
        <w:rPr>
          <w:lang w:val="es-CO"/>
        </w:rPr>
        <w:t xml:space="preserve">Este documento consolida la arquitectura y el diseño del sistema </w:t>
      </w:r>
      <w:proofErr w:type="spellStart"/>
      <w:r w:rsidRPr="0039710C">
        <w:rPr>
          <w:lang w:val="es-CO"/>
        </w:rPr>
        <w:t>ServiMapp</w:t>
      </w:r>
      <w:proofErr w:type="spellEnd"/>
      <w:r w:rsidRPr="0039710C">
        <w:rPr>
          <w:lang w:val="es-CO"/>
        </w:rPr>
        <w:t xml:space="preserve"> para su implementación como una aplicación móvil (Android/iOS) respaldada por un </w:t>
      </w:r>
      <w:proofErr w:type="spellStart"/>
      <w:r w:rsidRPr="0039710C">
        <w:rPr>
          <w:lang w:val="es-CO"/>
        </w:rPr>
        <w:t>backend</w:t>
      </w:r>
      <w:proofErr w:type="spellEnd"/>
      <w:r w:rsidRPr="0039710C">
        <w:rPr>
          <w:lang w:val="es-CO"/>
        </w:rPr>
        <w:t xml:space="preserve"> de microservicios. Se adopta arquitectura hexagonal por módulo y un enfoque de seguridad centralizado en un servicio de autenticación y una librería compartida (token-</w:t>
      </w:r>
      <w:proofErr w:type="spellStart"/>
      <w:r w:rsidRPr="0039710C">
        <w:rPr>
          <w:lang w:val="es-CO"/>
        </w:rPr>
        <w:t>lib</w:t>
      </w:r>
      <w:proofErr w:type="spellEnd"/>
      <w:r w:rsidRPr="0039710C">
        <w:rPr>
          <w:lang w:val="es-CO"/>
        </w:rPr>
        <w:t>) para firmado y verificación de tokens.</w:t>
      </w:r>
    </w:p>
    <w:p w14:paraId="478C76BF" w14:textId="77777777" w:rsidR="0057325D" w:rsidRPr="0039710C" w:rsidRDefault="00000000">
      <w:pPr>
        <w:pStyle w:val="Ttulo1"/>
        <w:rPr>
          <w:lang w:val="es-CO"/>
        </w:rPr>
      </w:pPr>
      <w:r w:rsidRPr="0039710C">
        <w:rPr>
          <w:lang w:val="es-CO"/>
        </w:rPr>
        <w:t>2. Objetivos del sistema y producto final</w:t>
      </w:r>
    </w:p>
    <w:p w14:paraId="72B461B7" w14:textId="77777777" w:rsidR="0057325D" w:rsidRPr="0039710C" w:rsidRDefault="00000000">
      <w:pPr>
        <w:rPr>
          <w:lang w:val="es-CO"/>
        </w:rPr>
      </w:pPr>
      <w:r w:rsidRPr="0039710C">
        <w:rPr>
          <w:lang w:val="es-CO"/>
        </w:rPr>
        <w:t xml:space="preserve">Objetivo: habilitar un </w:t>
      </w:r>
      <w:proofErr w:type="spellStart"/>
      <w:r w:rsidRPr="0039710C">
        <w:rPr>
          <w:lang w:val="es-CO"/>
        </w:rPr>
        <w:t>marketplace</w:t>
      </w:r>
      <w:proofErr w:type="spellEnd"/>
      <w:r w:rsidRPr="0039710C">
        <w:rPr>
          <w:lang w:val="es-CO"/>
        </w:rPr>
        <w:t xml:space="preserve"> de servicios y funcionalidades asociadas (prestadores, cotización, pagos, rastreo, calificación, reseñas, certificados), así como un modelo de crecimiento/monetización (</w:t>
      </w:r>
      <w:proofErr w:type="spellStart"/>
      <w:r w:rsidRPr="0039710C">
        <w:rPr>
          <w:lang w:val="es-CO"/>
        </w:rPr>
        <w:t>Servimappers</w:t>
      </w:r>
      <w:proofErr w:type="spellEnd"/>
      <w:r w:rsidRPr="0039710C">
        <w:rPr>
          <w:lang w:val="es-CO"/>
        </w:rPr>
        <w:t xml:space="preserve">, referidos, </w:t>
      </w:r>
      <w:proofErr w:type="spellStart"/>
      <w:r w:rsidRPr="0039710C">
        <w:rPr>
          <w:lang w:val="es-CO"/>
        </w:rPr>
        <w:t>wallet</w:t>
      </w:r>
      <w:proofErr w:type="spellEnd"/>
      <w:r w:rsidRPr="0039710C">
        <w:rPr>
          <w:lang w:val="es-CO"/>
        </w:rPr>
        <w:t xml:space="preserve"> y regla 16-4), comunidades y anuncios, y negocios fijos con pago por establecimiento. El producto final es una app móvil (</w:t>
      </w:r>
      <w:proofErr w:type="spellStart"/>
      <w:r w:rsidRPr="0039710C">
        <w:rPr>
          <w:lang w:val="es-CO"/>
        </w:rPr>
        <w:t>Flutter</w:t>
      </w:r>
      <w:proofErr w:type="spellEnd"/>
      <w:r w:rsidRPr="0039710C">
        <w:rPr>
          <w:lang w:val="es-CO"/>
        </w:rPr>
        <w:t xml:space="preserve">) consumiendo </w:t>
      </w:r>
      <w:proofErr w:type="spellStart"/>
      <w:r w:rsidRPr="0039710C">
        <w:rPr>
          <w:lang w:val="es-CO"/>
        </w:rPr>
        <w:t>APIs</w:t>
      </w:r>
      <w:proofErr w:type="spellEnd"/>
      <w:r w:rsidRPr="0039710C">
        <w:rPr>
          <w:lang w:val="es-CO"/>
        </w:rPr>
        <w:t xml:space="preserve"> seguras.</w:t>
      </w:r>
    </w:p>
    <w:p w14:paraId="0D158BA4" w14:textId="77777777" w:rsidR="0057325D" w:rsidRPr="0039710C" w:rsidRDefault="00000000">
      <w:pPr>
        <w:pStyle w:val="Ttulo1"/>
        <w:rPr>
          <w:lang w:val="es-CO"/>
        </w:rPr>
      </w:pPr>
      <w:r w:rsidRPr="0039710C">
        <w:rPr>
          <w:lang w:val="es-CO"/>
        </w:rPr>
        <w:t>3. Insumos y trazabilidad</w:t>
      </w:r>
    </w:p>
    <w:p w14:paraId="0E9AC442" w14:textId="77777777" w:rsidR="0057325D" w:rsidRPr="0039710C" w:rsidRDefault="00000000">
      <w:pPr>
        <w:rPr>
          <w:lang w:val="es-CO"/>
        </w:rPr>
      </w:pPr>
      <w:r w:rsidRPr="0039710C">
        <w:rPr>
          <w:lang w:val="es-CO"/>
        </w:rPr>
        <w:t>Insumos considerados:</w:t>
      </w:r>
    </w:p>
    <w:p w14:paraId="6267DBDC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UH-01 – Autenticación (UH001 Autenticación.docx)</w:t>
      </w:r>
    </w:p>
    <w:p w14:paraId="456A767D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UH-02 – Pantalla principal / navegación (UH002 Principal.docx)</w:t>
      </w:r>
    </w:p>
    <w:p w14:paraId="20508502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UH-03 – Perfil prestador (UH003 Perfil prestador.docx)</w:t>
      </w:r>
    </w:p>
    <w:p w14:paraId="4C0B7145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UH-04 – Cotización servicio (UH004 Cotización Servicio.docx)</w:t>
      </w:r>
    </w:p>
    <w:p w14:paraId="6E055235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UH-05 – Plataforma de pagos (UH005 Plataforma de Pagos.docx)</w:t>
      </w:r>
    </w:p>
    <w:p w14:paraId="5D2FBBE8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lastRenderedPageBreak/>
        <w:t>UH-06 – Rastreo de proveedor (UH006 Rastreo de Proveedor.docx)</w:t>
      </w:r>
    </w:p>
    <w:p w14:paraId="0B48887A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UH-07 – Calificación (UH007 Calificación.docx)</w:t>
      </w:r>
    </w:p>
    <w:p w14:paraId="78A877F3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UH-08 – Certificados (UH008 Certificados.docx)</w:t>
      </w:r>
    </w:p>
    <w:p w14:paraId="720E97FD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UH-09 – Reseñas (UH009 Reseñas.docx)</w:t>
      </w:r>
    </w:p>
    <w:p w14:paraId="34E9C8B6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 xml:space="preserve">UH-10 – </w:t>
      </w:r>
      <w:proofErr w:type="spellStart"/>
      <w:r w:rsidRPr="0039710C">
        <w:rPr>
          <w:lang w:val="es-CO"/>
        </w:rPr>
        <w:t>Servimappers</w:t>
      </w:r>
      <w:proofErr w:type="spellEnd"/>
      <w:r w:rsidRPr="0039710C">
        <w:rPr>
          <w:lang w:val="es-CO"/>
        </w:rPr>
        <w:t xml:space="preserve"> (rol embajador / referidos) (UH-10 Servimappers.docx)</w:t>
      </w:r>
    </w:p>
    <w:p w14:paraId="07C5B514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UH-11 – Negocios fijos (registro múltiple y pago) (UH-11 Negocios Fijos.docx)</w:t>
      </w:r>
    </w:p>
    <w:p w14:paraId="46C07444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UH-12 – Comunidades (roles, posts, anuncios) (UH-12 Comunidades con correcciones.docx)</w:t>
      </w:r>
    </w:p>
    <w:p w14:paraId="603930CA" w14:textId="77777777" w:rsidR="0057325D" w:rsidRDefault="00000000">
      <w:pPr>
        <w:pStyle w:val="Listaconvietas"/>
      </w:pPr>
      <w:r>
        <w:t xml:space="preserve">UH-13 – </w:t>
      </w:r>
      <w:proofErr w:type="spellStart"/>
      <w:r>
        <w:t>Servimappers</w:t>
      </w:r>
      <w:proofErr w:type="spellEnd"/>
      <w:r>
        <w:t xml:space="preserve"> (</w:t>
      </w:r>
      <w:proofErr w:type="spellStart"/>
      <w:r>
        <w:t>regla</w:t>
      </w:r>
      <w:proofErr w:type="spellEnd"/>
      <w:r>
        <w:t xml:space="preserve"> 16-4, wallet, Stripe) (UH-13 Servimappers.docx)</w:t>
      </w:r>
    </w:p>
    <w:p w14:paraId="0D11984B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Plan de Desarrollo (Plan de Desarrollo 11122025.docx)</w:t>
      </w:r>
    </w:p>
    <w:p w14:paraId="770C1FBA" w14:textId="77777777" w:rsidR="0057325D" w:rsidRPr="0039710C" w:rsidRDefault="00000000">
      <w:pPr>
        <w:pStyle w:val="Ttulo1"/>
        <w:rPr>
          <w:lang w:val="es-CO"/>
        </w:rPr>
      </w:pPr>
      <w:r w:rsidRPr="0039710C">
        <w:rPr>
          <w:lang w:val="es-CO"/>
        </w:rPr>
        <w:t xml:space="preserve">4. </w:t>
      </w:r>
      <w:proofErr w:type="spellStart"/>
      <w:r w:rsidRPr="0039710C">
        <w:rPr>
          <w:lang w:val="es-CO"/>
        </w:rPr>
        <w:t>Stack</w:t>
      </w:r>
      <w:proofErr w:type="spellEnd"/>
      <w:r w:rsidRPr="0039710C">
        <w:rPr>
          <w:lang w:val="es-CO"/>
        </w:rPr>
        <w:t xml:space="preserve"> tecnológico</w:t>
      </w:r>
    </w:p>
    <w:p w14:paraId="272A2266" w14:textId="77777777" w:rsidR="0057325D" w:rsidRPr="0039710C" w:rsidRDefault="00000000">
      <w:pPr>
        <w:rPr>
          <w:lang w:val="es-CO"/>
        </w:rPr>
      </w:pPr>
      <w:proofErr w:type="spellStart"/>
      <w:r w:rsidRPr="0039710C">
        <w:rPr>
          <w:lang w:val="es-CO"/>
        </w:rPr>
        <w:t>Stack</w:t>
      </w:r>
      <w:proofErr w:type="spellEnd"/>
      <w:r w:rsidRPr="0039710C">
        <w:rPr>
          <w:lang w:val="es-CO"/>
        </w:rPr>
        <w:t xml:space="preserve"> definido según el Plan de Desarrollo y lineamientos del proyecto: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7325D" w14:paraId="426BDC3C" w14:textId="77777777">
        <w:tc>
          <w:tcPr>
            <w:tcW w:w="4320" w:type="dxa"/>
          </w:tcPr>
          <w:p w14:paraId="16767867" w14:textId="423D7547" w:rsidR="0057325D" w:rsidRPr="0039710C" w:rsidRDefault="0039710C">
            <w:pPr>
              <w:rPr>
                <w:b/>
                <w:bCs/>
              </w:rPr>
            </w:pPr>
            <w:r w:rsidRPr="0039710C">
              <w:rPr>
                <w:b/>
                <w:bCs/>
              </w:rPr>
              <w:t>CAPA</w:t>
            </w:r>
          </w:p>
        </w:tc>
        <w:tc>
          <w:tcPr>
            <w:tcW w:w="4320" w:type="dxa"/>
          </w:tcPr>
          <w:p w14:paraId="59F5B69F" w14:textId="1C8F9682" w:rsidR="0057325D" w:rsidRPr="0039710C" w:rsidRDefault="0039710C">
            <w:pPr>
              <w:rPr>
                <w:b/>
                <w:bCs/>
              </w:rPr>
            </w:pPr>
            <w:r w:rsidRPr="0039710C">
              <w:rPr>
                <w:b/>
                <w:bCs/>
              </w:rPr>
              <w:t>TECNOLOGÍAS / NOTAS</w:t>
            </w:r>
          </w:p>
        </w:tc>
      </w:tr>
      <w:tr w:rsidR="0057325D" w:rsidRPr="00301CCB" w14:paraId="3D74129F" w14:textId="77777777">
        <w:tc>
          <w:tcPr>
            <w:tcW w:w="4320" w:type="dxa"/>
          </w:tcPr>
          <w:p w14:paraId="3EECC7E8" w14:textId="77777777" w:rsidR="0057325D" w:rsidRDefault="00000000">
            <w:r>
              <w:t>Cliente móvil</w:t>
            </w:r>
          </w:p>
        </w:tc>
        <w:tc>
          <w:tcPr>
            <w:tcW w:w="4320" w:type="dxa"/>
          </w:tcPr>
          <w:p w14:paraId="1CBDEE85" w14:textId="77777777" w:rsidR="0057325D" w:rsidRPr="0039710C" w:rsidRDefault="00000000">
            <w:pPr>
              <w:rPr>
                <w:lang w:val="es-CO"/>
              </w:rPr>
            </w:pPr>
            <w:proofErr w:type="spellStart"/>
            <w:r w:rsidRPr="0039710C">
              <w:rPr>
                <w:lang w:val="es-CO"/>
              </w:rPr>
              <w:t>Flutter</w:t>
            </w:r>
            <w:proofErr w:type="spellEnd"/>
            <w:r w:rsidRPr="0039710C">
              <w:rPr>
                <w:lang w:val="es-CO"/>
              </w:rPr>
              <w:t xml:space="preserve"> (Dart), despliegue Android/iOS, consumo de </w:t>
            </w:r>
            <w:proofErr w:type="spellStart"/>
            <w:r w:rsidRPr="0039710C">
              <w:rPr>
                <w:lang w:val="es-CO"/>
              </w:rPr>
              <w:t>APIs</w:t>
            </w:r>
            <w:proofErr w:type="spellEnd"/>
            <w:r w:rsidRPr="0039710C">
              <w:rPr>
                <w:lang w:val="es-CO"/>
              </w:rPr>
              <w:t xml:space="preserve"> REST/</w:t>
            </w:r>
            <w:proofErr w:type="spellStart"/>
            <w:r w:rsidRPr="0039710C">
              <w:rPr>
                <w:lang w:val="es-CO"/>
              </w:rPr>
              <w:t>HTTPs</w:t>
            </w:r>
            <w:proofErr w:type="spellEnd"/>
            <w:r w:rsidRPr="0039710C">
              <w:rPr>
                <w:lang w:val="es-CO"/>
              </w:rPr>
              <w:t>, soporte de notificaciones (según estrategia).</w:t>
            </w:r>
          </w:p>
        </w:tc>
      </w:tr>
      <w:tr w:rsidR="0057325D" w14:paraId="78C7AC92" w14:textId="77777777">
        <w:tc>
          <w:tcPr>
            <w:tcW w:w="4320" w:type="dxa"/>
          </w:tcPr>
          <w:p w14:paraId="28FB4158" w14:textId="77777777" w:rsidR="0057325D" w:rsidRDefault="00000000">
            <w:r>
              <w:t>Backend</w:t>
            </w:r>
          </w:p>
        </w:tc>
        <w:tc>
          <w:tcPr>
            <w:tcW w:w="4320" w:type="dxa"/>
          </w:tcPr>
          <w:p w14:paraId="4A068FCE" w14:textId="77777777" w:rsidR="0057325D" w:rsidRDefault="00000000">
            <w:r>
              <w:t>Node.js + NestJS (TypeScript), microservicios con arquitectura hexagonal.</w:t>
            </w:r>
          </w:p>
        </w:tc>
      </w:tr>
      <w:tr w:rsidR="0057325D" w:rsidRPr="00301CCB" w14:paraId="73634027" w14:textId="77777777">
        <w:tc>
          <w:tcPr>
            <w:tcW w:w="4320" w:type="dxa"/>
          </w:tcPr>
          <w:p w14:paraId="1F345BF8" w14:textId="77777777" w:rsidR="0057325D" w:rsidRDefault="00000000">
            <w:r>
              <w:t>Persistencia principal</w:t>
            </w:r>
          </w:p>
        </w:tc>
        <w:tc>
          <w:tcPr>
            <w:tcW w:w="4320" w:type="dxa"/>
          </w:tcPr>
          <w:p w14:paraId="36B9078B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 xml:space="preserve">PostgreSQL; </w:t>
            </w:r>
            <w:proofErr w:type="spellStart"/>
            <w:r w:rsidRPr="0039710C">
              <w:rPr>
                <w:lang w:val="es-CO"/>
              </w:rPr>
              <w:t>PostGIS</w:t>
            </w:r>
            <w:proofErr w:type="spellEnd"/>
            <w:r w:rsidRPr="0039710C">
              <w:rPr>
                <w:lang w:val="es-CO"/>
              </w:rPr>
              <w:t xml:space="preserve"> para geoespacial cuando aplique (rastreo/ubicación).</w:t>
            </w:r>
          </w:p>
        </w:tc>
      </w:tr>
      <w:tr w:rsidR="0057325D" w:rsidRPr="00301CCB" w14:paraId="11EDEC9B" w14:textId="77777777">
        <w:tc>
          <w:tcPr>
            <w:tcW w:w="4320" w:type="dxa"/>
          </w:tcPr>
          <w:p w14:paraId="41A0FE25" w14:textId="77777777" w:rsidR="0057325D" w:rsidRDefault="00000000">
            <w:r>
              <w:t xml:space="preserve">Cache / </w:t>
            </w:r>
            <w:proofErr w:type="spellStart"/>
            <w:r>
              <w:t>tiempo</w:t>
            </w:r>
            <w:proofErr w:type="spellEnd"/>
            <w:r>
              <w:t xml:space="preserve"> real</w:t>
            </w:r>
          </w:p>
        </w:tc>
        <w:tc>
          <w:tcPr>
            <w:tcW w:w="4320" w:type="dxa"/>
          </w:tcPr>
          <w:p w14:paraId="5842B385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Redis para cache y 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t>limiting</w:t>
            </w:r>
            <w:proofErr w:type="spellEnd"/>
            <w:r w:rsidRPr="0039710C">
              <w:rPr>
                <w:lang w:val="es-CO"/>
              </w:rPr>
              <w:t xml:space="preserve">) y </w:t>
            </w:r>
            <w:proofErr w:type="spellStart"/>
            <w:r w:rsidRPr="0039710C">
              <w:rPr>
                <w:lang w:val="es-CO"/>
              </w:rPr>
              <w:t>WebSockets</w:t>
            </w:r>
            <w:proofErr w:type="spellEnd"/>
            <w:r w:rsidRPr="0039710C">
              <w:rPr>
                <w:lang w:val="es-CO"/>
              </w:rPr>
              <w:t xml:space="preserve"> para tiempo real cuando aplique.</w:t>
            </w:r>
          </w:p>
        </w:tc>
      </w:tr>
      <w:tr w:rsidR="0057325D" w14:paraId="27C8A738" w14:textId="77777777">
        <w:tc>
          <w:tcPr>
            <w:tcW w:w="4320" w:type="dxa"/>
          </w:tcPr>
          <w:p w14:paraId="6F9AB060" w14:textId="77777777" w:rsidR="0057325D" w:rsidRDefault="00000000">
            <w:r>
              <w:t>Pagos</w:t>
            </w:r>
          </w:p>
        </w:tc>
        <w:tc>
          <w:tcPr>
            <w:tcW w:w="4320" w:type="dxa"/>
          </w:tcPr>
          <w:p w14:paraId="1C6D4A50" w14:textId="77777777" w:rsidR="0057325D" w:rsidRDefault="00000000">
            <w:r>
              <w:t>Stripe (incluye webhooks; Stripe Connect para retiros/payouts si aplica).</w:t>
            </w:r>
          </w:p>
        </w:tc>
      </w:tr>
      <w:tr w:rsidR="0057325D" w:rsidRPr="00301CCB" w14:paraId="1D986043" w14:textId="77777777">
        <w:tc>
          <w:tcPr>
            <w:tcW w:w="4320" w:type="dxa"/>
          </w:tcPr>
          <w:p w14:paraId="57C3E61C" w14:textId="77777777" w:rsidR="0057325D" w:rsidRDefault="00000000">
            <w:r>
              <w:t>IA/ML (si aplica)</w:t>
            </w:r>
          </w:p>
        </w:tc>
        <w:tc>
          <w:tcPr>
            <w:tcW w:w="4320" w:type="dxa"/>
          </w:tcPr>
          <w:p w14:paraId="115FA70D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 xml:space="preserve">Microservicio Python + </w:t>
            </w:r>
            <w:proofErr w:type="spellStart"/>
            <w:r w:rsidRPr="0039710C">
              <w:rPr>
                <w:lang w:val="es-CO"/>
              </w:rPr>
              <w:t>FastAPI</w:t>
            </w:r>
            <w:proofErr w:type="spellEnd"/>
            <w:r w:rsidRPr="0039710C">
              <w:rPr>
                <w:lang w:val="es-CO"/>
              </w:rPr>
              <w:t xml:space="preserve"> para capacidades de IA del proyecto (según backlog).</w:t>
            </w:r>
          </w:p>
        </w:tc>
      </w:tr>
      <w:tr w:rsidR="0057325D" w:rsidRPr="00301CCB" w14:paraId="518AA280" w14:textId="77777777">
        <w:tc>
          <w:tcPr>
            <w:tcW w:w="4320" w:type="dxa"/>
          </w:tcPr>
          <w:p w14:paraId="79B1A934" w14:textId="77777777" w:rsidR="0057325D" w:rsidRDefault="00000000">
            <w:proofErr w:type="spellStart"/>
            <w:r>
              <w:t>Infraestructura</w:t>
            </w:r>
            <w:proofErr w:type="spellEnd"/>
          </w:p>
        </w:tc>
        <w:tc>
          <w:tcPr>
            <w:tcW w:w="4320" w:type="dxa"/>
          </w:tcPr>
          <w:p w14:paraId="2FB518F1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Contenedores (Docker) y despliegue en GCP o AWS (según decisión del proyecto).</w:t>
            </w:r>
          </w:p>
        </w:tc>
      </w:tr>
    </w:tbl>
    <w:p w14:paraId="4E88F73E" w14:textId="77777777" w:rsidR="0057325D" w:rsidRPr="0039710C" w:rsidRDefault="00000000">
      <w:pPr>
        <w:pStyle w:val="Ttulo1"/>
        <w:rPr>
          <w:lang w:val="es-CO"/>
        </w:rPr>
      </w:pPr>
      <w:r w:rsidRPr="0039710C">
        <w:rPr>
          <w:lang w:val="es-CO"/>
        </w:rPr>
        <w:t>5. Vista modular del sistema</w:t>
      </w:r>
    </w:p>
    <w:p w14:paraId="7781F131" w14:textId="77777777" w:rsidR="0057325D" w:rsidRPr="0039710C" w:rsidRDefault="00000000">
      <w:pPr>
        <w:rPr>
          <w:lang w:val="es-CO"/>
        </w:rPr>
      </w:pPr>
      <w:r w:rsidRPr="0039710C">
        <w:rPr>
          <w:lang w:val="es-CO"/>
        </w:rPr>
        <w:t>El sistema se organiza en 15 módulos (14 microservicios + 1 librería compartida). Cada módulo se diseña con arquitectura hexagonal (dominio + casos de uso + puertos/adaptadores), con contratos explícitos y responsabilidad clara.</w:t>
      </w:r>
    </w:p>
    <w:p w14:paraId="4F0EE5AD" w14:textId="77777777" w:rsidR="0057325D" w:rsidRPr="0039710C" w:rsidRDefault="00000000">
      <w:pPr>
        <w:pStyle w:val="Listaconvietas"/>
        <w:rPr>
          <w:lang w:val="es-CO"/>
        </w:rPr>
      </w:pPr>
      <w:proofErr w:type="spellStart"/>
      <w:r w:rsidRPr="0039710C">
        <w:rPr>
          <w:lang w:val="es-CO"/>
        </w:rPr>
        <w:t>auth-service</w:t>
      </w:r>
      <w:proofErr w:type="spellEnd"/>
      <w:r w:rsidRPr="0039710C">
        <w:rPr>
          <w:lang w:val="es-CO"/>
        </w:rPr>
        <w:t xml:space="preserve"> (A1): Autenticación, sesiones, emisión de JWT/</w:t>
      </w:r>
      <w:proofErr w:type="spellStart"/>
      <w:r w:rsidRPr="0039710C">
        <w:rPr>
          <w:lang w:val="es-CO"/>
        </w:rPr>
        <w:t>Refresh</w:t>
      </w:r>
      <w:proofErr w:type="spellEnd"/>
      <w:r w:rsidRPr="0039710C">
        <w:rPr>
          <w:lang w:val="es-CO"/>
        </w:rPr>
        <w:t>, MFA (si aplica)</w:t>
      </w:r>
    </w:p>
    <w:p w14:paraId="098E07E0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token-</w:t>
      </w:r>
      <w:proofErr w:type="spellStart"/>
      <w:r w:rsidRPr="0039710C">
        <w:rPr>
          <w:lang w:val="es-CO"/>
        </w:rPr>
        <w:t>lib</w:t>
      </w:r>
      <w:proofErr w:type="spellEnd"/>
      <w:r w:rsidRPr="0039710C">
        <w:rPr>
          <w:lang w:val="es-CO"/>
        </w:rPr>
        <w:t xml:space="preserve"> (A2): Librería compartida de firma/verificación JWT, </w:t>
      </w:r>
      <w:proofErr w:type="spellStart"/>
      <w:r w:rsidRPr="0039710C">
        <w:rPr>
          <w:lang w:val="es-CO"/>
        </w:rPr>
        <w:t>claims</w:t>
      </w:r>
      <w:proofErr w:type="spellEnd"/>
      <w:r w:rsidRPr="0039710C">
        <w:rPr>
          <w:lang w:val="es-CO"/>
        </w:rPr>
        <w:t>, rotación de llaves</w:t>
      </w:r>
    </w:p>
    <w:p w14:paraId="28D0D0AD" w14:textId="77777777" w:rsidR="0057325D" w:rsidRPr="0039710C" w:rsidRDefault="00000000">
      <w:pPr>
        <w:pStyle w:val="Listaconvietas"/>
        <w:rPr>
          <w:lang w:val="es-CO"/>
        </w:rPr>
      </w:pPr>
      <w:proofErr w:type="spellStart"/>
      <w:r w:rsidRPr="0039710C">
        <w:rPr>
          <w:lang w:val="es-CO"/>
        </w:rPr>
        <w:t>users-service</w:t>
      </w:r>
      <w:proofErr w:type="spellEnd"/>
      <w:r w:rsidRPr="0039710C">
        <w:rPr>
          <w:lang w:val="es-CO"/>
        </w:rPr>
        <w:t xml:space="preserve"> (A3): Usuarios, perfiles, estado Regular/Premium/</w:t>
      </w:r>
      <w:proofErr w:type="spellStart"/>
      <w:r w:rsidRPr="0039710C">
        <w:rPr>
          <w:lang w:val="es-CO"/>
        </w:rPr>
        <w:t>Servimapper</w:t>
      </w:r>
      <w:proofErr w:type="spellEnd"/>
      <w:r w:rsidRPr="0039710C">
        <w:rPr>
          <w:lang w:val="es-CO"/>
        </w:rPr>
        <w:t>, preferencias</w:t>
      </w:r>
    </w:p>
    <w:p w14:paraId="6DE24E71" w14:textId="77777777" w:rsidR="0057325D" w:rsidRPr="0039710C" w:rsidRDefault="00000000">
      <w:pPr>
        <w:pStyle w:val="Listaconvietas"/>
        <w:rPr>
          <w:lang w:val="es-CO"/>
        </w:rPr>
      </w:pPr>
      <w:proofErr w:type="spellStart"/>
      <w:r w:rsidRPr="0039710C">
        <w:rPr>
          <w:lang w:val="es-CO"/>
        </w:rPr>
        <w:t>providers-service</w:t>
      </w:r>
      <w:proofErr w:type="spellEnd"/>
      <w:r w:rsidRPr="0039710C">
        <w:rPr>
          <w:lang w:val="es-CO"/>
        </w:rPr>
        <w:t xml:space="preserve"> (A4): Prestadores, perfil, servicios ofertados, disponibilidad</w:t>
      </w:r>
    </w:p>
    <w:p w14:paraId="1DE83DD6" w14:textId="77777777" w:rsidR="0057325D" w:rsidRPr="0039710C" w:rsidRDefault="00000000">
      <w:pPr>
        <w:pStyle w:val="Listaconvietas"/>
        <w:rPr>
          <w:lang w:val="es-CO"/>
        </w:rPr>
      </w:pPr>
      <w:proofErr w:type="spellStart"/>
      <w:r w:rsidRPr="0039710C">
        <w:rPr>
          <w:lang w:val="es-CO"/>
        </w:rPr>
        <w:t>quotes-service</w:t>
      </w:r>
      <w:proofErr w:type="spellEnd"/>
      <w:r w:rsidRPr="0039710C">
        <w:rPr>
          <w:lang w:val="es-CO"/>
        </w:rPr>
        <w:t xml:space="preserve"> (A5): Cotizaciones y reglas de negocio asociadas</w:t>
      </w:r>
    </w:p>
    <w:p w14:paraId="71990D16" w14:textId="77777777" w:rsidR="0057325D" w:rsidRPr="0039710C" w:rsidRDefault="00000000">
      <w:pPr>
        <w:pStyle w:val="Listaconvietas"/>
        <w:rPr>
          <w:lang w:val="es-CO"/>
        </w:rPr>
      </w:pPr>
      <w:proofErr w:type="spellStart"/>
      <w:r w:rsidRPr="0039710C">
        <w:rPr>
          <w:lang w:val="es-CO"/>
        </w:rPr>
        <w:lastRenderedPageBreak/>
        <w:t>payments-service</w:t>
      </w:r>
      <w:proofErr w:type="spellEnd"/>
      <w:r w:rsidRPr="0039710C">
        <w:rPr>
          <w:lang w:val="es-CO"/>
        </w:rPr>
        <w:t xml:space="preserve"> (A6): Orquestación de pagos (</w:t>
      </w:r>
      <w:proofErr w:type="spellStart"/>
      <w:r w:rsidRPr="0039710C">
        <w:rPr>
          <w:lang w:val="es-CO"/>
        </w:rPr>
        <w:t>Stripe</w:t>
      </w:r>
      <w:proofErr w:type="spellEnd"/>
      <w:r w:rsidRPr="0039710C">
        <w:rPr>
          <w:lang w:val="es-CO"/>
        </w:rPr>
        <w:t xml:space="preserve">) y </w:t>
      </w:r>
      <w:proofErr w:type="spellStart"/>
      <w:r w:rsidRPr="0039710C">
        <w:rPr>
          <w:lang w:val="es-CO"/>
        </w:rPr>
        <w:t>webhooks</w:t>
      </w:r>
      <w:proofErr w:type="spellEnd"/>
    </w:p>
    <w:p w14:paraId="1797F6BC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tracking-</w:t>
      </w:r>
      <w:proofErr w:type="spellStart"/>
      <w:r w:rsidRPr="0039710C">
        <w:rPr>
          <w:lang w:val="es-CO"/>
        </w:rPr>
        <w:t>service</w:t>
      </w:r>
      <w:proofErr w:type="spellEnd"/>
      <w:r w:rsidRPr="0039710C">
        <w:rPr>
          <w:lang w:val="es-CO"/>
        </w:rPr>
        <w:t xml:space="preserve"> (A7): Rastreo y estados de ejecución/ubicación</w:t>
      </w:r>
    </w:p>
    <w:p w14:paraId="3BE159F2" w14:textId="77777777" w:rsidR="0057325D" w:rsidRDefault="00000000">
      <w:pPr>
        <w:pStyle w:val="Listaconvietas"/>
      </w:pPr>
      <w:r>
        <w:t xml:space="preserve">ratings-service (A8): </w:t>
      </w:r>
      <w:proofErr w:type="spellStart"/>
      <w:r>
        <w:t>Calificación</w:t>
      </w:r>
      <w:proofErr w:type="spellEnd"/>
      <w:r>
        <w:t xml:space="preserve"> post-</w:t>
      </w:r>
      <w:proofErr w:type="spellStart"/>
      <w:r>
        <w:t>servicio</w:t>
      </w:r>
      <w:proofErr w:type="spellEnd"/>
    </w:p>
    <w:p w14:paraId="4F4475F9" w14:textId="77777777" w:rsidR="0057325D" w:rsidRPr="0039710C" w:rsidRDefault="00000000">
      <w:pPr>
        <w:pStyle w:val="Listaconvietas"/>
        <w:rPr>
          <w:lang w:val="es-CO"/>
        </w:rPr>
      </w:pPr>
      <w:proofErr w:type="spellStart"/>
      <w:r w:rsidRPr="0039710C">
        <w:rPr>
          <w:lang w:val="es-CO"/>
        </w:rPr>
        <w:t>reviews-service</w:t>
      </w:r>
      <w:proofErr w:type="spellEnd"/>
      <w:r w:rsidRPr="0039710C">
        <w:rPr>
          <w:lang w:val="es-CO"/>
        </w:rPr>
        <w:t xml:space="preserve"> (A9): Reseñas, moderación básica y consulta pública</w:t>
      </w:r>
    </w:p>
    <w:p w14:paraId="106EC23A" w14:textId="77777777" w:rsidR="0057325D" w:rsidRPr="0039710C" w:rsidRDefault="00000000">
      <w:pPr>
        <w:pStyle w:val="Listaconvietas"/>
        <w:rPr>
          <w:lang w:val="es-CO"/>
        </w:rPr>
      </w:pPr>
      <w:proofErr w:type="spellStart"/>
      <w:r w:rsidRPr="0039710C">
        <w:rPr>
          <w:lang w:val="es-CO"/>
        </w:rPr>
        <w:t>certificates-service</w:t>
      </w:r>
      <w:proofErr w:type="spellEnd"/>
      <w:r w:rsidRPr="0039710C">
        <w:rPr>
          <w:lang w:val="es-CO"/>
        </w:rPr>
        <w:t xml:space="preserve"> (A10): Certificados, validación y evidencias del prestador</w:t>
      </w:r>
    </w:p>
    <w:p w14:paraId="041DECB6" w14:textId="77777777" w:rsidR="0057325D" w:rsidRPr="0039710C" w:rsidRDefault="00000000">
      <w:pPr>
        <w:pStyle w:val="Listaconvietas"/>
        <w:rPr>
          <w:lang w:val="es-CO"/>
        </w:rPr>
      </w:pPr>
      <w:proofErr w:type="spellStart"/>
      <w:r w:rsidRPr="0039710C">
        <w:rPr>
          <w:lang w:val="es-CO"/>
        </w:rPr>
        <w:t>referrals-service</w:t>
      </w:r>
      <w:proofErr w:type="spellEnd"/>
      <w:r w:rsidRPr="0039710C">
        <w:rPr>
          <w:lang w:val="es-CO"/>
        </w:rPr>
        <w:t xml:space="preserve"> (A11): Códigos/links/QR de referidos, atribución y contador</w:t>
      </w:r>
    </w:p>
    <w:p w14:paraId="0B0EBA18" w14:textId="77777777" w:rsidR="0057325D" w:rsidRDefault="00000000">
      <w:pPr>
        <w:pStyle w:val="Listaconvietas"/>
      </w:pPr>
      <w:r>
        <w:t xml:space="preserve">commissions-wallet-service (A12):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comisiones</w:t>
      </w:r>
      <w:proofErr w:type="spellEnd"/>
      <w:r>
        <w:t xml:space="preserve">, </w:t>
      </w:r>
      <w:proofErr w:type="spellStart"/>
      <w:r>
        <w:t>regla</w:t>
      </w:r>
      <w:proofErr w:type="spellEnd"/>
      <w:r>
        <w:t xml:space="preserve"> 16-4, ledger, retiros</w:t>
      </w:r>
    </w:p>
    <w:p w14:paraId="4F05D221" w14:textId="77777777" w:rsidR="0057325D" w:rsidRPr="0039710C" w:rsidRDefault="00000000">
      <w:pPr>
        <w:pStyle w:val="Listaconvietas"/>
        <w:rPr>
          <w:lang w:val="es-CO"/>
        </w:rPr>
      </w:pPr>
      <w:proofErr w:type="spellStart"/>
      <w:r w:rsidRPr="0039710C">
        <w:rPr>
          <w:lang w:val="es-CO"/>
        </w:rPr>
        <w:t>fixed-business-service</w:t>
      </w:r>
      <w:proofErr w:type="spellEnd"/>
      <w:r w:rsidRPr="0039710C">
        <w:rPr>
          <w:lang w:val="es-CO"/>
        </w:rPr>
        <w:t xml:space="preserve"> (A13): Registro de negocios fijos, planes, estados por establecimiento</w:t>
      </w:r>
    </w:p>
    <w:p w14:paraId="2D5B2AA9" w14:textId="77777777" w:rsidR="0057325D" w:rsidRPr="0039710C" w:rsidRDefault="00000000">
      <w:pPr>
        <w:pStyle w:val="Listaconvietas"/>
        <w:rPr>
          <w:lang w:val="es-CO"/>
        </w:rPr>
      </w:pPr>
      <w:proofErr w:type="spellStart"/>
      <w:r w:rsidRPr="0039710C">
        <w:rPr>
          <w:lang w:val="es-CO"/>
        </w:rPr>
        <w:t>communities-service</w:t>
      </w:r>
      <w:proofErr w:type="spellEnd"/>
      <w:r w:rsidRPr="0039710C">
        <w:rPr>
          <w:lang w:val="es-CO"/>
        </w:rPr>
        <w:t xml:space="preserve"> (A14): Comunidades, membresías, posts/respuestas/tags</w:t>
      </w:r>
    </w:p>
    <w:p w14:paraId="1D8053BD" w14:textId="77777777" w:rsidR="0057325D" w:rsidRPr="0039710C" w:rsidRDefault="00000000">
      <w:pPr>
        <w:pStyle w:val="Listaconvietas"/>
        <w:rPr>
          <w:lang w:val="es-CO"/>
        </w:rPr>
      </w:pPr>
      <w:proofErr w:type="spellStart"/>
      <w:r w:rsidRPr="0039710C">
        <w:rPr>
          <w:lang w:val="es-CO"/>
        </w:rPr>
        <w:t>ads-service</w:t>
      </w:r>
      <w:proofErr w:type="spellEnd"/>
      <w:r w:rsidRPr="0039710C">
        <w:rPr>
          <w:lang w:val="es-CO"/>
        </w:rPr>
        <w:t xml:space="preserve"> (A15): Anuncios 1+2, imagen única, reglas de visibilidad</w:t>
      </w:r>
    </w:p>
    <w:p w14:paraId="5F1931EE" w14:textId="77777777" w:rsidR="0057325D" w:rsidRPr="0039710C" w:rsidRDefault="00000000">
      <w:pPr>
        <w:pStyle w:val="Ttulo1"/>
        <w:rPr>
          <w:lang w:val="es-CO"/>
        </w:rPr>
      </w:pPr>
      <w:r w:rsidRPr="0039710C">
        <w:rPr>
          <w:lang w:val="es-CO"/>
        </w:rPr>
        <w:t>6. Seguridad</w:t>
      </w:r>
    </w:p>
    <w:p w14:paraId="649D611C" w14:textId="77777777" w:rsidR="0057325D" w:rsidRPr="0039710C" w:rsidRDefault="00000000">
      <w:pPr>
        <w:rPr>
          <w:lang w:val="es-CO"/>
        </w:rPr>
      </w:pPr>
      <w:r w:rsidRPr="0039710C">
        <w:rPr>
          <w:lang w:val="es-CO"/>
        </w:rPr>
        <w:t xml:space="preserve">Se centraliza la autenticación en </w:t>
      </w:r>
      <w:proofErr w:type="spellStart"/>
      <w:r w:rsidRPr="0039710C">
        <w:rPr>
          <w:lang w:val="es-CO"/>
        </w:rPr>
        <w:t>auth-service</w:t>
      </w:r>
      <w:proofErr w:type="spellEnd"/>
      <w:r w:rsidRPr="0039710C">
        <w:rPr>
          <w:lang w:val="es-CO"/>
        </w:rPr>
        <w:t xml:space="preserve">. El resto de servicios valida tokens y </w:t>
      </w:r>
      <w:proofErr w:type="spellStart"/>
      <w:r w:rsidRPr="0039710C">
        <w:rPr>
          <w:lang w:val="es-CO"/>
        </w:rPr>
        <w:t>claims</w:t>
      </w:r>
      <w:proofErr w:type="spellEnd"/>
      <w:r w:rsidRPr="0039710C">
        <w:rPr>
          <w:lang w:val="es-CO"/>
        </w:rPr>
        <w:t xml:space="preserve"> usando token-</w:t>
      </w:r>
      <w:proofErr w:type="spellStart"/>
      <w:r w:rsidRPr="0039710C">
        <w:rPr>
          <w:lang w:val="es-CO"/>
        </w:rPr>
        <w:t>lib</w:t>
      </w:r>
      <w:proofErr w:type="spellEnd"/>
      <w:r w:rsidRPr="0039710C">
        <w:rPr>
          <w:lang w:val="es-CO"/>
        </w:rPr>
        <w:t xml:space="preserve"> para asegurar consistencia en verificación, rotación de llaves y control de revocación.</w:t>
      </w:r>
    </w:p>
    <w:p w14:paraId="04A34D5C" w14:textId="77777777" w:rsidR="0057325D" w:rsidRPr="0039710C" w:rsidRDefault="00000000">
      <w:pPr>
        <w:pStyle w:val="Ttulo1"/>
        <w:rPr>
          <w:lang w:val="es-CO"/>
        </w:rPr>
      </w:pPr>
      <w:r w:rsidRPr="0039710C">
        <w:rPr>
          <w:lang w:val="es-CO"/>
        </w:rPr>
        <w:t>7. Aplicación del patrón hexagonal</w:t>
      </w:r>
    </w:p>
    <w:p w14:paraId="07DB8244" w14:textId="77777777" w:rsidR="0057325D" w:rsidRPr="0039710C" w:rsidRDefault="00000000">
      <w:pPr>
        <w:rPr>
          <w:lang w:val="es-CO"/>
        </w:rPr>
      </w:pPr>
      <w:r w:rsidRPr="0039710C">
        <w:rPr>
          <w:lang w:val="es-CO"/>
        </w:rPr>
        <w:t xml:space="preserve">En todos los módulos se adopta: (1) </w:t>
      </w:r>
      <w:proofErr w:type="spellStart"/>
      <w:r w:rsidRPr="0039710C">
        <w:rPr>
          <w:lang w:val="es-CO"/>
        </w:rPr>
        <w:t>Inbound</w:t>
      </w:r>
      <w:proofErr w:type="spellEnd"/>
      <w:r w:rsidRPr="0039710C">
        <w:rPr>
          <w:lang w:val="es-CO"/>
        </w:rPr>
        <w:t xml:space="preserve"> </w:t>
      </w:r>
      <w:proofErr w:type="spellStart"/>
      <w:r w:rsidRPr="0039710C">
        <w:rPr>
          <w:lang w:val="es-CO"/>
        </w:rPr>
        <w:t>adapters</w:t>
      </w:r>
      <w:proofErr w:type="spellEnd"/>
      <w:r w:rsidRPr="0039710C">
        <w:rPr>
          <w:lang w:val="es-CO"/>
        </w:rPr>
        <w:t xml:space="preserve"> (REST/</w:t>
      </w:r>
      <w:proofErr w:type="spellStart"/>
      <w:r w:rsidRPr="0039710C">
        <w:rPr>
          <w:lang w:val="es-CO"/>
        </w:rPr>
        <w:t>controllers</w:t>
      </w:r>
      <w:proofErr w:type="spellEnd"/>
      <w:r w:rsidRPr="0039710C">
        <w:rPr>
          <w:lang w:val="es-CO"/>
        </w:rPr>
        <w:t xml:space="preserve">) -&gt; (2) </w:t>
      </w:r>
      <w:proofErr w:type="spellStart"/>
      <w:r w:rsidRPr="0039710C">
        <w:rPr>
          <w:lang w:val="es-CO"/>
        </w:rPr>
        <w:t>Application</w:t>
      </w:r>
      <w:proofErr w:type="spellEnd"/>
      <w:r w:rsidRPr="0039710C">
        <w:rPr>
          <w:lang w:val="es-CO"/>
        </w:rPr>
        <w:t xml:space="preserve"> (use cases) -&gt; (3) </w:t>
      </w:r>
      <w:proofErr w:type="spellStart"/>
      <w:r w:rsidRPr="0039710C">
        <w:rPr>
          <w:lang w:val="es-CO"/>
        </w:rPr>
        <w:t>Domain</w:t>
      </w:r>
      <w:proofErr w:type="spellEnd"/>
      <w:r w:rsidRPr="0039710C">
        <w:rPr>
          <w:lang w:val="es-CO"/>
        </w:rPr>
        <w:t xml:space="preserve"> (entidades, invariantes) -&gt; (4) </w:t>
      </w:r>
      <w:proofErr w:type="spellStart"/>
      <w:r w:rsidRPr="0039710C">
        <w:rPr>
          <w:lang w:val="es-CO"/>
        </w:rPr>
        <w:t>Outbound</w:t>
      </w:r>
      <w:proofErr w:type="spellEnd"/>
      <w:r w:rsidRPr="0039710C">
        <w:rPr>
          <w:lang w:val="es-CO"/>
        </w:rPr>
        <w:t xml:space="preserve"> </w:t>
      </w:r>
      <w:proofErr w:type="spellStart"/>
      <w:r w:rsidRPr="0039710C">
        <w:rPr>
          <w:lang w:val="es-CO"/>
        </w:rPr>
        <w:t>ports</w:t>
      </w:r>
      <w:proofErr w:type="spellEnd"/>
      <w:r w:rsidRPr="0039710C">
        <w:rPr>
          <w:lang w:val="es-CO"/>
        </w:rPr>
        <w:t xml:space="preserve"> -&gt; (5) </w:t>
      </w:r>
      <w:proofErr w:type="spellStart"/>
      <w:r w:rsidRPr="0039710C">
        <w:rPr>
          <w:lang w:val="es-CO"/>
        </w:rPr>
        <w:t>Outbound</w:t>
      </w:r>
      <w:proofErr w:type="spellEnd"/>
      <w:r w:rsidRPr="0039710C">
        <w:rPr>
          <w:lang w:val="es-CO"/>
        </w:rPr>
        <w:t xml:space="preserve"> </w:t>
      </w:r>
      <w:proofErr w:type="spellStart"/>
      <w:r w:rsidRPr="0039710C">
        <w:rPr>
          <w:lang w:val="es-CO"/>
        </w:rPr>
        <w:t>adapters</w:t>
      </w:r>
      <w:proofErr w:type="spellEnd"/>
      <w:r w:rsidRPr="0039710C">
        <w:rPr>
          <w:lang w:val="es-CO"/>
        </w:rPr>
        <w:t xml:space="preserve"> (DB, </w:t>
      </w:r>
      <w:proofErr w:type="spellStart"/>
      <w:r w:rsidRPr="0039710C">
        <w:rPr>
          <w:lang w:val="es-CO"/>
        </w:rPr>
        <w:t>Stripe</w:t>
      </w:r>
      <w:proofErr w:type="spellEnd"/>
      <w:r w:rsidRPr="0039710C">
        <w:rPr>
          <w:lang w:val="es-CO"/>
        </w:rPr>
        <w:t xml:space="preserve">, </w:t>
      </w:r>
      <w:proofErr w:type="spellStart"/>
      <w:r w:rsidRPr="0039710C">
        <w:rPr>
          <w:lang w:val="es-CO"/>
        </w:rPr>
        <w:t>geoloc</w:t>
      </w:r>
      <w:proofErr w:type="spellEnd"/>
      <w:r w:rsidRPr="0039710C">
        <w:rPr>
          <w:lang w:val="es-CO"/>
        </w:rPr>
        <w:t>, mensajería).</w:t>
      </w:r>
    </w:p>
    <w:p w14:paraId="0B2114E4" w14:textId="77777777" w:rsidR="0057325D" w:rsidRPr="0039710C" w:rsidRDefault="00000000">
      <w:pPr>
        <w:pStyle w:val="Ttulo1"/>
        <w:rPr>
          <w:lang w:val="es-CO"/>
        </w:rPr>
      </w:pPr>
      <w:r w:rsidRPr="0039710C">
        <w:rPr>
          <w:lang w:val="es-CO"/>
        </w:rPr>
        <w:t>8. Matriz de cobertura de requerimientos (UH-01 a UH-13)</w:t>
      </w:r>
    </w:p>
    <w:p w14:paraId="0F2B2C6C" w14:textId="77777777" w:rsidR="0057325D" w:rsidRPr="0039710C" w:rsidRDefault="00000000">
      <w:pPr>
        <w:rPr>
          <w:lang w:val="es-CO"/>
        </w:rPr>
      </w:pPr>
      <w:r w:rsidRPr="0039710C">
        <w:rPr>
          <w:lang w:val="es-CO"/>
        </w:rPr>
        <w:t xml:space="preserve">La siguiente matriz demuestra que cada historia de usuario tiene cobertura explícita en la </w:t>
      </w:r>
      <w:proofErr w:type="spellStart"/>
      <w:r w:rsidRPr="0039710C">
        <w:rPr>
          <w:lang w:val="es-CO"/>
        </w:rPr>
        <w:t>modularización</w:t>
      </w:r>
      <w:proofErr w:type="spellEnd"/>
      <w:r w:rsidRPr="0039710C">
        <w:rPr>
          <w:lang w:val="es-CO"/>
        </w:rPr>
        <w:t xml:space="preserve"> propuesta y referencia el anexo donde se detalla el diseño interno del/los módulos responsables.</w:t>
      </w:r>
    </w:p>
    <w:p w14:paraId="0653EA8D" w14:textId="77777777" w:rsidR="0057325D" w:rsidRPr="0039710C" w:rsidRDefault="0057325D">
      <w:pPr>
        <w:rPr>
          <w:lang w:val="es-CO"/>
        </w:rPr>
        <w:sectPr w:rsidR="0057325D" w:rsidRPr="0039710C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C59E95B" w14:textId="77777777" w:rsidR="0057325D" w:rsidRDefault="00000000">
      <w:proofErr w:type="spellStart"/>
      <w:r>
        <w:lastRenderedPageBreak/>
        <w:t>Matriz</w:t>
      </w:r>
      <w:proofErr w:type="spellEnd"/>
      <w:r>
        <w:t xml:space="preserve"> de </w:t>
      </w:r>
      <w:proofErr w:type="spellStart"/>
      <w:r>
        <w:t>cobertura</w:t>
      </w:r>
      <w:proofErr w:type="spellEnd"/>
      <w:r>
        <w:t xml:space="preserve"> (</w:t>
      </w:r>
      <w:proofErr w:type="spellStart"/>
      <w:r>
        <w:t>resumen</w:t>
      </w:r>
      <w:proofErr w:type="spellEnd"/>
      <w:r>
        <w:t>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6"/>
        <w:gridCol w:w="2826"/>
        <w:gridCol w:w="2826"/>
        <w:gridCol w:w="2825"/>
        <w:gridCol w:w="2827"/>
      </w:tblGrid>
      <w:tr w:rsidR="0057325D" w14:paraId="4A07C131" w14:textId="77777777">
        <w:tc>
          <w:tcPr>
            <w:tcW w:w="2828" w:type="dxa"/>
          </w:tcPr>
          <w:p w14:paraId="005A2280" w14:textId="77777777" w:rsidR="0057325D" w:rsidRDefault="00000000">
            <w:r>
              <w:t>Historia</w:t>
            </w:r>
          </w:p>
        </w:tc>
        <w:tc>
          <w:tcPr>
            <w:tcW w:w="2828" w:type="dxa"/>
          </w:tcPr>
          <w:p w14:paraId="1CEA4532" w14:textId="77777777" w:rsidR="0057325D" w:rsidRDefault="00000000">
            <w:r>
              <w:t>Requerimiento(s) clave (resumen)</w:t>
            </w:r>
          </w:p>
        </w:tc>
        <w:tc>
          <w:tcPr>
            <w:tcW w:w="2828" w:type="dxa"/>
          </w:tcPr>
          <w:p w14:paraId="626D4796" w14:textId="77777777" w:rsidR="0057325D" w:rsidRDefault="00000000">
            <w:r>
              <w:t>Módulos responsables</w:t>
            </w:r>
          </w:p>
        </w:tc>
        <w:tc>
          <w:tcPr>
            <w:tcW w:w="2828" w:type="dxa"/>
          </w:tcPr>
          <w:p w14:paraId="1560251B" w14:textId="77777777" w:rsidR="0057325D" w:rsidRDefault="00000000">
            <w:r>
              <w:t>Anexos</w:t>
            </w:r>
          </w:p>
        </w:tc>
        <w:tc>
          <w:tcPr>
            <w:tcW w:w="2828" w:type="dxa"/>
          </w:tcPr>
          <w:p w14:paraId="247C2798" w14:textId="77777777" w:rsidR="0057325D" w:rsidRDefault="00000000">
            <w:r>
              <w:t>Evidencia (hexagonal / seguridad)</w:t>
            </w:r>
          </w:p>
        </w:tc>
      </w:tr>
      <w:tr w:rsidR="0057325D" w:rsidRPr="00301CCB" w14:paraId="7D6C4F50" w14:textId="77777777">
        <w:tc>
          <w:tcPr>
            <w:tcW w:w="2828" w:type="dxa"/>
          </w:tcPr>
          <w:p w14:paraId="268B5FE0" w14:textId="77777777" w:rsidR="0057325D" w:rsidRDefault="00000000">
            <w:r>
              <w:t>UH-01 Autenticación</w:t>
            </w:r>
          </w:p>
        </w:tc>
        <w:tc>
          <w:tcPr>
            <w:tcW w:w="2828" w:type="dxa"/>
          </w:tcPr>
          <w:p w14:paraId="4BE9DD81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Descripción: Se debe tener un proceso mediante el cual el usuario interactúe con el sistema desde la óptica del registro y acceso al sistema, el cual debe brindar garantías de seguridad para ofrecer la transparencia y la</w:t>
            </w:r>
          </w:p>
        </w:tc>
        <w:tc>
          <w:tcPr>
            <w:tcW w:w="2828" w:type="dxa"/>
          </w:tcPr>
          <w:p w14:paraId="65E3827D" w14:textId="77777777" w:rsidR="0057325D" w:rsidRDefault="00000000">
            <w:r>
              <w:t>auth-service, token-lib, users-service</w:t>
            </w:r>
          </w:p>
        </w:tc>
        <w:tc>
          <w:tcPr>
            <w:tcW w:w="2828" w:type="dxa"/>
          </w:tcPr>
          <w:p w14:paraId="6411F370" w14:textId="77777777" w:rsidR="0057325D" w:rsidRDefault="00000000">
            <w:r>
              <w:t>A1, A2, A3</w:t>
            </w:r>
          </w:p>
        </w:tc>
        <w:tc>
          <w:tcPr>
            <w:tcW w:w="2828" w:type="dxa"/>
          </w:tcPr>
          <w:p w14:paraId="1FB4FD76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Use cases + dominio + puertos/adaptadores; JWT validado por token-</w:t>
            </w:r>
            <w:proofErr w:type="spellStart"/>
            <w:r w:rsidRPr="0039710C">
              <w:rPr>
                <w:lang w:val="es-CO"/>
              </w:rPr>
              <w:t>lib</w:t>
            </w:r>
            <w:proofErr w:type="spellEnd"/>
            <w:r w:rsidRPr="0039710C">
              <w:rPr>
                <w:lang w:val="es-CO"/>
              </w:rPr>
              <w:t>; 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t>limiting</w:t>
            </w:r>
            <w:proofErr w:type="spellEnd"/>
            <w:r w:rsidRPr="0039710C">
              <w:rPr>
                <w:lang w:val="es-CO"/>
              </w:rPr>
              <w:t>/auditoría) en operaciones sensibles.</w:t>
            </w:r>
          </w:p>
        </w:tc>
      </w:tr>
      <w:tr w:rsidR="0057325D" w:rsidRPr="00301CCB" w14:paraId="2F428365" w14:textId="77777777">
        <w:tc>
          <w:tcPr>
            <w:tcW w:w="2828" w:type="dxa"/>
          </w:tcPr>
          <w:p w14:paraId="3F2B99C9" w14:textId="77777777" w:rsidR="0057325D" w:rsidRDefault="00000000">
            <w:r>
              <w:t xml:space="preserve">UH-02 </w:t>
            </w:r>
            <w:proofErr w:type="spellStart"/>
            <w:r>
              <w:t>Pantalla</w:t>
            </w:r>
            <w:proofErr w:type="spellEnd"/>
            <w:r>
              <w:t xml:space="preserve"> principal / </w:t>
            </w:r>
            <w:proofErr w:type="spellStart"/>
            <w:r>
              <w:t>navegación</w:t>
            </w:r>
            <w:proofErr w:type="spellEnd"/>
          </w:p>
        </w:tc>
        <w:tc>
          <w:tcPr>
            <w:tcW w:w="2828" w:type="dxa"/>
          </w:tcPr>
          <w:p w14:paraId="06B79940" w14:textId="77777777" w:rsidR="0057325D" w:rsidRDefault="00000000">
            <w:r w:rsidRPr="0039710C">
              <w:rPr>
                <w:lang w:val="es-CO"/>
              </w:rPr>
              <w:t xml:space="preserve">Descripción: Visualmente esta pantalla debe tener cuatro pestañas en la parte superior de la misma, las cuales brindan acceso a todas las secciones de la plataforma. </w:t>
            </w:r>
            <w:proofErr w:type="spellStart"/>
            <w:r>
              <w:t>Estas</w:t>
            </w:r>
            <w:proofErr w:type="spellEnd"/>
            <w:r>
              <w:t xml:space="preserve"> </w:t>
            </w:r>
            <w:proofErr w:type="spellStart"/>
            <w:r>
              <w:t>pestañas</w:t>
            </w:r>
            <w:proofErr w:type="spellEnd"/>
            <w:r>
              <w:t xml:space="preserve"> o </w:t>
            </w:r>
            <w:proofErr w:type="spellStart"/>
            <w:r>
              <w:t>secciones</w:t>
            </w:r>
            <w:proofErr w:type="spellEnd"/>
            <w:r>
              <w:t xml:space="preserve"> son:</w:t>
            </w:r>
          </w:p>
        </w:tc>
        <w:tc>
          <w:tcPr>
            <w:tcW w:w="2828" w:type="dxa"/>
          </w:tcPr>
          <w:p w14:paraId="4C7EEEF0" w14:textId="77777777" w:rsidR="0057325D" w:rsidRDefault="00000000">
            <w:r>
              <w:t>users-service, providers-service, referrals-service, fixed-business-service, communities-service</w:t>
            </w:r>
          </w:p>
        </w:tc>
        <w:tc>
          <w:tcPr>
            <w:tcW w:w="2828" w:type="dxa"/>
          </w:tcPr>
          <w:p w14:paraId="3CA139FD" w14:textId="77777777" w:rsidR="0057325D" w:rsidRDefault="00000000">
            <w:r>
              <w:t>A3, A4, A11, A13, A14</w:t>
            </w:r>
          </w:p>
        </w:tc>
        <w:tc>
          <w:tcPr>
            <w:tcW w:w="2828" w:type="dxa"/>
          </w:tcPr>
          <w:p w14:paraId="103A7FB9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Use cases + dominio + puertos/adaptadores; JWT validado por token-</w:t>
            </w:r>
            <w:proofErr w:type="spellStart"/>
            <w:r w:rsidRPr="0039710C">
              <w:rPr>
                <w:lang w:val="es-CO"/>
              </w:rPr>
              <w:t>lib</w:t>
            </w:r>
            <w:proofErr w:type="spellEnd"/>
            <w:r w:rsidRPr="0039710C">
              <w:rPr>
                <w:lang w:val="es-CO"/>
              </w:rPr>
              <w:t>; 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t>limiting</w:t>
            </w:r>
            <w:proofErr w:type="spellEnd"/>
            <w:r w:rsidRPr="0039710C">
              <w:rPr>
                <w:lang w:val="es-CO"/>
              </w:rPr>
              <w:t>/auditoría) en operaciones sensibles.</w:t>
            </w:r>
          </w:p>
        </w:tc>
      </w:tr>
      <w:tr w:rsidR="0057325D" w:rsidRPr="00301CCB" w14:paraId="1EB12728" w14:textId="77777777">
        <w:tc>
          <w:tcPr>
            <w:tcW w:w="2828" w:type="dxa"/>
          </w:tcPr>
          <w:p w14:paraId="25B79375" w14:textId="77777777" w:rsidR="0057325D" w:rsidRDefault="00000000">
            <w:r>
              <w:t xml:space="preserve">UH-03 </w:t>
            </w:r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prestador</w:t>
            </w:r>
            <w:proofErr w:type="spellEnd"/>
          </w:p>
        </w:tc>
        <w:tc>
          <w:tcPr>
            <w:tcW w:w="2828" w:type="dxa"/>
          </w:tcPr>
          <w:p w14:paraId="0EA0BA36" w14:textId="77777777" w:rsidR="0057325D" w:rsidRDefault="00000000">
            <w:r w:rsidRPr="0039710C">
              <w:rPr>
                <w:lang w:val="es-CO"/>
              </w:rPr>
              <w:t xml:space="preserve">Descripción: El usuario Persona se considera el usuario básico del sistema, sin embargo, este usuario puede evolucionar a Prestador en el momento en que decida registrarse como prestador de servicios.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evento</w:t>
            </w:r>
            <w:proofErr w:type="spellEnd"/>
            <w:r>
              <w:t xml:space="preserve"> </w:t>
            </w:r>
          </w:p>
        </w:tc>
        <w:tc>
          <w:tcPr>
            <w:tcW w:w="2828" w:type="dxa"/>
          </w:tcPr>
          <w:p w14:paraId="471460C4" w14:textId="77777777" w:rsidR="0057325D" w:rsidRDefault="00000000">
            <w:r>
              <w:t>providers-service, certificates-service</w:t>
            </w:r>
          </w:p>
        </w:tc>
        <w:tc>
          <w:tcPr>
            <w:tcW w:w="2828" w:type="dxa"/>
          </w:tcPr>
          <w:p w14:paraId="73D10D0D" w14:textId="77777777" w:rsidR="0057325D" w:rsidRDefault="00000000">
            <w:r>
              <w:t>A4, A10</w:t>
            </w:r>
          </w:p>
        </w:tc>
        <w:tc>
          <w:tcPr>
            <w:tcW w:w="2828" w:type="dxa"/>
          </w:tcPr>
          <w:p w14:paraId="35EEA15C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Use cases + dominio + puertos/adaptadores; JWT validado por token-</w:t>
            </w:r>
            <w:proofErr w:type="spellStart"/>
            <w:r w:rsidRPr="0039710C">
              <w:rPr>
                <w:lang w:val="es-CO"/>
              </w:rPr>
              <w:t>lib</w:t>
            </w:r>
            <w:proofErr w:type="spellEnd"/>
            <w:r w:rsidRPr="0039710C">
              <w:rPr>
                <w:lang w:val="es-CO"/>
              </w:rPr>
              <w:t>; 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t>limiting</w:t>
            </w:r>
            <w:proofErr w:type="spellEnd"/>
            <w:r w:rsidRPr="0039710C">
              <w:rPr>
                <w:lang w:val="es-CO"/>
              </w:rPr>
              <w:t>/auditoría) en operaciones sensibles.</w:t>
            </w:r>
          </w:p>
        </w:tc>
      </w:tr>
      <w:tr w:rsidR="0057325D" w:rsidRPr="00301CCB" w14:paraId="7799ACFF" w14:textId="77777777">
        <w:tc>
          <w:tcPr>
            <w:tcW w:w="2828" w:type="dxa"/>
          </w:tcPr>
          <w:p w14:paraId="0D37F01E" w14:textId="77777777" w:rsidR="0057325D" w:rsidRDefault="00000000">
            <w:r>
              <w:t xml:space="preserve">UH-04 </w:t>
            </w:r>
            <w:proofErr w:type="spellStart"/>
            <w:r>
              <w:t>Cotización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</w:p>
        </w:tc>
        <w:tc>
          <w:tcPr>
            <w:tcW w:w="2828" w:type="dxa"/>
          </w:tcPr>
          <w:p w14:paraId="3603666C" w14:textId="77777777" w:rsidR="0057325D" w:rsidRDefault="00000000">
            <w:r w:rsidRPr="0039710C">
              <w:rPr>
                <w:lang w:val="es-CO"/>
              </w:rPr>
              <w:t xml:space="preserve">Descripción: En este flujo de eventos se toma en consideración al usuario Persona (quien hace las veces de cliente) y al usuario </w:t>
            </w:r>
            <w:r w:rsidRPr="0039710C">
              <w:rPr>
                <w:lang w:val="es-CO"/>
              </w:rPr>
              <w:lastRenderedPageBreak/>
              <w:t xml:space="preserve">Prestador (quien prestará un servicio). </w:t>
            </w:r>
            <w:r>
              <w:t xml:space="preserve">El </w:t>
            </w:r>
            <w:proofErr w:type="spellStart"/>
            <w:r>
              <w:t>usuario</w:t>
            </w:r>
            <w:proofErr w:type="spellEnd"/>
            <w:r>
              <w:t xml:space="preserve"> Persona ha </w:t>
            </w:r>
            <w:proofErr w:type="spellStart"/>
            <w:r>
              <w:t>seleccionado</w:t>
            </w:r>
            <w:proofErr w:type="spellEnd"/>
            <w:r>
              <w:t xml:space="preserve"> previamente el p</w:t>
            </w:r>
          </w:p>
        </w:tc>
        <w:tc>
          <w:tcPr>
            <w:tcW w:w="2828" w:type="dxa"/>
          </w:tcPr>
          <w:p w14:paraId="3B7D0790" w14:textId="77777777" w:rsidR="0057325D" w:rsidRDefault="00000000">
            <w:r>
              <w:lastRenderedPageBreak/>
              <w:t>quotes-service, providers-service</w:t>
            </w:r>
          </w:p>
        </w:tc>
        <w:tc>
          <w:tcPr>
            <w:tcW w:w="2828" w:type="dxa"/>
          </w:tcPr>
          <w:p w14:paraId="46980058" w14:textId="77777777" w:rsidR="0057325D" w:rsidRDefault="00000000">
            <w:r>
              <w:t>A5, A4</w:t>
            </w:r>
          </w:p>
        </w:tc>
        <w:tc>
          <w:tcPr>
            <w:tcW w:w="2828" w:type="dxa"/>
          </w:tcPr>
          <w:p w14:paraId="5052126D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Use cases + dominio + puertos/adaptadores; JWT validado por token-</w:t>
            </w:r>
            <w:proofErr w:type="spellStart"/>
            <w:r w:rsidRPr="0039710C">
              <w:rPr>
                <w:lang w:val="es-CO"/>
              </w:rPr>
              <w:t>lib</w:t>
            </w:r>
            <w:proofErr w:type="spellEnd"/>
            <w:r w:rsidRPr="0039710C">
              <w:rPr>
                <w:lang w:val="es-CO"/>
              </w:rPr>
              <w:t>; 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lastRenderedPageBreak/>
              <w:t>limiting</w:t>
            </w:r>
            <w:proofErr w:type="spellEnd"/>
            <w:r w:rsidRPr="0039710C">
              <w:rPr>
                <w:lang w:val="es-CO"/>
              </w:rPr>
              <w:t>/auditoría) en operaciones sensibles.</w:t>
            </w:r>
          </w:p>
        </w:tc>
      </w:tr>
      <w:tr w:rsidR="0057325D" w:rsidRPr="00301CCB" w14:paraId="083C8A8C" w14:textId="77777777">
        <w:tc>
          <w:tcPr>
            <w:tcW w:w="2828" w:type="dxa"/>
          </w:tcPr>
          <w:p w14:paraId="5D8EA4D3" w14:textId="77777777" w:rsidR="0057325D" w:rsidRDefault="00000000">
            <w:r>
              <w:lastRenderedPageBreak/>
              <w:t xml:space="preserve">UH-05 Plataforma de </w:t>
            </w:r>
            <w:proofErr w:type="spellStart"/>
            <w:r>
              <w:t>pagos</w:t>
            </w:r>
            <w:proofErr w:type="spellEnd"/>
          </w:p>
        </w:tc>
        <w:tc>
          <w:tcPr>
            <w:tcW w:w="2828" w:type="dxa"/>
          </w:tcPr>
          <w:p w14:paraId="44562BF6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 xml:space="preserve">Descripción: Después de aceptar la cotización el usuario Persona será redirigido a la pantalla de seleccionar método de pago. En esta interfaz se le ofrecerán las opciones disponibles donde el usuario seleccionará la de </w:t>
            </w:r>
          </w:p>
        </w:tc>
        <w:tc>
          <w:tcPr>
            <w:tcW w:w="2828" w:type="dxa"/>
          </w:tcPr>
          <w:p w14:paraId="38E15921" w14:textId="77777777" w:rsidR="0057325D" w:rsidRDefault="00000000">
            <w:r>
              <w:t>payments-service, commissions-wallet-service, referrals-service</w:t>
            </w:r>
          </w:p>
        </w:tc>
        <w:tc>
          <w:tcPr>
            <w:tcW w:w="2828" w:type="dxa"/>
          </w:tcPr>
          <w:p w14:paraId="38251BE2" w14:textId="77777777" w:rsidR="0057325D" w:rsidRDefault="00000000">
            <w:r>
              <w:t>A6, A12, A11</w:t>
            </w:r>
          </w:p>
        </w:tc>
        <w:tc>
          <w:tcPr>
            <w:tcW w:w="2828" w:type="dxa"/>
          </w:tcPr>
          <w:p w14:paraId="02AB7F3A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Use cases + dominio + puertos/adaptadores; JWT validado por token-</w:t>
            </w:r>
            <w:proofErr w:type="spellStart"/>
            <w:r w:rsidRPr="0039710C">
              <w:rPr>
                <w:lang w:val="es-CO"/>
              </w:rPr>
              <w:t>lib</w:t>
            </w:r>
            <w:proofErr w:type="spellEnd"/>
            <w:r w:rsidRPr="0039710C">
              <w:rPr>
                <w:lang w:val="es-CO"/>
              </w:rPr>
              <w:t>; 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t>limiting</w:t>
            </w:r>
            <w:proofErr w:type="spellEnd"/>
            <w:r w:rsidRPr="0039710C">
              <w:rPr>
                <w:lang w:val="es-CO"/>
              </w:rPr>
              <w:t>/auditoría) en operaciones sensibles.</w:t>
            </w:r>
          </w:p>
        </w:tc>
      </w:tr>
      <w:tr w:rsidR="0057325D" w:rsidRPr="00301CCB" w14:paraId="414FC072" w14:textId="77777777">
        <w:tc>
          <w:tcPr>
            <w:tcW w:w="2828" w:type="dxa"/>
          </w:tcPr>
          <w:p w14:paraId="159BD25D" w14:textId="77777777" w:rsidR="0057325D" w:rsidRDefault="00000000">
            <w:r>
              <w:t xml:space="preserve">UH-06 </w:t>
            </w:r>
            <w:proofErr w:type="spellStart"/>
            <w:r>
              <w:t>Rastreo</w:t>
            </w:r>
            <w:proofErr w:type="spellEnd"/>
            <w:r>
              <w:t xml:space="preserve"> de 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28" w:type="dxa"/>
          </w:tcPr>
          <w:p w14:paraId="15E1F86B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 xml:space="preserve">Descripción: El rastreo de proveedor inicia únicamente cuando un servicio ha sido contratado y pagado, en ese momento se tendrá acceso a una pantalla donde se puede ver la ubicación del proveedor mientras se desplaza </w:t>
            </w:r>
            <w:proofErr w:type="spellStart"/>
            <w:r w:rsidRPr="0039710C">
              <w:rPr>
                <w:lang w:val="es-CO"/>
              </w:rPr>
              <w:t>hac</w:t>
            </w:r>
            <w:proofErr w:type="spellEnd"/>
          </w:p>
        </w:tc>
        <w:tc>
          <w:tcPr>
            <w:tcW w:w="2828" w:type="dxa"/>
          </w:tcPr>
          <w:p w14:paraId="1903E5C5" w14:textId="77777777" w:rsidR="0057325D" w:rsidRDefault="00000000">
            <w:r>
              <w:t>tracking-service</w:t>
            </w:r>
          </w:p>
        </w:tc>
        <w:tc>
          <w:tcPr>
            <w:tcW w:w="2828" w:type="dxa"/>
          </w:tcPr>
          <w:p w14:paraId="45927DF0" w14:textId="77777777" w:rsidR="0057325D" w:rsidRDefault="00000000">
            <w:r>
              <w:t>A7</w:t>
            </w:r>
          </w:p>
        </w:tc>
        <w:tc>
          <w:tcPr>
            <w:tcW w:w="2828" w:type="dxa"/>
          </w:tcPr>
          <w:p w14:paraId="1FF62756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Use cases + dominio + puertos/adaptadores; JWT validado por token-</w:t>
            </w:r>
            <w:proofErr w:type="spellStart"/>
            <w:r w:rsidRPr="0039710C">
              <w:rPr>
                <w:lang w:val="es-CO"/>
              </w:rPr>
              <w:t>lib</w:t>
            </w:r>
            <w:proofErr w:type="spellEnd"/>
            <w:r w:rsidRPr="0039710C">
              <w:rPr>
                <w:lang w:val="es-CO"/>
              </w:rPr>
              <w:t>; 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t>limiting</w:t>
            </w:r>
            <w:proofErr w:type="spellEnd"/>
            <w:r w:rsidRPr="0039710C">
              <w:rPr>
                <w:lang w:val="es-CO"/>
              </w:rPr>
              <w:t>/auditoría) en operaciones sensibles.</w:t>
            </w:r>
          </w:p>
        </w:tc>
      </w:tr>
      <w:tr w:rsidR="0057325D" w:rsidRPr="00301CCB" w14:paraId="723F7067" w14:textId="77777777">
        <w:tc>
          <w:tcPr>
            <w:tcW w:w="2828" w:type="dxa"/>
          </w:tcPr>
          <w:p w14:paraId="2B96A3B7" w14:textId="77777777" w:rsidR="0057325D" w:rsidRDefault="00000000">
            <w:r>
              <w:t xml:space="preserve">UH-07 </w:t>
            </w:r>
            <w:proofErr w:type="spellStart"/>
            <w:r>
              <w:t>Calificación</w:t>
            </w:r>
            <w:proofErr w:type="spellEnd"/>
          </w:p>
        </w:tc>
        <w:tc>
          <w:tcPr>
            <w:tcW w:w="2828" w:type="dxa"/>
          </w:tcPr>
          <w:p w14:paraId="4D137633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Descripción: La calificación es un evento que tiene lugar cuando el servicio se ha dado por finalizado, cuenta con la opción de evaluar el servicio recibido (Persona) o de evaluar el comportamiento del contratante (Prest</w:t>
            </w:r>
          </w:p>
        </w:tc>
        <w:tc>
          <w:tcPr>
            <w:tcW w:w="2828" w:type="dxa"/>
          </w:tcPr>
          <w:p w14:paraId="7EAA70BE" w14:textId="77777777" w:rsidR="0057325D" w:rsidRDefault="00000000">
            <w:r>
              <w:t>ratings-service</w:t>
            </w:r>
          </w:p>
        </w:tc>
        <w:tc>
          <w:tcPr>
            <w:tcW w:w="2828" w:type="dxa"/>
          </w:tcPr>
          <w:p w14:paraId="6BB430A4" w14:textId="77777777" w:rsidR="0057325D" w:rsidRDefault="00000000">
            <w:r>
              <w:t>A8</w:t>
            </w:r>
          </w:p>
        </w:tc>
        <w:tc>
          <w:tcPr>
            <w:tcW w:w="2828" w:type="dxa"/>
          </w:tcPr>
          <w:p w14:paraId="7ABAFB16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Use cases + dominio + puertos/adaptadores; JWT validado por token-</w:t>
            </w:r>
            <w:proofErr w:type="spellStart"/>
            <w:r w:rsidRPr="0039710C">
              <w:rPr>
                <w:lang w:val="es-CO"/>
              </w:rPr>
              <w:t>lib</w:t>
            </w:r>
            <w:proofErr w:type="spellEnd"/>
            <w:r w:rsidRPr="0039710C">
              <w:rPr>
                <w:lang w:val="es-CO"/>
              </w:rPr>
              <w:t>; 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t>limiting</w:t>
            </w:r>
            <w:proofErr w:type="spellEnd"/>
            <w:r w:rsidRPr="0039710C">
              <w:rPr>
                <w:lang w:val="es-CO"/>
              </w:rPr>
              <w:t>/auditoría) en operaciones sensibles.</w:t>
            </w:r>
          </w:p>
        </w:tc>
      </w:tr>
      <w:tr w:rsidR="0057325D" w:rsidRPr="00301CCB" w14:paraId="5473B429" w14:textId="77777777">
        <w:tc>
          <w:tcPr>
            <w:tcW w:w="2828" w:type="dxa"/>
          </w:tcPr>
          <w:p w14:paraId="06C8118A" w14:textId="77777777" w:rsidR="0057325D" w:rsidRDefault="00000000">
            <w:r>
              <w:t xml:space="preserve">UH-08 </w:t>
            </w:r>
            <w:proofErr w:type="spellStart"/>
            <w:r>
              <w:t>Certificados</w:t>
            </w:r>
            <w:proofErr w:type="spellEnd"/>
          </w:p>
        </w:tc>
        <w:tc>
          <w:tcPr>
            <w:tcW w:w="2828" w:type="dxa"/>
          </w:tcPr>
          <w:p w14:paraId="445580D2" w14:textId="77777777" w:rsidR="0057325D" w:rsidRDefault="00000000">
            <w:r w:rsidRPr="0039710C">
              <w:rPr>
                <w:lang w:val="es-CO"/>
              </w:rPr>
              <w:t xml:space="preserve">Descripción: En la página de certificados el usuario Persona puede acceder a la </w:t>
            </w:r>
            <w:r w:rsidRPr="0039710C">
              <w:rPr>
                <w:lang w:val="es-CO"/>
              </w:rPr>
              <w:lastRenderedPageBreak/>
              <w:t xml:space="preserve">información de los certificados adjuntados por parte del Prestador. Estos serán archivos </w:t>
            </w:r>
            <w:proofErr w:type="spellStart"/>
            <w:r w:rsidRPr="0039710C">
              <w:rPr>
                <w:lang w:val="es-CO"/>
              </w:rPr>
              <w:t>pdf</w:t>
            </w:r>
            <w:proofErr w:type="spellEnd"/>
            <w:r w:rsidRPr="0039710C">
              <w:rPr>
                <w:lang w:val="es-CO"/>
              </w:rPr>
              <w:t xml:space="preserve"> visualizados en forma de carrusel horizontal. </w:t>
            </w:r>
            <w:r>
              <w:t>E</w:t>
            </w:r>
          </w:p>
        </w:tc>
        <w:tc>
          <w:tcPr>
            <w:tcW w:w="2828" w:type="dxa"/>
          </w:tcPr>
          <w:p w14:paraId="1F3BE024" w14:textId="77777777" w:rsidR="0057325D" w:rsidRDefault="00000000">
            <w:r>
              <w:lastRenderedPageBreak/>
              <w:t>certificates-service, providers-service</w:t>
            </w:r>
          </w:p>
        </w:tc>
        <w:tc>
          <w:tcPr>
            <w:tcW w:w="2828" w:type="dxa"/>
          </w:tcPr>
          <w:p w14:paraId="5712957A" w14:textId="77777777" w:rsidR="0057325D" w:rsidRDefault="00000000">
            <w:r>
              <w:t>A10, A4</w:t>
            </w:r>
          </w:p>
        </w:tc>
        <w:tc>
          <w:tcPr>
            <w:tcW w:w="2828" w:type="dxa"/>
          </w:tcPr>
          <w:p w14:paraId="7EFD3F56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Use cases + dominio + puertos/adaptadores; JWT validado por token-</w:t>
            </w:r>
            <w:proofErr w:type="spellStart"/>
            <w:r w:rsidRPr="0039710C">
              <w:rPr>
                <w:lang w:val="es-CO"/>
              </w:rPr>
              <w:t>lib</w:t>
            </w:r>
            <w:proofErr w:type="spellEnd"/>
            <w:r w:rsidRPr="0039710C">
              <w:rPr>
                <w:lang w:val="es-CO"/>
              </w:rPr>
              <w:t xml:space="preserve">; </w:t>
            </w:r>
            <w:r w:rsidRPr="0039710C">
              <w:rPr>
                <w:lang w:val="es-CO"/>
              </w:rPr>
              <w:lastRenderedPageBreak/>
              <w:t>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t>limiting</w:t>
            </w:r>
            <w:proofErr w:type="spellEnd"/>
            <w:r w:rsidRPr="0039710C">
              <w:rPr>
                <w:lang w:val="es-CO"/>
              </w:rPr>
              <w:t>/auditoría) en operaciones sensibles.</w:t>
            </w:r>
          </w:p>
        </w:tc>
      </w:tr>
      <w:tr w:rsidR="0057325D" w:rsidRPr="00301CCB" w14:paraId="6CCFC700" w14:textId="77777777">
        <w:tc>
          <w:tcPr>
            <w:tcW w:w="2828" w:type="dxa"/>
          </w:tcPr>
          <w:p w14:paraId="75D374B7" w14:textId="77777777" w:rsidR="0057325D" w:rsidRDefault="00000000">
            <w:r>
              <w:lastRenderedPageBreak/>
              <w:t xml:space="preserve">UH-09 </w:t>
            </w:r>
            <w:proofErr w:type="spellStart"/>
            <w:r>
              <w:t>Reseñas</w:t>
            </w:r>
            <w:proofErr w:type="spellEnd"/>
          </w:p>
        </w:tc>
        <w:tc>
          <w:tcPr>
            <w:tcW w:w="2828" w:type="dxa"/>
          </w:tcPr>
          <w:p w14:paraId="4C3178EE" w14:textId="77777777" w:rsidR="0057325D" w:rsidRDefault="00000000">
            <w:r w:rsidRPr="0039710C">
              <w:rPr>
                <w:lang w:val="es-CO"/>
              </w:rPr>
              <w:t xml:space="preserve">Descripción: En esta página el usuario Persona podrá ver los comentarios de otros usuarios hacia otro usuario seleccionado (esto a través del filtro de búsqueda de la página principal). </w:t>
            </w:r>
            <w:proofErr w:type="spellStart"/>
            <w:r>
              <w:t>Dentro</w:t>
            </w:r>
            <w:proofErr w:type="spellEnd"/>
            <w:r>
              <w:t xml:space="preserve"> de la </w:t>
            </w:r>
            <w:proofErr w:type="spellStart"/>
            <w:r>
              <w:t>información</w:t>
            </w:r>
            <w:proofErr w:type="spellEnd"/>
            <w:r>
              <w:t xml:space="preserve"> asociada </w:t>
            </w:r>
          </w:p>
        </w:tc>
        <w:tc>
          <w:tcPr>
            <w:tcW w:w="2828" w:type="dxa"/>
          </w:tcPr>
          <w:p w14:paraId="20F92465" w14:textId="77777777" w:rsidR="0057325D" w:rsidRDefault="00000000">
            <w:r>
              <w:t>reviews-service, providers-service</w:t>
            </w:r>
          </w:p>
        </w:tc>
        <w:tc>
          <w:tcPr>
            <w:tcW w:w="2828" w:type="dxa"/>
          </w:tcPr>
          <w:p w14:paraId="10F5F9AE" w14:textId="77777777" w:rsidR="0057325D" w:rsidRDefault="00000000">
            <w:r>
              <w:t>A9, A4</w:t>
            </w:r>
          </w:p>
        </w:tc>
        <w:tc>
          <w:tcPr>
            <w:tcW w:w="2828" w:type="dxa"/>
          </w:tcPr>
          <w:p w14:paraId="47784A86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Use cases + dominio + puertos/adaptadores; JWT validado por token-</w:t>
            </w:r>
            <w:proofErr w:type="spellStart"/>
            <w:r w:rsidRPr="0039710C">
              <w:rPr>
                <w:lang w:val="es-CO"/>
              </w:rPr>
              <w:t>lib</w:t>
            </w:r>
            <w:proofErr w:type="spellEnd"/>
            <w:r w:rsidRPr="0039710C">
              <w:rPr>
                <w:lang w:val="es-CO"/>
              </w:rPr>
              <w:t>; 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t>limiting</w:t>
            </w:r>
            <w:proofErr w:type="spellEnd"/>
            <w:r w:rsidRPr="0039710C">
              <w:rPr>
                <w:lang w:val="es-CO"/>
              </w:rPr>
              <w:t>/auditoría) en operaciones sensibles.</w:t>
            </w:r>
          </w:p>
        </w:tc>
      </w:tr>
      <w:tr w:rsidR="0057325D" w:rsidRPr="00301CCB" w14:paraId="71454930" w14:textId="77777777">
        <w:tc>
          <w:tcPr>
            <w:tcW w:w="2828" w:type="dxa"/>
          </w:tcPr>
          <w:p w14:paraId="7A124069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 xml:space="preserve">UH-10 </w:t>
            </w:r>
            <w:proofErr w:type="spellStart"/>
            <w:r w:rsidRPr="0039710C">
              <w:rPr>
                <w:lang w:val="es-CO"/>
              </w:rPr>
              <w:t>Servimappers</w:t>
            </w:r>
            <w:proofErr w:type="spellEnd"/>
            <w:r w:rsidRPr="0039710C">
              <w:rPr>
                <w:lang w:val="es-CO"/>
              </w:rPr>
              <w:t xml:space="preserve"> (rol embajador / referidos)</w:t>
            </w:r>
          </w:p>
        </w:tc>
        <w:tc>
          <w:tcPr>
            <w:tcW w:w="2828" w:type="dxa"/>
          </w:tcPr>
          <w:p w14:paraId="293DEE43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Historia de Usuario: Rol de Embajador (</w:t>
            </w:r>
            <w:proofErr w:type="spellStart"/>
            <w:r w:rsidRPr="0039710C">
              <w:rPr>
                <w:lang w:val="es-CO"/>
              </w:rPr>
              <w:t>Servimapper</w:t>
            </w:r>
            <w:proofErr w:type="spellEnd"/>
            <w:r w:rsidRPr="0039710C">
              <w:rPr>
                <w:lang w:val="es-CO"/>
              </w:rPr>
              <w:t>)</w:t>
            </w:r>
          </w:p>
        </w:tc>
        <w:tc>
          <w:tcPr>
            <w:tcW w:w="2828" w:type="dxa"/>
          </w:tcPr>
          <w:p w14:paraId="47EA4C64" w14:textId="77777777" w:rsidR="0057325D" w:rsidRDefault="00000000">
            <w:r>
              <w:t>referrals-service, commissions-wallet-service, users-service</w:t>
            </w:r>
          </w:p>
        </w:tc>
        <w:tc>
          <w:tcPr>
            <w:tcW w:w="2828" w:type="dxa"/>
          </w:tcPr>
          <w:p w14:paraId="0281802F" w14:textId="77777777" w:rsidR="0057325D" w:rsidRDefault="00000000">
            <w:r>
              <w:t>A11, A12, A3</w:t>
            </w:r>
          </w:p>
        </w:tc>
        <w:tc>
          <w:tcPr>
            <w:tcW w:w="2828" w:type="dxa"/>
          </w:tcPr>
          <w:p w14:paraId="3D1F351C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Use cases + dominio + puertos/adaptadores; JWT validado por token-</w:t>
            </w:r>
            <w:proofErr w:type="spellStart"/>
            <w:r w:rsidRPr="0039710C">
              <w:rPr>
                <w:lang w:val="es-CO"/>
              </w:rPr>
              <w:t>lib</w:t>
            </w:r>
            <w:proofErr w:type="spellEnd"/>
            <w:r w:rsidRPr="0039710C">
              <w:rPr>
                <w:lang w:val="es-CO"/>
              </w:rPr>
              <w:t>; 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t>limiting</w:t>
            </w:r>
            <w:proofErr w:type="spellEnd"/>
            <w:r w:rsidRPr="0039710C">
              <w:rPr>
                <w:lang w:val="es-CO"/>
              </w:rPr>
              <w:t>/auditoría) en operaciones sensibles.</w:t>
            </w:r>
          </w:p>
        </w:tc>
      </w:tr>
      <w:tr w:rsidR="0057325D" w:rsidRPr="00301CCB" w14:paraId="28077476" w14:textId="77777777">
        <w:tc>
          <w:tcPr>
            <w:tcW w:w="2828" w:type="dxa"/>
          </w:tcPr>
          <w:p w14:paraId="0A15BB5D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UH-11 Negocios fijos (registro múltiple y pago)</w:t>
            </w:r>
          </w:p>
        </w:tc>
        <w:tc>
          <w:tcPr>
            <w:tcW w:w="2828" w:type="dxa"/>
          </w:tcPr>
          <w:p w14:paraId="7EC19B40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 xml:space="preserve">Como usuario registrado (propietario), quiero poder acceder a la sección de "Negocios Fijos" para registrar uno o más establecimientos físicos de mi propiedad. El sistema debe permitirme ingresar los detalles de cada </w:t>
            </w:r>
            <w:proofErr w:type="spellStart"/>
            <w:r w:rsidRPr="0039710C">
              <w:rPr>
                <w:lang w:val="es-CO"/>
              </w:rPr>
              <w:t>neg</w:t>
            </w:r>
            <w:proofErr w:type="spellEnd"/>
          </w:p>
        </w:tc>
        <w:tc>
          <w:tcPr>
            <w:tcW w:w="2828" w:type="dxa"/>
          </w:tcPr>
          <w:p w14:paraId="646DD67E" w14:textId="77777777" w:rsidR="0057325D" w:rsidRDefault="00000000">
            <w:r>
              <w:t>fixed-business-service, payments-service, referrals-service</w:t>
            </w:r>
          </w:p>
        </w:tc>
        <w:tc>
          <w:tcPr>
            <w:tcW w:w="2828" w:type="dxa"/>
          </w:tcPr>
          <w:p w14:paraId="64CA7D82" w14:textId="77777777" w:rsidR="0057325D" w:rsidRDefault="00000000">
            <w:r>
              <w:t>A13, A6, A11</w:t>
            </w:r>
          </w:p>
        </w:tc>
        <w:tc>
          <w:tcPr>
            <w:tcW w:w="2828" w:type="dxa"/>
          </w:tcPr>
          <w:p w14:paraId="473DC6FB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Use cases + dominio + puertos/adaptadores; JWT validado por token-</w:t>
            </w:r>
            <w:proofErr w:type="spellStart"/>
            <w:r w:rsidRPr="0039710C">
              <w:rPr>
                <w:lang w:val="es-CO"/>
              </w:rPr>
              <w:t>lib</w:t>
            </w:r>
            <w:proofErr w:type="spellEnd"/>
            <w:r w:rsidRPr="0039710C">
              <w:rPr>
                <w:lang w:val="es-CO"/>
              </w:rPr>
              <w:t>; 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t>limiting</w:t>
            </w:r>
            <w:proofErr w:type="spellEnd"/>
            <w:r w:rsidRPr="0039710C">
              <w:rPr>
                <w:lang w:val="es-CO"/>
              </w:rPr>
              <w:t>/auditoría) en operaciones sensibles.</w:t>
            </w:r>
          </w:p>
        </w:tc>
      </w:tr>
      <w:tr w:rsidR="0057325D" w:rsidRPr="00301CCB" w14:paraId="41FE396E" w14:textId="77777777">
        <w:tc>
          <w:tcPr>
            <w:tcW w:w="2828" w:type="dxa"/>
          </w:tcPr>
          <w:p w14:paraId="410B8E36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UH-12 Comunidades (roles, posts, anuncios)</w:t>
            </w:r>
          </w:p>
        </w:tc>
        <w:tc>
          <w:tcPr>
            <w:tcW w:w="2828" w:type="dxa"/>
          </w:tcPr>
          <w:p w14:paraId="735B820F" w14:textId="77777777" w:rsidR="0057325D" w:rsidRDefault="00000000">
            <w:r>
              <w:t>PROYECTO: SERVIMAPP</w:t>
            </w:r>
          </w:p>
        </w:tc>
        <w:tc>
          <w:tcPr>
            <w:tcW w:w="2828" w:type="dxa"/>
          </w:tcPr>
          <w:p w14:paraId="18996E7D" w14:textId="77777777" w:rsidR="0057325D" w:rsidRDefault="00000000">
            <w:r>
              <w:t>communities-service, ads-service, users-service</w:t>
            </w:r>
          </w:p>
        </w:tc>
        <w:tc>
          <w:tcPr>
            <w:tcW w:w="2828" w:type="dxa"/>
          </w:tcPr>
          <w:p w14:paraId="513080C2" w14:textId="77777777" w:rsidR="0057325D" w:rsidRDefault="00000000">
            <w:r>
              <w:t>A14, A15, A3</w:t>
            </w:r>
          </w:p>
        </w:tc>
        <w:tc>
          <w:tcPr>
            <w:tcW w:w="2828" w:type="dxa"/>
          </w:tcPr>
          <w:p w14:paraId="4CC87A07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Use cases + dominio + puertos/adaptadores; JWT validado por token-</w:t>
            </w:r>
            <w:proofErr w:type="spellStart"/>
            <w:r w:rsidRPr="0039710C">
              <w:rPr>
                <w:lang w:val="es-CO"/>
              </w:rPr>
              <w:t>lib</w:t>
            </w:r>
            <w:proofErr w:type="spellEnd"/>
            <w:r w:rsidRPr="0039710C">
              <w:rPr>
                <w:lang w:val="es-CO"/>
              </w:rPr>
              <w:t>; 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lastRenderedPageBreak/>
              <w:t>limiting</w:t>
            </w:r>
            <w:proofErr w:type="spellEnd"/>
            <w:r w:rsidRPr="0039710C">
              <w:rPr>
                <w:lang w:val="es-CO"/>
              </w:rPr>
              <w:t>/auditoría) en operaciones sensibles.</w:t>
            </w:r>
          </w:p>
        </w:tc>
      </w:tr>
      <w:tr w:rsidR="0057325D" w:rsidRPr="00301CCB" w14:paraId="49858BD9" w14:textId="77777777">
        <w:tc>
          <w:tcPr>
            <w:tcW w:w="2828" w:type="dxa"/>
          </w:tcPr>
          <w:p w14:paraId="50EE1776" w14:textId="77777777" w:rsidR="0057325D" w:rsidRDefault="00000000">
            <w:r>
              <w:lastRenderedPageBreak/>
              <w:t xml:space="preserve">UH-13 </w:t>
            </w:r>
            <w:proofErr w:type="spellStart"/>
            <w:r>
              <w:t>Servimappers</w:t>
            </w:r>
            <w:proofErr w:type="spellEnd"/>
            <w:r>
              <w:t xml:space="preserve"> (</w:t>
            </w:r>
            <w:proofErr w:type="spellStart"/>
            <w:r>
              <w:t>regla</w:t>
            </w:r>
            <w:proofErr w:type="spellEnd"/>
            <w:r>
              <w:t xml:space="preserve"> 16-4, wallet, Stripe)</w:t>
            </w:r>
          </w:p>
        </w:tc>
        <w:tc>
          <w:tcPr>
            <w:tcW w:w="2828" w:type="dxa"/>
          </w:tcPr>
          <w:p w14:paraId="5906F64A" w14:textId="77777777" w:rsidR="0057325D" w:rsidRDefault="00000000">
            <w:r>
              <w:t>PROYECTO: SERVIMAPP</w:t>
            </w:r>
          </w:p>
        </w:tc>
        <w:tc>
          <w:tcPr>
            <w:tcW w:w="2828" w:type="dxa"/>
          </w:tcPr>
          <w:p w14:paraId="7B23485A" w14:textId="77777777" w:rsidR="0057325D" w:rsidRDefault="00000000">
            <w:r>
              <w:t>referrals-service, commissions-wallet-service, payments-service</w:t>
            </w:r>
          </w:p>
        </w:tc>
        <w:tc>
          <w:tcPr>
            <w:tcW w:w="2828" w:type="dxa"/>
          </w:tcPr>
          <w:p w14:paraId="139B8BE0" w14:textId="77777777" w:rsidR="0057325D" w:rsidRDefault="00000000">
            <w:r>
              <w:t>A11, A12, A6</w:t>
            </w:r>
          </w:p>
        </w:tc>
        <w:tc>
          <w:tcPr>
            <w:tcW w:w="2828" w:type="dxa"/>
          </w:tcPr>
          <w:p w14:paraId="5151C87F" w14:textId="77777777" w:rsidR="0057325D" w:rsidRPr="0039710C" w:rsidRDefault="00000000">
            <w:pPr>
              <w:rPr>
                <w:lang w:val="es-CO"/>
              </w:rPr>
            </w:pPr>
            <w:r w:rsidRPr="0039710C">
              <w:rPr>
                <w:lang w:val="es-CO"/>
              </w:rPr>
              <w:t>Use cases + dominio + puertos/adaptadores; JWT validado por token-</w:t>
            </w:r>
            <w:proofErr w:type="spellStart"/>
            <w:r w:rsidRPr="0039710C">
              <w:rPr>
                <w:lang w:val="es-CO"/>
              </w:rPr>
              <w:t>lib</w:t>
            </w:r>
            <w:proofErr w:type="spellEnd"/>
            <w:r w:rsidRPr="0039710C">
              <w:rPr>
                <w:lang w:val="es-CO"/>
              </w:rPr>
              <w:t>; controles (</w:t>
            </w:r>
            <w:proofErr w:type="spellStart"/>
            <w:r w:rsidRPr="0039710C">
              <w:rPr>
                <w:lang w:val="es-CO"/>
              </w:rPr>
              <w:t>rate</w:t>
            </w:r>
            <w:proofErr w:type="spellEnd"/>
            <w:r w:rsidRPr="0039710C">
              <w:rPr>
                <w:lang w:val="es-CO"/>
              </w:rPr>
              <w:t xml:space="preserve"> </w:t>
            </w:r>
            <w:proofErr w:type="spellStart"/>
            <w:r w:rsidRPr="0039710C">
              <w:rPr>
                <w:lang w:val="es-CO"/>
              </w:rPr>
              <w:t>limiting</w:t>
            </w:r>
            <w:proofErr w:type="spellEnd"/>
            <w:r w:rsidRPr="0039710C">
              <w:rPr>
                <w:lang w:val="es-CO"/>
              </w:rPr>
              <w:t>/auditoría) en operaciones sensibles.</w:t>
            </w:r>
          </w:p>
        </w:tc>
      </w:tr>
    </w:tbl>
    <w:p w14:paraId="2352EA43" w14:textId="77777777" w:rsidR="0057325D" w:rsidRPr="0039710C" w:rsidRDefault="0057325D">
      <w:pPr>
        <w:rPr>
          <w:lang w:val="es-CO"/>
        </w:rPr>
        <w:sectPr w:rsidR="0057325D" w:rsidRPr="0039710C">
          <w:pgSz w:w="15840" w:h="12240" w:orient="landscape"/>
          <w:pgMar w:top="1440" w:right="850" w:bottom="1440" w:left="850" w:header="720" w:footer="720" w:gutter="0"/>
          <w:cols w:space="720"/>
          <w:docGrid w:linePitch="360"/>
        </w:sectPr>
      </w:pPr>
    </w:p>
    <w:p w14:paraId="3EF1CB6E" w14:textId="77777777" w:rsidR="0057325D" w:rsidRPr="0039710C" w:rsidRDefault="00000000">
      <w:pPr>
        <w:pStyle w:val="Ttulo1"/>
        <w:rPr>
          <w:lang w:val="es-CO"/>
        </w:rPr>
      </w:pPr>
      <w:r w:rsidRPr="0039710C">
        <w:rPr>
          <w:lang w:val="es-CO"/>
        </w:rPr>
        <w:lastRenderedPageBreak/>
        <w:t>9. Alineación con el Plan de Desarrollo</w:t>
      </w:r>
    </w:p>
    <w:p w14:paraId="5D16128D" w14:textId="77777777" w:rsidR="0057325D" w:rsidRPr="0039710C" w:rsidRDefault="00000000">
      <w:pPr>
        <w:rPr>
          <w:lang w:val="es-CO"/>
        </w:rPr>
      </w:pPr>
      <w:r w:rsidRPr="0039710C">
        <w:rPr>
          <w:lang w:val="es-CO"/>
        </w:rPr>
        <w:t xml:space="preserve">El Plan de Desarrollo define fases desde levantamiento de requisitos hasta puesta en marcha (estimación total 78 días hábiles) y propone SCRUM con </w:t>
      </w:r>
      <w:proofErr w:type="spellStart"/>
      <w:r w:rsidRPr="0039710C">
        <w:rPr>
          <w:lang w:val="es-CO"/>
        </w:rPr>
        <w:t>sprints</w:t>
      </w:r>
      <w:proofErr w:type="spellEnd"/>
      <w:r w:rsidRPr="0039710C">
        <w:rPr>
          <w:lang w:val="es-CO"/>
        </w:rPr>
        <w:t xml:space="preserve"> de 2 semanas. La arquitectura modular y los anexos por microservicio soportan la ejecución incremental por dominios.</w:t>
      </w:r>
    </w:p>
    <w:p w14:paraId="32D29207" w14:textId="77777777" w:rsidR="0057325D" w:rsidRPr="0039710C" w:rsidRDefault="00000000">
      <w:pPr>
        <w:pStyle w:val="Ttulo1"/>
        <w:rPr>
          <w:lang w:val="es-CO"/>
        </w:rPr>
      </w:pPr>
      <w:r w:rsidRPr="0039710C">
        <w:rPr>
          <w:lang w:val="es-CO"/>
        </w:rPr>
        <w:t>10. Anexos</w:t>
      </w:r>
    </w:p>
    <w:p w14:paraId="5338D21C" w14:textId="77777777" w:rsidR="0057325D" w:rsidRPr="0039710C" w:rsidRDefault="00000000">
      <w:pPr>
        <w:rPr>
          <w:lang w:val="es-CO"/>
        </w:rPr>
      </w:pPr>
      <w:r w:rsidRPr="0039710C">
        <w:rPr>
          <w:lang w:val="es-CO"/>
        </w:rPr>
        <w:t>Los anexos describen el diseño interno (hexagonal) por módulo. Cada anexo es un documento independiente para facilitar implementación, revisión y evolución.</w:t>
      </w:r>
    </w:p>
    <w:p w14:paraId="45E16585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 xml:space="preserve">A1 – </w:t>
      </w:r>
      <w:proofErr w:type="spellStart"/>
      <w:r w:rsidRPr="0039710C">
        <w:rPr>
          <w:lang w:val="es-CO"/>
        </w:rPr>
        <w:t>auth-service</w:t>
      </w:r>
      <w:proofErr w:type="spellEnd"/>
      <w:r w:rsidRPr="0039710C">
        <w:rPr>
          <w:lang w:val="es-CO"/>
        </w:rPr>
        <w:t>: Autenticación, sesiones, emisión de JWT/</w:t>
      </w:r>
      <w:proofErr w:type="spellStart"/>
      <w:r w:rsidRPr="0039710C">
        <w:rPr>
          <w:lang w:val="es-CO"/>
        </w:rPr>
        <w:t>Refresh</w:t>
      </w:r>
      <w:proofErr w:type="spellEnd"/>
      <w:r w:rsidRPr="0039710C">
        <w:rPr>
          <w:lang w:val="es-CO"/>
        </w:rPr>
        <w:t>, MFA (si aplica)</w:t>
      </w:r>
    </w:p>
    <w:p w14:paraId="730087FD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A2 – token-</w:t>
      </w:r>
      <w:proofErr w:type="spellStart"/>
      <w:r w:rsidRPr="0039710C">
        <w:rPr>
          <w:lang w:val="es-CO"/>
        </w:rPr>
        <w:t>lib</w:t>
      </w:r>
      <w:proofErr w:type="spellEnd"/>
      <w:r w:rsidRPr="0039710C">
        <w:rPr>
          <w:lang w:val="es-CO"/>
        </w:rPr>
        <w:t xml:space="preserve">: Librería compartida de firma/verificación JWT, </w:t>
      </w:r>
      <w:proofErr w:type="spellStart"/>
      <w:r w:rsidRPr="0039710C">
        <w:rPr>
          <w:lang w:val="es-CO"/>
        </w:rPr>
        <w:t>claims</w:t>
      </w:r>
      <w:proofErr w:type="spellEnd"/>
      <w:r w:rsidRPr="0039710C">
        <w:rPr>
          <w:lang w:val="es-CO"/>
        </w:rPr>
        <w:t>, rotación de llaves</w:t>
      </w:r>
    </w:p>
    <w:p w14:paraId="766DEB98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 xml:space="preserve">A3 – </w:t>
      </w:r>
      <w:proofErr w:type="spellStart"/>
      <w:r w:rsidRPr="0039710C">
        <w:rPr>
          <w:lang w:val="es-CO"/>
        </w:rPr>
        <w:t>users-service</w:t>
      </w:r>
      <w:proofErr w:type="spellEnd"/>
      <w:r w:rsidRPr="0039710C">
        <w:rPr>
          <w:lang w:val="es-CO"/>
        </w:rPr>
        <w:t>: Usuarios, perfiles, estado Regular/Premium/</w:t>
      </w:r>
      <w:proofErr w:type="spellStart"/>
      <w:r w:rsidRPr="0039710C">
        <w:rPr>
          <w:lang w:val="es-CO"/>
        </w:rPr>
        <w:t>Servimapper</w:t>
      </w:r>
      <w:proofErr w:type="spellEnd"/>
      <w:r w:rsidRPr="0039710C">
        <w:rPr>
          <w:lang w:val="es-CO"/>
        </w:rPr>
        <w:t>, preferencias</w:t>
      </w:r>
    </w:p>
    <w:p w14:paraId="71F41BA1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 xml:space="preserve">A4 – </w:t>
      </w:r>
      <w:proofErr w:type="spellStart"/>
      <w:r w:rsidRPr="0039710C">
        <w:rPr>
          <w:lang w:val="es-CO"/>
        </w:rPr>
        <w:t>providers-service</w:t>
      </w:r>
      <w:proofErr w:type="spellEnd"/>
      <w:r w:rsidRPr="0039710C">
        <w:rPr>
          <w:lang w:val="es-CO"/>
        </w:rPr>
        <w:t>: Prestadores, perfil, servicios ofertados, disponibilidad</w:t>
      </w:r>
    </w:p>
    <w:p w14:paraId="3CD4E19B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 xml:space="preserve">A5 – </w:t>
      </w:r>
      <w:proofErr w:type="spellStart"/>
      <w:r w:rsidRPr="0039710C">
        <w:rPr>
          <w:lang w:val="es-CO"/>
        </w:rPr>
        <w:t>quotes-service</w:t>
      </w:r>
      <w:proofErr w:type="spellEnd"/>
      <w:r w:rsidRPr="0039710C">
        <w:rPr>
          <w:lang w:val="es-CO"/>
        </w:rPr>
        <w:t>: Cotizaciones y reglas de negocio asociadas</w:t>
      </w:r>
    </w:p>
    <w:p w14:paraId="4DDFC35C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 xml:space="preserve">A6 – </w:t>
      </w:r>
      <w:proofErr w:type="spellStart"/>
      <w:r w:rsidRPr="0039710C">
        <w:rPr>
          <w:lang w:val="es-CO"/>
        </w:rPr>
        <w:t>payments-service</w:t>
      </w:r>
      <w:proofErr w:type="spellEnd"/>
      <w:r w:rsidRPr="0039710C">
        <w:rPr>
          <w:lang w:val="es-CO"/>
        </w:rPr>
        <w:t>: Orquestación de pagos (</w:t>
      </w:r>
      <w:proofErr w:type="spellStart"/>
      <w:r w:rsidRPr="0039710C">
        <w:rPr>
          <w:lang w:val="es-CO"/>
        </w:rPr>
        <w:t>Stripe</w:t>
      </w:r>
      <w:proofErr w:type="spellEnd"/>
      <w:r w:rsidRPr="0039710C">
        <w:rPr>
          <w:lang w:val="es-CO"/>
        </w:rPr>
        <w:t xml:space="preserve">) y </w:t>
      </w:r>
      <w:proofErr w:type="spellStart"/>
      <w:r w:rsidRPr="0039710C">
        <w:rPr>
          <w:lang w:val="es-CO"/>
        </w:rPr>
        <w:t>webhooks</w:t>
      </w:r>
      <w:proofErr w:type="spellEnd"/>
    </w:p>
    <w:p w14:paraId="1C568846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>A7 – tracking-</w:t>
      </w:r>
      <w:proofErr w:type="spellStart"/>
      <w:r w:rsidRPr="0039710C">
        <w:rPr>
          <w:lang w:val="es-CO"/>
        </w:rPr>
        <w:t>service</w:t>
      </w:r>
      <w:proofErr w:type="spellEnd"/>
      <w:r w:rsidRPr="0039710C">
        <w:rPr>
          <w:lang w:val="es-CO"/>
        </w:rPr>
        <w:t>: Rastreo y estados de ejecución/ubicación</w:t>
      </w:r>
    </w:p>
    <w:p w14:paraId="3EB6B5D4" w14:textId="77777777" w:rsidR="0057325D" w:rsidRDefault="00000000">
      <w:pPr>
        <w:pStyle w:val="Listaconvietas"/>
      </w:pPr>
      <w:r>
        <w:t xml:space="preserve">A8 – ratings-service: </w:t>
      </w:r>
      <w:proofErr w:type="spellStart"/>
      <w:r>
        <w:t>Calificación</w:t>
      </w:r>
      <w:proofErr w:type="spellEnd"/>
      <w:r>
        <w:t xml:space="preserve"> post-</w:t>
      </w:r>
      <w:proofErr w:type="spellStart"/>
      <w:r>
        <w:t>servicio</w:t>
      </w:r>
      <w:proofErr w:type="spellEnd"/>
    </w:p>
    <w:p w14:paraId="026A5C0A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 xml:space="preserve">A9 – </w:t>
      </w:r>
      <w:proofErr w:type="spellStart"/>
      <w:r w:rsidRPr="0039710C">
        <w:rPr>
          <w:lang w:val="es-CO"/>
        </w:rPr>
        <w:t>reviews-service</w:t>
      </w:r>
      <w:proofErr w:type="spellEnd"/>
      <w:r w:rsidRPr="0039710C">
        <w:rPr>
          <w:lang w:val="es-CO"/>
        </w:rPr>
        <w:t>: Reseñas, moderación básica y consulta pública</w:t>
      </w:r>
    </w:p>
    <w:p w14:paraId="45598CD3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 xml:space="preserve">A10 – </w:t>
      </w:r>
      <w:proofErr w:type="spellStart"/>
      <w:r w:rsidRPr="0039710C">
        <w:rPr>
          <w:lang w:val="es-CO"/>
        </w:rPr>
        <w:t>certificates-service</w:t>
      </w:r>
      <w:proofErr w:type="spellEnd"/>
      <w:r w:rsidRPr="0039710C">
        <w:rPr>
          <w:lang w:val="es-CO"/>
        </w:rPr>
        <w:t>: Certificados, validación y evidencias del prestador</w:t>
      </w:r>
    </w:p>
    <w:p w14:paraId="177C6668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 xml:space="preserve">A11 – </w:t>
      </w:r>
      <w:proofErr w:type="spellStart"/>
      <w:r w:rsidRPr="0039710C">
        <w:rPr>
          <w:lang w:val="es-CO"/>
        </w:rPr>
        <w:t>referrals-service</w:t>
      </w:r>
      <w:proofErr w:type="spellEnd"/>
      <w:r w:rsidRPr="0039710C">
        <w:rPr>
          <w:lang w:val="es-CO"/>
        </w:rPr>
        <w:t>: Códigos/links/QR de referidos, atribución y contador</w:t>
      </w:r>
    </w:p>
    <w:p w14:paraId="1A714F8B" w14:textId="77777777" w:rsidR="0057325D" w:rsidRDefault="00000000">
      <w:pPr>
        <w:pStyle w:val="Listaconvietas"/>
      </w:pPr>
      <w:r>
        <w:t xml:space="preserve">A12 – commissions-wallet-service: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comisiones</w:t>
      </w:r>
      <w:proofErr w:type="spellEnd"/>
      <w:r>
        <w:t xml:space="preserve">, </w:t>
      </w:r>
      <w:proofErr w:type="spellStart"/>
      <w:r>
        <w:t>regla</w:t>
      </w:r>
      <w:proofErr w:type="spellEnd"/>
      <w:r>
        <w:t xml:space="preserve"> 16-4, ledger, retiros</w:t>
      </w:r>
    </w:p>
    <w:p w14:paraId="08053DF9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 xml:space="preserve">A13 – </w:t>
      </w:r>
      <w:proofErr w:type="spellStart"/>
      <w:r w:rsidRPr="0039710C">
        <w:rPr>
          <w:lang w:val="es-CO"/>
        </w:rPr>
        <w:t>fixed-business-service</w:t>
      </w:r>
      <w:proofErr w:type="spellEnd"/>
      <w:r w:rsidRPr="0039710C">
        <w:rPr>
          <w:lang w:val="es-CO"/>
        </w:rPr>
        <w:t>: Registro de negocios fijos, planes, estados por establecimiento</w:t>
      </w:r>
    </w:p>
    <w:p w14:paraId="4C272EF5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 xml:space="preserve">A14 – </w:t>
      </w:r>
      <w:proofErr w:type="spellStart"/>
      <w:r w:rsidRPr="0039710C">
        <w:rPr>
          <w:lang w:val="es-CO"/>
        </w:rPr>
        <w:t>communities-service</w:t>
      </w:r>
      <w:proofErr w:type="spellEnd"/>
      <w:r w:rsidRPr="0039710C">
        <w:rPr>
          <w:lang w:val="es-CO"/>
        </w:rPr>
        <w:t>: Comunidades, membresías, posts/respuestas/tags</w:t>
      </w:r>
    </w:p>
    <w:p w14:paraId="16413B02" w14:textId="77777777" w:rsidR="0057325D" w:rsidRPr="0039710C" w:rsidRDefault="00000000">
      <w:pPr>
        <w:pStyle w:val="Listaconvietas"/>
        <w:rPr>
          <w:lang w:val="es-CO"/>
        </w:rPr>
      </w:pPr>
      <w:r w:rsidRPr="0039710C">
        <w:rPr>
          <w:lang w:val="es-CO"/>
        </w:rPr>
        <w:t xml:space="preserve">A15 – </w:t>
      </w:r>
      <w:proofErr w:type="spellStart"/>
      <w:r w:rsidRPr="0039710C">
        <w:rPr>
          <w:lang w:val="es-CO"/>
        </w:rPr>
        <w:t>ads-service</w:t>
      </w:r>
      <w:proofErr w:type="spellEnd"/>
      <w:r w:rsidRPr="0039710C">
        <w:rPr>
          <w:lang w:val="es-CO"/>
        </w:rPr>
        <w:t>: Anuncios 1+2, imagen única, reglas de visibilidad</w:t>
      </w:r>
    </w:p>
    <w:p w14:paraId="58D633EF" w14:textId="77777777" w:rsidR="00301CCB" w:rsidRPr="00301CCB" w:rsidRDefault="00301CCB">
      <w:pPr>
        <w:rPr>
          <w:lang w:val="es-CO"/>
        </w:rPr>
      </w:pPr>
    </w:p>
    <w:p w14:paraId="217D2810" w14:textId="47E9A347" w:rsidR="00301CCB" w:rsidRPr="0039710C" w:rsidRDefault="00301CCB" w:rsidP="00301CCB">
      <w:pPr>
        <w:pStyle w:val="Ttulo1"/>
        <w:rPr>
          <w:lang w:val="es-CO"/>
        </w:rPr>
      </w:pPr>
      <w:r w:rsidRPr="0039710C">
        <w:rPr>
          <w:lang w:val="es-CO"/>
        </w:rPr>
        <w:t>1</w:t>
      </w:r>
      <w:r>
        <w:rPr>
          <w:lang w:val="es-CO"/>
        </w:rPr>
        <w:t>1</w:t>
      </w:r>
      <w:r w:rsidRPr="0039710C">
        <w:rPr>
          <w:lang w:val="es-CO"/>
        </w:rPr>
        <w:t>. Anexos</w:t>
      </w:r>
      <w:r>
        <w:rPr>
          <w:lang w:val="es-CO"/>
        </w:rPr>
        <w:t xml:space="preserve"> BD</w:t>
      </w:r>
    </w:p>
    <w:p w14:paraId="5976BF1C" w14:textId="4F60D88A" w:rsidR="00301CCB" w:rsidRDefault="00301CCB" w:rsidP="00301CCB">
      <w:pPr>
        <w:rPr>
          <w:lang w:val="es-CO"/>
        </w:rPr>
      </w:pPr>
      <w:r w:rsidRPr="0039710C">
        <w:rPr>
          <w:lang w:val="es-CO"/>
        </w:rPr>
        <w:t xml:space="preserve">Los anexos </w:t>
      </w:r>
      <w:r>
        <w:rPr>
          <w:lang w:val="es-CO"/>
        </w:rPr>
        <w:t>BD presentan los diagramas necesarios para ser utilizados en la persistencia</w:t>
      </w:r>
      <w:r w:rsidRPr="0039710C">
        <w:rPr>
          <w:lang w:val="es-CO"/>
        </w:rPr>
        <w:t xml:space="preserve">. Cada anexo </w:t>
      </w:r>
      <w:r>
        <w:rPr>
          <w:lang w:val="es-CO"/>
        </w:rPr>
        <w:t xml:space="preserve">BD </w:t>
      </w:r>
      <w:r w:rsidRPr="0039710C">
        <w:rPr>
          <w:lang w:val="es-CO"/>
        </w:rPr>
        <w:t>es un documento independiente para facilitar implementación, revisión y evolución.</w:t>
      </w:r>
    </w:p>
    <w:p w14:paraId="1DAD2A19" w14:textId="505E8322" w:rsidR="00301CCB" w:rsidRDefault="00301CCB" w:rsidP="00301CCB">
      <w:pPr>
        <w:pStyle w:val="Prrafodelista"/>
        <w:numPr>
          <w:ilvl w:val="0"/>
          <w:numId w:val="10"/>
        </w:numPr>
        <w:ind w:left="426" w:hanging="426"/>
        <w:rPr>
          <w:lang w:val="es-CO"/>
        </w:rPr>
      </w:pPr>
      <w:r>
        <w:rPr>
          <w:lang w:val="es-CO"/>
        </w:rPr>
        <w:t>BD – Iteracion_BD-1</w:t>
      </w:r>
    </w:p>
    <w:p w14:paraId="656C57C0" w14:textId="30ED8496" w:rsidR="00301CCB" w:rsidRDefault="00301CCB" w:rsidP="00301CCB">
      <w:pPr>
        <w:pStyle w:val="Prrafodelista"/>
        <w:numPr>
          <w:ilvl w:val="0"/>
          <w:numId w:val="10"/>
        </w:numPr>
        <w:ind w:left="426" w:hanging="426"/>
        <w:rPr>
          <w:lang w:val="es-CO"/>
        </w:rPr>
      </w:pPr>
      <w:r>
        <w:rPr>
          <w:lang w:val="es-CO"/>
        </w:rPr>
        <w:t>BD – Iteracion_BD-</w:t>
      </w:r>
      <w:r>
        <w:rPr>
          <w:lang w:val="es-CO"/>
        </w:rPr>
        <w:t>2</w:t>
      </w:r>
    </w:p>
    <w:p w14:paraId="2304336E" w14:textId="6F45B11D" w:rsidR="00301CCB" w:rsidRDefault="00301CCB" w:rsidP="00301CCB">
      <w:pPr>
        <w:pStyle w:val="Prrafodelista"/>
        <w:numPr>
          <w:ilvl w:val="0"/>
          <w:numId w:val="10"/>
        </w:numPr>
        <w:ind w:left="426" w:hanging="426"/>
        <w:rPr>
          <w:lang w:val="es-CO"/>
        </w:rPr>
      </w:pPr>
      <w:r>
        <w:rPr>
          <w:lang w:val="es-CO"/>
        </w:rPr>
        <w:t>BD – Iteracion_BD-</w:t>
      </w:r>
      <w:r>
        <w:rPr>
          <w:lang w:val="es-CO"/>
        </w:rPr>
        <w:t>3</w:t>
      </w:r>
    </w:p>
    <w:p w14:paraId="5FA8A4D6" w14:textId="21542074" w:rsidR="00301CCB" w:rsidRDefault="00301CCB" w:rsidP="00301CCB">
      <w:pPr>
        <w:pStyle w:val="Prrafodelista"/>
        <w:numPr>
          <w:ilvl w:val="0"/>
          <w:numId w:val="10"/>
        </w:numPr>
        <w:ind w:left="426" w:hanging="426"/>
        <w:rPr>
          <w:lang w:val="es-CO"/>
        </w:rPr>
      </w:pPr>
      <w:r>
        <w:rPr>
          <w:lang w:val="es-CO"/>
        </w:rPr>
        <w:t>BD – Iteracion_BD-</w:t>
      </w:r>
      <w:r>
        <w:rPr>
          <w:lang w:val="es-CO"/>
        </w:rPr>
        <w:t>4</w:t>
      </w:r>
    </w:p>
    <w:p w14:paraId="336DC7C0" w14:textId="449308C1" w:rsidR="00301CCB" w:rsidRDefault="00301CCB" w:rsidP="00301CCB">
      <w:pPr>
        <w:pStyle w:val="Prrafodelista"/>
        <w:numPr>
          <w:ilvl w:val="0"/>
          <w:numId w:val="10"/>
        </w:numPr>
        <w:ind w:left="426" w:hanging="426"/>
        <w:rPr>
          <w:lang w:val="es-CO"/>
        </w:rPr>
      </w:pPr>
      <w:r>
        <w:rPr>
          <w:lang w:val="es-CO"/>
        </w:rPr>
        <w:t>BD – Iteracion_BD-</w:t>
      </w:r>
      <w:r>
        <w:rPr>
          <w:lang w:val="es-CO"/>
        </w:rPr>
        <w:t>5</w:t>
      </w:r>
    </w:p>
    <w:p w14:paraId="57C3BDFC" w14:textId="4AF199C7" w:rsidR="00301CCB" w:rsidRDefault="00301CCB" w:rsidP="00301CCB">
      <w:pPr>
        <w:rPr>
          <w:lang w:val="es-CO"/>
        </w:rPr>
      </w:pPr>
    </w:p>
    <w:p w14:paraId="31A55643" w14:textId="77777777" w:rsidR="00301CCB" w:rsidRPr="00301CCB" w:rsidRDefault="00301CCB" w:rsidP="00301CCB">
      <w:pPr>
        <w:rPr>
          <w:lang w:val="es-CO"/>
        </w:rPr>
      </w:pPr>
    </w:p>
    <w:p w14:paraId="34C2DAFA" w14:textId="4CA27A8B" w:rsidR="00DF4461" w:rsidRPr="0039710C" w:rsidRDefault="00DF4461" w:rsidP="00DF4461">
      <w:pPr>
        <w:pStyle w:val="Ttulo1"/>
        <w:rPr>
          <w:lang w:val="es-CO"/>
        </w:rPr>
      </w:pPr>
      <w:r w:rsidRPr="0039710C">
        <w:rPr>
          <w:lang w:val="es-CO"/>
        </w:rPr>
        <w:lastRenderedPageBreak/>
        <w:t>1</w:t>
      </w:r>
      <w:r>
        <w:rPr>
          <w:lang w:val="es-CO"/>
        </w:rPr>
        <w:t>2</w:t>
      </w:r>
      <w:r w:rsidRPr="0039710C">
        <w:rPr>
          <w:lang w:val="es-CO"/>
        </w:rPr>
        <w:t>. Anexos</w:t>
      </w:r>
      <w:r>
        <w:rPr>
          <w:lang w:val="es-CO"/>
        </w:rPr>
        <w:t xml:space="preserve"> </w:t>
      </w:r>
      <w:r>
        <w:rPr>
          <w:lang w:val="es-CO"/>
        </w:rPr>
        <w:t>DC</w:t>
      </w:r>
    </w:p>
    <w:p w14:paraId="325786DB" w14:textId="1571B361" w:rsidR="00DF4461" w:rsidRDefault="00DF4461" w:rsidP="00DF4461">
      <w:pPr>
        <w:rPr>
          <w:lang w:val="es-CO"/>
        </w:rPr>
      </w:pPr>
      <w:r w:rsidRPr="0039710C">
        <w:rPr>
          <w:lang w:val="es-CO"/>
        </w:rPr>
        <w:t xml:space="preserve">Los anexos </w:t>
      </w:r>
      <w:r>
        <w:rPr>
          <w:lang w:val="es-CO"/>
        </w:rPr>
        <w:t>DC (Diagrama de Clases)</w:t>
      </w:r>
      <w:r>
        <w:rPr>
          <w:lang w:val="es-CO"/>
        </w:rPr>
        <w:t xml:space="preserve"> presentan los diagramas necesarios para ser utilizados en </w:t>
      </w:r>
      <w:r>
        <w:rPr>
          <w:lang w:val="es-CO"/>
        </w:rPr>
        <w:t>el modelo de objetos de la aplicación respetando la arquitectura hexagonal propuesta</w:t>
      </w:r>
      <w:r w:rsidRPr="0039710C">
        <w:rPr>
          <w:lang w:val="es-CO"/>
        </w:rPr>
        <w:t xml:space="preserve">. Cada anexo </w:t>
      </w:r>
      <w:r>
        <w:rPr>
          <w:lang w:val="es-CO"/>
        </w:rPr>
        <w:t>DC</w:t>
      </w:r>
      <w:r>
        <w:rPr>
          <w:lang w:val="es-CO"/>
        </w:rPr>
        <w:t xml:space="preserve"> </w:t>
      </w:r>
      <w:r w:rsidRPr="0039710C">
        <w:rPr>
          <w:lang w:val="es-CO"/>
        </w:rPr>
        <w:t>es un documento independiente para facilitar implementación, revisión y evolución.</w:t>
      </w:r>
    </w:p>
    <w:p w14:paraId="4516D3F6" w14:textId="77777777" w:rsidR="00DF4461" w:rsidRDefault="00DF4461" w:rsidP="00DF4461">
      <w:pPr>
        <w:pStyle w:val="Prrafodelista"/>
        <w:numPr>
          <w:ilvl w:val="0"/>
          <w:numId w:val="10"/>
        </w:numPr>
        <w:ind w:left="426" w:hanging="426"/>
        <w:rPr>
          <w:lang w:val="es-CO"/>
        </w:rPr>
      </w:pPr>
      <w:r w:rsidRPr="00DF4461">
        <w:rPr>
          <w:lang w:val="es-CO"/>
        </w:rPr>
        <w:t>DC - Iteracion_CD-1</w:t>
      </w:r>
    </w:p>
    <w:p w14:paraId="1E7ECCC5" w14:textId="318A8B84" w:rsidR="00DF4461" w:rsidRDefault="00DF4461" w:rsidP="00DF4461">
      <w:pPr>
        <w:pStyle w:val="Prrafodelista"/>
        <w:numPr>
          <w:ilvl w:val="0"/>
          <w:numId w:val="10"/>
        </w:numPr>
        <w:ind w:left="426" w:hanging="426"/>
        <w:rPr>
          <w:lang w:val="es-CO"/>
        </w:rPr>
      </w:pPr>
      <w:r w:rsidRPr="00DF4461">
        <w:rPr>
          <w:lang w:val="es-CO"/>
        </w:rPr>
        <w:t>DC - Iteracion_CD-</w:t>
      </w:r>
      <w:r>
        <w:rPr>
          <w:lang w:val="es-CO"/>
        </w:rPr>
        <w:t>2</w:t>
      </w:r>
    </w:p>
    <w:p w14:paraId="5C49B0D2" w14:textId="2DAE8752" w:rsidR="00DF4461" w:rsidRDefault="00DF4461" w:rsidP="00DF4461">
      <w:pPr>
        <w:pStyle w:val="Prrafodelista"/>
        <w:numPr>
          <w:ilvl w:val="0"/>
          <w:numId w:val="10"/>
        </w:numPr>
        <w:ind w:left="426" w:hanging="426"/>
        <w:rPr>
          <w:lang w:val="es-CO"/>
        </w:rPr>
      </w:pPr>
      <w:r w:rsidRPr="00DF4461">
        <w:rPr>
          <w:lang w:val="es-CO"/>
        </w:rPr>
        <w:t>DC - Iteracion_CD-</w:t>
      </w:r>
      <w:r>
        <w:rPr>
          <w:lang w:val="es-CO"/>
        </w:rPr>
        <w:t>3</w:t>
      </w:r>
    </w:p>
    <w:p w14:paraId="5AC928B4" w14:textId="1DFAF5DF" w:rsidR="00DF4461" w:rsidRDefault="00DF4461" w:rsidP="00DF4461">
      <w:pPr>
        <w:pStyle w:val="Prrafodelista"/>
        <w:numPr>
          <w:ilvl w:val="0"/>
          <w:numId w:val="10"/>
        </w:numPr>
        <w:ind w:left="426" w:hanging="426"/>
        <w:rPr>
          <w:lang w:val="es-CO"/>
        </w:rPr>
      </w:pPr>
      <w:r w:rsidRPr="00DF4461">
        <w:rPr>
          <w:lang w:val="es-CO"/>
        </w:rPr>
        <w:t>DC - Iteracion_CD-</w:t>
      </w:r>
      <w:r>
        <w:rPr>
          <w:lang w:val="es-CO"/>
        </w:rPr>
        <w:t>4</w:t>
      </w:r>
    </w:p>
    <w:p w14:paraId="407DE873" w14:textId="7167B740" w:rsidR="00DF4461" w:rsidRDefault="00DF4461" w:rsidP="00DF4461">
      <w:pPr>
        <w:pStyle w:val="Prrafodelista"/>
        <w:numPr>
          <w:ilvl w:val="0"/>
          <w:numId w:val="10"/>
        </w:numPr>
        <w:ind w:left="426" w:hanging="426"/>
        <w:rPr>
          <w:lang w:val="es-CO"/>
        </w:rPr>
      </w:pPr>
      <w:r w:rsidRPr="00DF4461">
        <w:rPr>
          <w:lang w:val="es-CO"/>
        </w:rPr>
        <w:t>DC - Iteracion_CD-</w:t>
      </w:r>
      <w:r>
        <w:rPr>
          <w:lang w:val="es-CO"/>
        </w:rPr>
        <w:t>5</w:t>
      </w:r>
    </w:p>
    <w:p w14:paraId="28495CE3" w14:textId="77777777" w:rsidR="00301CCB" w:rsidRDefault="00301CCB">
      <w:pPr>
        <w:rPr>
          <w:lang w:val="es-CO"/>
        </w:rPr>
      </w:pPr>
    </w:p>
    <w:p w14:paraId="5F817293" w14:textId="2C9341A0" w:rsidR="0057325D" w:rsidRDefault="00000000">
      <w:r>
        <w:t xml:space="preserve">Fin del </w:t>
      </w:r>
      <w:proofErr w:type="spellStart"/>
      <w:r>
        <w:t>documento</w:t>
      </w:r>
      <w:proofErr w:type="spellEnd"/>
      <w:r>
        <w:t xml:space="preserve"> principal.</w:t>
      </w:r>
    </w:p>
    <w:sectPr w:rsidR="0057325D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02F4E"/>
    <w:multiLevelType w:val="hybridMultilevel"/>
    <w:tmpl w:val="1BB8AA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059018">
    <w:abstractNumId w:val="8"/>
  </w:num>
  <w:num w:numId="2" w16cid:durableId="1440444868">
    <w:abstractNumId w:val="6"/>
  </w:num>
  <w:num w:numId="3" w16cid:durableId="1684165370">
    <w:abstractNumId w:val="5"/>
  </w:num>
  <w:num w:numId="4" w16cid:durableId="816460594">
    <w:abstractNumId w:val="4"/>
  </w:num>
  <w:num w:numId="5" w16cid:durableId="1098328079">
    <w:abstractNumId w:val="7"/>
  </w:num>
  <w:num w:numId="6" w16cid:durableId="780077335">
    <w:abstractNumId w:val="3"/>
  </w:num>
  <w:num w:numId="7" w16cid:durableId="835730184">
    <w:abstractNumId w:val="2"/>
  </w:num>
  <w:num w:numId="8" w16cid:durableId="1884754899">
    <w:abstractNumId w:val="1"/>
  </w:num>
  <w:num w:numId="9" w16cid:durableId="279187824">
    <w:abstractNumId w:val="0"/>
  </w:num>
  <w:num w:numId="10" w16cid:durableId="798497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1CCB"/>
    <w:rsid w:val="00326F90"/>
    <w:rsid w:val="0039710C"/>
    <w:rsid w:val="0057325D"/>
    <w:rsid w:val="009C1552"/>
    <w:rsid w:val="00AA1D8D"/>
    <w:rsid w:val="00B47730"/>
    <w:rsid w:val="00CB0664"/>
    <w:rsid w:val="00DF44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BADDC8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1952</Words>
  <Characters>10738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6</cp:revision>
  <dcterms:created xsi:type="dcterms:W3CDTF">2025-12-30T15:59:00Z</dcterms:created>
  <dcterms:modified xsi:type="dcterms:W3CDTF">2025-12-30T17:23:00Z</dcterms:modified>
  <cp:category/>
</cp:coreProperties>
</file>