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007951AD" w:rsidRPr="00583E9F" w14:paraId="23BB3649" w14:textId="77777777" w:rsidTr="007951AD">
        <w:tc>
          <w:tcPr>
            <w:tcW w:w="3256" w:type="dxa"/>
          </w:tcPr>
          <w:p w14:paraId="36DD2310" w14:textId="1DB973E9" w:rsidR="007951AD" w:rsidRPr="00583E9F" w:rsidRDefault="007951AD" w:rsidP="007951AD">
            <w:pPr>
              <w:pStyle w:val="Sinespaciado"/>
              <w:jc w:val="both"/>
              <w:rPr>
                <w:rFonts w:cstheme="minorHAnsi"/>
                <w:b/>
                <w:bCs/>
                <w:sz w:val="28"/>
                <w:szCs w:val="28"/>
              </w:rPr>
            </w:pPr>
            <w:r w:rsidRPr="00583E9F">
              <w:rPr>
                <w:rFonts w:cstheme="minorHAnsi"/>
                <w:b/>
                <w:bCs/>
                <w:sz w:val="28"/>
                <w:szCs w:val="28"/>
              </w:rPr>
              <w:t>Proyecto</w:t>
            </w:r>
          </w:p>
        </w:tc>
        <w:tc>
          <w:tcPr>
            <w:tcW w:w="5572" w:type="dxa"/>
          </w:tcPr>
          <w:p w14:paraId="5C96E425" w14:textId="66DCF076" w:rsidR="007951AD" w:rsidRPr="00583E9F" w:rsidRDefault="007951AD" w:rsidP="007951AD">
            <w:pPr>
              <w:pStyle w:val="Sinespaciado"/>
              <w:jc w:val="both"/>
              <w:rPr>
                <w:rFonts w:cstheme="minorHAnsi"/>
                <w:b/>
                <w:bCs/>
                <w:sz w:val="28"/>
                <w:szCs w:val="28"/>
              </w:rPr>
            </w:pPr>
            <w:proofErr w:type="spellStart"/>
            <w:r w:rsidRPr="00583E9F">
              <w:rPr>
                <w:rFonts w:cstheme="minorHAnsi"/>
                <w:b/>
                <w:bCs/>
                <w:sz w:val="28"/>
                <w:szCs w:val="28"/>
              </w:rPr>
              <w:t>ServiMapp</w:t>
            </w:r>
            <w:proofErr w:type="spellEnd"/>
          </w:p>
        </w:tc>
      </w:tr>
      <w:tr w:rsidR="007951AD" w:rsidRPr="00583E9F" w14:paraId="600111E5" w14:textId="77777777" w:rsidTr="007951AD">
        <w:tc>
          <w:tcPr>
            <w:tcW w:w="3256" w:type="dxa"/>
          </w:tcPr>
          <w:p w14:paraId="601E5600" w14:textId="512B13DE" w:rsidR="007951AD" w:rsidRPr="00583E9F" w:rsidRDefault="007951AD" w:rsidP="007951AD">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14:paraId="06D622C8" w14:textId="1098107A" w:rsidR="007951AD" w:rsidRPr="00583E9F" w:rsidRDefault="00B63547" w:rsidP="007951AD">
            <w:pPr>
              <w:pStyle w:val="Sinespaciado"/>
              <w:jc w:val="both"/>
              <w:rPr>
                <w:rFonts w:cstheme="minorHAnsi"/>
                <w:b/>
                <w:bCs/>
                <w:sz w:val="28"/>
                <w:szCs w:val="28"/>
              </w:rPr>
            </w:pPr>
            <w:r>
              <w:rPr>
                <w:rFonts w:cstheme="minorHAnsi"/>
                <w:b/>
                <w:bCs/>
                <w:sz w:val="28"/>
                <w:szCs w:val="28"/>
              </w:rPr>
              <w:t>Plataforma de Pagos</w:t>
            </w:r>
          </w:p>
        </w:tc>
      </w:tr>
      <w:tr w:rsidR="007951AD" w:rsidRPr="00583E9F" w14:paraId="2ED01A1A" w14:textId="77777777" w:rsidTr="007951AD">
        <w:tc>
          <w:tcPr>
            <w:tcW w:w="3256" w:type="dxa"/>
          </w:tcPr>
          <w:p w14:paraId="241863B9" w14:textId="3C9495A2" w:rsidR="007951AD" w:rsidRPr="00583E9F" w:rsidRDefault="007951AD" w:rsidP="007951AD">
            <w:pPr>
              <w:pStyle w:val="Sinespaciado"/>
              <w:jc w:val="both"/>
              <w:rPr>
                <w:rFonts w:cstheme="minorHAnsi"/>
                <w:b/>
                <w:bCs/>
                <w:sz w:val="28"/>
                <w:szCs w:val="28"/>
              </w:rPr>
            </w:pPr>
            <w:r w:rsidRPr="00583E9F">
              <w:rPr>
                <w:rFonts w:cstheme="minorHAnsi"/>
                <w:b/>
                <w:bCs/>
                <w:sz w:val="28"/>
                <w:szCs w:val="28"/>
              </w:rPr>
              <w:t>Id</w:t>
            </w:r>
          </w:p>
        </w:tc>
        <w:tc>
          <w:tcPr>
            <w:tcW w:w="5572" w:type="dxa"/>
          </w:tcPr>
          <w:p w14:paraId="56B66867" w14:textId="4BE2CBC3" w:rsidR="007951AD" w:rsidRPr="00583E9F" w:rsidRDefault="007951AD" w:rsidP="007951AD">
            <w:pPr>
              <w:pStyle w:val="Sinespaciado"/>
              <w:jc w:val="both"/>
              <w:rPr>
                <w:rFonts w:cstheme="minorHAnsi"/>
                <w:b/>
                <w:bCs/>
                <w:sz w:val="28"/>
                <w:szCs w:val="28"/>
              </w:rPr>
            </w:pPr>
            <w:r w:rsidRPr="00583E9F">
              <w:rPr>
                <w:rFonts w:cstheme="minorHAnsi"/>
                <w:b/>
                <w:bCs/>
                <w:sz w:val="28"/>
                <w:szCs w:val="28"/>
              </w:rPr>
              <w:t>UH-00</w:t>
            </w:r>
            <w:r w:rsidR="00B63547">
              <w:rPr>
                <w:rFonts w:cstheme="minorHAnsi"/>
                <w:b/>
                <w:bCs/>
                <w:sz w:val="28"/>
                <w:szCs w:val="28"/>
              </w:rPr>
              <w:t>5</w:t>
            </w:r>
            <w:r w:rsidRPr="00583E9F">
              <w:rPr>
                <w:rFonts w:cstheme="minorHAnsi"/>
                <w:b/>
                <w:bCs/>
                <w:sz w:val="28"/>
                <w:szCs w:val="28"/>
              </w:rPr>
              <w:t>-SM</w:t>
            </w:r>
          </w:p>
        </w:tc>
      </w:tr>
      <w:tr w:rsidR="007951AD" w:rsidRPr="00583E9F" w14:paraId="244C19D2" w14:textId="77777777" w:rsidTr="007951AD">
        <w:tc>
          <w:tcPr>
            <w:tcW w:w="3256" w:type="dxa"/>
          </w:tcPr>
          <w:p w14:paraId="00861364" w14:textId="7A0B59AF" w:rsidR="007951AD" w:rsidRPr="00583E9F" w:rsidRDefault="007951AD" w:rsidP="007951AD">
            <w:pPr>
              <w:pStyle w:val="Sinespaciado"/>
              <w:jc w:val="both"/>
              <w:rPr>
                <w:rFonts w:cstheme="minorHAnsi"/>
                <w:b/>
                <w:bCs/>
                <w:sz w:val="28"/>
                <w:szCs w:val="28"/>
              </w:rPr>
            </w:pPr>
            <w:r w:rsidRPr="00583E9F">
              <w:rPr>
                <w:rFonts w:cstheme="minorHAnsi"/>
                <w:b/>
                <w:bCs/>
                <w:sz w:val="28"/>
                <w:szCs w:val="28"/>
              </w:rPr>
              <w:t>Elaborado por</w:t>
            </w:r>
          </w:p>
        </w:tc>
        <w:tc>
          <w:tcPr>
            <w:tcW w:w="5572" w:type="dxa"/>
          </w:tcPr>
          <w:p w14:paraId="32A2A2CB" w14:textId="096130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Héctor Enríquez</w:t>
            </w:r>
          </w:p>
        </w:tc>
      </w:tr>
      <w:tr w:rsidR="007951AD" w:rsidRPr="00583E9F" w14:paraId="363D6822" w14:textId="77777777" w:rsidTr="007951AD">
        <w:tc>
          <w:tcPr>
            <w:tcW w:w="3256" w:type="dxa"/>
          </w:tcPr>
          <w:p w14:paraId="168744A0" w14:textId="207C88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Fecha</w:t>
            </w:r>
          </w:p>
        </w:tc>
        <w:tc>
          <w:tcPr>
            <w:tcW w:w="5572" w:type="dxa"/>
          </w:tcPr>
          <w:p w14:paraId="5E607A37" w14:textId="1A5C9486" w:rsidR="007951AD" w:rsidRPr="00583E9F" w:rsidRDefault="00B015CC" w:rsidP="007951AD">
            <w:pPr>
              <w:pStyle w:val="Sinespaciado"/>
              <w:jc w:val="both"/>
              <w:rPr>
                <w:rFonts w:cstheme="minorHAnsi"/>
                <w:b/>
                <w:bCs/>
                <w:sz w:val="28"/>
                <w:szCs w:val="28"/>
              </w:rPr>
            </w:pPr>
            <w:r>
              <w:rPr>
                <w:rFonts w:cstheme="minorHAnsi"/>
                <w:b/>
                <w:bCs/>
                <w:sz w:val="28"/>
                <w:szCs w:val="28"/>
              </w:rPr>
              <w:t>21</w:t>
            </w:r>
            <w:r w:rsidR="007951AD" w:rsidRPr="00583E9F">
              <w:rPr>
                <w:rFonts w:cstheme="minorHAnsi"/>
                <w:b/>
                <w:bCs/>
                <w:sz w:val="28"/>
                <w:szCs w:val="28"/>
              </w:rPr>
              <w:t>/12/2025</w:t>
            </w:r>
          </w:p>
        </w:tc>
      </w:tr>
    </w:tbl>
    <w:p w14:paraId="2BEA5C4A" w14:textId="3177820D" w:rsidR="007951AD" w:rsidRPr="00583E9F" w:rsidRDefault="007951AD" w:rsidP="007951AD">
      <w:pPr>
        <w:pStyle w:val="Sinespaciado"/>
        <w:jc w:val="both"/>
        <w:rPr>
          <w:rFonts w:cstheme="minorHAnsi"/>
          <w:b/>
          <w:bCs/>
          <w:sz w:val="28"/>
          <w:szCs w:val="28"/>
        </w:rPr>
      </w:pPr>
    </w:p>
    <w:p w14:paraId="3183C6DB" w14:textId="7B3182C1" w:rsidR="00FB5912" w:rsidRPr="00583E9F" w:rsidRDefault="007951AD" w:rsidP="00FB5912">
      <w:pPr>
        <w:pStyle w:val="Sinespaciado"/>
        <w:jc w:val="both"/>
        <w:rPr>
          <w:rFonts w:cstheme="minorHAnsi"/>
          <w:sz w:val="28"/>
          <w:szCs w:val="28"/>
        </w:rPr>
      </w:pPr>
      <w:r w:rsidRPr="00583E9F">
        <w:rPr>
          <w:rFonts w:cstheme="minorHAnsi"/>
          <w:b/>
          <w:bCs/>
          <w:sz w:val="28"/>
          <w:szCs w:val="28"/>
        </w:rPr>
        <w:t xml:space="preserve">Descripción: </w:t>
      </w:r>
      <w:r w:rsidR="00FB5912">
        <w:rPr>
          <w:rFonts w:cstheme="minorHAnsi"/>
          <w:sz w:val="28"/>
          <w:szCs w:val="28"/>
        </w:rPr>
        <w:t xml:space="preserve">Después de aceptar la cotización el usuario Persona será redirigido a la pantalla de seleccionar método de pago. En esta interfaz se le ofrecerán las opciones disponibles donde el usuario seleccionará la de su preferencia y se procederá con el llamado a la API propia de la pasarela de pago elegida (Servicio de desarrollo externo a </w:t>
      </w:r>
      <w:proofErr w:type="spellStart"/>
      <w:r w:rsidR="00FB5912">
        <w:rPr>
          <w:rFonts w:cstheme="minorHAnsi"/>
          <w:sz w:val="28"/>
          <w:szCs w:val="28"/>
        </w:rPr>
        <w:t>ServiMapp</w:t>
      </w:r>
      <w:proofErr w:type="spellEnd"/>
      <w:r w:rsidR="00FB5912">
        <w:rPr>
          <w:rFonts w:cstheme="minorHAnsi"/>
          <w:sz w:val="28"/>
          <w:szCs w:val="28"/>
        </w:rPr>
        <w:t>).</w:t>
      </w:r>
    </w:p>
    <w:p w14:paraId="688DF1B0" w14:textId="77777777" w:rsidR="007951AD" w:rsidRPr="00583E9F" w:rsidRDefault="007951AD" w:rsidP="007951AD">
      <w:pPr>
        <w:pStyle w:val="Sinespaciado"/>
        <w:jc w:val="both"/>
        <w:rPr>
          <w:rFonts w:cstheme="minorHAnsi"/>
          <w:sz w:val="28"/>
          <w:szCs w:val="28"/>
        </w:rPr>
      </w:pPr>
    </w:p>
    <w:p w14:paraId="30FA42FD" w14:textId="0BE8AC12" w:rsidR="00532B27" w:rsidRPr="00583E9F" w:rsidRDefault="00532B27" w:rsidP="00E14C53">
      <w:pPr>
        <w:pStyle w:val="Sinespaciado"/>
        <w:jc w:val="center"/>
        <w:rPr>
          <w:rFonts w:cstheme="minorHAnsi"/>
          <w:b/>
          <w:bCs/>
        </w:rPr>
      </w:pPr>
    </w:p>
    <w:p w14:paraId="781DDEF1" w14:textId="4E221E7E" w:rsidR="00532B27" w:rsidRPr="00583E9F" w:rsidRDefault="00532B27" w:rsidP="00532B27">
      <w:pPr>
        <w:pStyle w:val="Sinespaciado"/>
        <w:jc w:val="both"/>
        <w:rPr>
          <w:rFonts w:cstheme="minorHAnsi"/>
          <w:b/>
          <w:bCs/>
          <w:sz w:val="28"/>
          <w:szCs w:val="28"/>
        </w:rPr>
      </w:pPr>
      <w:r w:rsidRPr="00583E9F">
        <w:rPr>
          <w:rFonts w:cstheme="minorHAnsi"/>
          <w:b/>
          <w:bCs/>
          <w:sz w:val="28"/>
          <w:szCs w:val="28"/>
        </w:rPr>
        <w:t xml:space="preserve">Actores: </w:t>
      </w:r>
      <w:r w:rsidR="00754B04" w:rsidRPr="00754B04">
        <w:rPr>
          <w:rFonts w:cstheme="minorHAnsi"/>
          <w:sz w:val="28"/>
          <w:szCs w:val="28"/>
        </w:rPr>
        <w:t>Persona</w:t>
      </w:r>
    </w:p>
    <w:p w14:paraId="0BA8E620" w14:textId="77777777" w:rsidR="00E14C53" w:rsidRPr="00583E9F" w:rsidRDefault="00E14C53" w:rsidP="00E14C53">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8"/>
        <w:gridCol w:w="1795"/>
        <w:gridCol w:w="2944"/>
        <w:gridCol w:w="1536"/>
        <w:gridCol w:w="2448"/>
      </w:tblGrid>
      <w:tr w:rsidR="0001780D" w:rsidRPr="00583E9F" w14:paraId="097AA6CB" w14:textId="77777777" w:rsidTr="00FB5912">
        <w:tc>
          <w:tcPr>
            <w:tcW w:w="628" w:type="dxa"/>
          </w:tcPr>
          <w:p w14:paraId="69911AF6"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ID</w:t>
            </w:r>
          </w:p>
        </w:tc>
        <w:tc>
          <w:tcPr>
            <w:tcW w:w="1795" w:type="dxa"/>
          </w:tcPr>
          <w:p w14:paraId="7EC443B1"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NOMBRE</w:t>
            </w:r>
          </w:p>
        </w:tc>
        <w:tc>
          <w:tcPr>
            <w:tcW w:w="2944" w:type="dxa"/>
          </w:tcPr>
          <w:p w14:paraId="4A65CA3F"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DESCRIPCION</w:t>
            </w:r>
          </w:p>
        </w:tc>
        <w:tc>
          <w:tcPr>
            <w:tcW w:w="1536" w:type="dxa"/>
          </w:tcPr>
          <w:p w14:paraId="3E0CB0EC"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PRIORIDAD</w:t>
            </w:r>
          </w:p>
        </w:tc>
        <w:tc>
          <w:tcPr>
            <w:tcW w:w="2448" w:type="dxa"/>
          </w:tcPr>
          <w:p w14:paraId="07EC2601"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ACTOR</w:t>
            </w:r>
          </w:p>
        </w:tc>
      </w:tr>
      <w:tr w:rsidR="0001780D" w:rsidRPr="00583E9F" w14:paraId="11682BE5" w14:textId="77777777" w:rsidTr="00FB5912">
        <w:tc>
          <w:tcPr>
            <w:tcW w:w="628" w:type="dxa"/>
          </w:tcPr>
          <w:p w14:paraId="415D7697"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795" w:type="dxa"/>
          </w:tcPr>
          <w:p w14:paraId="399B4537" w14:textId="3D88F085" w:rsidR="00E14C53" w:rsidRPr="00583E9F" w:rsidRDefault="00FB5912" w:rsidP="00F628E8">
            <w:pPr>
              <w:spacing w:line="360" w:lineRule="auto"/>
              <w:jc w:val="both"/>
              <w:rPr>
                <w:rFonts w:cstheme="minorHAnsi"/>
                <w:sz w:val="24"/>
                <w:szCs w:val="24"/>
              </w:rPr>
            </w:pPr>
            <w:r>
              <w:rPr>
                <w:rFonts w:cstheme="minorHAnsi"/>
                <w:sz w:val="24"/>
                <w:szCs w:val="24"/>
              </w:rPr>
              <w:t>Seleccionar el tipo de pago</w:t>
            </w:r>
          </w:p>
        </w:tc>
        <w:tc>
          <w:tcPr>
            <w:tcW w:w="2944" w:type="dxa"/>
          </w:tcPr>
          <w:p w14:paraId="14BB17F7" w14:textId="2D07BB17" w:rsidR="002B61F7" w:rsidRPr="00583E9F" w:rsidRDefault="000D60B7" w:rsidP="00F628E8">
            <w:pPr>
              <w:spacing w:line="360" w:lineRule="auto"/>
              <w:jc w:val="both"/>
              <w:rPr>
                <w:rFonts w:cstheme="minorHAnsi"/>
                <w:sz w:val="24"/>
                <w:szCs w:val="24"/>
              </w:rPr>
            </w:pPr>
            <w:r>
              <w:rPr>
                <w:rFonts w:cstheme="minorHAnsi"/>
                <w:sz w:val="24"/>
                <w:szCs w:val="24"/>
              </w:rPr>
              <w:t xml:space="preserve">El usuario Persona </w:t>
            </w:r>
            <w:r w:rsidR="00FB5912">
              <w:rPr>
                <w:rFonts w:cstheme="minorHAnsi"/>
                <w:sz w:val="24"/>
                <w:szCs w:val="24"/>
              </w:rPr>
              <w:t>selecciona una opción de pago dentro de las presentadas por el Sistema (las cuales serán definidas de acuerdo con la disponibilidad de la API en el momento de realizar la integración de servicios)</w:t>
            </w:r>
          </w:p>
        </w:tc>
        <w:tc>
          <w:tcPr>
            <w:tcW w:w="1536" w:type="dxa"/>
          </w:tcPr>
          <w:p w14:paraId="68930F0F" w14:textId="4CECC403" w:rsidR="00E14C53" w:rsidRPr="00583E9F" w:rsidRDefault="00FB5912" w:rsidP="00F628E8">
            <w:pPr>
              <w:spacing w:line="360" w:lineRule="auto"/>
              <w:jc w:val="both"/>
              <w:rPr>
                <w:rFonts w:cstheme="minorHAnsi"/>
                <w:sz w:val="24"/>
                <w:szCs w:val="24"/>
              </w:rPr>
            </w:pPr>
            <w:r>
              <w:rPr>
                <w:rFonts w:cstheme="minorHAnsi"/>
                <w:sz w:val="24"/>
                <w:szCs w:val="24"/>
              </w:rPr>
              <w:t>Alta</w:t>
            </w:r>
          </w:p>
        </w:tc>
        <w:tc>
          <w:tcPr>
            <w:tcW w:w="2448" w:type="dxa"/>
          </w:tcPr>
          <w:p w14:paraId="3A6FD632" w14:textId="0B8D84A9" w:rsidR="00E14C53" w:rsidRPr="00583E9F" w:rsidRDefault="00754B04" w:rsidP="00F628E8">
            <w:pPr>
              <w:spacing w:line="360" w:lineRule="auto"/>
              <w:jc w:val="both"/>
              <w:rPr>
                <w:rFonts w:cstheme="minorHAnsi"/>
                <w:sz w:val="24"/>
                <w:szCs w:val="24"/>
              </w:rPr>
            </w:pPr>
            <w:r>
              <w:rPr>
                <w:rFonts w:cstheme="minorHAnsi"/>
                <w:sz w:val="24"/>
                <w:szCs w:val="24"/>
              </w:rPr>
              <w:t>Persona</w:t>
            </w:r>
          </w:p>
          <w:p w14:paraId="6F790956" w14:textId="77777777" w:rsidR="00E14C53" w:rsidRPr="00583E9F" w:rsidRDefault="00E14C53" w:rsidP="00F628E8">
            <w:pPr>
              <w:spacing w:line="360" w:lineRule="auto"/>
              <w:jc w:val="both"/>
              <w:rPr>
                <w:rFonts w:cstheme="minorHAnsi"/>
                <w:sz w:val="24"/>
                <w:szCs w:val="24"/>
              </w:rPr>
            </w:pPr>
          </w:p>
        </w:tc>
      </w:tr>
      <w:tr w:rsidR="0001780D" w:rsidRPr="00583E9F" w14:paraId="1E49776E" w14:textId="77777777" w:rsidTr="00FB5912">
        <w:tc>
          <w:tcPr>
            <w:tcW w:w="628" w:type="dxa"/>
          </w:tcPr>
          <w:p w14:paraId="6468A936"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RF-02</w:t>
            </w:r>
            <w:r w:rsidRPr="00583E9F">
              <w:rPr>
                <w:rFonts w:cstheme="minorHAnsi"/>
                <w:sz w:val="24"/>
                <w:szCs w:val="24"/>
              </w:rPr>
              <w:tab/>
            </w:r>
          </w:p>
        </w:tc>
        <w:tc>
          <w:tcPr>
            <w:tcW w:w="1795" w:type="dxa"/>
          </w:tcPr>
          <w:p w14:paraId="1E305F3A" w14:textId="7332EBAC" w:rsidR="00532B27" w:rsidRPr="00583E9F" w:rsidRDefault="00FB5912" w:rsidP="00532B27">
            <w:pPr>
              <w:spacing w:line="360" w:lineRule="auto"/>
              <w:jc w:val="both"/>
              <w:rPr>
                <w:rFonts w:cstheme="minorHAnsi"/>
                <w:sz w:val="24"/>
                <w:szCs w:val="24"/>
              </w:rPr>
            </w:pPr>
            <w:r>
              <w:rPr>
                <w:rFonts w:cstheme="minorHAnsi"/>
                <w:sz w:val="24"/>
                <w:szCs w:val="24"/>
              </w:rPr>
              <w:t>Confirmar el tipo de pago</w:t>
            </w:r>
          </w:p>
        </w:tc>
        <w:tc>
          <w:tcPr>
            <w:tcW w:w="2944" w:type="dxa"/>
          </w:tcPr>
          <w:p w14:paraId="40C1E90B" w14:textId="09A1C778" w:rsidR="00532B27" w:rsidRPr="00583E9F" w:rsidRDefault="00FB5912" w:rsidP="00532B27">
            <w:pPr>
              <w:spacing w:line="360" w:lineRule="auto"/>
              <w:jc w:val="both"/>
              <w:rPr>
                <w:rFonts w:cstheme="minorHAnsi"/>
                <w:sz w:val="24"/>
                <w:szCs w:val="24"/>
              </w:rPr>
            </w:pPr>
            <w:r>
              <w:rPr>
                <w:rFonts w:cstheme="minorHAnsi"/>
                <w:sz w:val="24"/>
                <w:szCs w:val="24"/>
              </w:rPr>
              <w:t>Por medio de un botón llamado “Confirmar y Pagar", el usuario Persona será dirigido a la interfaz de la plataforma de pagos elegida (invocación a la API)</w:t>
            </w:r>
          </w:p>
        </w:tc>
        <w:tc>
          <w:tcPr>
            <w:tcW w:w="1536" w:type="dxa"/>
          </w:tcPr>
          <w:p w14:paraId="6A1634F1" w14:textId="451AB371" w:rsidR="00532B27" w:rsidRPr="00583E9F" w:rsidRDefault="00F013CC" w:rsidP="00532B27">
            <w:pPr>
              <w:spacing w:line="360" w:lineRule="auto"/>
              <w:jc w:val="both"/>
              <w:rPr>
                <w:rFonts w:cstheme="minorHAnsi"/>
                <w:sz w:val="24"/>
                <w:szCs w:val="24"/>
              </w:rPr>
            </w:pPr>
            <w:r>
              <w:rPr>
                <w:rFonts w:cstheme="minorHAnsi"/>
                <w:sz w:val="24"/>
                <w:szCs w:val="24"/>
              </w:rPr>
              <w:t>Alta</w:t>
            </w:r>
            <w:r w:rsidR="00532B27" w:rsidRPr="00583E9F">
              <w:rPr>
                <w:rFonts w:cstheme="minorHAnsi"/>
                <w:sz w:val="24"/>
                <w:szCs w:val="24"/>
              </w:rPr>
              <w:tab/>
            </w:r>
          </w:p>
        </w:tc>
        <w:tc>
          <w:tcPr>
            <w:tcW w:w="2448" w:type="dxa"/>
          </w:tcPr>
          <w:p w14:paraId="0F85E25B" w14:textId="51FF959E" w:rsidR="00532B27" w:rsidRPr="00583E9F" w:rsidRDefault="00FB5912" w:rsidP="00532B27">
            <w:pPr>
              <w:spacing w:line="360" w:lineRule="auto"/>
              <w:jc w:val="both"/>
              <w:rPr>
                <w:rFonts w:cstheme="minorHAnsi"/>
                <w:sz w:val="24"/>
                <w:szCs w:val="24"/>
              </w:rPr>
            </w:pPr>
            <w:r>
              <w:rPr>
                <w:rFonts w:cstheme="minorHAnsi"/>
                <w:sz w:val="24"/>
                <w:szCs w:val="24"/>
              </w:rPr>
              <w:t>Persona</w:t>
            </w:r>
          </w:p>
        </w:tc>
      </w:tr>
    </w:tbl>
    <w:p w14:paraId="7A44BD9A" w14:textId="77777777" w:rsidR="00E14C53" w:rsidRPr="00583E9F" w:rsidRDefault="00E14C53" w:rsidP="00E14C53">
      <w:pPr>
        <w:spacing w:line="360" w:lineRule="auto"/>
        <w:jc w:val="both"/>
        <w:rPr>
          <w:rFonts w:cstheme="minorHAnsi"/>
          <w:b/>
          <w:bCs/>
          <w:sz w:val="24"/>
          <w:szCs w:val="24"/>
        </w:rPr>
      </w:pPr>
    </w:p>
    <w:p w14:paraId="0100A0FC" w14:textId="77777777" w:rsidR="00E335F2" w:rsidRDefault="00583E9F">
      <w:pPr>
        <w:rPr>
          <w:rFonts w:cstheme="minorHAnsi"/>
          <w:sz w:val="28"/>
          <w:szCs w:val="28"/>
        </w:rPr>
      </w:pPr>
      <w:r w:rsidRPr="00583E9F">
        <w:rPr>
          <w:rFonts w:cstheme="minorHAnsi"/>
          <w:b/>
          <w:bCs/>
          <w:sz w:val="28"/>
          <w:szCs w:val="28"/>
        </w:rPr>
        <w:lastRenderedPageBreak/>
        <w:t>OBSERVACIONES:</w:t>
      </w:r>
      <w:r w:rsidRPr="00583E9F">
        <w:rPr>
          <w:rFonts w:cstheme="minorHAnsi"/>
          <w:sz w:val="28"/>
          <w:szCs w:val="28"/>
        </w:rPr>
        <w:t xml:space="preserve"> El diseño visual del presente documento para su interfaz se realizará en fases previas de especificación del </w:t>
      </w:r>
      <w:proofErr w:type="spellStart"/>
      <w:r w:rsidRPr="00583E9F">
        <w:rPr>
          <w:rFonts w:cstheme="minorHAnsi"/>
          <w:sz w:val="28"/>
          <w:szCs w:val="28"/>
        </w:rPr>
        <w:t>Frontend</w:t>
      </w:r>
      <w:proofErr w:type="spellEnd"/>
      <w:r w:rsidRPr="00583E9F">
        <w:rPr>
          <w:rFonts w:cstheme="minorHAnsi"/>
          <w:sz w:val="28"/>
          <w:szCs w:val="28"/>
        </w:rPr>
        <w:t xml:space="preserve"> del mismo aplicativo.</w:t>
      </w:r>
    </w:p>
    <w:p w14:paraId="18EFBB43" w14:textId="77777777" w:rsidR="00E335F2" w:rsidRDefault="00E335F2">
      <w:pPr>
        <w:rPr>
          <w:rFonts w:cstheme="minorHAnsi"/>
          <w:sz w:val="28"/>
          <w:szCs w:val="28"/>
        </w:rPr>
      </w:pPr>
    </w:p>
    <w:p w14:paraId="197828E4" w14:textId="77777777" w:rsidR="00E335F2" w:rsidRDefault="00E335F2">
      <w:pPr>
        <w:rPr>
          <w:rFonts w:cstheme="minorHAnsi"/>
          <w:b/>
          <w:bCs/>
        </w:rPr>
      </w:pPr>
      <w:r w:rsidRPr="00E335F2">
        <w:rPr>
          <w:rFonts w:cstheme="minorHAnsi"/>
          <w:b/>
          <w:bCs/>
          <w:sz w:val="28"/>
          <w:szCs w:val="28"/>
        </w:rPr>
        <w:t>CRITERIOS DE ACEPTACIÓN:</w:t>
      </w:r>
    </w:p>
    <w:p w14:paraId="76B21FCB" w14:textId="77777777" w:rsidR="00F03976" w:rsidRPr="006F5E80" w:rsidRDefault="00F03976" w:rsidP="00F03976">
      <w:pPr>
        <w:rPr>
          <w:rFonts w:cstheme="minorHAnsi"/>
          <w:b/>
          <w:bCs/>
          <w:sz w:val="28"/>
          <w:szCs w:val="28"/>
        </w:rPr>
      </w:pPr>
      <w:r w:rsidRPr="006F5E80">
        <w:rPr>
          <w:rFonts w:cstheme="minorHAnsi"/>
          <w:b/>
          <w:bCs/>
          <w:sz w:val="28"/>
          <w:szCs w:val="28"/>
        </w:rPr>
        <w:t>1. Acceso a la pantalla de selección de pago</w:t>
      </w:r>
    </w:p>
    <w:p w14:paraId="2A7AA090" w14:textId="77777777" w:rsidR="00F03976" w:rsidRPr="006F5E80" w:rsidRDefault="00F03976" w:rsidP="00F03976">
      <w:pPr>
        <w:rPr>
          <w:rFonts w:cstheme="minorHAnsi"/>
          <w:sz w:val="28"/>
          <w:szCs w:val="28"/>
        </w:rPr>
      </w:pPr>
      <w:r w:rsidRPr="006F5E80">
        <w:rPr>
          <w:rFonts w:cstheme="minorHAnsi"/>
          <w:sz w:val="28"/>
          <w:szCs w:val="28"/>
        </w:rPr>
        <w:t>Dado que el usuario Persona ha confirmado una cotización válida</w:t>
      </w:r>
      <w:r w:rsidRPr="006F5E80">
        <w:rPr>
          <w:rFonts w:cstheme="minorHAnsi"/>
          <w:sz w:val="28"/>
          <w:szCs w:val="28"/>
        </w:rPr>
        <w:br/>
        <w:t>Cuando es redirigido al flujo de pago</w:t>
      </w:r>
      <w:r w:rsidRPr="006F5E80">
        <w:rPr>
          <w:rFonts w:cstheme="minorHAnsi"/>
          <w:sz w:val="28"/>
          <w:szCs w:val="28"/>
        </w:rPr>
        <w:br/>
        <w:t>Entonces el sistema debe:</w:t>
      </w:r>
    </w:p>
    <w:p w14:paraId="3D6E8ADB" w14:textId="77777777" w:rsidR="00F03976" w:rsidRPr="006F5E80" w:rsidRDefault="00F03976" w:rsidP="00F03976">
      <w:pPr>
        <w:rPr>
          <w:rFonts w:cstheme="minorHAnsi"/>
          <w:sz w:val="28"/>
          <w:szCs w:val="28"/>
        </w:rPr>
      </w:pPr>
      <w:r w:rsidRPr="006F5E80">
        <w:rPr>
          <w:rFonts w:cstheme="minorHAnsi"/>
          <w:sz w:val="28"/>
          <w:szCs w:val="28"/>
        </w:rPr>
        <w:t>Mostrar la pantalla de selección de método de pago.</w:t>
      </w:r>
    </w:p>
    <w:p w14:paraId="54D1C587" w14:textId="77777777" w:rsidR="00F03976" w:rsidRPr="006F5E80" w:rsidRDefault="00F03976" w:rsidP="00F03976">
      <w:pPr>
        <w:rPr>
          <w:rFonts w:cstheme="minorHAnsi"/>
          <w:sz w:val="28"/>
          <w:szCs w:val="28"/>
        </w:rPr>
      </w:pPr>
      <w:r w:rsidRPr="006F5E80">
        <w:rPr>
          <w:rFonts w:cstheme="minorHAnsi"/>
          <w:sz w:val="28"/>
          <w:szCs w:val="28"/>
        </w:rPr>
        <w:t>Validar que exista una cotización asociada en estado “Pendiente de pago”.</w:t>
      </w:r>
    </w:p>
    <w:p w14:paraId="0E93C14F" w14:textId="77777777" w:rsidR="00F03976" w:rsidRPr="006F5E80" w:rsidRDefault="00F03976" w:rsidP="00F03976">
      <w:pPr>
        <w:rPr>
          <w:rFonts w:cstheme="minorHAnsi"/>
          <w:sz w:val="28"/>
          <w:szCs w:val="28"/>
        </w:rPr>
      </w:pPr>
      <w:r w:rsidRPr="006F5E80">
        <w:rPr>
          <w:rFonts w:cstheme="minorHAnsi"/>
          <w:sz w:val="28"/>
          <w:szCs w:val="28"/>
        </w:rPr>
        <w:t>Impedir el acceso a esta pantalla si no hay una cotización válida.</w:t>
      </w:r>
    </w:p>
    <w:p w14:paraId="556BB170" w14:textId="77777777" w:rsidR="00F03976" w:rsidRPr="006F5E80" w:rsidRDefault="00F03976" w:rsidP="00F03976">
      <w:pPr>
        <w:rPr>
          <w:rFonts w:cstheme="minorHAnsi"/>
          <w:sz w:val="28"/>
          <w:szCs w:val="28"/>
        </w:rPr>
      </w:pPr>
      <w:r w:rsidRPr="006F5E80">
        <w:rPr>
          <w:rFonts w:cstheme="minorHAnsi"/>
          <w:sz w:val="28"/>
          <w:szCs w:val="28"/>
        </w:rPr>
        <w:t>Mantener la sesión activa del usuario Persona.</w:t>
      </w:r>
    </w:p>
    <w:p w14:paraId="1F83094E" w14:textId="77777777" w:rsidR="00F03976" w:rsidRPr="006F5E80" w:rsidRDefault="00F03976" w:rsidP="00F03976">
      <w:pPr>
        <w:rPr>
          <w:rFonts w:cstheme="minorHAnsi"/>
          <w:sz w:val="28"/>
          <w:szCs w:val="28"/>
        </w:rPr>
      </w:pPr>
    </w:p>
    <w:p w14:paraId="0108B33B" w14:textId="77777777" w:rsidR="00F03976" w:rsidRPr="006F5E80" w:rsidRDefault="00F03976" w:rsidP="00F03976">
      <w:pPr>
        <w:rPr>
          <w:rFonts w:cstheme="minorHAnsi"/>
          <w:b/>
          <w:bCs/>
          <w:sz w:val="28"/>
          <w:szCs w:val="28"/>
        </w:rPr>
      </w:pPr>
      <w:r w:rsidRPr="006F5E80">
        <w:rPr>
          <w:rFonts w:cstheme="minorHAnsi"/>
          <w:b/>
          <w:bCs/>
          <w:sz w:val="28"/>
          <w:szCs w:val="28"/>
        </w:rPr>
        <w:t>2. Visualización de métodos de pago disponibles</w:t>
      </w:r>
    </w:p>
    <w:p w14:paraId="45D09342" w14:textId="77777777" w:rsidR="00F03976" w:rsidRPr="006F5E80" w:rsidRDefault="00F03976" w:rsidP="00F03976">
      <w:pPr>
        <w:rPr>
          <w:rFonts w:cstheme="minorHAnsi"/>
          <w:sz w:val="28"/>
          <w:szCs w:val="28"/>
        </w:rPr>
      </w:pPr>
      <w:r w:rsidRPr="006F5E80">
        <w:rPr>
          <w:rFonts w:cstheme="minorHAnsi"/>
          <w:sz w:val="28"/>
          <w:szCs w:val="28"/>
        </w:rPr>
        <w:t>Dado que la pantalla de pagos se ha cargado correctamente</w:t>
      </w:r>
      <w:r w:rsidRPr="006F5E80">
        <w:rPr>
          <w:rFonts w:cstheme="minorHAnsi"/>
          <w:sz w:val="28"/>
          <w:szCs w:val="28"/>
        </w:rPr>
        <w:br/>
        <w:t>Cuando el sistema consulta los métodos de pago configurados</w:t>
      </w:r>
      <w:r w:rsidRPr="006F5E80">
        <w:rPr>
          <w:rFonts w:cstheme="minorHAnsi"/>
          <w:sz w:val="28"/>
          <w:szCs w:val="28"/>
        </w:rPr>
        <w:br/>
        <w:t>Entonces el sistema debe:</w:t>
      </w:r>
    </w:p>
    <w:p w14:paraId="6DAE26FD" w14:textId="77777777" w:rsidR="00F03976" w:rsidRPr="006F5E80" w:rsidRDefault="00F03976" w:rsidP="00F03976">
      <w:pPr>
        <w:rPr>
          <w:rFonts w:cstheme="minorHAnsi"/>
          <w:sz w:val="28"/>
          <w:szCs w:val="28"/>
        </w:rPr>
      </w:pPr>
      <w:r w:rsidRPr="006F5E80">
        <w:rPr>
          <w:rFonts w:cstheme="minorHAnsi"/>
          <w:sz w:val="28"/>
          <w:szCs w:val="28"/>
        </w:rPr>
        <w:t>Mostrar únicamente los métodos de pago disponibles según:</w:t>
      </w:r>
    </w:p>
    <w:p w14:paraId="4D1A9F50" w14:textId="77777777" w:rsidR="00F03976" w:rsidRPr="006F5E80" w:rsidRDefault="00F03976" w:rsidP="00F03976">
      <w:pPr>
        <w:rPr>
          <w:rFonts w:cstheme="minorHAnsi"/>
          <w:sz w:val="28"/>
          <w:szCs w:val="28"/>
        </w:rPr>
      </w:pPr>
      <w:r w:rsidRPr="006F5E80">
        <w:rPr>
          <w:rFonts w:cstheme="minorHAnsi"/>
          <w:sz w:val="28"/>
          <w:szCs w:val="28"/>
        </w:rPr>
        <w:t>Configuración del sistema.</w:t>
      </w:r>
    </w:p>
    <w:p w14:paraId="115E8D04" w14:textId="77777777" w:rsidR="00F03976" w:rsidRPr="006F5E80" w:rsidRDefault="00F03976" w:rsidP="00F03976">
      <w:pPr>
        <w:rPr>
          <w:rFonts w:cstheme="minorHAnsi"/>
          <w:sz w:val="28"/>
          <w:szCs w:val="28"/>
        </w:rPr>
      </w:pPr>
      <w:r w:rsidRPr="006F5E80">
        <w:rPr>
          <w:rFonts w:cstheme="minorHAnsi"/>
          <w:sz w:val="28"/>
          <w:szCs w:val="28"/>
        </w:rPr>
        <w:t>Disponibilidad de la API de la pasarela externa.</w:t>
      </w:r>
    </w:p>
    <w:p w14:paraId="73549AD5" w14:textId="77777777" w:rsidR="00F03976" w:rsidRPr="006F5E80" w:rsidRDefault="00F03976" w:rsidP="00F03976">
      <w:pPr>
        <w:rPr>
          <w:rFonts w:cstheme="minorHAnsi"/>
          <w:sz w:val="28"/>
          <w:szCs w:val="28"/>
        </w:rPr>
      </w:pPr>
      <w:r w:rsidRPr="006F5E80">
        <w:rPr>
          <w:rFonts w:cstheme="minorHAnsi"/>
          <w:sz w:val="28"/>
          <w:szCs w:val="28"/>
        </w:rPr>
        <w:t>Mostrar cada método de pago como una opción claramente identificable.</w:t>
      </w:r>
    </w:p>
    <w:p w14:paraId="0FC4C90E" w14:textId="77777777" w:rsidR="00F03976" w:rsidRPr="006F5E80" w:rsidRDefault="00F03976" w:rsidP="00F03976">
      <w:pPr>
        <w:rPr>
          <w:rFonts w:cstheme="minorHAnsi"/>
          <w:sz w:val="28"/>
          <w:szCs w:val="28"/>
        </w:rPr>
      </w:pPr>
      <w:r w:rsidRPr="006F5E80">
        <w:rPr>
          <w:rFonts w:cstheme="minorHAnsi"/>
          <w:sz w:val="28"/>
          <w:szCs w:val="28"/>
        </w:rPr>
        <w:t>Permitir seleccionar solo un método de pago a la vez.</w:t>
      </w:r>
    </w:p>
    <w:p w14:paraId="0B61D251" w14:textId="77777777" w:rsidR="00F03976" w:rsidRPr="006F5E80" w:rsidRDefault="00F03976" w:rsidP="00F03976">
      <w:pPr>
        <w:rPr>
          <w:rFonts w:cstheme="minorHAnsi"/>
          <w:sz w:val="28"/>
          <w:szCs w:val="28"/>
        </w:rPr>
      </w:pPr>
      <w:r w:rsidRPr="006F5E80">
        <w:rPr>
          <w:rFonts w:cstheme="minorHAnsi"/>
          <w:sz w:val="28"/>
          <w:szCs w:val="28"/>
        </w:rPr>
        <w:t>Manejar correctamente el caso en que no existan métodos disponibles (mensaje informativo).</w:t>
      </w:r>
    </w:p>
    <w:p w14:paraId="42CE11B1" w14:textId="77777777" w:rsidR="00F03976" w:rsidRPr="006F5E80" w:rsidRDefault="00F03976" w:rsidP="00F03976">
      <w:pPr>
        <w:rPr>
          <w:rFonts w:cstheme="minorHAnsi"/>
          <w:sz w:val="28"/>
          <w:szCs w:val="28"/>
        </w:rPr>
      </w:pPr>
    </w:p>
    <w:p w14:paraId="768989D7" w14:textId="77777777" w:rsidR="00F03976" w:rsidRPr="006F5E80" w:rsidRDefault="00F03976" w:rsidP="00F03976">
      <w:pPr>
        <w:rPr>
          <w:rFonts w:cstheme="minorHAnsi"/>
          <w:b/>
          <w:bCs/>
          <w:sz w:val="28"/>
          <w:szCs w:val="28"/>
        </w:rPr>
      </w:pPr>
      <w:r w:rsidRPr="006F5E80">
        <w:rPr>
          <w:rFonts w:cstheme="minorHAnsi"/>
          <w:b/>
          <w:bCs/>
          <w:sz w:val="28"/>
          <w:szCs w:val="28"/>
        </w:rPr>
        <w:t>3. Selección del tipo de pago (RF-01)</w:t>
      </w:r>
    </w:p>
    <w:p w14:paraId="1579F571" w14:textId="77777777" w:rsidR="00F03976" w:rsidRPr="006F5E80" w:rsidRDefault="00F03976" w:rsidP="00F03976">
      <w:pPr>
        <w:rPr>
          <w:rFonts w:cstheme="minorHAnsi"/>
          <w:sz w:val="28"/>
          <w:szCs w:val="28"/>
        </w:rPr>
      </w:pPr>
      <w:r w:rsidRPr="006F5E80">
        <w:rPr>
          <w:rFonts w:cstheme="minorHAnsi"/>
          <w:sz w:val="28"/>
          <w:szCs w:val="28"/>
        </w:rPr>
        <w:lastRenderedPageBreak/>
        <w:t>Dado que el usuario Persona visualiza los métodos de pago</w:t>
      </w:r>
      <w:r w:rsidRPr="006F5E80">
        <w:rPr>
          <w:rFonts w:cstheme="minorHAnsi"/>
          <w:sz w:val="28"/>
          <w:szCs w:val="28"/>
        </w:rPr>
        <w:br/>
        <w:t>Cuando selecciona uno de ellos</w:t>
      </w:r>
      <w:r w:rsidRPr="006F5E80">
        <w:rPr>
          <w:rFonts w:cstheme="minorHAnsi"/>
          <w:sz w:val="28"/>
          <w:szCs w:val="28"/>
        </w:rPr>
        <w:br/>
        <w:t>Entonces el sistema debe:</w:t>
      </w:r>
    </w:p>
    <w:p w14:paraId="02C9BF1B" w14:textId="77777777" w:rsidR="00F03976" w:rsidRPr="006F5E80" w:rsidRDefault="00F03976" w:rsidP="00F03976">
      <w:pPr>
        <w:rPr>
          <w:rFonts w:cstheme="minorHAnsi"/>
          <w:sz w:val="28"/>
          <w:szCs w:val="28"/>
        </w:rPr>
      </w:pPr>
      <w:r w:rsidRPr="006F5E80">
        <w:rPr>
          <w:rFonts w:cstheme="minorHAnsi"/>
          <w:sz w:val="28"/>
          <w:szCs w:val="28"/>
        </w:rPr>
        <w:t>Marcar visualmente el método seleccionado.</w:t>
      </w:r>
    </w:p>
    <w:p w14:paraId="10B51420" w14:textId="77777777" w:rsidR="00F03976" w:rsidRPr="006F5E80" w:rsidRDefault="00F03976" w:rsidP="00F03976">
      <w:pPr>
        <w:rPr>
          <w:rFonts w:cstheme="minorHAnsi"/>
          <w:sz w:val="28"/>
          <w:szCs w:val="28"/>
        </w:rPr>
      </w:pPr>
      <w:r w:rsidRPr="006F5E80">
        <w:rPr>
          <w:rFonts w:cstheme="minorHAnsi"/>
          <w:sz w:val="28"/>
          <w:szCs w:val="28"/>
        </w:rPr>
        <w:t>Mantener la selección activa hasta que el usuario la cambie o confirme.</w:t>
      </w:r>
    </w:p>
    <w:p w14:paraId="0DD1D4A4" w14:textId="77777777" w:rsidR="00F03976" w:rsidRPr="006F5E80" w:rsidRDefault="00F03976" w:rsidP="00F03976">
      <w:pPr>
        <w:rPr>
          <w:rFonts w:cstheme="minorHAnsi"/>
          <w:sz w:val="28"/>
          <w:szCs w:val="28"/>
        </w:rPr>
      </w:pPr>
      <w:r w:rsidRPr="006F5E80">
        <w:rPr>
          <w:rFonts w:cstheme="minorHAnsi"/>
          <w:sz w:val="28"/>
          <w:szCs w:val="28"/>
        </w:rPr>
        <w:t>No ejecutar ningún pago automático en esta etapa.</w:t>
      </w:r>
    </w:p>
    <w:p w14:paraId="45D746DC" w14:textId="77777777" w:rsidR="00F03976" w:rsidRPr="006F5E80" w:rsidRDefault="00F03976" w:rsidP="00F03976">
      <w:pPr>
        <w:rPr>
          <w:rFonts w:cstheme="minorHAnsi"/>
          <w:sz w:val="28"/>
          <w:szCs w:val="28"/>
        </w:rPr>
      </w:pPr>
      <w:r w:rsidRPr="006F5E80">
        <w:rPr>
          <w:rFonts w:cstheme="minorHAnsi"/>
          <w:sz w:val="28"/>
          <w:szCs w:val="28"/>
        </w:rPr>
        <w:t>Validar que siempre exista una opción seleccionada antes de continuar.</w:t>
      </w:r>
    </w:p>
    <w:p w14:paraId="6EC630FF" w14:textId="77777777" w:rsidR="00F03976" w:rsidRPr="006F5E80" w:rsidRDefault="00F03976" w:rsidP="00F03976">
      <w:pPr>
        <w:rPr>
          <w:rFonts w:cstheme="minorHAnsi"/>
          <w:sz w:val="28"/>
          <w:szCs w:val="28"/>
        </w:rPr>
      </w:pPr>
    </w:p>
    <w:p w14:paraId="4452A6FD" w14:textId="77777777" w:rsidR="00F03976" w:rsidRPr="006F5E80" w:rsidRDefault="00F03976" w:rsidP="00F03976">
      <w:pPr>
        <w:rPr>
          <w:rFonts w:cstheme="minorHAnsi"/>
          <w:b/>
          <w:bCs/>
          <w:sz w:val="28"/>
          <w:szCs w:val="28"/>
        </w:rPr>
      </w:pPr>
      <w:r w:rsidRPr="006F5E80">
        <w:rPr>
          <w:rFonts w:cstheme="minorHAnsi"/>
          <w:b/>
          <w:bCs/>
          <w:sz w:val="28"/>
          <w:szCs w:val="28"/>
        </w:rPr>
        <w:t>4. Confirmación del tipo de pago (RF-02)</w:t>
      </w:r>
    </w:p>
    <w:p w14:paraId="31DD1798" w14:textId="77777777" w:rsidR="00F03976" w:rsidRPr="006F5E80" w:rsidRDefault="00F03976" w:rsidP="00F03976">
      <w:pPr>
        <w:rPr>
          <w:rFonts w:cstheme="minorHAnsi"/>
          <w:sz w:val="28"/>
          <w:szCs w:val="28"/>
        </w:rPr>
      </w:pPr>
      <w:r w:rsidRPr="006F5E80">
        <w:rPr>
          <w:rFonts w:cstheme="minorHAnsi"/>
          <w:sz w:val="28"/>
          <w:szCs w:val="28"/>
        </w:rPr>
        <w:t>Dado que el usuario Persona ha seleccionado un método de pago</w:t>
      </w:r>
      <w:r w:rsidRPr="006F5E80">
        <w:rPr>
          <w:rFonts w:cstheme="minorHAnsi"/>
          <w:sz w:val="28"/>
          <w:szCs w:val="28"/>
        </w:rPr>
        <w:br/>
        <w:t>Cuando presiona el botón “Confirmar y Pagar”</w:t>
      </w:r>
      <w:r w:rsidRPr="006F5E80">
        <w:rPr>
          <w:rFonts w:cstheme="minorHAnsi"/>
          <w:sz w:val="28"/>
          <w:szCs w:val="28"/>
        </w:rPr>
        <w:br/>
        <w:t>Entonces el sistema debe:</w:t>
      </w:r>
    </w:p>
    <w:p w14:paraId="09DEFA57" w14:textId="77777777" w:rsidR="00F03976" w:rsidRPr="006F5E80" w:rsidRDefault="00F03976" w:rsidP="00F03976">
      <w:pPr>
        <w:rPr>
          <w:rFonts w:cstheme="minorHAnsi"/>
          <w:sz w:val="28"/>
          <w:szCs w:val="28"/>
        </w:rPr>
      </w:pPr>
      <w:r w:rsidRPr="006F5E80">
        <w:rPr>
          <w:rFonts w:cstheme="minorHAnsi"/>
          <w:sz w:val="28"/>
          <w:szCs w:val="28"/>
        </w:rPr>
        <w:t>Validar que:</w:t>
      </w:r>
    </w:p>
    <w:p w14:paraId="4A368018" w14:textId="77777777" w:rsidR="00F03976" w:rsidRPr="006F5E80" w:rsidRDefault="00F03976" w:rsidP="00F03976">
      <w:pPr>
        <w:rPr>
          <w:rFonts w:cstheme="minorHAnsi"/>
          <w:sz w:val="28"/>
          <w:szCs w:val="28"/>
        </w:rPr>
      </w:pPr>
      <w:r w:rsidRPr="006F5E80">
        <w:rPr>
          <w:rFonts w:cstheme="minorHAnsi"/>
          <w:sz w:val="28"/>
          <w:szCs w:val="28"/>
        </w:rPr>
        <w:t>Existe una cotización válida.</w:t>
      </w:r>
    </w:p>
    <w:p w14:paraId="27DD042B" w14:textId="77777777" w:rsidR="00F03976" w:rsidRPr="006F5E80" w:rsidRDefault="00F03976" w:rsidP="00F03976">
      <w:pPr>
        <w:rPr>
          <w:rFonts w:cstheme="minorHAnsi"/>
          <w:sz w:val="28"/>
          <w:szCs w:val="28"/>
        </w:rPr>
      </w:pPr>
      <w:r w:rsidRPr="006F5E80">
        <w:rPr>
          <w:rFonts w:cstheme="minorHAnsi"/>
          <w:sz w:val="28"/>
          <w:szCs w:val="28"/>
        </w:rPr>
        <w:t>Existe un método de pago seleccionado.</w:t>
      </w:r>
    </w:p>
    <w:p w14:paraId="64F5AB3A" w14:textId="77777777" w:rsidR="00F03976" w:rsidRPr="006F5E80" w:rsidRDefault="00F03976" w:rsidP="00F03976">
      <w:pPr>
        <w:rPr>
          <w:rFonts w:cstheme="minorHAnsi"/>
          <w:sz w:val="28"/>
          <w:szCs w:val="28"/>
        </w:rPr>
      </w:pPr>
      <w:r w:rsidRPr="006F5E80">
        <w:rPr>
          <w:rFonts w:cstheme="minorHAnsi"/>
          <w:sz w:val="28"/>
          <w:szCs w:val="28"/>
        </w:rPr>
        <w:t>Registrar internamente el intento de pago.</w:t>
      </w:r>
    </w:p>
    <w:p w14:paraId="3FB6C675" w14:textId="77777777" w:rsidR="00F03976" w:rsidRPr="006F5E80" w:rsidRDefault="00F03976" w:rsidP="00F03976">
      <w:pPr>
        <w:rPr>
          <w:rFonts w:cstheme="minorHAnsi"/>
          <w:sz w:val="28"/>
          <w:szCs w:val="28"/>
        </w:rPr>
      </w:pPr>
      <w:r w:rsidRPr="006F5E80">
        <w:rPr>
          <w:rFonts w:cstheme="minorHAnsi"/>
          <w:sz w:val="28"/>
          <w:szCs w:val="28"/>
        </w:rPr>
        <w:t>Invocar la API de la pasarela de pago externa correspondiente.</w:t>
      </w:r>
    </w:p>
    <w:p w14:paraId="61E8500B" w14:textId="77777777" w:rsidR="00F03976" w:rsidRPr="006F5E80" w:rsidRDefault="00F03976" w:rsidP="00F03976">
      <w:pPr>
        <w:rPr>
          <w:rFonts w:cstheme="minorHAnsi"/>
          <w:sz w:val="28"/>
          <w:szCs w:val="28"/>
        </w:rPr>
      </w:pPr>
      <w:r w:rsidRPr="006F5E80">
        <w:rPr>
          <w:rFonts w:cstheme="minorHAnsi"/>
          <w:sz w:val="28"/>
          <w:szCs w:val="28"/>
        </w:rPr>
        <w:t>Redireccionar al usuario a la interfaz de la plataforma de pagos seleccionada.</w:t>
      </w:r>
    </w:p>
    <w:p w14:paraId="28539229" w14:textId="77777777" w:rsidR="00F03976" w:rsidRPr="006F5E80" w:rsidRDefault="00F03976" w:rsidP="00F03976">
      <w:pPr>
        <w:rPr>
          <w:rFonts w:cstheme="minorHAnsi"/>
          <w:sz w:val="28"/>
          <w:szCs w:val="28"/>
        </w:rPr>
      </w:pPr>
      <w:r w:rsidRPr="006F5E80">
        <w:rPr>
          <w:rFonts w:cstheme="minorHAnsi"/>
          <w:sz w:val="28"/>
          <w:szCs w:val="28"/>
        </w:rPr>
        <w:t>Bloquear acciones duplicadas (doble clic, reintentos inmediatos).</w:t>
      </w:r>
    </w:p>
    <w:p w14:paraId="291AF268" w14:textId="77777777" w:rsidR="00F03976" w:rsidRPr="006F5E80" w:rsidRDefault="00F03976" w:rsidP="00F03976">
      <w:pPr>
        <w:rPr>
          <w:rFonts w:cstheme="minorHAnsi"/>
          <w:sz w:val="28"/>
          <w:szCs w:val="28"/>
        </w:rPr>
      </w:pPr>
    </w:p>
    <w:p w14:paraId="09D24C83" w14:textId="77777777" w:rsidR="00F03976" w:rsidRPr="006F5E80" w:rsidRDefault="00F03976" w:rsidP="00F03976">
      <w:pPr>
        <w:rPr>
          <w:rFonts w:cstheme="minorHAnsi"/>
          <w:b/>
          <w:bCs/>
          <w:sz w:val="28"/>
          <w:szCs w:val="28"/>
        </w:rPr>
      </w:pPr>
      <w:r w:rsidRPr="006F5E80">
        <w:rPr>
          <w:rFonts w:cstheme="minorHAnsi"/>
          <w:b/>
          <w:bCs/>
          <w:sz w:val="28"/>
          <w:szCs w:val="28"/>
        </w:rPr>
        <w:t>5. Manejo de la respuesta de la pasarela de pagos</w:t>
      </w:r>
    </w:p>
    <w:p w14:paraId="63CDF110" w14:textId="77777777" w:rsidR="00F03976" w:rsidRPr="006F5E80" w:rsidRDefault="00F03976" w:rsidP="00F03976">
      <w:pPr>
        <w:rPr>
          <w:rFonts w:cstheme="minorHAnsi"/>
          <w:sz w:val="28"/>
          <w:szCs w:val="28"/>
        </w:rPr>
      </w:pPr>
      <w:r w:rsidRPr="006F5E80">
        <w:rPr>
          <w:rFonts w:cstheme="minorHAnsi"/>
          <w:sz w:val="28"/>
          <w:szCs w:val="28"/>
        </w:rPr>
        <w:t>Dado que el usuario es redireccionado a la plataforma de pagos externa</w:t>
      </w:r>
      <w:r w:rsidRPr="006F5E80">
        <w:rPr>
          <w:rFonts w:cstheme="minorHAnsi"/>
          <w:sz w:val="28"/>
          <w:szCs w:val="28"/>
        </w:rPr>
        <w:br/>
        <w:t>Cuando la pasarela responde al sistema</w:t>
      </w:r>
      <w:r w:rsidRPr="006F5E80">
        <w:rPr>
          <w:rFonts w:cstheme="minorHAnsi"/>
          <w:sz w:val="28"/>
          <w:szCs w:val="28"/>
        </w:rPr>
        <w:br/>
        <w:t>Entonces el sistema debe:</w:t>
      </w:r>
    </w:p>
    <w:p w14:paraId="6EA5EAD8" w14:textId="77777777" w:rsidR="00F03976" w:rsidRPr="006F5E80" w:rsidRDefault="00F03976" w:rsidP="00F03976">
      <w:pPr>
        <w:rPr>
          <w:rFonts w:cstheme="minorHAnsi"/>
          <w:sz w:val="28"/>
          <w:szCs w:val="28"/>
        </w:rPr>
      </w:pPr>
      <w:r w:rsidRPr="006F5E80">
        <w:rPr>
          <w:rFonts w:cstheme="minorHAnsi"/>
          <w:sz w:val="28"/>
          <w:szCs w:val="28"/>
        </w:rPr>
        <w:t>Interpretar correctamente el resultado del pago:</w:t>
      </w:r>
    </w:p>
    <w:p w14:paraId="6E2F6038" w14:textId="77777777" w:rsidR="00F03976" w:rsidRPr="006F5E80" w:rsidRDefault="00F03976" w:rsidP="00F03976">
      <w:pPr>
        <w:rPr>
          <w:rFonts w:cstheme="minorHAnsi"/>
          <w:sz w:val="28"/>
          <w:szCs w:val="28"/>
        </w:rPr>
      </w:pPr>
      <w:r w:rsidRPr="006F5E80">
        <w:rPr>
          <w:rFonts w:cstheme="minorHAnsi"/>
          <w:sz w:val="28"/>
          <w:szCs w:val="28"/>
        </w:rPr>
        <w:t>Pago exitoso</w:t>
      </w:r>
    </w:p>
    <w:p w14:paraId="2A8B3902" w14:textId="77777777" w:rsidR="00F03976" w:rsidRPr="006F5E80" w:rsidRDefault="00F03976" w:rsidP="00F03976">
      <w:pPr>
        <w:rPr>
          <w:rFonts w:cstheme="minorHAnsi"/>
          <w:sz w:val="28"/>
          <w:szCs w:val="28"/>
        </w:rPr>
      </w:pPr>
      <w:r w:rsidRPr="006F5E80">
        <w:rPr>
          <w:rFonts w:cstheme="minorHAnsi"/>
          <w:sz w:val="28"/>
          <w:szCs w:val="28"/>
        </w:rPr>
        <w:lastRenderedPageBreak/>
        <w:t>Pago rechazado</w:t>
      </w:r>
    </w:p>
    <w:p w14:paraId="3A16D486" w14:textId="77777777" w:rsidR="00F03976" w:rsidRPr="006F5E80" w:rsidRDefault="00F03976" w:rsidP="00F03976">
      <w:pPr>
        <w:rPr>
          <w:rFonts w:cstheme="minorHAnsi"/>
          <w:sz w:val="28"/>
          <w:szCs w:val="28"/>
        </w:rPr>
      </w:pPr>
      <w:r w:rsidRPr="006F5E80">
        <w:rPr>
          <w:rFonts w:cstheme="minorHAnsi"/>
          <w:sz w:val="28"/>
          <w:szCs w:val="28"/>
        </w:rPr>
        <w:t>Pago cancelado</w:t>
      </w:r>
    </w:p>
    <w:p w14:paraId="18E3E782" w14:textId="77777777" w:rsidR="00F03976" w:rsidRPr="006F5E80" w:rsidRDefault="00F03976" w:rsidP="00F03976">
      <w:pPr>
        <w:rPr>
          <w:rFonts w:cstheme="minorHAnsi"/>
          <w:sz w:val="28"/>
          <w:szCs w:val="28"/>
        </w:rPr>
      </w:pPr>
      <w:r w:rsidRPr="006F5E80">
        <w:rPr>
          <w:rFonts w:cstheme="minorHAnsi"/>
          <w:sz w:val="28"/>
          <w:szCs w:val="28"/>
        </w:rPr>
        <w:t>Error técnico</w:t>
      </w:r>
    </w:p>
    <w:p w14:paraId="7A351CFF" w14:textId="77777777" w:rsidR="00F03976" w:rsidRPr="006F5E80" w:rsidRDefault="00F03976" w:rsidP="00F03976">
      <w:pPr>
        <w:rPr>
          <w:rFonts w:cstheme="minorHAnsi"/>
          <w:sz w:val="28"/>
          <w:szCs w:val="28"/>
        </w:rPr>
      </w:pPr>
      <w:r w:rsidRPr="006F5E80">
        <w:rPr>
          <w:rFonts w:cstheme="minorHAnsi"/>
          <w:sz w:val="28"/>
          <w:szCs w:val="28"/>
        </w:rPr>
        <w:t>Actualizar el estado de la cotización según la respuesta.</w:t>
      </w:r>
    </w:p>
    <w:p w14:paraId="62A65A5F" w14:textId="77777777" w:rsidR="00F03976" w:rsidRPr="006F5E80" w:rsidRDefault="00F03976" w:rsidP="00F03976">
      <w:pPr>
        <w:rPr>
          <w:rFonts w:cstheme="minorHAnsi"/>
          <w:sz w:val="28"/>
          <w:szCs w:val="28"/>
        </w:rPr>
      </w:pPr>
      <w:r w:rsidRPr="006F5E80">
        <w:rPr>
          <w:rFonts w:cstheme="minorHAnsi"/>
          <w:sz w:val="28"/>
          <w:szCs w:val="28"/>
        </w:rPr>
        <w:t>Redireccionar al usuario a la pantalla correspondiente:</w:t>
      </w:r>
    </w:p>
    <w:p w14:paraId="22E5D28B" w14:textId="77777777" w:rsidR="00F03976" w:rsidRPr="006F5E80" w:rsidRDefault="00F03976" w:rsidP="00F03976">
      <w:pPr>
        <w:rPr>
          <w:rFonts w:cstheme="minorHAnsi"/>
          <w:sz w:val="28"/>
          <w:szCs w:val="28"/>
        </w:rPr>
      </w:pPr>
      <w:r w:rsidRPr="006F5E80">
        <w:rPr>
          <w:rFonts w:cstheme="minorHAnsi"/>
          <w:sz w:val="28"/>
          <w:szCs w:val="28"/>
        </w:rPr>
        <w:t>Confirmación de pago exitoso</w:t>
      </w:r>
    </w:p>
    <w:p w14:paraId="65CAE4C7" w14:textId="77777777" w:rsidR="00F03976" w:rsidRPr="006F5E80" w:rsidRDefault="00F03976" w:rsidP="00F03976">
      <w:pPr>
        <w:rPr>
          <w:rFonts w:cstheme="minorHAnsi"/>
          <w:sz w:val="28"/>
          <w:szCs w:val="28"/>
        </w:rPr>
      </w:pPr>
      <w:r w:rsidRPr="006F5E80">
        <w:rPr>
          <w:rFonts w:cstheme="minorHAnsi"/>
          <w:sz w:val="28"/>
          <w:szCs w:val="28"/>
        </w:rPr>
        <w:t>Mensaje de error o reintento</w:t>
      </w:r>
    </w:p>
    <w:p w14:paraId="33B78EAB" w14:textId="77777777" w:rsidR="00F03976" w:rsidRPr="006F5E80" w:rsidRDefault="00F03976" w:rsidP="00F03976">
      <w:pPr>
        <w:rPr>
          <w:rFonts w:cstheme="minorHAnsi"/>
          <w:sz w:val="28"/>
          <w:szCs w:val="28"/>
        </w:rPr>
      </w:pPr>
      <w:r w:rsidRPr="006F5E80">
        <w:rPr>
          <w:rFonts w:cstheme="minorHAnsi"/>
          <w:sz w:val="28"/>
          <w:szCs w:val="28"/>
        </w:rPr>
        <w:t>Mostrar mensajes claros y comprensibles para el usuario.</w:t>
      </w:r>
    </w:p>
    <w:p w14:paraId="23E910F0" w14:textId="77777777" w:rsidR="00F03976" w:rsidRPr="006F5E80" w:rsidRDefault="00F03976" w:rsidP="00F03976">
      <w:pPr>
        <w:rPr>
          <w:rFonts w:cstheme="minorHAnsi"/>
          <w:sz w:val="28"/>
          <w:szCs w:val="28"/>
        </w:rPr>
      </w:pPr>
    </w:p>
    <w:p w14:paraId="3F3B805C" w14:textId="77777777" w:rsidR="00F03976" w:rsidRPr="006F5E80" w:rsidRDefault="00F03976" w:rsidP="00F03976">
      <w:pPr>
        <w:rPr>
          <w:rFonts w:cstheme="minorHAnsi"/>
          <w:b/>
          <w:bCs/>
          <w:sz w:val="28"/>
          <w:szCs w:val="28"/>
        </w:rPr>
      </w:pPr>
      <w:r w:rsidRPr="006F5E80">
        <w:rPr>
          <w:rFonts w:cstheme="minorHAnsi"/>
          <w:b/>
          <w:bCs/>
          <w:sz w:val="28"/>
          <w:szCs w:val="28"/>
        </w:rPr>
        <w:t>6. Persistencia del pago y trazabilidad</w:t>
      </w:r>
    </w:p>
    <w:p w14:paraId="68B81399" w14:textId="77777777" w:rsidR="00F03976" w:rsidRPr="006F5E80" w:rsidRDefault="00F03976" w:rsidP="00F03976">
      <w:pPr>
        <w:rPr>
          <w:rFonts w:cstheme="minorHAnsi"/>
          <w:sz w:val="28"/>
          <w:szCs w:val="28"/>
        </w:rPr>
      </w:pPr>
      <w:r w:rsidRPr="006F5E80">
        <w:rPr>
          <w:rFonts w:cstheme="minorHAnsi"/>
          <w:sz w:val="28"/>
          <w:szCs w:val="28"/>
        </w:rPr>
        <w:t>Dado que el proceso de pago finaliza</w:t>
      </w:r>
      <w:r w:rsidRPr="006F5E80">
        <w:rPr>
          <w:rFonts w:cstheme="minorHAnsi"/>
          <w:sz w:val="28"/>
          <w:szCs w:val="28"/>
        </w:rPr>
        <w:br/>
        <w:t>Cuando se consulta la base de datos</w:t>
      </w:r>
      <w:r w:rsidRPr="006F5E80">
        <w:rPr>
          <w:rFonts w:cstheme="minorHAnsi"/>
          <w:sz w:val="28"/>
          <w:szCs w:val="28"/>
        </w:rPr>
        <w:br/>
        <w:t>Entonces:</w:t>
      </w:r>
    </w:p>
    <w:p w14:paraId="78D4CE0A" w14:textId="77777777" w:rsidR="00F03976" w:rsidRPr="006F5E80" w:rsidRDefault="00F03976" w:rsidP="00F03976">
      <w:pPr>
        <w:rPr>
          <w:rFonts w:cstheme="minorHAnsi"/>
          <w:sz w:val="28"/>
          <w:szCs w:val="28"/>
        </w:rPr>
      </w:pPr>
      <w:r w:rsidRPr="006F5E80">
        <w:rPr>
          <w:rFonts w:cstheme="minorHAnsi"/>
          <w:sz w:val="28"/>
          <w:szCs w:val="28"/>
        </w:rPr>
        <w:t>El intento de pago queda registrado.</w:t>
      </w:r>
    </w:p>
    <w:p w14:paraId="16F14055" w14:textId="77777777" w:rsidR="00F03976" w:rsidRPr="006F5E80" w:rsidRDefault="00F03976" w:rsidP="00F03976">
      <w:pPr>
        <w:rPr>
          <w:rFonts w:cstheme="minorHAnsi"/>
          <w:sz w:val="28"/>
          <w:szCs w:val="28"/>
        </w:rPr>
      </w:pPr>
      <w:r w:rsidRPr="006F5E80">
        <w:rPr>
          <w:rFonts w:cstheme="minorHAnsi"/>
          <w:sz w:val="28"/>
          <w:szCs w:val="28"/>
        </w:rPr>
        <w:t>La cotización queda asociada al resultado del pago.</w:t>
      </w:r>
    </w:p>
    <w:p w14:paraId="403DC988" w14:textId="77777777" w:rsidR="00F03976" w:rsidRPr="006F5E80" w:rsidRDefault="00F03976" w:rsidP="00F03976">
      <w:pPr>
        <w:rPr>
          <w:rFonts w:cstheme="minorHAnsi"/>
          <w:sz w:val="28"/>
          <w:szCs w:val="28"/>
        </w:rPr>
      </w:pPr>
      <w:r w:rsidRPr="006F5E80">
        <w:rPr>
          <w:rFonts w:cstheme="minorHAnsi"/>
          <w:sz w:val="28"/>
          <w:szCs w:val="28"/>
        </w:rPr>
        <w:t>Se conserva trazabilidad mínima:</w:t>
      </w:r>
    </w:p>
    <w:p w14:paraId="1D693948" w14:textId="77777777" w:rsidR="00F03976" w:rsidRPr="006F5E80" w:rsidRDefault="00F03976" w:rsidP="00F03976">
      <w:pPr>
        <w:rPr>
          <w:rFonts w:cstheme="minorHAnsi"/>
          <w:sz w:val="28"/>
          <w:szCs w:val="28"/>
        </w:rPr>
      </w:pPr>
      <w:r w:rsidRPr="006F5E80">
        <w:rPr>
          <w:rFonts w:cstheme="minorHAnsi"/>
          <w:sz w:val="28"/>
          <w:szCs w:val="28"/>
        </w:rPr>
        <w:t>Identificador de la transacción</w:t>
      </w:r>
    </w:p>
    <w:p w14:paraId="68C72E95" w14:textId="77777777" w:rsidR="00F03976" w:rsidRPr="006F5E80" w:rsidRDefault="00F03976" w:rsidP="00F03976">
      <w:pPr>
        <w:rPr>
          <w:rFonts w:cstheme="minorHAnsi"/>
          <w:sz w:val="28"/>
          <w:szCs w:val="28"/>
        </w:rPr>
      </w:pPr>
      <w:r w:rsidRPr="006F5E80">
        <w:rPr>
          <w:rFonts w:cstheme="minorHAnsi"/>
          <w:sz w:val="28"/>
          <w:szCs w:val="28"/>
        </w:rPr>
        <w:t>Método de pago usado</w:t>
      </w:r>
    </w:p>
    <w:p w14:paraId="3C530982" w14:textId="77777777" w:rsidR="00F03976" w:rsidRPr="006F5E80" w:rsidRDefault="00F03976" w:rsidP="00F03976">
      <w:pPr>
        <w:rPr>
          <w:rFonts w:cstheme="minorHAnsi"/>
          <w:sz w:val="28"/>
          <w:szCs w:val="28"/>
        </w:rPr>
      </w:pPr>
      <w:r w:rsidRPr="006F5E80">
        <w:rPr>
          <w:rFonts w:cstheme="minorHAnsi"/>
          <w:sz w:val="28"/>
          <w:szCs w:val="28"/>
        </w:rPr>
        <w:t>Fecha y hora</w:t>
      </w:r>
    </w:p>
    <w:p w14:paraId="58A091F9" w14:textId="77777777" w:rsidR="00F03976" w:rsidRPr="006F5E80" w:rsidRDefault="00F03976" w:rsidP="00F03976">
      <w:pPr>
        <w:rPr>
          <w:rFonts w:cstheme="minorHAnsi"/>
          <w:sz w:val="28"/>
          <w:szCs w:val="28"/>
        </w:rPr>
      </w:pPr>
      <w:r w:rsidRPr="006F5E80">
        <w:rPr>
          <w:rFonts w:cstheme="minorHAnsi"/>
          <w:sz w:val="28"/>
          <w:szCs w:val="28"/>
        </w:rPr>
        <w:t>Estado final</w:t>
      </w:r>
    </w:p>
    <w:p w14:paraId="230CDDD1" w14:textId="77777777" w:rsidR="00F03976" w:rsidRPr="006F5E80" w:rsidRDefault="00F03976" w:rsidP="00F03976">
      <w:pPr>
        <w:rPr>
          <w:rFonts w:cstheme="minorHAnsi"/>
          <w:sz w:val="28"/>
          <w:szCs w:val="28"/>
        </w:rPr>
      </w:pPr>
      <w:r w:rsidRPr="006F5E80">
        <w:rPr>
          <w:rFonts w:cstheme="minorHAnsi"/>
          <w:sz w:val="28"/>
          <w:szCs w:val="28"/>
        </w:rPr>
        <w:t>La información permite auditoría y soporte posterior.</w:t>
      </w:r>
    </w:p>
    <w:p w14:paraId="3FA66508" w14:textId="77777777" w:rsidR="00F03976" w:rsidRPr="006F5E80" w:rsidRDefault="00F03976" w:rsidP="00F03976">
      <w:pPr>
        <w:rPr>
          <w:rFonts w:cstheme="minorHAnsi"/>
          <w:sz w:val="28"/>
          <w:szCs w:val="28"/>
        </w:rPr>
      </w:pPr>
    </w:p>
    <w:p w14:paraId="6D7EB008" w14:textId="77777777" w:rsidR="00F03976" w:rsidRPr="006F5E80" w:rsidRDefault="00F03976" w:rsidP="00F03976">
      <w:pPr>
        <w:rPr>
          <w:rFonts w:cstheme="minorHAnsi"/>
          <w:b/>
          <w:bCs/>
          <w:sz w:val="28"/>
          <w:szCs w:val="28"/>
        </w:rPr>
      </w:pPr>
      <w:r w:rsidRPr="006F5E80">
        <w:rPr>
          <w:rFonts w:cstheme="minorHAnsi"/>
          <w:b/>
          <w:bCs/>
          <w:sz w:val="28"/>
          <w:szCs w:val="28"/>
        </w:rPr>
        <w:t>7. Seguridad y restricciones (criterios transversales)</w:t>
      </w:r>
    </w:p>
    <w:p w14:paraId="303411BA" w14:textId="77777777" w:rsidR="00F03976" w:rsidRPr="006F5E80" w:rsidRDefault="00F03976" w:rsidP="00F03976">
      <w:pPr>
        <w:rPr>
          <w:rFonts w:cstheme="minorHAnsi"/>
          <w:sz w:val="28"/>
          <w:szCs w:val="28"/>
        </w:rPr>
      </w:pPr>
      <w:r w:rsidRPr="006F5E80">
        <w:rPr>
          <w:rFonts w:cstheme="minorHAnsi"/>
          <w:sz w:val="28"/>
          <w:szCs w:val="28"/>
        </w:rPr>
        <w:t>Aplicables a toda la historia:</w:t>
      </w:r>
    </w:p>
    <w:p w14:paraId="5898D8EC" w14:textId="77777777" w:rsidR="00F03976" w:rsidRPr="006F5E80" w:rsidRDefault="00F03976" w:rsidP="00F03976">
      <w:pPr>
        <w:rPr>
          <w:rFonts w:cstheme="minorHAnsi"/>
          <w:sz w:val="28"/>
          <w:szCs w:val="28"/>
        </w:rPr>
      </w:pPr>
      <w:r w:rsidRPr="006F5E80">
        <w:rPr>
          <w:rFonts w:cstheme="minorHAnsi"/>
          <w:sz w:val="28"/>
          <w:szCs w:val="28"/>
        </w:rPr>
        <w:t>Solo usuarios autenticados pueden acceder al flujo de pagos.</w:t>
      </w:r>
    </w:p>
    <w:p w14:paraId="7AC6B317" w14:textId="77777777" w:rsidR="00F03976" w:rsidRPr="006F5E80" w:rsidRDefault="00F03976" w:rsidP="00F03976">
      <w:pPr>
        <w:rPr>
          <w:rFonts w:cstheme="minorHAnsi"/>
          <w:sz w:val="28"/>
          <w:szCs w:val="28"/>
        </w:rPr>
      </w:pPr>
      <w:r w:rsidRPr="006F5E80">
        <w:rPr>
          <w:rFonts w:cstheme="minorHAnsi"/>
          <w:sz w:val="28"/>
          <w:szCs w:val="28"/>
        </w:rPr>
        <w:lastRenderedPageBreak/>
        <w:t>El sistema no almacena datos sensibles de pago (tarjetas, CVV, credenciales).</w:t>
      </w:r>
    </w:p>
    <w:p w14:paraId="33D185FF" w14:textId="77777777" w:rsidR="00F03976" w:rsidRPr="006F5E80" w:rsidRDefault="00F03976" w:rsidP="00F03976">
      <w:pPr>
        <w:rPr>
          <w:rFonts w:cstheme="minorHAnsi"/>
          <w:sz w:val="28"/>
          <w:szCs w:val="28"/>
        </w:rPr>
      </w:pPr>
      <w:r w:rsidRPr="006F5E80">
        <w:rPr>
          <w:rFonts w:cstheme="minorHAnsi"/>
          <w:sz w:val="28"/>
          <w:szCs w:val="28"/>
        </w:rPr>
        <w:t>Toda comunicación con la pasarela se realiza por canales seguros (HTTPS).</w:t>
      </w:r>
    </w:p>
    <w:p w14:paraId="080E5F3B" w14:textId="77777777" w:rsidR="00F03976" w:rsidRPr="006F5E80" w:rsidRDefault="00F03976" w:rsidP="00F03976">
      <w:pPr>
        <w:rPr>
          <w:rFonts w:cstheme="minorHAnsi"/>
          <w:sz w:val="28"/>
          <w:szCs w:val="28"/>
        </w:rPr>
      </w:pPr>
      <w:r w:rsidRPr="006F5E80">
        <w:rPr>
          <w:rFonts w:cstheme="minorHAnsi"/>
          <w:sz w:val="28"/>
          <w:szCs w:val="28"/>
        </w:rPr>
        <w:t>El usuario no puede modificar manualmente el valor a pagar.</w:t>
      </w:r>
    </w:p>
    <w:p w14:paraId="2A681AE0" w14:textId="77777777" w:rsidR="00F03976" w:rsidRPr="006F5E80" w:rsidRDefault="00F03976" w:rsidP="00F03976">
      <w:pPr>
        <w:rPr>
          <w:rFonts w:cstheme="minorHAnsi"/>
          <w:sz w:val="28"/>
          <w:szCs w:val="28"/>
        </w:rPr>
      </w:pPr>
      <w:r w:rsidRPr="006F5E80">
        <w:rPr>
          <w:rFonts w:cstheme="minorHAnsi"/>
          <w:sz w:val="28"/>
          <w:szCs w:val="28"/>
        </w:rPr>
        <w:t>Los errores técnicos no exponen información interna del sistema.</w:t>
      </w:r>
    </w:p>
    <w:p w14:paraId="76DBBEF1" w14:textId="77777777" w:rsidR="00F03976" w:rsidRPr="006F5E80" w:rsidRDefault="00F03976" w:rsidP="00F03976">
      <w:pPr>
        <w:rPr>
          <w:rFonts w:cstheme="minorHAnsi"/>
          <w:sz w:val="28"/>
          <w:szCs w:val="28"/>
        </w:rPr>
      </w:pPr>
      <w:r w:rsidRPr="006F5E80">
        <w:rPr>
          <w:rFonts w:cstheme="minorHAnsi"/>
          <w:sz w:val="28"/>
          <w:szCs w:val="28"/>
        </w:rPr>
        <w:t>El sistema está preparado para integrar múltiples pasarelas en el futuro.</w:t>
      </w:r>
    </w:p>
    <w:p w14:paraId="5A56E3AD" w14:textId="2137B380" w:rsidR="00DD15BF" w:rsidRDefault="00DD15BF">
      <w:pPr>
        <w:rPr>
          <w:rFonts w:cstheme="minorHAnsi"/>
          <w:b/>
          <w:bCs/>
        </w:rPr>
      </w:pPr>
    </w:p>
    <w:p w14:paraId="70EDFC4E" w14:textId="77777777" w:rsidR="00F03976" w:rsidRDefault="00F03976">
      <w:pPr>
        <w:rPr>
          <w:rFonts w:cstheme="minorHAnsi"/>
          <w:b/>
          <w:bCs/>
        </w:rPr>
      </w:pPr>
    </w:p>
    <w:p w14:paraId="3BE3CF66" w14:textId="6237A23F" w:rsidR="00E14C53" w:rsidRPr="00583E9F" w:rsidRDefault="00FB26D5">
      <w:pPr>
        <w:rPr>
          <w:rFonts w:cstheme="minorHAnsi"/>
          <w:b/>
          <w:bCs/>
          <w:sz w:val="28"/>
          <w:szCs w:val="28"/>
        </w:rPr>
      </w:pPr>
      <w:r w:rsidRPr="00583E9F">
        <w:rPr>
          <w:rFonts w:cstheme="minorHAnsi"/>
          <w:b/>
          <w:bCs/>
          <w:sz w:val="28"/>
          <w:szCs w:val="28"/>
        </w:rPr>
        <w:t>DIAGRAMA DE CASOS DE USO</w:t>
      </w:r>
    </w:p>
    <w:p w14:paraId="66B71A47" w14:textId="3F748B55" w:rsidR="00FB26D5" w:rsidRDefault="00FB26D5">
      <w:pPr>
        <w:rPr>
          <w:rFonts w:cstheme="minorHAnsi"/>
        </w:rPr>
      </w:pPr>
      <w:r w:rsidRPr="00583E9F">
        <w:rPr>
          <w:rFonts w:cstheme="minorHAnsi"/>
          <w:noProof/>
          <w14:ligatures w14:val="none"/>
        </w:rPr>
        <w:drawing>
          <wp:inline distT="0" distB="0" distL="0" distR="0" wp14:anchorId="70658E88" wp14:editId="321ABCD4">
            <wp:extent cx="5188024" cy="3294693"/>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5188024" cy="3294693"/>
                    </a:xfrm>
                    <a:prstGeom prst="rect">
                      <a:avLst/>
                    </a:prstGeom>
                  </pic:spPr>
                </pic:pic>
              </a:graphicData>
            </a:graphic>
          </wp:inline>
        </w:drawing>
      </w:r>
    </w:p>
    <w:p w14:paraId="75121EB5" w14:textId="5330F5FF" w:rsidR="00E335F2" w:rsidRDefault="00E335F2">
      <w:pPr>
        <w:rPr>
          <w:rFonts w:cstheme="minorHAnsi"/>
        </w:rPr>
      </w:pPr>
      <w:r>
        <w:rPr>
          <w:rFonts w:cstheme="minorHAnsi"/>
        </w:rPr>
        <w:br w:type="page"/>
      </w:r>
    </w:p>
    <w:p w14:paraId="1D45522A" w14:textId="55D1DA14" w:rsidR="00E335F2" w:rsidRPr="00583E9F" w:rsidRDefault="00E335F2">
      <w:pPr>
        <w:rPr>
          <w:rFonts w:cstheme="minorHAnsi"/>
        </w:rPr>
      </w:pPr>
      <w:r w:rsidRPr="00531376">
        <w:rPr>
          <w:rFonts w:cstheme="minorHAnsi"/>
          <w:b/>
          <w:bCs/>
          <w:sz w:val="28"/>
          <w:szCs w:val="28"/>
        </w:rPr>
        <w:lastRenderedPageBreak/>
        <w:t>BOSQUEJO DE MOCKUP (No formal)</w:t>
      </w:r>
      <w:r>
        <w:rPr>
          <w:rFonts w:cstheme="minorHAnsi"/>
          <w:noProof/>
          <w14:ligatures w14:val="none"/>
        </w:rPr>
        <w:drawing>
          <wp:inline distT="0" distB="0" distL="0" distR="0" wp14:anchorId="64C9FD8A" wp14:editId="040969AD">
            <wp:extent cx="4388656" cy="585154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8656" cy="5851541"/>
                    </a:xfrm>
                    <a:prstGeom prst="rect">
                      <a:avLst/>
                    </a:prstGeom>
                  </pic:spPr>
                </pic:pic>
              </a:graphicData>
            </a:graphic>
          </wp:inline>
        </w:drawing>
      </w:r>
    </w:p>
    <w:sectPr w:rsidR="00E335F2" w:rsidRPr="00583E9F">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A3437" w14:textId="77777777" w:rsidR="00F83EBA" w:rsidRDefault="00F83EBA" w:rsidP="009137B0">
      <w:pPr>
        <w:spacing w:after="0" w:line="240" w:lineRule="auto"/>
      </w:pPr>
      <w:r>
        <w:separator/>
      </w:r>
    </w:p>
  </w:endnote>
  <w:endnote w:type="continuationSeparator" w:id="0">
    <w:p w14:paraId="4745653F" w14:textId="77777777" w:rsidR="00F83EBA" w:rsidRDefault="00F83EBA" w:rsidP="009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14:paraId="44CFF651" w14:textId="40BF06F9" w:rsidR="009137B0" w:rsidRDefault="009137B0">
        <w:pPr>
          <w:pStyle w:val="Piedepgina"/>
          <w:jc w:val="right"/>
        </w:pPr>
        <w:r>
          <w:fldChar w:fldCharType="begin"/>
        </w:r>
        <w:r>
          <w:instrText>PAGE   \* MERGEFORMAT</w:instrText>
        </w:r>
        <w:r>
          <w:fldChar w:fldCharType="separate"/>
        </w:r>
        <w:r>
          <w:rPr>
            <w:lang w:val="es-ES"/>
          </w:rPr>
          <w:t>2</w:t>
        </w:r>
        <w:r>
          <w:fldChar w:fldCharType="end"/>
        </w:r>
      </w:p>
    </w:sdtContent>
  </w:sdt>
  <w:p w14:paraId="48F755F2" w14:textId="77777777" w:rsidR="009137B0" w:rsidRDefault="00913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9478A" w14:textId="77777777" w:rsidR="00F83EBA" w:rsidRDefault="00F83EBA" w:rsidP="009137B0">
      <w:pPr>
        <w:spacing w:after="0" w:line="240" w:lineRule="auto"/>
      </w:pPr>
      <w:r>
        <w:separator/>
      </w:r>
    </w:p>
  </w:footnote>
  <w:footnote w:type="continuationSeparator" w:id="0">
    <w:p w14:paraId="6A7B73D4" w14:textId="77777777" w:rsidR="00F83EBA" w:rsidRDefault="00F83EBA" w:rsidP="00913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0475B0"/>
    <w:rsid w:val="000D60B7"/>
    <w:rsid w:val="001F29BC"/>
    <w:rsid w:val="002542DB"/>
    <w:rsid w:val="0026032E"/>
    <w:rsid w:val="002B61F7"/>
    <w:rsid w:val="002E6A43"/>
    <w:rsid w:val="0033663A"/>
    <w:rsid w:val="003E15F5"/>
    <w:rsid w:val="00467983"/>
    <w:rsid w:val="004C1299"/>
    <w:rsid w:val="004F08B0"/>
    <w:rsid w:val="00512CBB"/>
    <w:rsid w:val="00532B27"/>
    <w:rsid w:val="00562CFB"/>
    <w:rsid w:val="00583E9F"/>
    <w:rsid w:val="005B00E6"/>
    <w:rsid w:val="0062216E"/>
    <w:rsid w:val="006863FB"/>
    <w:rsid w:val="0069179F"/>
    <w:rsid w:val="006D652B"/>
    <w:rsid w:val="0075348C"/>
    <w:rsid w:val="00754B04"/>
    <w:rsid w:val="007951AD"/>
    <w:rsid w:val="007B5779"/>
    <w:rsid w:val="007D2689"/>
    <w:rsid w:val="00822C22"/>
    <w:rsid w:val="008959A6"/>
    <w:rsid w:val="00903DF1"/>
    <w:rsid w:val="009137B0"/>
    <w:rsid w:val="00927D4F"/>
    <w:rsid w:val="00954157"/>
    <w:rsid w:val="009B019F"/>
    <w:rsid w:val="00B015CC"/>
    <w:rsid w:val="00B078A3"/>
    <w:rsid w:val="00B344CD"/>
    <w:rsid w:val="00B63547"/>
    <w:rsid w:val="00BD37A7"/>
    <w:rsid w:val="00C612AD"/>
    <w:rsid w:val="00D640D8"/>
    <w:rsid w:val="00D718DF"/>
    <w:rsid w:val="00DD15BF"/>
    <w:rsid w:val="00DF1F8C"/>
    <w:rsid w:val="00E14C53"/>
    <w:rsid w:val="00E335F2"/>
    <w:rsid w:val="00E45117"/>
    <w:rsid w:val="00EF0FC3"/>
    <w:rsid w:val="00F013CC"/>
    <w:rsid w:val="00F03976"/>
    <w:rsid w:val="00F80B31"/>
    <w:rsid w:val="00F83EBA"/>
    <w:rsid w:val="00FA11FB"/>
    <w:rsid w:val="00FA7C77"/>
    <w:rsid w:val="00FB26D5"/>
    <w:rsid w:val="00FB5912"/>
    <w:rsid w:val="00FB7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53"/>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5561F-8DE3-43F8-B741-7F93A12E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693</Words>
  <Characters>3815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6</cp:revision>
  <dcterms:created xsi:type="dcterms:W3CDTF">2025-12-23T16:11:00Z</dcterms:created>
  <dcterms:modified xsi:type="dcterms:W3CDTF">2025-12-23T16:24:00Z</dcterms:modified>
</cp:coreProperties>
</file>