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1: IMPLANTACIÓ SISTEMES OPERATIUS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6: Dominis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45" name="image44.png"/>
            <a:graphic>
              <a:graphicData uri="http://schemas.openxmlformats.org/drawingml/2006/picture">
                <pic:pic>
                  <pic:nvPicPr>
                    <pic:cNvPr descr="línea horizontal" id="0" name="image4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50800" l="50800" r="50800" t="50800"/>
            <wp:docPr id="2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Eloi Gallés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b w:val="1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rtl w:val="0"/>
        </w:rPr>
        <w:t xml:space="preserve">ÍNDEX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9x0lh5kug51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_9x0lh5kug51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i6786p00z62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_9i6786p00z62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7rrc7uxw03k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3: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_z7rrc7uxw03k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8u687c8t6u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4: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_h78u687c8t6u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mi8jz8j1d01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5: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_rmi8jz8j1d01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after="80"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34cbiv6keld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6: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_434cbiv6keld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sz w:val="22"/>
          <w:szCs w:val="22"/>
          <w:u w:val="single"/>
        </w:rPr>
      </w:pPr>
      <w:bookmarkStart w:colFirst="0" w:colLast="0" w:name="_9x0lh5kug51" w:id="4"/>
      <w:bookmarkEnd w:id="4"/>
      <w:r w:rsidDel="00000000" w:rsidR="00000000" w:rsidRPr="00000000">
        <w:rPr>
          <w:rtl w:val="0"/>
        </w:rPr>
        <w:t xml:space="preserve">Exercici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42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Realitzar mitjançant les GPO’s les següents configuracions pels usuaris:</w:t>
      </w:r>
    </w:p>
    <w:p w:rsidR="00000000" w:rsidDel="00000000" w:rsidP="00000000" w:rsidRDefault="00000000" w:rsidRPr="00000000" w14:paraId="00000017">
      <w:pPr>
        <w:spacing w:after="100" w:before="0" w:line="256.8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a tots els usuaris:</w:t>
      </w:r>
    </w:p>
    <w:p w:rsidR="00000000" w:rsidDel="00000000" w:rsidP="00000000" w:rsidRDefault="00000000" w:rsidRPr="00000000" w14:paraId="00000018">
      <w:pPr>
        <w:spacing w:after="240" w:before="240" w:lineRule="auto"/>
        <w:ind w:left="108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No podran utilitzar el menú executar.</w:t>
      </w:r>
    </w:p>
    <w:p w:rsidR="00000000" w:rsidDel="00000000" w:rsidP="00000000" w:rsidRDefault="00000000" w:rsidRPr="00000000" w14:paraId="00000019">
      <w:pPr>
        <w:spacing w:after="240" w:before="240" w:lineRule="auto"/>
        <w:ind w:left="10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Els usuaris hauran de canviar el password la primera vegada que accedeixin.</w:t>
      </w:r>
    </w:p>
    <w:p w:rsidR="00000000" w:rsidDel="00000000" w:rsidP="00000000" w:rsidRDefault="00000000" w:rsidRPr="00000000" w14:paraId="0000001A">
      <w:pPr>
        <w:spacing w:after="240" w:before="240" w:lineRule="auto"/>
        <w:ind w:left="10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No podran executar l’administrador de tasques.</w:t>
      </w:r>
    </w:p>
    <w:p w:rsidR="00000000" w:rsidDel="00000000" w:rsidP="00000000" w:rsidRDefault="00000000" w:rsidRPr="00000000" w14:paraId="0000001B">
      <w:pPr>
        <w:spacing w:after="240" w:before="240" w:lineRule="auto"/>
        <w:ind w:left="10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Es prohibeix l’accés al panell de control.</w:t>
      </w:r>
    </w:p>
    <w:p w:rsidR="00000000" w:rsidDel="00000000" w:rsidP="00000000" w:rsidRDefault="00000000" w:rsidRPr="00000000" w14:paraId="0000001C">
      <w:pPr>
        <w:spacing w:after="240" w:before="240" w:lineRule="auto"/>
        <w:ind w:left="10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Denegar l’accés de lectura als medis extraibles.</w:t>
      </w:r>
    </w:p>
    <w:p w:rsidR="00000000" w:rsidDel="00000000" w:rsidP="00000000" w:rsidRDefault="00000000" w:rsidRPr="00000000" w14:paraId="0000001D">
      <w:pPr>
        <w:spacing w:after="420" w:before="0" w:lineRule="auto"/>
        <w:ind w:left="10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Aplica que els arxius amb l’extensió .dc s’obri automàticament amb el bloc de notes.</w:t>
      </w:r>
    </w:p>
    <w:p w:rsidR="00000000" w:rsidDel="00000000" w:rsidP="00000000" w:rsidRDefault="00000000" w:rsidRPr="00000000" w14:paraId="0000001E">
      <w:pPr>
        <w:spacing w:after="420" w:before="0" w:lineRule="auto"/>
        <w:ind w:left="1080" w:hanging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57600" cy="7715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420" w:before="0" w:lineRule="auto"/>
        <w:ind w:left="1080" w:hanging="36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420" w:before="0" w:lineRule="auto"/>
        <w:ind w:left="1080" w:hanging="36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420" w:before="0" w:lineRule="auto"/>
        <w:ind w:left="1080" w:hanging="36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420" w:before="0" w:lineRule="auto"/>
        <w:ind w:left="1080" w:hanging="36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420" w:before="0" w:lineRule="auto"/>
        <w:ind w:left="1080" w:hanging="36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420" w:before="0" w:lineRule="auto"/>
        <w:ind w:left="1080" w:hanging="36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00" w:before="0" w:line="256.8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als DC:</w:t>
      </w:r>
    </w:p>
    <w:p w:rsidR="00000000" w:rsidDel="00000000" w:rsidP="00000000" w:rsidRDefault="00000000" w:rsidRPr="00000000" w14:paraId="00000026">
      <w:pPr>
        <w:spacing w:after="240" w:before="240" w:lineRule="auto"/>
        <w:ind w:left="108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L’usuari podrà posar qualsevol password, sense seguir les regles generals.</w:t>
      </w:r>
    </w:p>
    <w:p w:rsidR="00000000" w:rsidDel="00000000" w:rsidP="00000000" w:rsidRDefault="00000000" w:rsidRPr="00000000" w14:paraId="00000027">
      <w:pPr>
        <w:spacing w:after="240" w:before="240" w:lineRule="auto"/>
        <w:ind w:left="10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Posar una foto de fons amb els membres de DC.</w:t>
      </w:r>
    </w:p>
    <w:p w:rsidR="00000000" w:rsidDel="00000000" w:rsidP="00000000" w:rsidRDefault="00000000" w:rsidRPr="00000000" w14:paraId="00000028">
      <w:pPr>
        <w:spacing w:after="240" w:before="240" w:lineRule="auto"/>
        <w:ind w:left="10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Al iniciar s’obrirà el bloc de notes.</w:t>
      </w:r>
    </w:p>
    <w:p w:rsidR="00000000" w:rsidDel="00000000" w:rsidP="00000000" w:rsidRDefault="00000000" w:rsidRPr="00000000" w14:paraId="00000029">
      <w:pPr>
        <w:spacing w:after="420" w:before="0" w:lineRule="auto"/>
        <w:ind w:left="1080" w:hanging="360"/>
        <w:rPr>
          <w:color w:val="0563c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Posar com a web d’inici al IE</w:t>
      </w:r>
      <w:hyperlink r:id="rId15">
        <w:r w:rsidDel="00000000" w:rsidR="00000000" w:rsidRPr="00000000">
          <w:rPr>
            <w:rtl w:val="0"/>
          </w:rPr>
          <w:t xml:space="preserve"> </w:t>
        </w:r>
      </w:hyperlink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www.dc.com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420" w:before="0" w:lineRule="auto"/>
        <w:ind w:left="1080" w:hanging="360"/>
        <w:rPr>
          <w:color w:val="0563c1"/>
          <w:u w:val="single"/>
        </w:rPr>
      </w:pPr>
      <w:r w:rsidDel="00000000" w:rsidR="00000000" w:rsidRPr="00000000">
        <w:rPr>
          <w:color w:val="0563c1"/>
          <w:u w:val="single"/>
        </w:rPr>
        <w:drawing>
          <wp:inline distB="114300" distT="114300" distL="114300" distR="114300">
            <wp:extent cx="5153025" cy="238125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420" w:before="0" w:lineRule="auto"/>
        <w:ind w:left="1080" w:hanging="360"/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420" w:before="0" w:lineRule="auto"/>
        <w:ind w:left="1080" w:hanging="360"/>
        <w:jc w:val="right"/>
        <w:rPr>
          <w:color w:val="0563c1"/>
          <w:u w:val="single"/>
        </w:rPr>
      </w:pPr>
      <w:r w:rsidDel="00000000" w:rsidR="00000000" w:rsidRPr="00000000">
        <w:rPr>
          <w:color w:val="0563c1"/>
          <w:u w:val="single"/>
        </w:rPr>
        <w:drawing>
          <wp:inline distB="114300" distT="114300" distL="114300" distR="114300">
            <wp:extent cx="5943600" cy="3479800"/>
            <wp:effectExtent b="0" l="0" r="0" t="0"/>
            <wp:docPr id="4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420" w:before="0" w:lineRule="auto"/>
        <w:ind w:left="1080" w:hanging="360"/>
        <w:jc w:val="right"/>
        <w:rPr>
          <w:color w:val="0563c1"/>
          <w:u w:val="single"/>
        </w:rPr>
      </w:pPr>
      <w:r w:rsidDel="00000000" w:rsidR="00000000" w:rsidRPr="00000000">
        <w:rPr>
          <w:color w:val="0563c1"/>
          <w:u w:val="single"/>
        </w:rPr>
        <w:drawing>
          <wp:inline distB="114300" distT="114300" distL="114300" distR="114300">
            <wp:extent cx="5943600" cy="2247900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420" w:before="0" w:lineRule="auto"/>
        <w:ind w:left="1080" w:hanging="360"/>
        <w:jc w:val="right"/>
        <w:rPr>
          <w:color w:val="0563c1"/>
          <w:u w:val="single"/>
        </w:rPr>
      </w:pPr>
      <w:r w:rsidDel="00000000" w:rsidR="00000000" w:rsidRPr="00000000">
        <w:rPr>
          <w:color w:val="0563c1"/>
          <w:u w:val="single"/>
        </w:rPr>
        <w:drawing>
          <wp:inline distB="114300" distT="114300" distL="114300" distR="114300">
            <wp:extent cx="5943600" cy="2108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420" w:before="0" w:lineRule="auto"/>
        <w:ind w:left="1080" w:hanging="360"/>
        <w:jc w:val="right"/>
        <w:rPr>
          <w:color w:val="0563c1"/>
          <w:u w:val="single"/>
        </w:rPr>
      </w:pPr>
      <w:r w:rsidDel="00000000" w:rsidR="00000000" w:rsidRPr="00000000">
        <w:rPr>
          <w:color w:val="0563c1"/>
          <w:u w:val="single"/>
        </w:rPr>
        <w:drawing>
          <wp:inline distB="114300" distT="114300" distL="114300" distR="114300">
            <wp:extent cx="5943600" cy="45466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420" w:before="0" w:lineRule="auto"/>
        <w:ind w:left="1080" w:hanging="360"/>
        <w:rPr>
          <w:color w:val="0563c1"/>
          <w:u w:val="single"/>
        </w:rPr>
      </w:pPr>
      <w:r w:rsidDel="00000000" w:rsidR="00000000" w:rsidRPr="00000000">
        <w:rPr>
          <w:color w:val="0563c1"/>
          <w:u w:val="single"/>
        </w:rPr>
        <w:drawing>
          <wp:inline distB="114300" distT="114300" distL="114300" distR="114300">
            <wp:extent cx="5065313" cy="1776413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5313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420" w:before="0" w:lineRule="auto"/>
        <w:ind w:left="1080" w:hanging="360"/>
        <w:jc w:val="right"/>
        <w:rPr>
          <w:color w:val="0563c1"/>
          <w:u w:val="single"/>
        </w:rPr>
      </w:pPr>
      <w:r w:rsidDel="00000000" w:rsidR="00000000" w:rsidRPr="00000000">
        <w:rPr>
          <w:color w:val="0563c1"/>
          <w:u w:val="single"/>
        </w:rPr>
        <w:drawing>
          <wp:inline distB="114300" distT="114300" distL="114300" distR="114300">
            <wp:extent cx="5943600" cy="4508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420" w:before="0" w:lineRule="auto"/>
        <w:ind w:left="1080" w:hanging="360"/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00" w:before="0" w:line="256.8" w:lineRule="auto"/>
        <w:ind w:left="0" w:firstLine="0"/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00" w:before="0" w:line="256.8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als Marvel:</w:t>
      </w:r>
    </w:p>
    <w:p w:rsidR="00000000" w:rsidDel="00000000" w:rsidP="00000000" w:rsidRDefault="00000000" w:rsidRPr="00000000" w14:paraId="00000035">
      <w:pPr>
        <w:spacing w:after="240" w:before="240" w:lineRule="auto"/>
        <w:ind w:left="108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L’usuari no podrà modificar la configuració de xarxa.</w:t>
      </w:r>
    </w:p>
    <w:p w:rsidR="00000000" w:rsidDel="00000000" w:rsidP="00000000" w:rsidRDefault="00000000" w:rsidRPr="00000000" w14:paraId="00000036">
      <w:pPr>
        <w:spacing w:after="240" w:before="240" w:lineRule="auto"/>
        <w:ind w:left="10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Posar una foto de fons amb els membres de Marvel.</w:t>
      </w:r>
    </w:p>
    <w:p w:rsidR="00000000" w:rsidDel="00000000" w:rsidP="00000000" w:rsidRDefault="00000000" w:rsidRPr="00000000" w14:paraId="00000037">
      <w:pPr>
        <w:spacing w:after="240" w:before="240" w:lineRule="auto"/>
        <w:ind w:left="10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Al iniciar s’obrirà la calculadora.</w:t>
      </w:r>
    </w:p>
    <w:p w:rsidR="00000000" w:rsidDel="00000000" w:rsidP="00000000" w:rsidRDefault="00000000" w:rsidRPr="00000000" w14:paraId="00000038">
      <w:pPr>
        <w:spacing w:after="760" w:before="0" w:lineRule="auto"/>
        <w:ind w:left="1080" w:hanging="360"/>
        <w:rPr>
          <w:color w:val="0563c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Posar com a web d’inici al IE</w:t>
      </w:r>
      <w:hyperlink r:id="rId24">
        <w:r w:rsidDel="00000000" w:rsidR="00000000" w:rsidRPr="00000000">
          <w:rPr>
            <w:rtl w:val="0"/>
          </w:rPr>
          <w:t xml:space="preserve"> </w:t>
        </w:r>
      </w:hyperlink>
      <w:hyperlink r:id="rId25">
        <w:r w:rsidDel="00000000" w:rsidR="00000000" w:rsidRPr="00000000">
          <w:rPr>
            <w:color w:val="0563c1"/>
            <w:u w:val="single"/>
            <w:rtl w:val="0"/>
          </w:rPr>
          <w:t xml:space="preserve">www.marvel.com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760" w:before="0" w:lineRule="auto"/>
        <w:ind w:left="1080" w:hanging="360"/>
        <w:rPr>
          <w:color w:val="0563c1"/>
          <w:u w:val="single"/>
        </w:rPr>
      </w:pPr>
      <w:r w:rsidDel="00000000" w:rsidR="00000000" w:rsidRPr="00000000">
        <w:rPr>
          <w:color w:val="0563c1"/>
          <w:u w:val="single"/>
        </w:rPr>
        <w:drawing>
          <wp:inline distB="114300" distT="114300" distL="114300" distR="114300">
            <wp:extent cx="5026602" cy="1928813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6602" cy="192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760" w:before="0" w:lineRule="auto"/>
        <w:ind w:left="720" w:firstLine="0"/>
        <w:jc w:val="right"/>
        <w:rPr>
          <w:color w:val="0563c1"/>
          <w:u w:val="single"/>
        </w:rPr>
      </w:pPr>
      <w:r w:rsidDel="00000000" w:rsidR="00000000" w:rsidRPr="00000000">
        <w:rPr>
          <w:color w:val="0563c1"/>
          <w:u w:val="single"/>
        </w:rPr>
        <w:drawing>
          <wp:inline distB="114300" distT="114300" distL="114300" distR="114300">
            <wp:extent cx="5943600" cy="2578100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760" w:before="0" w:lineRule="auto"/>
        <w:ind w:left="720" w:firstLine="0"/>
        <w:jc w:val="right"/>
        <w:rPr>
          <w:color w:val="0563c1"/>
          <w:u w:val="single"/>
        </w:rPr>
      </w:pPr>
      <w:r w:rsidDel="00000000" w:rsidR="00000000" w:rsidRPr="00000000">
        <w:rPr>
          <w:color w:val="0563c1"/>
          <w:u w:val="single"/>
        </w:rPr>
        <w:drawing>
          <wp:inline distB="114300" distT="114300" distL="114300" distR="114300">
            <wp:extent cx="5943600" cy="19431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760" w:before="0" w:lineRule="auto"/>
        <w:ind w:left="720" w:firstLine="0"/>
        <w:jc w:val="right"/>
        <w:rPr>
          <w:color w:val="0563c1"/>
          <w:u w:val="single"/>
        </w:rPr>
      </w:pPr>
      <w:r w:rsidDel="00000000" w:rsidR="00000000" w:rsidRPr="00000000">
        <w:rPr>
          <w:color w:val="0563c1"/>
          <w:u w:val="single"/>
        </w:rPr>
        <w:drawing>
          <wp:inline distB="114300" distT="114300" distL="114300" distR="114300">
            <wp:extent cx="5943600" cy="2273300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760" w:before="0" w:lineRule="auto"/>
        <w:ind w:left="720" w:firstLine="0"/>
        <w:jc w:val="right"/>
        <w:rPr>
          <w:color w:val="0563c1"/>
          <w:u w:val="single"/>
        </w:rPr>
      </w:pPr>
      <w:r w:rsidDel="00000000" w:rsidR="00000000" w:rsidRPr="00000000">
        <w:rPr>
          <w:color w:val="0563c1"/>
          <w:u w:val="single"/>
        </w:rPr>
        <w:drawing>
          <wp:inline distB="114300" distT="114300" distL="114300" distR="114300">
            <wp:extent cx="5943600" cy="28067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760" w:before="0" w:lineRule="auto"/>
        <w:ind w:left="720" w:firstLine="0"/>
        <w:jc w:val="right"/>
        <w:rPr>
          <w:color w:val="0563c1"/>
          <w:u w:val="single"/>
        </w:rPr>
      </w:pPr>
      <w:r w:rsidDel="00000000" w:rsidR="00000000" w:rsidRPr="00000000">
        <w:rPr>
          <w:color w:val="0563c1"/>
          <w:u w:val="single"/>
        </w:rPr>
        <w:drawing>
          <wp:inline distB="114300" distT="114300" distL="114300" distR="114300">
            <wp:extent cx="5943600" cy="2324100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760" w:before="0" w:lineRule="auto"/>
        <w:ind w:left="1080" w:hanging="360"/>
        <w:jc w:val="right"/>
        <w:rPr>
          <w:color w:val="0563c1"/>
          <w:u w:val="single"/>
        </w:rPr>
      </w:pPr>
      <w:r w:rsidDel="00000000" w:rsidR="00000000" w:rsidRPr="00000000">
        <w:rPr>
          <w:color w:val="0563c1"/>
          <w:u w:val="single"/>
        </w:rPr>
        <w:drawing>
          <wp:inline distB="114300" distT="114300" distL="114300" distR="114300">
            <wp:extent cx="5943600" cy="2844800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spacing w:after="100" w:before="0" w:line="256.8" w:lineRule="auto"/>
        <w:ind w:left="0" w:firstLine="0"/>
        <w:rPr/>
      </w:pPr>
      <w:bookmarkStart w:colFirst="0" w:colLast="0" w:name="_9i6786p00z62" w:id="5"/>
      <w:bookmarkEnd w:id="5"/>
      <w:r w:rsidDel="00000000" w:rsidR="00000000" w:rsidRPr="00000000">
        <w:rPr>
          <w:rtl w:val="0"/>
        </w:rPr>
        <w:t xml:space="preserve">Exercici 2:</w:t>
      </w:r>
    </w:p>
    <w:p w:rsidR="00000000" w:rsidDel="00000000" w:rsidP="00000000" w:rsidRDefault="00000000" w:rsidRPr="00000000" w14:paraId="00000041">
      <w:pPr>
        <w:spacing w:before="0" w:line="364.79999999999995" w:lineRule="auto"/>
        <w:ind w:left="0" w:firstLine="0"/>
        <w:rPr/>
      </w:pPr>
      <w:r w:rsidDel="00000000" w:rsidR="00000000" w:rsidRPr="00000000">
        <w:rPr>
          <w:rtl w:val="0"/>
        </w:rPr>
        <w:t xml:space="preserve">Redirecciona la carpeta “Mis documentos” i “Escritorios” de tots els usuaris a una carpeta local</w:t>
      </w:r>
    </w:p>
    <w:p w:rsidR="00000000" w:rsidDel="00000000" w:rsidP="00000000" w:rsidRDefault="00000000" w:rsidRPr="00000000" w14:paraId="00000042">
      <w:pPr>
        <w:spacing w:after="320" w:before="0" w:line="364.79999999999995" w:lineRule="auto"/>
        <w:ind w:left="0" w:firstLine="0"/>
        <w:rPr/>
      </w:pPr>
      <w:r w:rsidDel="00000000" w:rsidR="00000000" w:rsidRPr="00000000">
        <w:rPr>
          <w:rtl w:val="0"/>
        </w:rPr>
        <w:t xml:space="preserve">que tu vulguis. Per evitar que els usuaris no utilitzin tota la capacitat de la segona partició, posarem una quota de disc de 1 GB amb un avis de 500 MB.</w:t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Realitzar  la  comprovació  que  un  dels  usuaris  te  limitat  la  quota  i  dona  l'avís.  Mostrar  la pantalla de control de quotes.</w:t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71600" cy="1438275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6800" cy="157162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Posem la ruta del nostre servidor.</w:t>
      </w:r>
    </w:p>
    <w:p w:rsidR="00000000" w:rsidDel="00000000" w:rsidP="00000000" w:rsidRDefault="00000000" w:rsidRPr="00000000" w14:paraId="00000048">
      <w:pPr>
        <w:pStyle w:val="Heading1"/>
        <w:spacing w:after="100" w:before="0" w:line="256.8" w:lineRule="auto"/>
        <w:ind w:left="0" w:firstLine="0"/>
        <w:rPr/>
      </w:pPr>
      <w:bookmarkStart w:colFirst="0" w:colLast="0" w:name="_z7rrc7uxw03k" w:id="6"/>
      <w:bookmarkEnd w:id="6"/>
      <w:r w:rsidDel="00000000" w:rsidR="00000000" w:rsidRPr="00000000">
        <w:rPr>
          <w:rtl w:val="0"/>
        </w:rPr>
        <w:t xml:space="preserve">Exercici 3:</w:t>
      </w:r>
    </w:p>
    <w:p w:rsidR="00000000" w:rsidDel="00000000" w:rsidP="00000000" w:rsidRDefault="00000000" w:rsidRPr="00000000" w14:paraId="00000049">
      <w:pPr>
        <w:spacing w:after="20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Realitzar la creació massiva d’usuaris: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85925" cy="302801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028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53050" cy="275272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05375" cy="2247900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159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0450" cy="1076325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86175" cy="142875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  <w:t xml:space="preserve">Usuaris globals:</w:t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30206" cy="5942013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0206" cy="594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  <w:t xml:space="preserve">Usuaris de Marvel:</w:t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24000" cy="503872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03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  <w:t xml:space="preserve">Usuaris de DC</w:t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33525" cy="4829175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00" w:before="0" w:line="256.8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spacing w:after="100" w:before="0" w:line="256.8" w:lineRule="auto"/>
        <w:ind w:left="0" w:firstLine="0"/>
        <w:rPr/>
      </w:pPr>
      <w:bookmarkStart w:colFirst="0" w:colLast="0" w:name="_h78u687c8t6u" w:id="7"/>
      <w:bookmarkEnd w:id="7"/>
      <w:r w:rsidDel="00000000" w:rsidR="00000000" w:rsidRPr="00000000">
        <w:rPr>
          <w:rtl w:val="0"/>
        </w:rPr>
        <w:t xml:space="preserve">Exercici 4:</w:t>
      </w:r>
    </w:p>
    <w:p w:rsidR="00000000" w:rsidDel="00000000" w:rsidP="00000000" w:rsidRDefault="00000000" w:rsidRPr="00000000" w14:paraId="00000064">
      <w:pPr>
        <w:spacing w:before="0" w:line="364.79999999999995" w:lineRule="auto"/>
        <w:ind w:left="0" w:firstLine="0"/>
        <w:rPr/>
      </w:pPr>
      <w:r w:rsidDel="00000000" w:rsidR="00000000" w:rsidRPr="00000000">
        <w:rPr>
          <w:rtl w:val="0"/>
        </w:rPr>
        <w:t xml:space="preserve">S’ha comprat una nova impressora i s’ha de donar suport a tots els equips de la xarxa. Crea una directiva per agregar la impressora a tots els equips.</w:t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També crearem un usuari local anomenat limitat a tots els equips.</w:t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05275" cy="337185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spacing w:after="100" w:before="0" w:line="256.8" w:lineRule="auto"/>
        <w:ind w:left="0" w:firstLine="0"/>
        <w:rPr/>
      </w:pPr>
      <w:bookmarkStart w:colFirst="0" w:colLast="0" w:name="_rmi8jz8j1d01" w:id="8"/>
      <w:bookmarkEnd w:id="8"/>
      <w:r w:rsidDel="00000000" w:rsidR="00000000" w:rsidRPr="00000000">
        <w:rPr>
          <w:rtl w:val="0"/>
        </w:rPr>
        <w:t xml:space="preserve">Exercici 5:</w:t>
      </w:r>
    </w:p>
    <w:p w:rsidR="00000000" w:rsidDel="00000000" w:rsidP="00000000" w:rsidRDefault="00000000" w:rsidRPr="00000000" w14:paraId="0000006C">
      <w:pPr>
        <w:spacing w:after="320" w:before="0" w:line="372" w:lineRule="auto"/>
        <w:ind w:left="0" w:firstLine="0"/>
        <w:rPr/>
      </w:pPr>
      <w:r w:rsidDel="00000000" w:rsidR="00000000" w:rsidRPr="00000000">
        <w:rPr>
          <w:rtl w:val="0"/>
        </w:rPr>
        <w:t xml:space="preserve">Configurar tots els usuaris creats anteriorment de manera que el seu email coincideixi amb el seu nom d’inici de sessió seguit de @marvel.com o @dc.com segons convingui. Configurar tots els usuaris perquè només puguin iniciar sessió de dilluns a divendres. Fes que els usuaris només puguin iniciar sessió als equips del seu departament.</w:t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Indicació:</w:t>
      </w:r>
    </w:p>
    <w:p w:rsidR="00000000" w:rsidDel="00000000" w:rsidP="00000000" w:rsidRDefault="00000000" w:rsidRPr="00000000" w14:paraId="0000006E">
      <w:pPr>
        <w:spacing w:after="740" w:before="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Fes una captura de pantalla per demostrar que els configures tots de cop i no un a un.</w:t>
        <w:br w:type="textWrapping"/>
      </w:r>
      <w:r w:rsidDel="00000000" w:rsidR="00000000" w:rsidRPr="00000000">
        <w:rPr/>
        <w:drawing>
          <wp:inline distB="114300" distT="114300" distL="114300" distR="114300">
            <wp:extent cx="4130979" cy="3709988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979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74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5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74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4913" cy="286107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861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74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9163" cy="3903075"/>
            <wp:effectExtent b="0" l="0" r="0" t="0"/>
            <wp:docPr id="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90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74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74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76875" cy="1876425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spacing w:after="100" w:before="0" w:line="256.8" w:lineRule="auto"/>
        <w:ind w:left="0" w:firstLine="0"/>
        <w:rPr/>
      </w:pPr>
      <w:bookmarkStart w:colFirst="0" w:colLast="0" w:name="_9m7enfnxrsam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spacing w:after="100" w:before="0" w:line="256.8" w:lineRule="auto"/>
        <w:ind w:left="0" w:firstLine="0"/>
        <w:rPr/>
      </w:pPr>
      <w:bookmarkStart w:colFirst="0" w:colLast="0" w:name="_434cbiv6keld" w:id="10"/>
      <w:bookmarkEnd w:id="10"/>
      <w:r w:rsidDel="00000000" w:rsidR="00000000" w:rsidRPr="00000000">
        <w:rPr>
          <w:rtl w:val="0"/>
        </w:rPr>
        <w:t xml:space="preserve">Exercici 6:</w:t>
      </w:r>
    </w:p>
    <w:p w:rsidR="00000000" w:rsidDel="00000000" w:rsidP="00000000" w:rsidRDefault="00000000" w:rsidRPr="00000000" w14:paraId="00000076">
      <w:pPr>
        <w:spacing w:after="640" w:before="0" w:line="364.79999999999995" w:lineRule="auto"/>
        <w:ind w:left="0" w:firstLine="0"/>
        <w:rPr/>
      </w:pPr>
      <w:r w:rsidDel="00000000" w:rsidR="00000000" w:rsidRPr="00000000">
        <w:rPr>
          <w:rtl w:val="0"/>
        </w:rPr>
        <w:t xml:space="preserve">Crear una unitat X: a tots els usuaris de Marvel i una unitat Z: a tots els usuaris de DC. Realitza la comprovació amb un usuari de cada.d</w:t>
      </w:r>
    </w:p>
    <w:p w:rsidR="00000000" w:rsidDel="00000000" w:rsidP="00000000" w:rsidRDefault="00000000" w:rsidRPr="00000000" w14:paraId="00000077">
      <w:pPr>
        <w:spacing w:after="640" w:before="0" w:line="364.79999999999995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62350" cy="914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640" w:before="0" w:line="364.79999999999995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9975" cy="16287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640" w:before="0" w:line="364.79999999999995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71051" cy="3309938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051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95600" cy="3358896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358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640" w:before="0" w:line="364.79999999999995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="364.7999999999999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="364.79999999999995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sectPr>
      <w:headerReference r:id="rId60" w:type="default"/>
      <w:headerReference r:id="rId61" w:type="first"/>
      <w:footerReference r:id="rId62" w:type="first"/>
      <w:footerReference r:id="rId63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Times New Roman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10.png"/>
          <a:graphic>
            <a:graphicData uri="http://schemas.openxmlformats.org/drawingml/2006/picture">
              <pic:pic>
                <pic:nvPicPr>
                  <pic:cNvPr descr="línea horizontal"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47" name="image41.png"/>
          <a:graphic>
            <a:graphicData uri="http://schemas.openxmlformats.org/drawingml/2006/picture">
              <pic:pic>
                <pic:nvPicPr>
                  <pic:cNvPr descr="línea horizontal" id="0" name="image4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2"/>
    <w:bookmarkEnd w:id="12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1"/>
    <w:bookmarkEnd w:id="1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37" name="image20.png"/>
          <a:graphic>
            <a:graphicData uri="http://schemas.openxmlformats.org/drawingml/2006/picture">
              <pic:pic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9" name="image37.png"/>
          <a:graphic>
            <a:graphicData uri="http://schemas.openxmlformats.org/drawingml/2006/picture">
              <pic:pic>
                <pic:nvPicPr>
                  <pic:cNvPr descr="línea horizontal" id="0" name="image37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0" w:line="256.8" w:lineRule="auto"/>
      <w:ind w:left="0" w:firstLine="0"/>
    </w:pPr>
    <w:rPr>
      <w:b w:val="1"/>
      <w:u w:val="single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42" Type="http://schemas.openxmlformats.org/officeDocument/2006/relationships/image" Target="media/image16.png"/><Relationship Id="rId41" Type="http://schemas.openxmlformats.org/officeDocument/2006/relationships/image" Target="media/image22.png"/><Relationship Id="rId44" Type="http://schemas.openxmlformats.org/officeDocument/2006/relationships/image" Target="media/image42.png"/><Relationship Id="rId43" Type="http://schemas.openxmlformats.org/officeDocument/2006/relationships/image" Target="media/image14.png"/><Relationship Id="rId46" Type="http://schemas.openxmlformats.org/officeDocument/2006/relationships/image" Target="media/image2.png"/><Relationship Id="rId45" Type="http://schemas.openxmlformats.org/officeDocument/2006/relationships/image" Target="media/image4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3.png"/><Relationship Id="rId48" Type="http://schemas.openxmlformats.org/officeDocument/2006/relationships/image" Target="media/image15.png"/><Relationship Id="rId47" Type="http://schemas.openxmlformats.org/officeDocument/2006/relationships/image" Target="media/image23.png"/><Relationship Id="rId49" Type="http://schemas.openxmlformats.org/officeDocument/2006/relationships/image" Target="media/image39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7" Type="http://schemas.openxmlformats.org/officeDocument/2006/relationships/image" Target="media/image46.png"/><Relationship Id="rId8" Type="http://schemas.openxmlformats.org/officeDocument/2006/relationships/image" Target="media/image9.png"/><Relationship Id="rId31" Type="http://schemas.openxmlformats.org/officeDocument/2006/relationships/image" Target="media/image29.png"/><Relationship Id="rId30" Type="http://schemas.openxmlformats.org/officeDocument/2006/relationships/image" Target="media/image21.png"/><Relationship Id="rId33" Type="http://schemas.openxmlformats.org/officeDocument/2006/relationships/image" Target="media/image27.png"/><Relationship Id="rId32" Type="http://schemas.openxmlformats.org/officeDocument/2006/relationships/image" Target="media/image24.png"/><Relationship Id="rId35" Type="http://schemas.openxmlformats.org/officeDocument/2006/relationships/image" Target="media/image36.png"/><Relationship Id="rId34" Type="http://schemas.openxmlformats.org/officeDocument/2006/relationships/image" Target="media/image33.png"/><Relationship Id="rId37" Type="http://schemas.openxmlformats.org/officeDocument/2006/relationships/image" Target="media/image13.png"/><Relationship Id="rId36" Type="http://schemas.openxmlformats.org/officeDocument/2006/relationships/image" Target="media/image17.png"/><Relationship Id="rId39" Type="http://schemas.openxmlformats.org/officeDocument/2006/relationships/image" Target="media/image35.png"/><Relationship Id="rId38" Type="http://schemas.openxmlformats.org/officeDocument/2006/relationships/image" Target="media/image47.png"/><Relationship Id="rId62" Type="http://schemas.openxmlformats.org/officeDocument/2006/relationships/footer" Target="footer2.xml"/><Relationship Id="rId61" Type="http://schemas.openxmlformats.org/officeDocument/2006/relationships/header" Target="header2.xml"/><Relationship Id="rId20" Type="http://schemas.openxmlformats.org/officeDocument/2006/relationships/image" Target="media/image5.png"/><Relationship Id="rId63" Type="http://schemas.openxmlformats.org/officeDocument/2006/relationships/footer" Target="footer1.xml"/><Relationship Id="rId22" Type="http://schemas.openxmlformats.org/officeDocument/2006/relationships/image" Target="media/image18.png"/><Relationship Id="rId21" Type="http://schemas.openxmlformats.org/officeDocument/2006/relationships/image" Target="media/image31.png"/><Relationship Id="rId24" Type="http://schemas.openxmlformats.org/officeDocument/2006/relationships/hyperlink" Target="http://www.marvel.com/" TargetMode="External"/><Relationship Id="rId23" Type="http://schemas.openxmlformats.org/officeDocument/2006/relationships/image" Target="media/image1.png"/><Relationship Id="rId60" Type="http://schemas.openxmlformats.org/officeDocument/2006/relationships/header" Target="header1.xml"/><Relationship Id="rId26" Type="http://schemas.openxmlformats.org/officeDocument/2006/relationships/image" Target="media/image19.png"/><Relationship Id="rId25" Type="http://schemas.openxmlformats.org/officeDocument/2006/relationships/hyperlink" Target="http://www.marvel.com" TargetMode="External"/><Relationship Id="rId28" Type="http://schemas.openxmlformats.org/officeDocument/2006/relationships/image" Target="media/image25.png"/><Relationship Id="rId27" Type="http://schemas.openxmlformats.org/officeDocument/2006/relationships/image" Target="media/image45.png"/><Relationship Id="rId29" Type="http://schemas.openxmlformats.org/officeDocument/2006/relationships/image" Target="media/image40.png"/><Relationship Id="rId51" Type="http://schemas.openxmlformats.org/officeDocument/2006/relationships/image" Target="media/image54.png"/><Relationship Id="rId50" Type="http://schemas.openxmlformats.org/officeDocument/2006/relationships/image" Target="media/image49.png"/><Relationship Id="rId53" Type="http://schemas.openxmlformats.org/officeDocument/2006/relationships/image" Target="media/image53.png"/><Relationship Id="rId52" Type="http://schemas.openxmlformats.org/officeDocument/2006/relationships/image" Target="media/image7.png"/><Relationship Id="rId11" Type="http://schemas.openxmlformats.org/officeDocument/2006/relationships/image" Target="media/image34.png"/><Relationship Id="rId55" Type="http://schemas.openxmlformats.org/officeDocument/2006/relationships/image" Target="media/image28.png"/><Relationship Id="rId10" Type="http://schemas.openxmlformats.org/officeDocument/2006/relationships/image" Target="media/image38.png"/><Relationship Id="rId54" Type="http://schemas.openxmlformats.org/officeDocument/2006/relationships/image" Target="media/image8.png"/><Relationship Id="rId13" Type="http://schemas.openxmlformats.org/officeDocument/2006/relationships/image" Target="media/image12.png"/><Relationship Id="rId57" Type="http://schemas.openxmlformats.org/officeDocument/2006/relationships/image" Target="media/image4.png"/><Relationship Id="rId12" Type="http://schemas.openxmlformats.org/officeDocument/2006/relationships/image" Target="media/image3.png"/><Relationship Id="rId56" Type="http://schemas.openxmlformats.org/officeDocument/2006/relationships/image" Target="media/image6.png"/><Relationship Id="rId15" Type="http://schemas.openxmlformats.org/officeDocument/2006/relationships/hyperlink" Target="http://www.dc.com/" TargetMode="External"/><Relationship Id="rId59" Type="http://schemas.openxmlformats.org/officeDocument/2006/relationships/image" Target="media/image52.png"/><Relationship Id="rId14" Type="http://schemas.openxmlformats.org/officeDocument/2006/relationships/image" Target="media/image32.png"/><Relationship Id="rId58" Type="http://schemas.openxmlformats.org/officeDocument/2006/relationships/image" Target="media/image11.png"/><Relationship Id="rId17" Type="http://schemas.openxmlformats.org/officeDocument/2006/relationships/image" Target="media/image26.png"/><Relationship Id="rId16" Type="http://schemas.openxmlformats.org/officeDocument/2006/relationships/hyperlink" Target="http://www.dc.com" TargetMode="External"/><Relationship Id="rId19" Type="http://schemas.openxmlformats.org/officeDocument/2006/relationships/image" Target="media/image50.png"/><Relationship Id="rId18" Type="http://schemas.openxmlformats.org/officeDocument/2006/relationships/image" Target="media/image5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7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