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Economica" w:cs="Economica" w:eastAsia="Economica" w:hAnsi="Economica"/>
          <w:color w:val="666666"/>
          <w:sz w:val="28"/>
          <w:szCs w:val="28"/>
        </w:rPr>
      </w:pPr>
      <w:r w:rsidDel="00000000" w:rsidR="00000000" w:rsidRPr="00000000">
        <w:rPr>
          <w:rFonts w:ascii="Economica" w:cs="Economica" w:eastAsia="Economica" w:hAnsi="Economica"/>
          <w:color w:val="666666"/>
          <w:sz w:val="28"/>
          <w:szCs w:val="28"/>
          <w:rtl w:val="0"/>
        </w:rPr>
        <w:t xml:space="preserve">1 ASIX</w:t>
      </w:r>
    </w:p>
    <w:p w:rsidR="00000000" w:rsidDel="00000000" w:rsidP="00000000" w:rsidRDefault="00000000" w:rsidRPr="00000000" w14:paraId="00000002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Economica" w:cs="Economica" w:eastAsia="Economica" w:hAnsi="Economica"/>
          <w:b w:val="1"/>
          <w:sz w:val="60"/>
          <w:szCs w:val="60"/>
        </w:rPr>
      </w:pPr>
      <w:bookmarkStart w:colFirst="0" w:colLast="0" w:name="_mbjsiz6n6jlo" w:id="0"/>
      <w:bookmarkEnd w:id="0"/>
      <w:r w:rsidDel="00000000" w:rsidR="00000000" w:rsidRPr="00000000">
        <w:rPr>
          <w:b w:val="1"/>
          <w:rtl w:val="0"/>
        </w:rPr>
        <w:t xml:space="preserve">MÒDUL 5: FONAMENTS DE MAQUINARI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b8p0lepu9vn" w:id="1"/>
      <w:bookmarkEnd w:id="1"/>
      <w:r w:rsidDel="00000000" w:rsidR="00000000" w:rsidRPr="00000000">
        <w:rPr>
          <w:color w:val="000000"/>
          <w:sz w:val="60"/>
          <w:szCs w:val="60"/>
          <w:rtl w:val="0"/>
        </w:rPr>
        <w:t xml:space="preserve">ACTIVITAT 2: HDD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" w:lineRule="auto"/>
        <w:rPr/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8100"/>
            <wp:effectExtent b="0" l="0" r="0" t="0"/>
            <wp:docPr descr="línea horizontal" id="23" name="image8.png"/>
            <a:graphic>
              <a:graphicData uri="http://schemas.openxmlformats.org/drawingml/2006/picture">
                <pic:pic>
                  <pic:nvPicPr>
                    <pic:cNvPr descr="línea horizontal"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Rule="auto"/>
        <w:rPr>
          <w:b w:val="0"/>
          <w:sz w:val="22"/>
          <w:szCs w:val="22"/>
        </w:rPr>
      </w:pPr>
      <w:bookmarkStart w:colFirst="0" w:colLast="0" w:name="_vydniszftb1n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29263" cy="3104666"/>
            <wp:effectExtent b="50800" l="50800" r="50800" t="5080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9263" cy="3104666"/>
                    </a:xfrm>
                    <a:prstGeom prst="rect"/>
                    <a:ln w="50800">
                      <a:solidFill>
                        <a:srgbClr val="8C725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Alumne</w:t>
      </w:r>
      <w:r w:rsidDel="00000000" w:rsidR="00000000" w:rsidRPr="00000000">
        <w:rPr>
          <w:rtl w:val="0"/>
        </w:rPr>
        <w:t xml:space="preserve">: Daniel Mascarilla del Olmo</w:t>
      </w:r>
    </w:p>
    <w:p w:rsidR="00000000" w:rsidDel="00000000" w:rsidP="00000000" w:rsidRDefault="00000000" w:rsidRPr="00000000" w14:paraId="00000009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Professor</w:t>
      </w:r>
      <w:r w:rsidDel="00000000" w:rsidR="00000000" w:rsidRPr="00000000">
        <w:rPr>
          <w:rtl w:val="0"/>
        </w:rPr>
        <w:t xml:space="preserve">: Jacinto López</w:t>
      </w:r>
    </w:p>
    <w:p w:rsidR="00000000" w:rsidDel="00000000" w:rsidP="00000000" w:rsidRDefault="00000000" w:rsidRPr="00000000" w14:paraId="0000000A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Curs: 1 ASIX</w:t>
      </w:r>
    </w:p>
    <w:p w:rsidR="00000000" w:rsidDel="00000000" w:rsidP="00000000" w:rsidRDefault="00000000" w:rsidRPr="00000000" w14:paraId="0000000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jc w:val="right"/>
        <w:rPr/>
      </w:pPr>
      <w:r w:rsidDel="00000000" w:rsidR="00000000" w:rsidRPr="00000000">
        <w:rPr>
          <w:b w:val="1"/>
          <w:rtl w:val="0"/>
        </w:rPr>
        <w:t xml:space="preserve">Centre</w:t>
      </w:r>
      <w:r w:rsidDel="00000000" w:rsidR="00000000" w:rsidRPr="00000000">
        <w:rPr>
          <w:rtl w:val="0"/>
        </w:rPr>
        <w:t xml:space="preserve">: Jaume Viladoms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>
          <w:b w:val="1"/>
          <w:color w:val="8c7252"/>
        </w:rPr>
      </w:pPr>
      <w:bookmarkStart w:colFirst="0" w:colLast="0" w:name="_n4i6qwjn3txe" w:id="3"/>
      <w:bookmarkEnd w:id="3"/>
      <w:r w:rsidDel="00000000" w:rsidR="00000000" w:rsidRPr="00000000">
        <w:rPr>
          <w:b w:val="1"/>
          <w:color w:val="8c7252"/>
          <w:rtl w:val="0"/>
        </w:rPr>
        <w:t xml:space="preserve">ÍNDEX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E">
          <w:pPr>
            <w:tabs>
              <w:tab w:val="right" w:leader="none" w:pos="9360"/>
            </w:tabs>
            <w:spacing w:before="8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fe5niikr5hrb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1: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_fe5niikr5hrb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vhn2py5cshu9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2: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_vhn2py5cshu9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e33bj0xnejbi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3: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_e33bj0xnejbi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5inbmzokvq9u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4: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_5inbmzokvq9u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leader="none" w:pos="9360"/>
            </w:tabs>
            <w:spacing w:before="200" w:line="240" w:lineRule="auto"/>
            <w:ind w:left="0" w:firstLine="0"/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</w:rPr>
          </w:pPr>
          <w:hyperlink w:anchor="_xslcqwm6uilh">
            <w:r w:rsidDel="00000000" w:rsidR="00000000" w:rsidRPr="00000000">
              <w:rPr>
                <w:rFonts w:ascii="Open Sans" w:cs="Open Sans" w:eastAsia="Open Sans" w:hAnsi="Open Sans"/>
                <w:b w:val="1"/>
                <w:i w:val="0"/>
                <w:smallCaps w:val="0"/>
                <w:strike w:val="0"/>
                <w:color w:val="8c7252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Ejercicio 5: (Máquina virtual)</w:t>
            </w:r>
          </w:hyperlink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_xslcqwm6uilh \h </w:instrText>
            <w:fldChar w:fldCharType="separate"/>
          </w:r>
          <w:r w:rsidDel="00000000" w:rsidR="00000000" w:rsidRPr="00000000">
            <w:rPr>
              <w:rFonts w:ascii="Open Sans" w:cs="Open Sans" w:eastAsia="Open Sans" w:hAnsi="Open Sans"/>
              <w:b w:val="1"/>
              <w:i w:val="0"/>
              <w:smallCaps w:val="0"/>
              <w:strike w:val="0"/>
              <w:color w:val="8c7252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leader="none" w:pos="9360"/>
            </w:tabs>
            <w:spacing w:before="60" w:line="240" w:lineRule="auto"/>
            <w:ind w:left="720" w:firstLine="0"/>
            <w:rPr>
              <w:color w:val="8c7252"/>
            </w:rPr>
          </w:pPr>
          <w:hyperlink w:anchor="_gr1k3fgtoqe">
            <w:r w:rsidDel="00000000" w:rsidR="00000000" w:rsidRPr="00000000">
              <w:rPr>
                <w:color w:val="8c7252"/>
                <w:rtl w:val="0"/>
              </w:rPr>
              <w:t xml:space="preserve">PARTICIONES WINDOWS 10</w:t>
            </w:r>
          </w:hyperlink>
          <w:r w:rsidDel="00000000" w:rsidR="00000000" w:rsidRPr="00000000">
            <w:rPr>
              <w:color w:val="8c7252"/>
              <w:rtl w:val="0"/>
            </w:rPr>
            <w:tab/>
          </w:r>
          <w:r w:rsidDel="00000000" w:rsidR="00000000" w:rsidRPr="00000000">
            <w:fldChar w:fldCharType="begin"/>
            <w:instrText xml:space="preserve"> PAGEREF _gr1k3fgtoqe \h </w:instrText>
            <w:fldChar w:fldCharType="separate"/>
          </w:r>
          <w:r w:rsidDel="00000000" w:rsidR="00000000" w:rsidRPr="00000000">
            <w:rPr>
              <w:color w:val="8c7252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leader="none" w:pos="9360"/>
            </w:tabs>
            <w:spacing w:after="80" w:before="60" w:line="240" w:lineRule="auto"/>
            <w:ind w:left="720" w:firstLine="0"/>
            <w:rPr>
              <w:color w:val="8c7252"/>
            </w:rPr>
          </w:pPr>
          <w:hyperlink w:anchor="_43xxbb7zp13p">
            <w:r w:rsidDel="00000000" w:rsidR="00000000" w:rsidRPr="00000000">
              <w:rPr>
                <w:color w:val="8c7252"/>
                <w:rtl w:val="0"/>
              </w:rPr>
              <w:t xml:space="preserve">PARTICIONES EN UBUNTU DESKTOP</w:t>
            </w:r>
          </w:hyperlink>
          <w:r w:rsidDel="00000000" w:rsidR="00000000" w:rsidRPr="00000000">
            <w:rPr>
              <w:color w:val="8c7252"/>
              <w:rtl w:val="0"/>
            </w:rPr>
            <w:tab/>
          </w:r>
          <w:r w:rsidDel="00000000" w:rsidR="00000000" w:rsidRPr="00000000">
            <w:fldChar w:fldCharType="begin"/>
            <w:instrText xml:space="preserve"> PAGEREF _43xxbb7zp13p \h </w:instrText>
            <w:fldChar w:fldCharType="separate"/>
          </w:r>
          <w:r w:rsidDel="00000000" w:rsidR="00000000" w:rsidRPr="00000000">
            <w:rPr>
              <w:color w:val="8c7252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rPr>
          <w:rFonts w:ascii="Economica" w:cs="Economica" w:eastAsia="Economica" w:hAnsi="Economica"/>
          <w:color w:val="8c7252"/>
        </w:rPr>
      </w:pPr>
      <w:bookmarkStart w:colFirst="0" w:colLast="0" w:name="_fe5niikr5hrb" w:id="4"/>
      <w:bookmarkEnd w:id="4"/>
      <w:r w:rsidDel="00000000" w:rsidR="00000000" w:rsidRPr="00000000">
        <w:rPr>
          <w:rFonts w:ascii="Economica" w:cs="Economica" w:eastAsia="Economica" w:hAnsi="Economica"/>
          <w:color w:val="8c7252"/>
          <w:rtl w:val="0"/>
        </w:rPr>
        <w:t xml:space="preserve">Ejercicio 1: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Busca dos placas base y con su manual que encontrarás en las web oficiales, una de la web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gigabyte y otro de asus y contesta la siguiente información: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PLACA BASE GIGABYTE : Gigabyte Z690 AORUS ELITE DDR4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PLACA BASE ASUS: ASUS PRIME Z790-A WIFI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 la máxima información de los conectores SATA que tenga. Y pone una foto del conector.</w:t>
      </w:r>
    </w:p>
    <w:p w:rsidR="00000000" w:rsidDel="00000000" w:rsidP="00000000" w:rsidRDefault="00000000" w:rsidRPr="00000000" w14:paraId="0000001C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GIGABYTE: SATA3 2/3/4/5/6/7 de connectors de 6gb/s.Los conectores SATA cumplen con el estándar SATA 6 Gb/s y son compatibles con SATA 3 Gb/s y SATA 1,5 Gb/s estándar. Cada conector SATA admite un único dispositivo SATA. El chipset Intel® es compatible con RAID 0, RAID 1, RAID 5 y RAID 10. Vaya a la página "Configuración de un conjunto RAID" del sitio web de GIGABYTE para instrucciones sobre cómo configurar una matriz RAID.</w:t>
      </w:r>
    </w:p>
    <w:p w:rsidR="00000000" w:rsidDel="00000000" w:rsidP="00000000" w:rsidRDefault="00000000" w:rsidRPr="00000000" w14:paraId="0000001D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También tiene conectores M.2</w:t>
      </w:r>
    </w:p>
    <w:p w:rsidR="00000000" w:rsidDel="00000000" w:rsidP="00000000" w:rsidRDefault="00000000" w:rsidRPr="00000000" w14:paraId="0000001E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ASUS: </w:t>
      </w:r>
    </w:p>
    <w:p w:rsidR="00000000" w:rsidDel="00000000" w:rsidP="00000000" w:rsidRDefault="00000000" w:rsidRPr="00000000" w14:paraId="0000001F">
      <w:pPr>
        <w:ind w:left="0" w:firstLine="0"/>
        <w:jc w:val="center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4667250" cy="2943225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También contiene conectores M.2.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¿Tiene algún U.2? Da la máxima información de los conectores U.2. Y pone una foto del conector</w:t>
      </w:r>
    </w:p>
    <w:p w:rsidR="00000000" w:rsidDel="00000000" w:rsidP="00000000" w:rsidRDefault="00000000" w:rsidRPr="00000000" w14:paraId="00000022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La placa Gigabyte no contiene ningún conector U.2.</w:t>
      </w:r>
    </w:p>
    <w:p w:rsidR="00000000" w:rsidDel="00000000" w:rsidP="00000000" w:rsidRDefault="00000000" w:rsidRPr="00000000" w14:paraId="00000023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La placa Asus tampoco contiene ningún conector U.2.</w:t>
      </w:r>
    </w:p>
    <w:p w:rsidR="00000000" w:rsidDel="00000000" w:rsidP="00000000" w:rsidRDefault="00000000" w:rsidRPr="00000000" w14:paraId="00000024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Independientemente de que no tengan, aqui hay una foto de los conectores U.2</w:t>
      </w:r>
    </w:p>
    <w:p w:rsidR="00000000" w:rsidDel="00000000" w:rsidP="00000000" w:rsidRDefault="00000000" w:rsidRPr="00000000" w14:paraId="0000002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81602" cy="1074738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81602" cy="107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Da la máxima información de los conectores M.2 que tenga. Y pone una foto del conector.</w:t>
      </w:r>
    </w:p>
    <w:p w:rsidR="00000000" w:rsidDel="00000000" w:rsidP="00000000" w:rsidRDefault="00000000" w:rsidRPr="00000000" w14:paraId="00000027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En las dos placas tenemos conectores M2.</w:t>
      </w:r>
    </w:p>
    <w:p w:rsidR="00000000" w:rsidDel="00000000" w:rsidP="00000000" w:rsidRDefault="00000000" w:rsidRPr="00000000" w14:paraId="00000028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GIGABYTE: Contiene un m.2 socket3 del tipo M2M_SB y otro del tipo M2Q_SB/M2P_SB. El resto de información sobre estos conectores en el manual es sobre el método de instalación de estos.</w:t>
      </w:r>
    </w:p>
    <w:p w:rsidR="00000000" w:rsidDel="00000000" w:rsidP="00000000" w:rsidRDefault="00000000" w:rsidRPr="00000000" w14:paraId="00000029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ASUS: Contiene un m.2 con un slot para un type 2242, un m.2 con dos slots con el mismo type, y dos mas de m2. que són de 3 y 4 slots respectivamente. La otra información sobre estos conectores en esta placa base son del método de instalación de estos conectores.</w:t>
      </w:r>
    </w:p>
    <w:p w:rsidR="00000000" w:rsidDel="00000000" w:rsidP="00000000" w:rsidRDefault="00000000" w:rsidRPr="00000000" w14:paraId="0000002A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Adjunto fotos de los conectores M.2 de ambas placas:</w:t>
      </w:r>
    </w:p>
    <w:p w:rsidR="00000000" w:rsidDel="00000000" w:rsidP="00000000" w:rsidRDefault="00000000" w:rsidRPr="00000000" w14:paraId="0000002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50437" cy="7212013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0437" cy="7212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lef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Esta es la de gigabyte, ahora adjuntaré la de Asus:</w:t>
      </w:r>
    </w:p>
    <w:p w:rsidR="00000000" w:rsidDel="00000000" w:rsidP="00000000" w:rsidRDefault="00000000" w:rsidRPr="00000000" w14:paraId="0000002D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67818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¿Acepta RAID? ¿Qué es esto?</w:t>
      </w:r>
    </w:p>
    <w:p w:rsidR="00000000" w:rsidDel="00000000" w:rsidP="00000000" w:rsidRDefault="00000000" w:rsidRPr="00000000" w14:paraId="00000031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La placa base gigabyte escogida si acepta RAID, y la placa base Asus también.</w:t>
      </w:r>
    </w:p>
    <w:p w:rsidR="00000000" w:rsidDel="00000000" w:rsidP="00000000" w:rsidRDefault="00000000" w:rsidRPr="00000000" w14:paraId="00000032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El RAID optimiza dos unidades de disco duro idénticas para leer y escribir datos en pilas intercaladas paralelas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En total, ¿cuántos dispositivos podrás conectar a cada placa base de forma interna? Y de forma externa? Especifica los conectores y velocidades de transferencia.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En total, en la placa Gigabyte tenemos estos: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05200"/>
            <wp:effectExtent b="0" l="0" r="0" t="0"/>
            <wp:docPr id="1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La frecuencias de esta placa base són estas:</w:t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57688" cy="1116093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1116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/>
      </w:pPr>
      <w:r w:rsidDel="00000000" w:rsidR="00000000" w:rsidRPr="00000000">
        <w:rPr>
          <w:rtl w:val="0"/>
        </w:rPr>
        <w:t xml:space="preserve">En el caso de la placa base de Asus, tenemos dos tipos de conexiones al ser wifi:</w:t>
      </w:r>
    </w:p>
    <w:p w:rsidR="00000000" w:rsidDel="00000000" w:rsidP="00000000" w:rsidRDefault="00000000" w:rsidRPr="00000000" w14:paraId="00000039">
      <w:pPr>
        <w:jc w:val="left"/>
        <w:rPr/>
      </w:pPr>
      <w:r w:rsidDel="00000000" w:rsidR="00000000" w:rsidRPr="00000000">
        <w:rPr>
          <w:rtl w:val="0"/>
        </w:rPr>
        <w:t xml:space="preserve">En el caso de wireless:</w:t>
      </w:r>
    </w:p>
    <w:p w:rsidR="00000000" w:rsidDel="00000000" w:rsidP="00000000" w:rsidRDefault="00000000" w:rsidRPr="00000000" w14:paraId="0000003A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4163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/>
      </w:pPr>
      <w:r w:rsidDel="00000000" w:rsidR="00000000" w:rsidRPr="00000000">
        <w:rPr>
          <w:rtl w:val="0"/>
        </w:rPr>
        <w:t xml:space="preserve">En el caso de USB:</w:t>
      </w:r>
    </w:p>
    <w:p w:rsidR="00000000" w:rsidDel="00000000" w:rsidP="00000000" w:rsidRDefault="00000000" w:rsidRPr="00000000" w14:paraId="0000003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/>
      </w:pPr>
      <w:r w:rsidDel="00000000" w:rsidR="00000000" w:rsidRPr="00000000">
        <w:rPr>
          <w:rtl w:val="0"/>
        </w:rPr>
        <w:t xml:space="preserve">En el caso de Audio:</w:t>
      </w:r>
    </w:p>
    <w:p w:rsidR="00000000" w:rsidDel="00000000" w:rsidP="00000000" w:rsidRDefault="00000000" w:rsidRPr="00000000" w14:paraId="0000003E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8514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/>
      </w:pPr>
      <w:r w:rsidDel="00000000" w:rsidR="00000000" w:rsidRPr="00000000">
        <w:rPr>
          <w:rtl w:val="0"/>
        </w:rPr>
        <w:t xml:space="preserve">En el caso de puertos de entrada y salida:</w:t>
      </w:r>
    </w:p>
    <w:p w:rsidR="00000000" w:rsidDel="00000000" w:rsidP="00000000" w:rsidRDefault="00000000" w:rsidRPr="00000000" w14:paraId="00000040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6449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/>
      </w:pPr>
      <w:r w:rsidDel="00000000" w:rsidR="00000000" w:rsidRPr="00000000">
        <w:rPr>
          <w:rtl w:val="0"/>
        </w:rPr>
        <w:t xml:space="preserve">Y internos:</w:t>
      </w:r>
    </w:p>
    <w:p w:rsidR="00000000" w:rsidDel="00000000" w:rsidP="00000000" w:rsidRDefault="00000000" w:rsidRPr="00000000" w14:paraId="0000004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04631" cy="2760663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4631" cy="2760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1"/>
        <w:ind w:left="0" w:firstLine="0"/>
        <w:rPr/>
      </w:pPr>
      <w:bookmarkStart w:colFirst="0" w:colLast="0" w:name="_vhn2py5cshu9" w:id="5"/>
      <w:bookmarkEnd w:id="5"/>
      <w:r w:rsidDel="00000000" w:rsidR="00000000" w:rsidRPr="00000000">
        <w:rPr>
          <w:rtl w:val="0"/>
        </w:rPr>
        <w:t xml:space="preserve">Ejercicio 2:</w:t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>
          <w:rtl w:val="0"/>
        </w:rPr>
        <w:t xml:space="preserve">Busca 4 modelos distintos de discos duros en tiendas de hardware (que sean de diferentes capacidades y algunos internos y otros externos) y anota las características más importantes quizás en algún caso no concuerda la característica pero pone la más adecuada:</w:t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72"/>
        <w:gridCol w:w="1872"/>
        <w:gridCol w:w="1872"/>
        <w:gridCol w:w="1872"/>
        <w:gridCol w:w="1872"/>
        <w:tblGridChange w:id="0">
          <w:tblGrid>
            <w:gridCol w:w="1872"/>
            <w:gridCol w:w="1872"/>
            <w:gridCol w:w="1872"/>
            <w:gridCol w:w="1872"/>
            <w:gridCol w:w="1872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HDD1 extern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HDD2 SSD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HDD3 M.2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HDD4 PCI-e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tamaño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119mmx70mmx20.5mm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100x70x7mm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8x2.2x0.38cm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80x25x15mm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capacidad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1000GB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480GB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512GB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 o 2 TB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interfaz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Thunderbolt</w:t>
            </w:r>
          </w:p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wifi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MTTF / IOPS 4K lectura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Bluetooth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PCIe Gen 4x4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tiempo de acceso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10-32 segundos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//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290,0000 IOPS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//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Velocidad de rotacion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 GBit/s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540-555 MB/s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1200 MB/s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7400 MB/s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Tamaño cache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//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//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//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Caché DRAM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Precio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45€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54.90€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36.99€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125€</w:t>
            </w:r>
          </w:p>
        </w:tc>
      </w:tr>
      <w:tr>
        <w:trPr>
          <w:cantSplit w:val="0"/>
          <w:tblHeader w:val="0"/>
        </w:trPr>
        <w:tc>
          <w:tcPr>
            <w:shd w:fill="4b4b4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2f2f2"/>
              </w:rPr>
            </w:pPr>
            <w:r w:rsidDel="00000000" w:rsidR="00000000" w:rsidRPr="00000000">
              <w:rPr>
                <w:color w:val="f2f2f2"/>
                <w:rtl w:val="0"/>
              </w:rPr>
              <w:t xml:space="preserve">Nombre</w:t>
            </w:r>
          </w:p>
        </w:tc>
        <w:tc>
          <w:tcPr>
            <w:shd w:fill="4b4b4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f2f2f2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2f2f2"/>
                <w:sz w:val="24"/>
                <w:szCs w:val="24"/>
                <w:rtl w:val="0"/>
              </w:rPr>
              <w:t xml:space="preserve">Toshiba Canvio Basics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4b4b4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before="0" w:line="240" w:lineRule="auto"/>
              <w:ind w:left="0" w:firstLine="0"/>
              <w:rPr>
                <w:rFonts w:ascii="Calibri" w:cs="Calibri" w:eastAsia="Calibri" w:hAnsi="Calibri"/>
                <w:color w:val="f2f2f2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2f2f2"/>
                <w:sz w:val="24"/>
                <w:szCs w:val="24"/>
                <w:rtl w:val="0"/>
              </w:rPr>
              <w:t xml:space="preserve">Kioxia EXCERIA 480GB SSD SATA</w:t>
            </w:r>
          </w:p>
        </w:tc>
        <w:tc>
          <w:tcPr>
            <w:shd w:fill="4b4b4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Calibri" w:cs="Calibri" w:eastAsia="Calibri" w:hAnsi="Calibri"/>
                <w:color w:val="f2f2f2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f2f2f2"/>
                <w:sz w:val="24"/>
                <w:szCs w:val="24"/>
                <w:rtl w:val="0"/>
              </w:rPr>
              <w:t xml:space="preserve">Patriot P300 M.2 PCIe Gen 3 x4 512GB SSD</w:t>
            </w:r>
          </w:p>
        </w:tc>
        <w:tc>
          <w:tcPr>
            <w:shd w:fill="4b4b4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hd w:fill="333333" w:val="clear"/>
              <w:spacing w:after="80" w:before="0" w:lineRule="auto"/>
              <w:ind w:left="0" w:right="0" w:firstLine="0"/>
              <w:rPr>
                <w:color w:val="f2f2f2"/>
              </w:rPr>
            </w:pPr>
            <w:r w:rsidDel="00000000" w:rsidR="00000000" w:rsidRPr="00000000">
              <w:rPr>
                <w:color w:val="f2f2f2"/>
                <w:rtl w:val="0"/>
              </w:rPr>
              <w:t xml:space="preserve">XPG GAMMIX S70 BLADE PCIe Gen4x4 M.2 2280</w:t>
            </w:r>
          </w:p>
        </w:tc>
      </w:tr>
    </w:tbl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ind w:left="0" w:firstLine="0"/>
        <w:rPr/>
      </w:pPr>
      <w:bookmarkStart w:colFirst="0" w:colLast="0" w:name="_e33bj0xnejbi" w:id="6"/>
      <w:bookmarkEnd w:id="6"/>
      <w:r w:rsidDel="00000000" w:rsidR="00000000" w:rsidRPr="00000000">
        <w:rPr>
          <w:rtl w:val="0"/>
        </w:rPr>
        <w:t xml:space="preserve">Ejercicio 3: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  <w:t xml:space="preserve">Explica las principales diferencias utilizando una tabla, no se puede entregar texto entre los discos duros IDE y los SATA.</w:t>
      </w:r>
    </w:p>
    <w:p w:rsidR="00000000" w:rsidDel="00000000" w:rsidP="00000000" w:rsidRDefault="00000000" w:rsidRPr="00000000" w14:paraId="0000007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8c725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2f2f2"/>
              </w:rPr>
            </w:pPr>
            <w:r w:rsidDel="00000000" w:rsidR="00000000" w:rsidRPr="00000000">
              <w:rPr>
                <w:color w:val="f2f2f2"/>
                <w:rtl w:val="0"/>
              </w:rPr>
              <w:t xml:space="preserve">IDE</w:t>
            </w:r>
          </w:p>
        </w:tc>
        <w:tc>
          <w:tcPr>
            <w:shd w:fill="8c725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2f2f2"/>
              </w:rPr>
            </w:pPr>
            <w:r w:rsidDel="00000000" w:rsidR="00000000" w:rsidRPr="00000000">
              <w:rPr>
                <w:color w:val="f2f2f2"/>
                <w:rtl w:val="0"/>
              </w:rPr>
              <w:t xml:space="preserve">SATA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Conector 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Conector SATA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 ejecuta en paralelo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 ejecuta en serie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Velocidad de transferencia de 133MB/s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Velocidad de transferencia de 150MB/s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Cable de 40 pines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Cable de 7 pines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Compatibilidad máxima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Menos costo, más capacidad de almacenaje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apoya hot plugging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Apoya hot plugging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+ de 1 disco por sistema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permite más de un disco por sistema</w:t>
            </w:r>
          </w:p>
        </w:tc>
      </w:tr>
    </w:tbl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0" w:firstLine="0"/>
        <w:rPr/>
      </w:pPr>
      <w:r w:rsidDel="00000000" w:rsidR="00000000" w:rsidRPr="00000000">
        <w:rPr>
          <w:rtl w:val="0"/>
        </w:rPr>
        <w:t xml:space="preserve">Los modelos anteriores tienen unos jumpers que realizan unas funciones determinadas. Explica en cada caso ¿en qué posiciones podríamos colocar a estos jumpers? ¿Para qué sirven cada una de estas opciones?</w:t>
      </w:r>
    </w:p>
    <w:p w:rsidR="00000000" w:rsidDel="00000000" w:rsidP="00000000" w:rsidRDefault="00000000" w:rsidRPr="00000000" w14:paraId="0000008C">
      <w:pPr>
        <w:ind w:left="0" w:firstLine="0"/>
        <w:rPr/>
      </w:pPr>
      <w:r w:rsidDel="00000000" w:rsidR="00000000" w:rsidRPr="00000000">
        <w:rPr>
          <w:rtl w:val="0"/>
        </w:rPr>
        <w:t xml:space="preserve">En el caso de SATA, como no permite, no podremos colocar jumpers.</w:t>
      </w:r>
    </w:p>
    <w:p w:rsidR="00000000" w:rsidDel="00000000" w:rsidP="00000000" w:rsidRDefault="00000000" w:rsidRPr="00000000" w14:paraId="0000008D">
      <w:pPr>
        <w:ind w:left="0" w:firstLine="0"/>
        <w:rPr/>
      </w:pPr>
      <w:r w:rsidDel="00000000" w:rsidR="00000000" w:rsidRPr="00000000">
        <w:rPr>
          <w:rtl w:val="0"/>
        </w:rPr>
        <w:t xml:space="preserve">En el caso de IDE, los jumpers se colocarian segun la siguiente imagen:</w:t>
      </w:r>
    </w:p>
    <w:p w:rsidR="00000000" w:rsidDel="00000000" w:rsidP="00000000" w:rsidRDefault="00000000" w:rsidRPr="00000000" w14:paraId="0000008E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333750" cy="2076496"/>
            <wp:effectExtent b="0" l="0" r="0" t="0"/>
            <wp:docPr id="1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076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Los jumpers estarian al lado del conector IDE.</w:t>
      </w:r>
    </w:p>
    <w:p w:rsidR="00000000" w:rsidDel="00000000" w:rsidP="00000000" w:rsidRDefault="00000000" w:rsidRPr="00000000" w14:paraId="00000090">
      <w:pPr>
        <w:pStyle w:val="Heading1"/>
        <w:ind w:left="0" w:firstLine="0"/>
        <w:rPr/>
      </w:pPr>
      <w:bookmarkStart w:colFirst="0" w:colLast="0" w:name="_5inbmzokvq9u" w:id="7"/>
      <w:bookmarkEnd w:id="7"/>
      <w:r w:rsidDel="00000000" w:rsidR="00000000" w:rsidRPr="00000000">
        <w:rPr>
          <w:rtl w:val="0"/>
        </w:rPr>
        <w:t xml:space="preserve">Ejercicio 4:</w:t>
      </w:r>
    </w:p>
    <w:p w:rsidR="00000000" w:rsidDel="00000000" w:rsidP="00000000" w:rsidRDefault="00000000" w:rsidRPr="00000000" w14:paraId="00000091">
      <w:pPr>
        <w:ind w:left="0" w:firstLine="0"/>
        <w:rPr/>
      </w:pPr>
      <w:r w:rsidDel="00000000" w:rsidR="00000000" w:rsidRPr="00000000">
        <w:rPr>
          <w:rtl w:val="0"/>
        </w:rPr>
        <w:t xml:space="preserve">Explica las principales diferencias utilizando una tabla, no se puede entregar texto entre los discos duros mecánicos y los sólidos.</w:t>
      </w:r>
    </w:p>
    <w:p w:rsidR="00000000" w:rsidDel="00000000" w:rsidP="00000000" w:rsidRDefault="00000000" w:rsidRPr="00000000" w14:paraId="00000092">
      <w:pPr>
        <w:ind w:left="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1"/>
        </w:trPr>
        <w:tc>
          <w:tcPr>
            <w:shd w:fill="8c725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2f2f2"/>
              </w:rPr>
            </w:pPr>
            <w:r w:rsidDel="00000000" w:rsidR="00000000" w:rsidRPr="00000000">
              <w:rPr>
                <w:color w:val="f2f2f2"/>
                <w:rtl w:val="0"/>
              </w:rPr>
              <w:t xml:space="preserve">HDD</w:t>
            </w:r>
          </w:p>
        </w:tc>
        <w:tc>
          <w:tcPr>
            <w:shd w:fill="8c7252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2f2f2"/>
              </w:rPr>
            </w:pPr>
            <w:r w:rsidDel="00000000" w:rsidR="00000000" w:rsidRPr="00000000">
              <w:rPr>
                <w:color w:val="f2f2f2"/>
                <w:rtl w:val="0"/>
              </w:rPr>
              <w:t xml:space="preserve">SSD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Entre 256GB/4TB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Entre 1 y 10 TB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Menor consumo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Mayor consumo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Precio más elevado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Precio económico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Silencioso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Algo más ruidoso que el HDD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vibra al no tener partes móviles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Vibra al tener partes móviles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 tiene fragmentación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Puede darse el caso de fragmentación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7s de tiempo de arranque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16 segundos del tiempo de arranque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200 y 500 mb de datos x segundo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50 y 150 mb de datos x segundo 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Magnetismo puede eliminar datos</w:t>
            </w:r>
          </w:p>
        </w:tc>
      </w:tr>
    </w:tbl>
    <w:p w:rsidR="00000000" w:rsidDel="00000000" w:rsidP="00000000" w:rsidRDefault="00000000" w:rsidRPr="00000000" w14:paraId="000000A7">
      <w:pPr>
        <w:pStyle w:val="Heading1"/>
        <w:ind w:left="0" w:firstLine="0"/>
        <w:rPr/>
      </w:pPr>
      <w:bookmarkStart w:colFirst="0" w:colLast="0" w:name="_j29978inghkm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Style w:val="Heading1"/>
        <w:ind w:left="0" w:firstLine="0"/>
        <w:rPr/>
      </w:pPr>
      <w:bookmarkStart w:colFirst="0" w:colLast="0" w:name="_xslcqwm6uilh" w:id="9"/>
      <w:bookmarkEnd w:id="9"/>
      <w:r w:rsidDel="00000000" w:rsidR="00000000" w:rsidRPr="00000000">
        <w:rPr>
          <w:rtl w:val="0"/>
        </w:rPr>
        <w:t xml:space="preserve">Ejercicio 5: (Máquina virtual)</w:t>
      </w:r>
    </w:p>
    <w:p w:rsidR="00000000" w:rsidDel="00000000" w:rsidP="00000000" w:rsidRDefault="00000000" w:rsidRPr="00000000" w14:paraId="000000A9">
      <w:pPr>
        <w:pStyle w:val="Heading3"/>
        <w:rPr/>
      </w:pPr>
      <w:bookmarkStart w:colFirst="0" w:colLast="0" w:name="_gr1k3fgtoqe" w:id="10"/>
      <w:bookmarkEnd w:id="10"/>
      <w:r w:rsidDel="00000000" w:rsidR="00000000" w:rsidRPr="00000000">
        <w:rPr>
          <w:rtl w:val="0"/>
        </w:rPr>
        <w:t xml:space="preserve">PARTICIONES WINDOWS 10</w:t>
      </w:r>
    </w:p>
    <w:p w:rsidR="00000000" w:rsidDel="00000000" w:rsidP="00000000" w:rsidRDefault="00000000" w:rsidRPr="00000000" w14:paraId="000000AA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En una máquina windows 10 instalaremos el programa que dice el enunciado, Partition Magic:</w:t>
      </w:r>
    </w:p>
    <w:p w:rsidR="00000000" w:rsidDel="00000000" w:rsidP="00000000" w:rsidRDefault="00000000" w:rsidRPr="00000000" w14:paraId="000000AB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729038" cy="3953043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038" cy="39530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left="0" w:firstLine="0"/>
        <w:jc w:val="lef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Procederemos al proceso de instalación:</w:t>
      </w:r>
    </w:p>
    <w:p w:rsidR="00000000" w:rsidDel="00000000" w:rsidP="00000000" w:rsidRDefault="00000000" w:rsidRPr="00000000" w14:paraId="000000A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95563" cy="1713645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1713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left="0" w:firstLine="0"/>
        <w:jc w:val="lef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Iniciaremos el programa:</w:t>
      </w:r>
    </w:p>
    <w:p w:rsidR="00000000" w:rsidDel="00000000" w:rsidP="00000000" w:rsidRDefault="00000000" w:rsidRPr="00000000" w14:paraId="000000AF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8895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jc w:val="lef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PARTICIONES PRIMARIAS</w:t>
      </w:r>
    </w:p>
    <w:p w:rsidR="00000000" w:rsidDel="00000000" w:rsidP="00000000" w:rsidRDefault="00000000" w:rsidRPr="00000000" w14:paraId="000000B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91025" cy="3164784"/>
            <wp:effectExtent b="0" l="0" r="0" t="0"/>
            <wp:docPr id="3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31647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86263" cy="314864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31486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ind w:left="0" w:firstLine="0"/>
        <w:jc w:val="lef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PARTICIONES LÓGICAS</w:t>
      </w:r>
    </w:p>
    <w:p w:rsidR="00000000" w:rsidDel="00000000" w:rsidP="00000000" w:rsidRDefault="00000000" w:rsidRPr="00000000" w14:paraId="000000B6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24438" cy="3471430"/>
            <wp:effectExtent b="0" l="0" r="0" t="0"/>
            <wp:docPr id="2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34714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48200" cy="330835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6"/>
                    <a:srcRect b="0" l="7224" r="0" t="12730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308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795838" cy="3434180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3434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05363" cy="3453854"/>
            <wp:effectExtent b="0" l="0" r="0" t="0"/>
            <wp:docPr id="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5363" cy="3453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0" w:firstLine="0"/>
        <w:jc w:val="lef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En total tenemos esto:</w:t>
      </w:r>
    </w:p>
    <w:p w:rsidR="00000000" w:rsidDel="00000000" w:rsidP="00000000" w:rsidRDefault="00000000" w:rsidRPr="00000000" w14:paraId="000000BB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¿Puedes eliminar una partición?</w:t>
      </w:r>
    </w:p>
    <w:p w:rsidR="00000000" w:rsidDel="00000000" w:rsidP="00000000" w:rsidRDefault="00000000" w:rsidRPr="00000000" w14:paraId="000000BD">
      <w:pPr>
        <w:ind w:left="0" w:firstLine="0"/>
        <w:jc w:val="lef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Si, haciendo click derecho sobre la partición y le daremos click a borrar:</w:t>
      </w:r>
    </w:p>
    <w:p w:rsidR="00000000" w:rsidDel="00000000" w:rsidP="00000000" w:rsidRDefault="00000000" w:rsidRPr="00000000" w14:paraId="000000BE">
      <w:pPr>
        <w:ind w:left="0" w:firstLine="0"/>
        <w:jc w:val="left"/>
        <w:rPr>
          <w:color w:val="0000ff"/>
        </w:rPr>
      </w:pPr>
      <w:r w:rsidDel="00000000" w:rsidR="00000000" w:rsidRPr="00000000">
        <w:rPr>
          <w:color w:val="0000ff"/>
        </w:rPr>
        <w:drawing>
          <wp:inline distB="114300" distT="114300" distL="114300" distR="114300">
            <wp:extent cx="5943600" cy="1435100"/>
            <wp:effectExtent b="0" l="0" r="0" t="0"/>
            <wp:docPr id="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¿Puedes cambiar el formato de las particiones?</w:t>
      </w:r>
    </w:p>
    <w:p w:rsidR="00000000" w:rsidDel="00000000" w:rsidP="00000000" w:rsidRDefault="00000000" w:rsidRPr="00000000" w14:paraId="000000C0">
      <w:pPr>
        <w:ind w:left="0" w:firstLine="0"/>
        <w:jc w:val="left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Si, formateando el disco duro</w:t>
      </w:r>
    </w:p>
    <w:p w:rsidR="00000000" w:rsidDel="00000000" w:rsidP="00000000" w:rsidRDefault="00000000" w:rsidRPr="00000000" w14:paraId="000000C1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Redimensionar particiones:</w:t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52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Aquí podemos asignar espacios a los discos ya particionados.</w:t>
      </w:r>
    </w:p>
    <w:p w:rsidR="00000000" w:rsidDel="00000000" w:rsidP="00000000" w:rsidRDefault="00000000" w:rsidRPr="00000000" w14:paraId="000000C5">
      <w:pPr>
        <w:ind w:left="0" w:firstLine="0"/>
        <w:rPr/>
      </w:pPr>
      <w:r w:rsidDel="00000000" w:rsidR="00000000" w:rsidRPr="00000000">
        <w:rPr>
          <w:rtl w:val="0"/>
        </w:rPr>
        <w:t xml:space="preserve">¿Podrías reducir el tamaño de una partición? Y después aumentarla.</w:t>
      </w:r>
    </w:p>
    <w:p w:rsidR="00000000" w:rsidDel="00000000" w:rsidP="00000000" w:rsidRDefault="00000000" w:rsidRPr="00000000" w14:paraId="000000C6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Si. Para reducir en el administrador de discos haz clic con el botón derecho en el volumen básico que quieres reducir. Haz clic en reducir volumen.</w:t>
      </w:r>
    </w:p>
    <w:p w:rsidR="00000000" w:rsidDel="00000000" w:rsidP="00000000" w:rsidRDefault="00000000" w:rsidRPr="00000000" w14:paraId="000000C7">
      <w:pPr>
        <w:ind w:left="0" w:firstLine="0"/>
        <w:rPr>
          <w:color w:val="0000ff"/>
        </w:rPr>
      </w:pPr>
      <w:r w:rsidDel="00000000" w:rsidR="00000000" w:rsidRPr="00000000">
        <w:rPr>
          <w:color w:val="0000ff"/>
          <w:rtl w:val="0"/>
        </w:rPr>
        <w:t xml:space="preserve">Para aumentar es el mismo procedimiento, pero clicando a </w:t>
      </w:r>
      <w:r w:rsidDel="00000000" w:rsidR="00000000" w:rsidRPr="00000000">
        <w:rPr>
          <w:color w:val="0000ff"/>
          <w:rtl w:val="0"/>
        </w:rPr>
        <w:t xml:space="preserve">expandirla y</w:t>
      </w:r>
      <w:r w:rsidDel="00000000" w:rsidR="00000000" w:rsidRPr="00000000">
        <w:rPr>
          <w:color w:val="0000ff"/>
          <w:rtl w:val="0"/>
        </w:rPr>
        <w:t xml:space="preserve"> seleccionar Extender volumen. Siga las instrucciones y haga clic en finalizar.</w:t>
      </w:r>
    </w:p>
    <w:p w:rsidR="00000000" w:rsidDel="00000000" w:rsidP="00000000" w:rsidRDefault="00000000" w:rsidRPr="00000000" w14:paraId="000000C8">
      <w:pPr>
        <w:ind w:left="0" w:firstLine="0"/>
        <w:rPr>
          <w:color w:val="0000ff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3"/>
        <w:ind w:left="0" w:firstLine="0"/>
        <w:rPr/>
      </w:pPr>
      <w:bookmarkStart w:colFirst="0" w:colLast="0" w:name="_43xxbb7zp13p" w:id="11"/>
      <w:bookmarkEnd w:id="11"/>
      <w:r w:rsidDel="00000000" w:rsidR="00000000" w:rsidRPr="00000000">
        <w:rPr>
          <w:rtl w:val="0"/>
        </w:rPr>
        <w:t xml:space="preserve">PARTICIONES EN UBUNTU DESKTOP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Iremos a un ubuntu desktop: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06900"/>
            <wp:effectExtent b="0" l="0" r="0" t="0"/>
            <wp:docPr id="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Iremos a mozilla y descargaremos el programa mencionado anteriormente: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577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10175" cy="108585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first"/>
      <w:footerReference r:id="rId38" w:type="default"/>
      <w:pgSz w:h="15840" w:w="12240" w:orient="portrait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Calibri"/>
  <w:font w:name="Economic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0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" name="image2.png"/>
          <a:graphic>
            <a:graphicData uri="http://schemas.openxmlformats.org/drawingml/2006/picture">
              <pic:pic>
                <pic:nvPicPr>
                  <pic:cNvPr descr="línea horizontal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1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firstLine="75"/>
      <w:jc w:val="center"/>
      <w:rPr>
        <w:rFonts w:ascii="Economica" w:cs="Economica" w:eastAsia="Economica" w:hAnsi="Economica"/>
      </w:rPr>
    </w:pPr>
    <w:r w:rsidDel="00000000" w:rsidR="00000000" w:rsidRPr="00000000">
      <w:rPr>
        <w:rFonts w:ascii="Economica" w:cs="Economica" w:eastAsia="Economica" w:hAnsi="Economic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Economica" w:cs="Economica" w:eastAsia="Economica" w:hAnsi="Economica"/>
        <w:rtl w:val="0"/>
      </w:rPr>
      <w:t xml:space="preserve"> | </w:t>
    </w:r>
    <w:hyperlink r:id="rId2">
      <w:r w:rsidDel="00000000" w:rsidR="00000000" w:rsidRPr="00000000">
        <w:rPr>
          <w:rFonts w:ascii="Economica" w:cs="Economica" w:eastAsia="Economica" w:hAnsi="Economica"/>
          <w:color w:val="1155cc"/>
          <w:u w:val="single"/>
          <w:rtl w:val="0"/>
        </w:rPr>
        <w:t xml:space="preserve">damade@jviladoms.cat</w:t>
      </w:r>
    </w:hyperlink>
    <w:r w:rsidDel="00000000" w:rsidR="00000000" w:rsidRPr="00000000">
      <w:rPr>
        <w:rFonts w:ascii="Economica" w:cs="Economica" w:eastAsia="Economica" w:hAnsi="Economica"/>
        <w:rtl w:val="0"/>
      </w:rPr>
      <w:t xml:space="preserve"> | Daniel Mascarilla del Olmo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25" name="image20.png"/>
          <a:graphic>
            <a:graphicData uri="http://schemas.openxmlformats.org/drawingml/2006/picture">
              <pic:pic>
                <pic:nvPicPr>
                  <pic:cNvPr descr="línea horizontal" id="0" name="image20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D6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bookmarkStart w:colFirst="0" w:colLast="0" w:name="_w494w0yg8rg0" w:id="13"/>
    <w:bookmarkEnd w:id="13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2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rPr/>
    </w:pPr>
    <w:bookmarkStart w:colFirst="0" w:colLast="0" w:name="_leajue2ys1lr" w:id="12"/>
    <w:bookmarkEnd w:id="12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4981575</wp:posOffset>
          </wp:positionH>
          <wp:positionV relativeFrom="paragraph">
            <wp:posOffset>219075</wp:posOffset>
          </wp:positionV>
          <wp:extent cx="957263" cy="429360"/>
          <wp:effectExtent b="0" l="0" r="0" t="0"/>
          <wp:wrapSquare wrapText="bothSides" distB="114300" distT="114300" distL="114300" distR="114300"/>
          <wp:docPr id="9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7263" cy="42936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D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40" w:lineRule="auto"/>
      <w:rPr/>
    </w:pPr>
    <w:r w:rsidDel="00000000" w:rsidR="00000000" w:rsidRPr="00000000">
      <w:rPr/>
      <w:drawing>
        <wp:inline distB="114300" distT="114300" distL="114300" distR="114300">
          <wp:extent cx="5943600" cy="25400"/>
          <wp:effectExtent b="0" l="0" r="0" t="0"/>
          <wp:docPr descr="línea horizontal" id="10" name="image1.png"/>
          <a:graphic>
            <a:graphicData uri="http://schemas.openxmlformats.org/drawingml/2006/picture">
              <pic:pic>
                <pic:nvPicPr>
                  <pic:cNvPr descr="línea horizontal"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25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Open Sans" w:cs="Open Sans" w:eastAsia="Open Sans" w:hAnsi="Open Sans"/>
        <w:sz w:val="22"/>
        <w:szCs w:val="22"/>
        <w:lang w:val="es"/>
      </w:rPr>
    </w:rPrDefault>
    <w:pPrDefault>
      <w:pPr>
        <w:spacing w:before="200" w:line="360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Economica" w:cs="Economica" w:eastAsia="Economica" w:hAnsi="Economica"/>
      <w:b w:val="1"/>
      <w:color w:val="8c7252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after="0" w:before="480" w:line="240" w:lineRule="auto"/>
      <w:ind w:right="1785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pageBreakBefore w:val="0"/>
    </w:pPr>
    <w:rPr>
      <w:b w:val="1"/>
      <w:color w:val="8c7252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0" w:line="240" w:lineRule="auto"/>
      <w:ind w:left="0" w:firstLine="15"/>
    </w:pPr>
    <w:rPr>
      <w:rFonts w:ascii="Economica" w:cs="Economica" w:eastAsia="Economica" w:hAnsi="Economica"/>
      <w:sz w:val="60"/>
      <w:szCs w:val="60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rFonts w:ascii="Economica" w:cs="Economica" w:eastAsia="Economica" w:hAnsi="Economica"/>
      <w:color w:val="999999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30.png"/><Relationship Id="rId21" Type="http://schemas.openxmlformats.org/officeDocument/2006/relationships/image" Target="media/image23.png"/><Relationship Id="rId24" Type="http://schemas.openxmlformats.org/officeDocument/2006/relationships/image" Target="media/image13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33.png"/><Relationship Id="rId25" Type="http://schemas.openxmlformats.org/officeDocument/2006/relationships/image" Target="media/image26.png"/><Relationship Id="rId28" Type="http://schemas.openxmlformats.org/officeDocument/2006/relationships/image" Target="media/image18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29" Type="http://schemas.openxmlformats.org/officeDocument/2006/relationships/image" Target="media/image21.png"/><Relationship Id="rId7" Type="http://schemas.openxmlformats.org/officeDocument/2006/relationships/image" Target="media/image17.png"/><Relationship Id="rId8" Type="http://schemas.openxmlformats.org/officeDocument/2006/relationships/image" Target="media/image4.png"/><Relationship Id="rId31" Type="http://schemas.openxmlformats.org/officeDocument/2006/relationships/image" Target="media/image7.png"/><Relationship Id="rId30" Type="http://schemas.openxmlformats.org/officeDocument/2006/relationships/image" Target="media/image29.png"/><Relationship Id="rId11" Type="http://schemas.openxmlformats.org/officeDocument/2006/relationships/image" Target="media/image27.png"/><Relationship Id="rId33" Type="http://schemas.openxmlformats.org/officeDocument/2006/relationships/image" Target="media/image19.png"/><Relationship Id="rId10" Type="http://schemas.openxmlformats.org/officeDocument/2006/relationships/image" Target="media/image10.png"/><Relationship Id="rId32" Type="http://schemas.openxmlformats.org/officeDocument/2006/relationships/image" Target="media/image28.png"/><Relationship Id="rId13" Type="http://schemas.openxmlformats.org/officeDocument/2006/relationships/image" Target="media/image15.png"/><Relationship Id="rId35" Type="http://schemas.openxmlformats.org/officeDocument/2006/relationships/header" Target="header1.xml"/><Relationship Id="rId12" Type="http://schemas.openxmlformats.org/officeDocument/2006/relationships/image" Target="media/image14.png"/><Relationship Id="rId34" Type="http://schemas.openxmlformats.org/officeDocument/2006/relationships/image" Target="media/image12.png"/><Relationship Id="rId15" Type="http://schemas.openxmlformats.org/officeDocument/2006/relationships/image" Target="media/image9.png"/><Relationship Id="rId37" Type="http://schemas.openxmlformats.org/officeDocument/2006/relationships/footer" Target="footer2.xml"/><Relationship Id="rId14" Type="http://schemas.openxmlformats.org/officeDocument/2006/relationships/image" Target="media/image11.png"/><Relationship Id="rId36" Type="http://schemas.openxmlformats.org/officeDocument/2006/relationships/header" Target="header2.xml"/><Relationship Id="rId17" Type="http://schemas.openxmlformats.org/officeDocument/2006/relationships/image" Target="media/image22.png"/><Relationship Id="rId16" Type="http://schemas.openxmlformats.org/officeDocument/2006/relationships/image" Target="media/image16.png"/><Relationship Id="rId38" Type="http://schemas.openxmlformats.org/officeDocument/2006/relationships/footer" Target="footer1.xml"/><Relationship Id="rId19" Type="http://schemas.openxmlformats.org/officeDocument/2006/relationships/image" Target="media/image31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conomica-regular.ttf"/><Relationship Id="rId2" Type="http://schemas.openxmlformats.org/officeDocument/2006/relationships/font" Target="fonts/Economica-bold.ttf"/><Relationship Id="rId3" Type="http://schemas.openxmlformats.org/officeDocument/2006/relationships/font" Target="fonts/Economica-italic.ttf"/><Relationship Id="rId4" Type="http://schemas.openxmlformats.org/officeDocument/2006/relationships/font" Target="fonts/Economica-boldItalic.ttf"/><Relationship Id="rId5" Type="http://schemas.openxmlformats.org/officeDocument/2006/relationships/font" Target="fonts/OpenSans-regular.ttf"/><Relationship Id="rId6" Type="http://schemas.openxmlformats.org/officeDocument/2006/relationships/font" Target="fonts/OpenSans-bold.ttf"/><Relationship Id="rId7" Type="http://schemas.openxmlformats.org/officeDocument/2006/relationships/font" Target="fonts/OpenSans-italic.ttf"/><Relationship Id="rId8" Type="http://schemas.openxmlformats.org/officeDocument/2006/relationships/font" Target="fonts/OpenSans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hyperlink" Target="mailto:damade@jviladoms.cat" TargetMode="External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