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  <w:t>Срок до 21.10.2021</w:t>
      </w:r>
    </w:p>
    <w:p>
      <w:pPr>
        <w:pStyle w:val="LOnormal"/>
        <w:widowControl w:val="false"/>
        <w:numPr>
          <w:ilvl w:val="0"/>
          <w:numId w:val="2"/>
        </w:numPr>
        <w:rPr/>
      </w:pPr>
      <w:r>
        <w:rPr>
          <w:lang w:val="ru-RU"/>
        </w:rPr>
        <w:t xml:space="preserve">Установить систему применяя </w:t>
      </w:r>
      <w:r>
        <w:rPr/>
        <w:t>LVM</w:t>
      </w:r>
      <w:r>
        <w:rPr>
          <w:lang w:val="ru-RU"/>
        </w:rPr>
        <w:t xml:space="preserve"> (сеть в </w:t>
      </w:r>
      <w:r>
        <w:rPr/>
        <w:t>Virtualbox</w:t>
      </w:r>
      <w:r>
        <w:rPr>
          <w:lang w:val="ru-RU"/>
        </w:rPr>
        <w:t xml:space="preserve"> настроить, сначала как </w:t>
      </w:r>
      <w:r>
        <w:rPr/>
        <w:t>NAT</w:t>
      </w:r>
      <w:r>
        <w:rPr>
          <w:lang w:val="ru-RU"/>
        </w:rPr>
        <w:t xml:space="preserve">, затем переключить </w:t>
      </w:r>
      <w:r>
        <w:rPr/>
        <w:t>bridge</w:t>
      </w:r>
      <w:r>
        <w:rPr>
          <w:lang w:val="ru-RU"/>
        </w:rPr>
        <w:t xml:space="preserve">). </w:t>
      </w:r>
      <w:r>
        <w:rPr/>
        <w:t>Написать отличия Nat от Bridge.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>
          <w:color w:val="FF0000"/>
          <w:lang w:val="ru-RU"/>
        </w:rPr>
      </w:pPr>
      <w:r>
        <w:rPr>
          <w:color w:val="FF0000"/>
          <w:lang w:val="ru-RU"/>
        </w:rPr>
        <w:t xml:space="preserve">Грубо говоря – про подключении </w:t>
      </w:r>
      <w:r>
        <w:rPr>
          <w:color w:val="FF0000"/>
        </w:rPr>
        <w:t>Bridge</w:t>
      </w:r>
      <w:r>
        <w:rPr>
          <w:color w:val="FF0000"/>
          <w:lang w:val="ru-RU"/>
        </w:rPr>
        <w:t xml:space="preserve"> наша виртуальная машина будет подключена в ту же сеть, что и хостовая, как все равно ее кабелем подключили к тому же свичу, что и хостовую. Ей просвоится </w:t>
      </w:r>
      <w:r>
        <w:rPr>
          <w:color w:val="FF0000"/>
        </w:rPr>
        <w:t>DHCP</w:t>
      </w:r>
      <w:r>
        <w:rPr>
          <w:color w:val="FF0000"/>
          <w:lang w:val="ru-RU"/>
        </w:rPr>
        <w:t xml:space="preserve"> адрес этой общей сети (если в сети есть </w:t>
      </w:r>
      <w:r>
        <w:rPr>
          <w:color w:val="FF0000"/>
        </w:rPr>
        <w:t>DHCP</w:t>
      </w:r>
      <w:r>
        <w:rPr>
          <w:color w:val="FF0000"/>
          <w:lang w:val="ru-RU"/>
        </w:rPr>
        <w:t>)  и она будет выглядеть как еще один хост в сети.</w:t>
      </w:r>
    </w:p>
    <w:p>
      <w:pPr>
        <w:pStyle w:val="LOnormal"/>
        <w:widowControl w:val="false"/>
        <w:rPr>
          <w:color w:val="FF0000"/>
          <w:lang w:val="ru-RU"/>
        </w:rPr>
      </w:pPr>
      <w:r>
        <w:rPr>
          <w:color w:val="FF0000"/>
          <w:lang w:val="ru-RU"/>
        </w:rPr>
        <w:t xml:space="preserve">При подключении </w:t>
      </w:r>
      <w:r>
        <w:rPr>
          <w:color w:val="FF0000"/>
        </w:rPr>
        <w:t>NAT</w:t>
      </w:r>
      <w:r>
        <w:rPr>
          <w:color w:val="FF0000"/>
          <w:lang w:val="ru-RU"/>
        </w:rPr>
        <w:t xml:space="preserve"> – создается изолированная виртуальная сеть между хостовой и виртуальной машиной со своим адресным пространством. Виртуальная машина не видна за </w:t>
      </w:r>
      <w:r>
        <w:rPr>
          <w:color w:val="FF0000"/>
        </w:rPr>
        <w:t>NAT</w:t>
      </w:r>
      <w:r>
        <w:rPr>
          <w:color w:val="FF0000"/>
          <w:lang w:val="ru-RU"/>
        </w:rPr>
        <w:t xml:space="preserve"> из внешней сети. Извне до нее можно достучаться только если пробросить через </w:t>
      </w:r>
      <w:r>
        <w:rPr>
          <w:color w:val="FF0000"/>
        </w:rPr>
        <w:t>NAT</w:t>
      </w:r>
      <w:r>
        <w:rPr>
          <w:color w:val="FF0000"/>
          <w:lang w:val="ru-RU"/>
        </w:rPr>
        <w:t xml:space="preserve"> нужные порты.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Подключить пустой диск и создать на нем два основных и два логических раздела.</w:t>
      </w:r>
    </w:p>
    <w:p>
      <w:pPr>
        <w:pStyle w:val="LOnormal"/>
        <w:widowControl w:val="false"/>
        <w:rPr>
          <w:color w:val="C9211E"/>
        </w:rPr>
      </w:pPr>
      <w:r>
        <w:rPr>
          <w:color w:val="C9211E"/>
          <w:lang w:val="ru-RU"/>
        </w:rPr>
        <w:t>Команда fdisk -l  показывает свежеподключенный диск на 12 гиг: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10852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ind w:hanging="0"/>
        <w:rPr>
          <w:color w:val="C9211E"/>
          <w:lang w:val="ru-RU"/>
        </w:rPr>
      </w:pPr>
      <w:r>
        <w:rPr>
          <w:color w:val="C9211E"/>
          <w:lang w:val="ru-RU"/>
        </w:rPr>
        <w:t>после разбивки при помощи fdisk /</w:t>
      </w:r>
      <w:r>
        <w:rPr>
          <w:i/>
          <w:iCs/>
          <w:color w:val="C9211E"/>
          <w:lang w:val="ru-RU"/>
        </w:rPr>
        <w:t>dev/</w:t>
      </w:r>
      <w:r>
        <w:rPr>
          <w:i w:val="false"/>
          <w:iCs w:val="false"/>
          <w:color w:val="C9211E"/>
          <w:lang w:val="ru-RU"/>
        </w:rPr>
        <w:t xml:space="preserve">sdb </w:t>
      </w:r>
    </w:p>
    <w:p>
      <w:pPr>
        <w:pStyle w:val="LOnormal"/>
        <w:widowControl w:val="false"/>
        <w:ind w:left="720"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100965</wp:posOffset>
            </wp:positionH>
            <wp:positionV relativeFrom="paragraph">
              <wp:posOffset>36830</wp:posOffset>
            </wp:positionV>
            <wp:extent cx="5274310" cy="151447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>3) *Смонтировать в них несколько пустых корневых каталогов.</w:t>
      </w:r>
    </w:p>
    <w:p>
      <w:pPr>
        <w:pStyle w:val="LOnormal"/>
        <w:widowControl w:val="false"/>
        <w:rPr>
          <w:color w:val="069A2E"/>
        </w:rPr>
      </w:pPr>
      <w:r>
        <w:rPr>
          <w:color w:val="069A2E"/>
          <w:lang w:val="ru-RU"/>
        </w:rPr>
        <w:t>Нужно уточнить, не разобрался..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>4) Перенести каталог /</w:t>
      </w:r>
      <w:r>
        <w:rPr/>
        <w:t>home</w:t>
      </w:r>
      <w:r>
        <w:rPr>
          <w:lang w:val="ru-RU"/>
        </w:rPr>
        <w:t xml:space="preserve"> на отдельный раздел.</w:t>
      </w:r>
    </w:p>
    <w:p>
      <w:pPr>
        <w:pStyle w:val="LOnormal"/>
        <w:widowControl w:val="false"/>
        <w:rPr>
          <w:color w:val="C9211E"/>
        </w:rPr>
      </w:pPr>
      <w:r>
        <w:rPr>
          <w:color w:val="C9211E"/>
          <w:lang w:val="ru-RU"/>
        </w:rPr>
        <w:t>Перенёс /home на sdb1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1490" cy="70421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/>
      </w:pPr>
      <w:r>
        <w:rPr>
          <w:lang w:val="ru-RU"/>
        </w:rPr>
        <w:t xml:space="preserve">5) Установить систему применяя </w:t>
      </w:r>
      <w:r>
        <w:rPr/>
        <w:t>RAID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- создать 2 диска и подключить их к одной ВМ</w:t>
      </w:r>
    </w:p>
    <w:p>
      <w:pPr>
        <w:pStyle w:val="LOnormal"/>
        <w:widowControl w:val="false"/>
        <w:rPr>
          <w:color w:val="FF0000"/>
          <w:lang w:val="ru-RU"/>
        </w:rPr>
      </w:pPr>
      <w:r>
        <w:rPr>
          <w:color w:val="FF0000"/>
          <w:lang w:val="ru-RU"/>
        </w:rPr>
        <w:t xml:space="preserve">К виртуалке с </w:t>
      </w:r>
      <w:r>
        <w:rPr>
          <w:color w:val="FF0000"/>
        </w:rPr>
        <w:t>Ubuntu</w:t>
      </w:r>
      <w:r>
        <w:rPr>
          <w:color w:val="FF0000"/>
          <w:lang w:val="ru-RU"/>
        </w:rPr>
        <w:t xml:space="preserve"> подключил 2 диска по 5 гиг.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 xml:space="preserve"> </w:t>
      </w:r>
      <w:r>
        <w:rPr/>
        <w:t>- из двух дисков сделать RAID0</w:t>
      </w:r>
    </w:p>
    <w:p>
      <w:pPr>
        <w:pStyle w:val="LOnormal"/>
        <w:widowControl w:val="false"/>
        <w:rPr/>
      </w:pPr>
      <w:r>
        <w:rPr/>
        <w:drawing>
          <wp:inline distT="0" distB="0" distL="0" distR="0">
            <wp:extent cx="5733415" cy="104775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>
          <w:color w:val="FF0000"/>
          <w:lang w:val="ru-RU"/>
        </w:rPr>
      </w:pPr>
      <w:r>
        <w:rPr>
          <w:color w:val="FF0000"/>
          <w:lang w:val="ru-RU"/>
        </w:rPr>
        <w:t>После того, как я отключил один диск – RAI</w:t>
      </w:r>
      <w:r>
        <w:rPr>
          <w:color w:val="FF0000"/>
        </w:rPr>
        <w:t>D</w:t>
      </w:r>
      <w:r>
        <w:rPr>
          <w:color w:val="FF0000"/>
          <w:lang w:val="ru-RU"/>
        </w:rPr>
        <w:t xml:space="preserve"> развалился. После подключения обратно он восстановился, файлы на нем появились. Но почему-то поменялось имя с </w:t>
      </w:r>
      <w:r>
        <w:rPr>
          <w:color w:val="FF0000"/>
        </w:rPr>
        <w:t>md</w:t>
      </w:r>
      <w:r>
        <w:rPr>
          <w:color w:val="FF0000"/>
          <w:lang w:val="ru-RU"/>
        </w:rPr>
        <w:t xml:space="preserve">0 на </w:t>
      </w:r>
      <w:r>
        <w:rPr>
          <w:color w:val="FF0000"/>
        </w:rPr>
        <w:t>md</w:t>
      </w:r>
      <w:r>
        <w:rPr>
          <w:color w:val="FF0000"/>
          <w:lang w:val="ru-RU"/>
        </w:rPr>
        <w:t>127. Почему – не разобрался.</w:t>
      </w:r>
    </w:p>
    <w:p>
      <w:pPr>
        <w:pStyle w:val="LOnormal"/>
        <w:widowControl w:val="false"/>
        <w:rPr>
          <w:highlight w:val="yellow"/>
        </w:rPr>
      </w:pPr>
      <w:r>
        <w:rPr>
          <w:color w:val="FF0000"/>
          <w:highlight w:val="yellow"/>
          <w:lang w:val="ru-RU"/>
        </w:rPr>
        <w:t xml:space="preserve">Разобрался! Надо было сохранить конфигурацию RAID </w:t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  <w:t>mdadm --detail --scan --verbose | sudo tee -a /etc/mdadm/mdadm.conf</w:t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  <w:t xml:space="preserve">затем </w:t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  <w:t>update-initramfs -u</w:t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  <w:t xml:space="preserve">после этого можно добавлять в </w:t>
      </w:r>
      <w:r>
        <w:rPr>
          <w:rFonts w:eastAsia="Arial" w:cs="Arial"/>
          <w:b w:val="false"/>
          <w:i/>
          <w:iCs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  <w:t>fstab для автоматического монтирования</w:t>
      </w:r>
    </w:p>
    <w:p>
      <w:pPr>
        <w:pStyle w:val="LOnormal"/>
        <w:widowControl w:val="false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pPr>
      <w:r>
        <w:rPr>
          <w:rFonts w:eastAsia="Arial" w:cs="Arial"/>
          <w:b w:val="false"/>
          <w:i w:val="false"/>
          <w:caps w:val="false"/>
          <w:smallCaps w:val="false"/>
          <w:color w:val="FF0000"/>
          <w:spacing w:val="0"/>
          <w:kern w:val="0"/>
          <w:sz w:val="22"/>
          <w:szCs w:val="22"/>
          <w:highlight w:val="yellow"/>
          <w:lang w:val="ru-RU" w:eastAsia="ru-RU" w:bidi="ar-SA"/>
        </w:rPr>
      </w:r>
    </w:p>
    <w:p>
      <w:pPr>
        <w:pStyle w:val="LOnormal"/>
        <w:widowControl w:val="false"/>
        <w:rPr>
          <w:color w:val="FF0000"/>
          <w:lang w:val="ru-RU"/>
        </w:rPr>
      </w:pPr>
      <w:r>
        <w:rPr>
          <w:color w:val="FF0000"/>
          <w:lang w:val="ru-RU"/>
        </w:rPr>
      </w:r>
    </w:p>
    <w:p>
      <w:pPr>
        <w:pStyle w:val="LOnormal"/>
        <w:widowControl w:val="false"/>
        <w:rPr>
          <w:color w:val="FF0000"/>
        </w:rPr>
      </w:pPr>
      <w:r>
        <w:rPr/>
        <w:drawing>
          <wp:inline distT="0" distB="0" distL="0" distR="0">
            <wp:extent cx="5733415" cy="97536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  <w:t>- из двух дисков сделать RAID1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  <w:drawing>
          <wp:inline distT="0" distB="0" distL="0" distR="0">
            <wp:extent cx="5733415" cy="103949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 w:val="false"/>
        <w:rPr>
          <w:lang w:val="ru-RU"/>
        </w:rPr>
      </w:pPr>
      <w:r>
        <w:rPr/>
        <w:t xml:space="preserve"> </w:t>
      </w:r>
      <w:r>
        <w:rPr>
          <w:lang w:val="ru-RU"/>
        </w:rPr>
        <w:t>- имитировать отказ одного из дисков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797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>
          <w:lang w:val="ru-RU"/>
        </w:rPr>
      </w:pPr>
      <w:r>
        <w:rPr>
          <w:color w:val="C9211E"/>
          <w:lang w:val="ru-RU"/>
        </w:rPr>
        <w:t xml:space="preserve">Тут у меня возник вопрос, почему </w:t>
      </w:r>
      <w:r>
        <w:rPr>
          <w:color w:val="C9211E"/>
        </w:rPr>
        <w:t>inactive</w:t>
      </w:r>
      <w:r>
        <w:rPr>
          <w:color w:val="C9211E"/>
          <w:lang w:val="ru-RU"/>
        </w:rPr>
        <w:t xml:space="preserve"> и данные недоступны – вместо </w:t>
      </w:r>
      <w:r>
        <w:rPr>
          <w:color w:val="C9211E"/>
        </w:rPr>
        <w:t>degraded</w:t>
      </w:r>
      <w:r>
        <w:rPr>
          <w:color w:val="C9211E"/>
          <w:lang w:val="ru-RU"/>
        </w:rPr>
        <w:t xml:space="preserve"> и данные при этом должны читаться все равно? Не смог найти решения….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highlight w:val="yellow"/>
        </w:rPr>
      </w:pPr>
      <w:r>
        <w:rPr>
          <w:color w:val="C9211E"/>
          <w:highlight w:val="yellow"/>
          <w:lang w:val="ru-RU"/>
        </w:rPr>
        <w:t>Кажется, это та же проблема с сохранением и именем массива (здесь тоже переименовался после перезагрузки md0 в md127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color w:val="C9211E"/>
          <w:lang w:val="ru-RU"/>
        </w:rPr>
        <w:t xml:space="preserve">Повторил то же самое на другой виртуалке. Из двух подклченных по 3 гб дисков создал RAID1. </w:t>
      </w:r>
    </w:p>
    <w:p>
      <w:pPr>
        <w:pStyle w:val="LOnormal"/>
        <w:widowControl w:val="false"/>
        <w:rPr>
          <w:color w:val="C9211E"/>
        </w:rPr>
      </w:pPr>
      <w:r>
        <w:rPr>
          <w:color w:val="C9211E"/>
          <w:lang w:val="ru-RU"/>
        </w:rPr>
        <w:t>В этот раз сохранил конфигурацию RAID как писал выше, после перезагрузки все ок.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637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>
          <w:lang w:val="ru-RU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30480</wp:posOffset>
            </wp:positionH>
            <wp:positionV relativeFrom="paragraph">
              <wp:posOffset>586740</wp:posOffset>
            </wp:positionV>
            <wp:extent cx="5731510" cy="31019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  <w:lang w:val="ru-RU"/>
        </w:rPr>
        <w:t>П</w:t>
      </w:r>
      <w:r>
        <w:rPr>
          <w:color w:val="C9211E"/>
          <w:lang w:val="ru-RU"/>
        </w:rPr>
        <w:t>осле выключения-отсоединения 1 диска и включения RAID стал неактивным и почему-то RAID 0. Данных нет, т. е. RAID не собрался: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color w:val="C9211E"/>
          <w:lang w:val="ru-RU"/>
        </w:rPr>
      </w:pPr>
      <w:r>
        <w:rPr>
          <w:color w:val="C9211E"/>
          <w:lang w:val="ru-RU"/>
        </w:rPr>
        <w:t>Не смог я заставить работать RAID1 на одном диске. Как это это сделать?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 xml:space="preserve">6) Написать отличие двух команд </w:t>
      </w:r>
      <w:r>
        <w:rPr/>
        <w:t>adduser</w:t>
      </w:r>
      <w:r>
        <w:rPr>
          <w:lang w:val="ru-RU"/>
        </w:rPr>
        <w:t xml:space="preserve"> </w:t>
      </w:r>
      <w:r>
        <w:rPr/>
        <w:t>vs</w:t>
      </w:r>
      <w:r>
        <w:rPr>
          <w:lang w:val="ru-RU"/>
        </w:rPr>
        <w:t xml:space="preserve"> </w:t>
      </w:r>
      <w:r>
        <w:rPr/>
        <w:t>useradd</w:t>
      </w:r>
    </w:p>
    <w:p>
      <w:pPr>
        <w:pStyle w:val="LOnormal"/>
        <w:widowControl w:val="false"/>
        <w:rPr>
          <w:lang w:val="ru-RU"/>
        </w:rPr>
      </w:pPr>
      <w:r>
        <w:rPr>
          <w:color w:val="C9211E"/>
        </w:rPr>
        <w:t>useradd</w:t>
      </w:r>
      <w:r>
        <w:rPr>
          <w:color w:val="C9211E"/>
          <w:lang w:val="ru-RU"/>
        </w:rPr>
        <w:t xml:space="preserve"> – встроенная комманда, есть в любой версии </w:t>
      </w:r>
      <w:r>
        <w:rPr>
          <w:color w:val="C9211E"/>
        </w:rPr>
        <w:t>Linux</w:t>
      </w:r>
      <w:r>
        <w:rPr>
          <w:color w:val="C9211E"/>
          <w:lang w:val="ru-RU"/>
        </w:rPr>
        <w:t xml:space="preserve">, более сложная в применении (нужно прописать много опций в команде или, например, вручную создавать каталог пользователя и т.д.) 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color w:val="C9211E"/>
        </w:rPr>
        <w:t>adduser</w:t>
      </w:r>
      <w:r>
        <w:rPr>
          <w:color w:val="C9211E"/>
          <w:lang w:val="ru-RU"/>
        </w:rPr>
        <w:t xml:space="preserve"> – построен на </w:t>
      </w:r>
      <w:r>
        <w:rPr>
          <w:color w:val="C9211E"/>
        </w:rPr>
        <w:t>useradd</w:t>
      </w:r>
      <w:r>
        <w:rPr>
          <w:color w:val="C9211E"/>
          <w:lang w:val="ru-RU"/>
        </w:rPr>
        <w:t xml:space="preserve">, может отстутвовать в некоторых версиях </w:t>
      </w:r>
      <w:r>
        <w:rPr>
          <w:color w:val="C9211E"/>
        </w:rPr>
        <w:t>Linux</w:t>
      </w:r>
      <w:r>
        <w:rPr>
          <w:color w:val="C9211E"/>
          <w:lang w:val="ru-RU"/>
        </w:rPr>
        <w:t xml:space="preserve">, проста в применении  - “задает вопросы” вместо прописывания опций в самой команде). 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>7) Создать пользователя, добавить его в группу, создать папку и разрешить доступ к этой папке только этой группе</w:t>
      </w:r>
    </w:p>
    <w:p>
      <w:pPr>
        <w:pStyle w:val="LOnormal"/>
        <w:widowControl w:val="false"/>
        <w:rPr>
          <w:color w:val="C9211E"/>
          <w:lang w:val="ru-RU"/>
        </w:rPr>
      </w:pPr>
      <w:r>
        <w:rPr>
          <w:color w:val="C9211E"/>
          <w:lang w:val="ru-RU"/>
        </w:rPr>
        <w:t xml:space="preserve">Создал пользователе </w:t>
      </w:r>
      <w:r>
        <w:rPr>
          <w:color w:val="C9211E"/>
        </w:rPr>
        <w:t>testuser</w:t>
      </w:r>
      <w:r>
        <w:rPr>
          <w:color w:val="C9211E"/>
          <w:lang w:val="ru-RU"/>
        </w:rPr>
        <w:t xml:space="preserve"> (командой </w:t>
      </w:r>
      <w:r>
        <w:rPr>
          <w:color w:val="C9211E"/>
        </w:rPr>
        <w:t>adduser</w:t>
      </w:r>
      <w:r>
        <w:rPr>
          <w:color w:val="C9211E"/>
          <w:lang w:val="ru-RU"/>
        </w:rPr>
        <w:t xml:space="preserve">),  создал новую группу </w:t>
      </w:r>
      <w:r>
        <w:rPr>
          <w:color w:val="C9211E"/>
        </w:rPr>
        <w:t>test</w:t>
      </w:r>
      <w:r>
        <w:rPr>
          <w:color w:val="C9211E"/>
          <w:lang w:val="ru-RU"/>
        </w:rPr>
        <w:t xml:space="preserve"> (команда </w:t>
      </w:r>
      <w:r>
        <w:rPr>
          <w:color w:val="C9211E"/>
        </w:rPr>
        <w:t>groupadd</w:t>
      </w:r>
      <w:r>
        <w:rPr>
          <w:color w:val="C9211E"/>
          <w:lang w:val="ru-RU"/>
        </w:rPr>
        <w:t xml:space="preserve">), задал пользователю </w:t>
      </w:r>
      <w:r>
        <w:rPr>
          <w:color w:val="C9211E"/>
        </w:rPr>
        <w:t>testuser</w:t>
      </w:r>
      <w:r>
        <w:rPr>
          <w:color w:val="C9211E"/>
          <w:lang w:val="ru-RU"/>
        </w:rPr>
        <w:t xml:space="preserve"> основную группу </w:t>
      </w:r>
      <w:r>
        <w:rPr>
          <w:color w:val="C9211E"/>
        </w:rPr>
        <w:t>test</w:t>
      </w:r>
      <w:r>
        <w:rPr>
          <w:color w:val="C9211E"/>
          <w:lang w:val="ru-RU"/>
        </w:rPr>
        <w:t xml:space="preserve"> ( </w:t>
      </w:r>
      <w:r>
        <w:rPr>
          <w:rFonts w:ascii="arial;sans-serif" w:hAnsi="arial;sans-serif"/>
          <w:color w:val="C9211E"/>
          <w:sz w:val="24"/>
        </w:rPr>
        <w:t>usermod</w:t>
      </w:r>
      <w:r>
        <w:rPr>
          <w:rFonts w:ascii="arial;sans-serif" w:hAnsi="arial;sans-serif"/>
          <w:color w:val="C9211E"/>
          <w:sz w:val="24"/>
          <w:lang w:val="ru-RU"/>
        </w:rPr>
        <w:t xml:space="preserve"> -</w:t>
      </w:r>
      <w:r>
        <w:rPr>
          <w:rFonts w:ascii="arial;sans-serif" w:hAnsi="arial;sans-serif"/>
          <w:color w:val="C9211E"/>
          <w:sz w:val="24"/>
        </w:rPr>
        <w:t>g</w:t>
      </w:r>
      <w:r>
        <w:rPr>
          <w:rFonts w:ascii="arial;sans-serif" w:hAnsi="arial;sans-serif"/>
          <w:color w:val="C9211E"/>
          <w:sz w:val="24"/>
          <w:lang w:val="ru-RU"/>
        </w:rPr>
        <w:t xml:space="preserve"> </w:t>
      </w:r>
      <w:r>
        <w:rPr>
          <w:rFonts w:ascii="arial;sans-serif" w:hAnsi="arial;sans-serif"/>
          <w:color w:val="C9211E"/>
          <w:sz w:val="24"/>
        </w:rPr>
        <w:t>test</w:t>
      </w:r>
      <w:r>
        <w:rPr>
          <w:rFonts w:ascii="arial;sans-serif" w:hAnsi="arial;sans-serif"/>
          <w:color w:val="C9211E"/>
          <w:sz w:val="24"/>
          <w:lang w:val="ru-RU"/>
        </w:rPr>
        <w:t xml:space="preserve"> </w:t>
      </w:r>
      <w:r>
        <w:rPr>
          <w:rFonts w:ascii="arial;sans-serif" w:hAnsi="arial;sans-serif"/>
          <w:color w:val="C9211E"/>
          <w:sz w:val="24"/>
        </w:rPr>
        <w:t>testuser</w:t>
      </w:r>
      <w:r>
        <w:rPr>
          <w:rFonts w:ascii="arial;sans-serif" w:hAnsi="arial;sans-serif"/>
          <w:color w:val="C9211E"/>
          <w:sz w:val="24"/>
          <w:lang w:val="ru-RU"/>
        </w:rPr>
        <w:t xml:space="preserve"> ). </w:t>
      </w:r>
    </w:p>
    <w:p>
      <w:pPr>
        <w:pStyle w:val="LOnormal"/>
        <w:widowControl w:val="false"/>
        <w:rPr>
          <w:rFonts w:ascii="arial;sans-serif" w:hAnsi="arial;sans-serif"/>
          <w:sz w:val="24"/>
          <w:lang w:val="ru-RU"/>
        </w:rPr>
      </w:pPr>
      <w:r>
        <w:rPr>
          <w:rFonts w:ascii="arial;sans-serif" w:hAnsi="arial;sans-serif"/>
          <w:sz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4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color w:val="C9211E"/>
          <w:lang w:val="ru-RU"/>
        </w:rPr>
      </w:pPr>
      <w:r>
        <w:rPr>
          <w:color w:val="C9211E"/>
          <w:lang w:val="ru-RU"/>
        </w:rPr>
      </w:r>
    </w:p>
    <w:p>
      <w:pPr>
        <w:pStyle w:val="LOnormal"/>
        <w:widowControl w:val="false"/>
        <w:rPr>
          <w:color w:val="C9211E"/>
        </w:rPr>
      </w:pPr>
      <w:r>
        <w:rPr>
          <w:color w:val="C9211E"/>
          <w:lang w:val="ru-RU"/>
        </w:rPr>
        <w:t xml:space="preserve"> 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>8) выучить все команды(и начать применять их в работе), которые есть в презентации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>Прислать мне одним документом со скриншотами.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>
          <w:lang w:val="ru-RU"/>
        </w:rPr>
      </w:pPr>
      <w:r>
        <w:rPr/>
        <w:t>P</w:t>
      </w:r>
      <w:r>
        <w:rPr>
          <w:lang w:val="ru-RU"/>
        </w:rPr>
        <w:t>.</w:t>
      </w:r>
      <w:r>
        <w:rPr/>
        <w:t>S</w:t>
      </w:r>
      <w:r>
        <w:rPr>
          <w:lang w:val="ru-RU"/>
        </w:rPr>
        <w:t xml:space="preserve">. 8ер6 ва 2. работа с </w:t>
      </w:r>
      <w:r>
        <w:rPr/>
        <w:t>lvm</w:t>
      </w:r>
      <w:r>
        <w:rPr>
          <w:lang w:val="ru-RU"/>
        </w:rPr>
        <w:t xml:space="preserve"> (создание логической группы, добавление диска и расширение логической группы,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  <w:t xml:space="preserve">создание снапшота, восстановление данных из снапшота) </w:t>
      </w:r>
    </w:p>
    <w:p>
      <w:pPr>
        <w:pStyle w:val="LOnormal"/>
        <w:widowControl w:val="false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rPr/>
      </w:pPr>
      <w:r>
        <w:rPr/>
        <w:t>Дополнительные задания:</w:t>
      </w:r>
    </w:p>
    <w:p>
      <w:pPr>
        <w:pStyle w:val="LOnormal"/>
        <w:widowControl w:val="false"/>
        <w:numPr>
          <w:ilvl w:val="0"/>
          <w:numId w:val="1"/>
        </w:numPr>
        <w:rPr/>
      </w:pPr>
      <w:r>
        <w:rPr>
          <w:lang w:val="ru-RU"/>
        </w:rPr>
        <w:t xml:space="preserve">Можно ли установить пакет не в </w:t>
      </w:r>
      <w:r>
        <w:rPr/>
        <w:t>etc</w:t>
      </w:r>
      <w:r>
        <w:rPr>
          <w:lang w:val="ru-RU"/>
        </w:rPr>
        <w:t xml:space="preserve">/ и наоборот ? </w:t>
      </w:r>
      <w:r>
        <w:rPr/>
        <w:t xml:space="preserve">Если можно - показать пример. </w:t>
      </w:r>
    </w:p>
    <w:p>
      <w:pPr>
        <w:pStyle w:val="LOnormal"/>
        <w:widowControl w:val="false"/>
        <w:numPr>
          <w:ilvl w:val="0"/>
          <w:numId w:val="1"/>
        </w:numPr>
        <w:rPr/>
      </w:pPr>
      <w:r>
        <w:rPr/>
        <w:t>Отличие ext4 от ext2</w:t>
      </w:r>
    </w:p>
    <w:p>
      <w:pPr>
        <w:pStyle w:val="LOnormal"/>
        <w:widowControl w:val="false"/>
        <w:rPr>
          <w:color w:val="BF0041"/>
        </w:rPr>
      </w:pPr>
      <w:r>
        <w:rPr>
          <w:color w:val="BF0041"/>
        </w:rPr>
        <w:t>ext2 более старый стандарт, ограниение по размеру файла до 2 тб, нет журнала.</w:t>
      </w:r>
    </w:p>
    <w:p>
      <w:pPr>
        <w:pStyle w:val="LOnormal"/>
        <w:widowControl w:val="false"/>
        <w:rPr>
          <w:color w:val="BF0041"/>
        </w:rPr>
      </w:pPr>
      <w:r>
        <w:rPr>
          <w:color w:val="BF0041"/>
        </w:rPr>
        <w:t>Ext4 – размер файла до 16 тб, функция ведения журнала, масштабируемость (неограниченное коичество подкаталогов)</w:t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rPr/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rPr>
          <w:lang w:val="ru-RU"/>
        </w:rPr>
      </w:pPr>
      <w:r>
        <w:rPr>
          <w:lang w:val="ru-RU"/>
        </w:rPr>
        <w:t>- увеличить место корневого раздела на машине</w:t>
      </w:r>
    </w:p>
    <w:p>
      <w:pPr>
        <w:pStyle w:val="LOnormal"/>
        <w:widowControl w:val="false"/>
        <w:ind w:left="720" w:hanging="0"/>
        <w:rPr>
          <w:lang w:val="ru-RU"/>
        </w:rPr>
      </w:pPr>
      <w:r>
        <w:rPr>
          <w:lang w:val="ru-RU"/>
        </w:rPr>
        <w:t>- уменьшите место корневого раздела на машине</w:t>
      </w:r>
    </w:p>
    <w:p>
      <w:pPr>
        <w:pStyle w:val="LOnormal"/>
        <w:widowControl w:val="false"/>
        <w:ind w:left="720" w:hanging="0"/>
        <w:rPr/>
      </w:pPr>
      <w:r>
        <w:rPr/>
        <w:t>- выполнить тоже самое с lvm</w:t>
      </w:r>
    </w:p>
    <w:p>
      <w:pPr>
        <w:pStyle w:val="LOnormal"/>
        <w:widowControl w:val="false"/>
        <w:ind w:left="720" w:hanging="0"/>
        <w:rPr/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ли задать символьную и жесткую ссылку на два разных раздела/диска? удалить ссылку, что будет?</w:t>
      </w:r>
    </w:p>
    <w:p>
      <w:pPr>
        <w:pStyle w:val="LOnormal"/>
        <w:widowControl w:val="false"/>
        <w:numPr>
          <w:ilvl w:val="0"/>
          <w:numId w:val="0"/>
        </w:numPr>
        <w:ind w:left="720" w:hanging="0"/>
        <w:rPr>
          <w:lang w:val="ru-RU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6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4f79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Heading1" w:customStyle="1">
    <w:name w:val="Heading 1"/>
    <w:basedOn w:val="LOnormal"/>
    <w:next w:val="LOnormal"/>
    <w:qFormat/>
    <w:rsid w:val="00a52cb4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 w:customStyle="1">
    <w:name w:val="Heading 2"/>
    <w:basedOn w:val="LOnormal"/>
    <w:next w:val="LOnormal"/>
    <w:qFormat/>
    <w:rsid w:val="00a52cb4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 w:customStyle="1">
    <w:name w:val="Heading 3"/>
    <w:basedOn w:val="LOnormal"/>
    <w:next w:val="LOnormal"/>
    <w:qFormat/>
    <w:rsid w:val="00a52cb4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 w:customStyle="1">
    <w:name w:val="Heading 4"/>
    <w:basedOn w:val="LOnormal"/>
    <w:next w:val="LOnormal"/>
    <w:qFormat/>
    <w:rsid w:val="00a52cb4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 w:customStyle="1">
    <w:name w:val="Heading 5"/>
    <w:basedOn w:val="LOnormal"/>
    <w:next w:val="LOnormal"/>
    <w:qFormat/>
    <w:rsid w:val="00a52cb4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 w:customStyle="1">
    <w:name w:val="Heading 6"/>
    <w:basedOn w:val="LOnormal"/>
    <w:next w:val="LOnormal"/>
    <w:qFormat/>
    <w:rsid w:val="00a52cb4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c278a8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5d4f7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5d4f79"/>
    <w:pPr>
      <w:spacing w:before="0" w:after="140"/>
    </w:pPr>
    <w:rPr/>
  </w:style>
  <w:style w:type="paragraph" w:styleId="List">
    <w:name w:val="List"/>
    <w:basedOn w:val="TextBody"/>
    <w:rsid w:val="005d4f79"/>
    <w:pPr/>
    <w:rPr>
      <w:rFonts w:cs="Lohit Devanagari"/>
    </w:rPr>
  </w:style>
  <w:style w:type="paragraph" w:styleId="Caption" w:customStyle="1">
    <w:name w:val="Caption"/>
    <w:basedOn w:val="Normal"/>
    <w:qFormat/>
    <w:rsid w:val="005d4f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d4f79"/>
    <w:pPr>
      <w:suppressLineNumbers/>
    </w:pPr>
    <w:rPr>
      <w:rFonts w:cs="Lohit Devanagari"/>
    </w:rPr>
  </w:style>
  <w:style w:type="paragraph" w:styleId="LOnormal" w:customStyle="1">
    <w:name w:val="LO-normal"/>
    <w:qFormat/>
    <w:rsid w:val="00a52cb4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Title">
    <w:name w:val="Title"/>
    <w:basedOn w:val="LOnormal"/>
    <w:next w:val="LOnormal"/>
    <w:qFormat/>
    <w:rsid w:val="00a52cb4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rsid w:val="00a52cb4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c278a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52cb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Application>LibreOffice/6.4.7.2$Linux_X86_64 LibreOffice_project/40$Build-2</Application>
  <Pages>5</Pages>
  <Words>594</Words>
  <Characters>3253</Characters>
  <CharactersWithSpaces>3816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2021-10-22T15:36:00Z</dcterms:created>
  <dc:creator/>
  <dc:description/>
  <dc:language>en-US</dc:language>
  <cp:lastModifiedBy/>
  <dcterms:modified xsi:type="dcterms:W3CDTF">2021-10-24T14:12:18Z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