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0D054" w14:textId="77777777" w:rsidR="004D415E" w:rsidRDefault="004D415E">
      <w:pPr>
        <w:pStyle w:val="1"/>
        <w:rPr>
          <w:rFonts w:ascii="맑은 고딕" w:eastAsia="맑은 고딕" w:hAnsi="맑은 고딕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HMG </w:t>
      </w:r>
      <w:r>
        <w:rPr>
          <w:rFonts w:ascii="맑은 고딕" w:eastAsia="맑은 고딕" w:hAnsi="맑은 고딕" w:hint="eastAsia"/>
          <w:color w:val="111111"/>
        </w:rPr>
        <w:t>통합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관리자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포털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레이아웃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설계서</w:t>
      </w:r>
    </w:p>
    <w:p w14:paraId="0C5513B1" w14:textId="77777777" w:rsidR="004D415E" w:rsidRDefault="004D415E">
      <w:pPr>
        <w:pStyle w:val="sub"/>
        <w:spacing w:before="100" w:after="100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LO-001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골격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화면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유형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웹</w:t>
      </w:r>
      <w:r>
        <w:rPr>
          <w:rFonts w:ascii="맑은 고딕" w:eastAsia="맑은 고딕" w:hAnsi="맑은 고딕" w:hint="eastAsia"/>
        </w:rPr>
        <w:t>/</w:t>
      </w:r>
      <w:r>
        <w:rPr>
          <w:rFonts w:ascii="맑은 고딕" w:eastAsia="맑은 고딕" w:hAnsi="맑은 고딕" w:hint="eastAsia"/>
        </w:rPr>
        <w:t>모바일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분리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작성</w:t>
      </w:r>
      <w:r>
        <w:rPr>
          <w:rFonts w:ascii="맑은 고딕" w:eastAsia="맑은 고딕" w:hAnsi="맑은 고딕" w:hint="eastAsia"/>
        </w:rPr>
        <w:t xml:space="preserve"> 2026-08-07</w:t>
      </w:r>
    </w:p>
    <w:p w14:paraId="36E1135E" w14:textId="77777777" w:rsidR="004D415E" w:rsidRDefault="004D415E">
      <w:pPr>
        <w:pStyle w:val="a3"/>
        <w:rPr>
          <w:rFonts w:ascii="맑은 고딕" w:eastAsia="맑은 고딕" w:hAnsi="맑은 고딕" w:hint="eastAsia"/>
          <w:color w:val="111111"/>
          <w:sz w:val="21"/>
          <w:szCs w:val="21"/>
        </w:rPr>
      </w:pPr>
      <w:r>
        <w:rPr>
          <w:rFonts w:ascii="맑은 고딕" w:eastAsia="맑은 고딕" w:hAnsi="맑은 고딕" w:hint="eastAsia"/>
          <w:color w:val="111111"/>
          <w:sz w:val="21"/>
          <w:szCs w:val="21"/>
        </w:rPr>
        <w:t>화면의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뼈대다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어느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화면이든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이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골격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위에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얹는다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1"/>
          <w:szCs w:val="21"/>
        </w:rPr>
        <w:t>골격이</w:t>
      </w:r>
      <w:r>
        <w:rPr>
          <w:rFonts w:ascii="맑은 고딕" w:eastAsia="맑은 고딕" w:hAnsi="맑은 고딕" w:hint="eastAsia"/>
          <w:b/>
          <w:bCs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1"/>
          <w:szCs w:val="21"/>
        </w:rPr>
        <w:t>화면마다</w:t>
      </w:r>
      <w:r>
        <w:rPr>
          <w:rFonts w:ascii="맑은 고딕" w:eastAsia="맑은 고딕" w:hAnsi="맑은 고딕" w:hint="eastAsia"/>
          <w:b/>
          <w:bCs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1"/>
          <w:szCs w:val="21"/>
        </w:rPr>
        <w:t>다르면</w:t>
      </w:r>
      <w:r>
        <w:rPr>
          <w:rFonts w:ascii="맑은 고딕" w:eastAsia="맑은 고딕" w:hAnsi="맑은 고딕" w:hint="eastAsia"/>
          <w:b/>
          <w:bCs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1"/>
          <w:szCs w:val="21"/>
        </w:rPr>
        <w:t>사용자는</w:t>
      </w:r>
      <w:r>
        <w:rPr>
          <w:rFonts w:ascii="맑은 고딕" w:eastAsia="맑은 고딕" w:hAnsi="맑은 고딕" w:hint="eastAsia"/>
          <w:b/>
          <w:bCs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1"/>
          <w:szCs w:val="21"/>
        </w:rPr>
        <w:t>매번</w:t>
      </w:r>
      <w:r>
        <w:rPr>
          <w:rFonts w:ascii="맑은 고딕" w:eastAsia="맑은 고딕" w:hAnsi="맑은 고딕" w:hint="eastAsia"/>
          <w:b/>
          <w:bCs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1"/>
          <w:szCs w:val="21"/>
        </w:rPr>
        <w:t>다시</w:t>
      </w:r>
      <w:r>
        <w:rPr>
          <w:rFonts w:ascii="맑은 고딕" w:eastAsia="맑은 고딕" w:hAnsi="맑은 고딕" w:hint="eastAsia"/>
          <w:b/>
          <w:bCs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1"/>
          <w:szCs w:val="21"/>
        </w:rPr>
        <w:t>배운다</w:t>
      </w:r>
      <w:r>
        <w:rPr>
          <w:rFonts w:ascii="맑은 고딕" w:eastAsia="맑은 고딕" w:hAnsi="맑은 고딕" w:hint="eastAsia"/>
          <w:b/>
          <w:bCs/>
          <w:color w:val="111111"/>
          <w:sz w:val="21"/>
          <w:szCs w:val="21"/>
        </w:rPr>
        <w:t>.</w:t>
      </w:r>
    </w:p>
    <w:p w14:paraId="73B0BB1C" w14:textId="77777777" w:rsidR="004D415E" w:rsidRDefault="004D415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0. </w:t>
      </w:r>
      <w:r>
        <w:rPr>
          <w:rFonts w:ascii="맑은 고딕" w:eastAsia="맑은 고딕" w:hAnsi="맑은 고딕" w:hint="eastAsia"/>
        </w:rPr>
        <w:t>기준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폭은</w:t>
      </w:r>
      <w:r>
        <w:rPr>
          <w:rFonts w:ascii="맑은 고딕" w:eastAsia="맑은 고딕" w:hAnsi="맑은 고딕" w:hint="eastAsia"/>
        </w:rPr>
        <w:t xml:space="preserve"> 1920 </w:t>
      </w:r>
      <w:r>
        <w:rPr>
          <w:rFonts w:ascii="맑은 고딕" w:eastAsia="맑은 고딕" w:hAnsi="맑은 고딕" w:hint="eastAsia"/>
        </w:rPr>
        <w:t>이다</w:t>
      </w:r>
    </w:p>
    <w:p w14:paraId="5E0729B1" w14:textId="77777777" w:rsidR="004D415E" w:rsidRDefault="004D415E">
      <w:pPr>
        <w:pStyle w:val="a3"/>
        <w:rPr>
          <w:rFonts w:ascii="맑은 고딕" w:eastAsia="맑은 고딕" w:hAnsi="맑은 고딕" w:hint="eastAsia"/>
          <w:color w:val="111111"/>
          <w:sz w:val="21"/>
          <w:szCs w:val="21"/>
        </w:rPr>
      </w:pPr>
      <w:r>
        <w:rPr>
          <w:rFonts w:ascii="맑은 고딕" w:eastAsia="맑은 고딕" w:hAnsi="맑은 고딕" w:hint="eastAsia"/>
          <w:color w:val="111111"/>
          <w:sz w:val="21"/>
          <w:szCs w:val="21"/>
        </w:rPr>
        <w:t>사내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업무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화면이라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넓은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모니터에서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본다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. 1920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을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기준으로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그린다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그보다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넓은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화면에서는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본문을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계속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늘리지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않고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1"/>
          <w:szCs w:val="21"/>
        </w:rPr>
        <w:t xml:space="preserve">1440 </w:t>
      </w:r>
      <w:r>
        <w:rPr>
          <w:rFonts w:ascii="맑은 고딕" w:eastAsia="맑은 고딕" w:hAnsi="맑은 고딕" w:hint="eastAsia"/>
          <w:b/>
          <w:bCs/>
          <w:color w:val="111111"/>
          <w:sz w:val="21"/>
          <w:szCs w:val="21"/>
        </w:rPr>
        <w:t>에서</w:t>
      </w:r>
      <w:r>
        <w:rPr>
          <w:rFonts w:ascii="맑은 고딕" w:eastAsia="맑은 고딕" w:hAnsi="맑은 고딕" w:hint="eastAsia"/>
          <w:b/>
          <w:bCs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1"/>
          <w:szCs w:val="21"/>
        </w:rPr>
        <w:t>멈추고</w:t>
      </w:r>
      <w:r>
        <w:rPr>
          <w:rFonts w:ascii="맑은 고딕" w:eastAsia="맑은 고딕" w:hAnsi="맑은 고딕" w:hint="eastAsia"/>
          <w:b/>
          <w:bCs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1"/>
          <w:szCs w:val="21"/>
        </w:rPr>
        <w:t>가운데로</w:t>
      </w:r>
      <w:r>
        <w:rPr>
          <w:rFonts w:ascii="맑은 고딕" w:eastAsia="맑은 고딕" w:hAnsi="맑은 고딕" w:hint="eastAsia"/>
          <w:b/>
          <w:bCs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1"/>
          <w:szCs w:val="21"/>
        </w:rPr>
        <w:t>모은다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—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글줄이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한없이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길어지면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눈이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줄을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잃는다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0"/>
        <w:gridCol w:w="1400"/>
        <w:gridCol w:w="5410"/>
      </w:tblGrid>
      <w:tr w:rsidR="00000000" w14:paraId="04EA3071" w14:textId="77777777">
        <w:tc>
          <w:tcPr>
            <w:tcW w:w="2200" w:type="dxa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shd w:val="clear" w:color="auto" w:fill="EEF2F8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3D74357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항목</w:t>
            </w:r>
          </w:p>
        </w:tc>
        <w:tc>
          <w:tcPr>
            <w:tcW w:w="1400" w:type="dxa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shd w:val="clear" w:color="auto" w:fill="EEF2F8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3F4ADC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값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shd w:val="clear" w:color="auto" w:fill="EEF2F8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B277CC4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설명</w:t>
            </w:r>
          </w:p>
        </w:tc>
      </w:tr>
      <w:tr w:rsidR="00000000" w14:paraId="7576BF47" w14:textId="77777777"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7510C3C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화면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폭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B4F2193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1920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5C8050E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기준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폭으로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그린다</w:t>
            </w:r>
          </w:p>
        </w:tc>
      </w:tr>
      <w:tr w:rsidR="00000000" w14:paraId="604A754F" w14:textId="77777777"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94F4C9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사이드바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87FB5BC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240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66BCAA9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고정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화면이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넓어져도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그대로</w:t>
            </w:r>
          </w:p>
        </w:tc>
      </w:tr>
      <w:tr w:rsidR="00000000" w14:paraId="6CF14D28" w14:textId="77777777"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832F38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본문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폭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AB730CF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1440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D8819D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1920 </w:t>
            </w:r>
            <w:r>
              <w:rPr>
                <w:rFonts w:ascii="Cambria Math" w:eastAsia="맑은 고딕" w:hAnsi="Cambria Math" w:cs="Cambria Math"/>
                <w:color w:val="111111"/>
                <w:sz w:val="19"/>
                <w:szCs w:val="19"/>
              </w:rPr>
              <w:t>−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240 = 1680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이지만,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좌우에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 숨 쉴 자리를 두려고 1440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에서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멈춘다</w:t>
            </w:r>
          </w:p>
        </w:tc>
      </w:tr>
      <w:tr w:rsidR="00000000" w14:paraId="71E57403" w14:textId="77777777"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029F1AB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카드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안쪽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글줄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428E398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1360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FB01A16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본문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1440 </w:t>
            </w:r>
            <w:r>
              <w:rPr>
                <w:rFonts w:ascii="Cambria Math" w:eastAsia="맑은 고딕" w:hAnsi="Cambria Math" w:cs="Cambria Math"/>
                <w:color w:val="111111"/>
                <w:sz w:val="19"/>
                <w:szCs w:val="19"/>
              </w:rPr>
              <w:t>−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좌우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여백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80</w:t>
            </w:r>
          </w:p>
        </w:tc>
      </w:tr>
      <w:tr w:rsidR="00000000" w14:paraId="79A9D436" w14:textId="77777777"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AA095DF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모바일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A24C60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390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658D9D6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따로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그린다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(4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절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)</w:t>
            </w:r>
          </w:p>
        </w:tc>
      </w:tr>
    </w:tbl>
    <w:p w14:paraId="033F03EC" w14:textId="77777777" w:rsidR="004D415E" w:rsidRDefault="004D415E">
      <w:pPr>
        <w:pStyle w:val="warn"/>
        <w:spacing w:before="100" w:after="100"/>
        <w:rPr>
          <w:rFonts w:ascii="맑은 고딕" w:eastAsia="맑은 고딕" w:hAnsi="맑은 고딕" w:hint="eastAsia"/>
          <w:sz w:val="21"/>
          <w:szCs w:val="21"/>
        </w:rPr>
      </w:pPr>
      <w:r>
        <w:rPr>
          <w:rFonts w:ascii="Segoe UI Symbol" w:eastAsia="맑은 고딕" w:hAnsi="Segoe UI Symbol" w:cs="Segoe UI Symbol"/>
          <w:sz w:val="21"/>
          <w:szCs w:val="21"/>
        </w:rPr>
        <w:t>⚠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>표를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>만들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>때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>열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>폭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>합이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 xml:space="preserve"> 1360 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>를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>넘지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>않는지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>먼저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>셈한다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>.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넘으면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마지막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열이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잘려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나가는데</w:t>
      </w:r>
      <w:r>
        <w:rPr>
          <w:rFonts w:ascii="맑은 고딕" w:eastAsia="맑은 고딕" w:hAnsi="맑은 고딕" w:hint="eastAsia"/>
          <w:sz w:val="21"/>
          <w:szCs w:val="21"/>
        </w:rPr>
        <w:t xml:space="preserve">, </w:t>
      </w:r>
      <w:r>
        <w:rPr>
          <w:rFonts w:ascii="맑은 고딕" w:eastAsia="맑은 고딕" w:hAnsi="맑은 고딕" w:hint="eastAsia"/>
          <w:sz w:val="21"/>
          <w:szCs w:val="21"/>
        </w:rPr>
        <w:t>화면에서는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그냥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안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보일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뿐이라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알아채기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어렵다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—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설계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파일에서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두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번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밟았다</w:t>
      </w:r>
      <w:r>
        <w:rPr>
          <w:rFonts w:ascii="맑은 고딕" w:eastAsia="맑은 고딕" w:hAnsi="맑은 고딕" w:hint="eastAsia"/>
          <w:sz w:val="21"/>
          <w:szCs w:val="21"/>
        </w:rPr>
        <w:t>(</w:t>
      </w:r>
      <w:r>
        <w:rPr>
          <w:rFonts w:ascii="맑은 고딕" w:eastAsia="맑은 고딕" w:hAnsi="맑은 고딕" w:hint="eastAsia"/>
          <w:sz w:val="21"/>
          <w:szCs w:val="21"/>
        </w:rPr>
        <w:t>지표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관리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승인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칩</w:t>
      </w:r>
      <w:r>
        <w:rPr>
          <w:rFonts w:ascii="맑은 고딕" w:eastAsia="맑은 고딕" w:hAnsi="맑은 고딕" w:hint="eastAsia"/>
          <w:sz w:val="21"/>
          <w:szCs w:val="21"/>
        </w:rPr>
        <w:t xml:space="preserve">, </w:t>
      </w:r>
      <w:r>
        <w:rPr>
          <w:rFonts w:ascii="맑은 고딕" w:eastAsia="맑은 고딕" w:hAnsi="맑은 고딕" w:hint="eastAsia"/>
          <w:sz w:val="21"/>
          <w:szCs w:val="21"/>
        </w:rPr>
        <w:t>사양서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상세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상태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칩</w:t>
      </w:r>
      <w:r>
        <w:rPr>
          <w:rFonts w:ascii="맑은 고딕" w:eastAsia="맑은 고딕" w:hAnsi="맑은 고딕" w:hint="eastAsia"/>
          <w:sz w:val="21"/>
          <w:szCs w:val="21"/>
        </w:rPr>
        <w:t>).</w:t>
      </w:r>
    </w:p>
    <w:p w14:paraId="23862238" w14:textId="77777777" w:rsidR="004D415E" w:rsidRDefault="004D415E">
      <w:pPr>
        <w:pStyle w:val="warn"/>
        <w:spacing w:before="100" w:after="100"/>
        <w:rPr>
          <w:rFonts w:ascii="맑은 고딕" w:eastAsia="맑은 고딕" w:hAnsi="맑은 고딕" w:hint="eastAsia"/>
          <w:sz w:val="21"/>
          <w:szCs w:val="21"/>
        </w:rPr>
      </w:pPr>
      <w:r>
        <w:rPr>
          <w:rFonts w:ascii="Segoe UI Symbol" w:eastAsia="맑은 고딕" w:hAnsi="Segoe UI Symbol" w:cs="Segoe UI Symbol"/>
          <w:sz w:val="21"/>
          <w:szCs w:val="21"/>
        </w:rPr>
        <w:t>⚠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간격용으로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빈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칸을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끼울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때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—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빈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오토레이아웃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칸은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>기본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>높이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 xml:space="preserve"> 100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을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그대로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갖는다</w:t>
      </w:r>
      <w:r>
        <w:rPr>
          <w:rFonts w:ascii="맑은 고딕" w:eastAsia="맑은 고딕" w:hAnsi="맑은 고딕" w:hint="eastAsia"/>
          <w:sz w:val="21"/>
          <w:szCs w:val="21"/>
        </w:rPr>
        <w:t xml:space="preserve">. </w:t>
      </w:r>
      <w:r>
        <w:rPr>
          <w:rFonts w:ascii="맑은 고딕" w:eastAsia="맑은 고딕" w:hAnsi="맑은 고딕" w:hint="eastAsia"/>
          <w:sz w:val="21"/>
          <w:szCs w:val="21"/>
        </w:rPr>
        <w:t>그대로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두면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줄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높이가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통째로</w:t>
      </w:r>
      <w:r>
        <w:rPr>
          <w:rFonts w:ascii="맑은 고딕" w:eastAsia="맑은 고딕" w:hAnsi="맑은 고딕" w:hint="eastAsia"/>
          <w:sz w:val="21"/>
          <w:szCs w:val="21"/>
        </w:rPr>
        <w:t xml:space="preserve"> 100 </w:t>
      </w:r>
      <w:r>
        <w:rPr>
          <w:rFonts w:ascii="맑은 고딕" w:eastAsia="맑은 고딕" w:hAnsi="맑은 고딕" w:hint="eastAsia"/>
          <w:sz w:val="21"/>
          <w:szCs w:val="21"/>
        </w:rPr>
        <w:t>이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되어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“간격이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왜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이렇게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크냐”가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된다</w:t>
      </w:r>
      <w:r>
        <w:rPr>
          <w:rFonts w:ascii="맑은 고딕" w:eastAsia="맑은 고딕" w:hAnsi="맑은 고딕" w:hint="eastAsia"/>
          <w:sz w:val="21"/>
          <w:szCs w:val="21"/>
        </w:rPr>
        <w:t xml:space="preserve">. </w:t>
      </w:r>
      <w:r>
        <w:rPr>
          <w:rFonts w:ascii="맑은 고딕" w:eastAsia="맑은 고딕" w:hAnsi="맑은 고딕" w:hint="eastAsia"/>
          <w:sz w:val="21"/>
          <w:szCs w:val="21"/>
        </w:rPr>
        <w:t>높이를</w:t>
      </w:r>
      <w:r>
        <w:rPr>
          <w:rFonts w:ascii="맑은 고딕" w:eastAsia="맑은 고딕" w:hAnsi="맑은 고딕" w:hint="eastAsia"/>
          <w:sz w:val="21"/>
          <w:szCs w:val="21"/>
        </w:rPr>
        <w:t xml:space="preserve"> 1 </w:t>
      </w:r>
      <w:r>
        <w:rPr>
          <w:rFonts w:ascii="맑은 고딕" w:eastAsia="맑은 고딕" w:hAnsi="맑은 고딕" w:hint="eastAsia"/>
          <w:sz w:val="21"/>
          <w:szCs w:val="21"/>
        </w:rPr>
        <w:t>로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낮추거나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아예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양끝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정렬로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벌린다</w:t>
      </w:r>
      <w:r>
        <w:rPr>
          <w:rFonts w:ascii="맑은 고딕" w:eastAsia="맑은 고딕" w:hAnsi="맑은 고딕" w:hint="eastAsia"/>
          <w:sz w:val="21"/>
          <w:szCs w:val="21"/>
        </w:rPr>
        <w:t>.</w:t>
      </w:r>
    </w:p>
    <w:p w14:paraId="6BDB7BA3" w14:textId="77777777" w:rsidR="004D415E" w:rsidRDefault="004D415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1. </w:t>
      </w:r>
      <w:r>
        <w:rPr>
          <w:rFonts w:ascii="맑은 고딕" w:eastAsia="맑은 고딕" w:hAnsi="맑은 고딕" w:hint="eastAsia"/>
        </w:rPr>
        <w:t>화면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골격</w:t>
      </w:r>
    </w:p>
    <w:p w14:paraId="5E22FD05" w14:textId="77777777" w:rsidR="004D415E" w:rsidRDefault="004D415E">
      <w:pPr>
        <w:pStyle w:val="a3"/>
        <w:rPr>
          <w:rFonts w:ascii="맑은 고딕" w:eastAsia="맑은 고딕" w:hAnsi="맑은 고딕" w:hint="eastAsia"/>
          <w:color w:val="111111"/>
          <w:sz w:val="21"/>
          <w:szCs w:val="21"/>
        </w:rPr>
      </w:pPr>
      <w:r>
        <w:rPr>
          <w:rFonts w:ascii="맑은 고딕" w:eastAsia="맑은 고딕" w:hAnsi="맑은 고딕" w:hint="eastAsia"/>
          <w:color w:val="111111"/>
          <w:sz w:val="21"/>
          <w:szCs w:val="21"/>
        </w:rPr>
        <w:lastRenderedPageBreak/>
        <w:t>왼쪽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사이드바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고정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·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위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탑바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고정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·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나머지가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본문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사이드바와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탑바는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스크롤해도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그대로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있다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000000" w14:paraId="255A1CE2" w14:textId="77777777">
        <w:trPr>
          <w:divId w:val="1698892873"/>
        </w:trPr>
        <w:tc>
          <w:tcPr>
            <w:tcW w:w="240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090B11"/>
            <w:tcMar>
              <w:top w:w="200" w:type="dxa"/>
              <w:left w:w="240" w:type="dxa"/>
              <w:bottom w:w="200" w:type="dxa"/>
              <w:right w:w="240" w:type="dxa"/>
            </w:tcMar>
            <w:hideMark/>
          </w:tcPr>
          <w:p w14:paraId="7F519CBA" w14:textId="77777777" w:rsidR="004D415E" w:rsidRDefault="004D415E">
            <w:pP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8"/>
                <w:szCs w:val="18"/>
              </w:rPr>
              <w:t>사이드바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8"/>
                <w:szCs w:val="18"/>
              </w:rPr>
              <w:t xml:space="preserve"> 240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br/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브랜드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메뉴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5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그룹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br/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고정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스크롤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함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242938"/>
              <w:right w:val="nil"/>
            </w:tcBorders>
            <w:shd w:val="clear" w:color="auto" w:fill="141722"/>
            <w:tcMar>
              <w:top w:w="200" w:type="dxa"/>
              <w:left w:w="240" w:type="dxa"/>
              <w:bottom w:w="200" w:type="dxa"/>
              <w:right w:w="240" w:type="dxa"/>
            </w:tcMar>
            <w:hideMark/>
          </w:tcPr>
          <w:p w14:paraId="78F68BB2" w14:textId="77777777" w:rsidR="004D415E" w:rsidRDefault="004D415E">
            <w:pP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8"/>
                <w:szCs w:val="18"/>
              </w:rPr>
              <w:t>탑바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8"/>
                <w:szCs w:val="18"/>
              </w:rPr>
              <w:t xml:space="preserve"> 56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현재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위치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빵부스러기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전역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주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버튼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언어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테마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알림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내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계정</w:t>
            </w:r>
          </w:p>
        </w:tc>
      </w:tr>
      <w:tr w:rsidR="00000000" w14:paraId="6DD74845" w14:textId="77777777">
        <w:trPr>
          <w:divId w:val="1698892873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D12CF44" w14:textId="77777777" w:rsidR="004D415E" w:rsidRDefault="004D415E">
            <w:pPr>
              <w:rPr>
                <w:rFonts w:ascii="맑은 고딕" w:eastAsia="맑은 고딕" w:hAnsi="맑은 고딕"/>
                <w:color w:val="11111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hideMark/>
          </w:tcPr>
          <w:p w14:paraId="25A609EB" w14:textId="77777777" w:rsidR="004D415E" w:rsidRDefault="004D415E">
            <w:pP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8"/>
                <w:szCs w:val="18"/>
              </w:rPr>
              <w:t>본문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바깥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여백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40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최대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폭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1440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br/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br/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제목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부제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(+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오른쪽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주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버튼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br/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요약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타일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있으면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br/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필터·탭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있으면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br/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내용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8"/>
                <w:szCs w:val="18"/>
              </w:rPr>
              <w:t>카드들</w:t>
            </w:r>
          </w:p>
        </w:tc>
      </w:tr>
    </w:tbl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0"/>
        <w:gridCol w:w="1898"/>
        <w:gridCol w:w="1400"/>
        <w:gridCol w:w="3912"/>
      </w:tblGrid>
      <w:tr w:rsidR="00000000" w14:paraId="53B43A4A" w14:textId="77777777">
        <w:tc>
          <w:tcPr>
            <w:tcW w:w="1800" w:type="dxa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shd w:val="clear" w:color="auto" w:fill="EEF2F8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6FC7F57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영역</w:t>
            </w:r>
          </w:p>
        </w:tc>
        <w:tc>
          <w:tcPr>
            <w:tcW w:w="1800" w:type="dxa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shd w:val="clear" w:color="auto" w:fill="EEF2F8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FAE2B9C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크기</w:t>
            </w:r>
          </w:p>
        </w:tc>
        <w:tc>
          <w:tcPr>
            <w:tcW w:w="1400" w:type="dxa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shd w:val="clear" w:color="auto" w:fill="EEF2F8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CBD503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스크롤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shd w:val="clear" w:color="auto" w:fill="EEF2F8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1B7D006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설명</w:t>
            </w:r>
          </w:p>
        </w:tc>
      </w:tr>
      <w:tr w:rsidR="00000000" w14:paraId="6A9BEAC3" w14:textId="77777777"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42D06FE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사이드바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E721D83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240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고정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AE2D8E5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고정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A7ACC5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브랜드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메뉴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5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그룹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메뉴는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권한의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파생물이라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없는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권한은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아예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안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보인다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.</w:t>
            </w:r>
          </w:p>
        </w:tc>
      </w:tr>
      <w:tr w:rsidR="00000000" w14:paraId="63E6DBE3" w14:textId="77777777"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A8A3BF0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탑바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42A651E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높이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56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975FE5A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고정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EAB7CFE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현재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위치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전역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검색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주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버튼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언어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테마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알림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내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계정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.</w:t>
            </w:r>
          </w:p>
        </w:tc>
      </w:tr>
      <w:tr w:rsidR="00000000" w14:paraId="1FD1A0AD" w14:textId="77777777"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A8E7579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본문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63D6CEA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나머지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최대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1440)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D880B32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스크롤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722743A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바깥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여백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40.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카드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사이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16.</w:t>
            </w:r>
          </w:p>
        </w:tc>
      </w:tr>
    </w:tbl>
    <w:p w14:paraId="480DCAE3" w14:textId="77777777" w:rsidR="004D415E" w:rsidRDefault="004D415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2. </w:t>
      </w:r>
      <w:r>
        <w:rPr>
          <w:rFonts w:ascii="맑은 고딕" w:eastAsia="맑은 고딕" w:hAnsi="맑은 고딕" w:hint="eastAsia"/>
        </w:rPr>
        <w:t>화면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유형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가지</w:t>
      </w:r>
    </w:p>
    <w:p w14:paraId="542D4F97" w14:textId="77777777" w:rsidR="004D415E" w:rsidRDefault="004D415E">
      <w:pPr>
        <w:pStyle w:val="a3"/>
        <w:rPr>
          <w:rFonts w:ascii="맑은 고딕" w:eastAsia="맑은 고딕" w:hAnsi="맑은 고딕" w:hint="eastAsia"/>
          <w:color w:val="111111"/>
          <w:sz w:val="21"/>
          <w:szCs w:val="21"/>
        </w:rPr>
      </w:pPr>
      <w:r>
        <w:rPr>
          <w:rFonts w:ascii="맑은 고딕" w:eastAsia="맑은 고딕" w:hAnsi="맑은 고딕" w:hint="eastAsia"/>
          <w:color w:val="111111"/>
          <w:sz w:val="21"/>
          <w:szCs w:val="21"/>
        </w:rPr>
        <w:t>새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화면은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이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셋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중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하나로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만든다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새로운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유형을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만들려면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근거가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필요하다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0"/>
        <w:gridCol w:w="5600"/>
        <w:gridCol w:w="1410"/>
      </w:tblGrid>
      <w:tr w:rsidR="00000000" w14:paraId="5710CFA7" w14:textId="77777777">
        <w:tc>
          <w:tcPr>
            <w:tcW w:w="2000" w:type="dxa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shd w:val="clear" w:color="auto" w:fill="EEF2F8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95327A0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유형</w:t>
            </w:r>
          </w:p>
        </w:tc>
        <w:tc>
          <w:tcPr>
            <w:tcW w:w="5600" w:type="dxa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shd w:val="clear" w:color="auto" w:fill="EEF2F8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62401D0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구성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shd w:val="clear" w:color="auto" w:fill="EEF2F8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E66567E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쓰는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곳</w:t>
            </w:r>
          </w:p>
        </w:tc>
      </w:tr>
      <w:tr w:rsidR="00000000" w14:paraId="43E7243C" w14:textId="77777777"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AFB1621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대시보드형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8CCF5F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제목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요약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타일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4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도표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카드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열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/1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열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섞어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배치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DFC521E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대시보드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센터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KPI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대시보드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검증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결과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조회</w:t>
            </w:r>
          </w:p>
        </w:tc>
      </w:tr>
      <w:tr w:rsidR="00000000" w14:paraId="01B28962" w14:textId="77777777"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565FBC0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lastRenderedPageBreak/>
              <w:t>목록형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77A216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제목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주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버튼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필터·탭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또는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카드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목록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C91D558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사양서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관리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회원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관리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지표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관리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공지사항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Q&amp;A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FAQ</w:t>
            </w:r>
          </w:p>
        </w:tc>
      </w:tr>
      <w:tr w:rsidR="00000000" w14:paraId="0C6CD1BF" w14:textId="77777777"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94D242F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상세·작업형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F71DFAA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제목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요약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네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칸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본문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구간들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이어보기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9E5D44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사양서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상세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승인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관리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배포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관리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검증엔진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관리</w:t>
            </w:r>
          </w:p>
        </w:tc>
      </w:tr>
    </w:tbl>
    <w:p w14:paraId="45B75046" w14:textId="77777777" w:rsidR="004D415E" w:rsidRDefault="004D415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3. </w:t>
      </w:r>
      <w:r>
        <w:rPr>
          <w:rFonts w:ascii="맑은 고딕" w:eastAsia="맑은 고딕" w:hAnsi="맑은 고딕" w:hint="eastAsia"/>
        </w:rPr>
        <w:t>좁은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화면</w:t>
      </w:r>
      <w:r>
        <w:rPr>
          <w:rFonts w:ascii="맑은 고딕" w:eastAsia="맑은 고딕" w:hAnsi="맑은 고딕" w:hint="eastAsia"/>
        </w:rPr>
        <w:t xml:space="preserve"> (720px </w:t>
      </w:r>
      <w:r>
        <w:rPr>
          <w:rFonts w:ascii="맑은 고딕" w:eastAsia="맑은 고딕" w:hAnsi="맑은 고딕" w:hint="eastAsia"/>
        </w:rPr>
        <w:t>미만</w:t>
      </w:r>
      <w:r>
        <w:rPr>
          <w:rFonts w:ascii="맑은 고딕" w:eastAsia="맑은 고딕" w:hAnsi="맑은 고딕" w:hint="eastAsia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0"/>
        <w:gridCol w:w="3000"/>
        <w:gridCol w:w="4210"/>
      </w:tblGrid>
      <w:tr w:rsidR="00000000" w14:paraId="13599AF0" w14:textId="77777777">
        <w:tc>
          <w:tcPr>
            <w:tcW w:w="1800" w:type="dxa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shd w:val="clear" w:color="auto" w:fill="EEF2F8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48F56A3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요소</w:t>
            </w:r>
          </w:p>
        </w:tc>
        <w:tc>
          <w:tcPr>
            <w:tcW w:w="3000" w:type="dxa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shd w:val="clear" w:color="auto" w:fill="EEF2F8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9FB7073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넓은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화면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shd w:val="clear" w:color="auto" w:fill="EEF2F8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15BF53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좁은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화면</w:t>
            </w:r>
          </w:p>
        </w:tc>
      </w:tr>
      <w:tr w:rsidR="00000000" w14:paraId="3279FC37" w14:textId="77777777"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F999D1C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사이드바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32D36A7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왼쪽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고정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240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8968BB2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기본은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숨김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햄버거로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밀어서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연다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화면을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옮기면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닫힌다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.</w:t>
            </w:r>
          </w:p>
        </w:tc>
      </w:tr>
      <w:tr w:rsidR="00000000" w14:paraId="40E16242" w14:textId="77777777"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CD8793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요약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타일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3D6D1B8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줄에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4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3845FB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2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열로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접힌다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세로로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길어지는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것을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받아들인다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.</w:t>
            </w:r>
          </w:p>
        </w:tc>
      </w:tr>
      <w:tr w:rsidR="00000000" w14:paraId="5D46C39F" w14:textId="77777777"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1836109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표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82E4EB1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전체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열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표시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38DAD86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가로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스크롤을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카드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안에서만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낸다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페이지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전체가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가로로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흔들리면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안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된다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.</w:t>
            </w:r>
          </w:p>
        </w:tc>
      </w:tr>
      <w:tr w:rsidR="00000000" w14:paraId="13DAD5F7" w14:textId="77777777"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ECB91B6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도표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2A1E2FC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2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열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78DBEBA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1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열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높이는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유지한다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.</w:t>
            </w:r>
          </w:p>
        </w:tc>
      </w:tr>
    </w:tbl>
    <w:p w14:paraId="4D4F29E4" w14:textId="77777777" w:rsidR="004D415E" w:rsidRDefault="004D415E">
      <w:pPr>
        <w:pStyle w:val="warn"/>
        <w:spacing w:before="100" w:after="100"/>
        <w:rPr>
          <w:rFonts w:ascii="맑은 고딕" w:eastAsia="맑은 고딕" w:hAnsi="맑은 고딕" w:hint="eastAsia"/>
          <w:sz w:val="21"/>
          <w:szCs w:val="21"/>
        </w:rPr>
      </w:pPr>
      <w:r>
        <w:rPr>
          <w:rFonts w:ascii="Segoe UI Symbol" w:eastAsia="맑은 고딕" w:hAnsi="Segoe UI Symbol" w:cs="Segoe UI Symbol"/>
          <w:sz w:val="21"/>
          <w:szCs w:val="21"/>
        </w:rPr>
        <w:t>⚠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>가로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>넘침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 xml:space="preserve"> 0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이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원칙이다</w:t>
      </w:r>
      <w:r>
        <w:rPr>
          <w:rFonts w:ascii="맑은 고딕" w:eastAsia="맑은 고딕" w:hAnsi="맑은 고딕" w:hint="eastAsia"/>
          <w:sz w:val="21"/>
          <w:szCs w:val="21"/>
        </w:rPr>
        <w:t xml:space="preserve">. </w:t>
      </w:r>
      <w:r>
        <w:rPr>
          <w:rFonts w:ascii="맑은 고딕" w:eastAsia="맑은 고딕" w:hAnsi="맑은 고딕" w:hint="eastAsia"/>
          <w:sz w:val="21"/>
          <w:szCs w:val="21"/>
        </w:rPr>
        <w:t>넘치는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것은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카드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안에서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스크롤로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처리하고</w:t>
      </w:r>
      <w:r>
        <w:rPr>
          <w:rFonts w:ascii="맑은 고딕" w:eastAsia="맑은 고딕" w:hAnsi="맑은 고딕" w:hint="eastAsia"/>
          <w:sz w:val="21"/>
          <w:szCs w:val="21"/>
        </w:rPr>
        <w:t xml:space="preserve">, </w:t>
      </w:r>
      <w:r>
        <w:rPr>
          <w:rFonts w:ascii="맑은 고딕" w:eastAsia="맑은 고딕" w:hAnsi="맑은 고딕" w:hint="eastAsia"/>
          <w:sz w:val="21"/>
          <w:szCs w:val="21"/>
        </w:rPr>
        <w:t>페이지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몸통은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절대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가로로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밀리지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않게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한다</w:t>
      </w:r>
      <w:r>
        <w:rPr>
          <w:rFonts w:ascii="맑은 고딕" w:eastAsia="맑은 고딕" w:hAnsi="맑은 고딕" w:hint="eastAsia"/>
          <w:sz w:val="21"/>
          <w:szCs w:val="21"/>
        </w:rPr>
        <w:t>.</w:t>
      </w:r>
    </w:p>
    <w:p w14:paraId="7106DC67" w14:textId="77777777" w:rsidR="004D415E" w:rsidRDefault="004D415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4. </w:t>
      </w:r>
      <w:r>
        <w:rPr>
          <w:rFonts w:ascii="맑은 고딕" w:eastAsia="맑은 고딕" w:hAnsi="맑은 고딕" w:hint="eastAsia"/>
        </w:rPr>
        <w:t>웹과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모바일은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따로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그린다</w:t>
      </w:r>
    </w:p>
    <w:p w14:paraId="2F424DAF" w14:textId="77777777" w:rsidR="004D415E" w:rsidRDefault="004D415E">
      <w:pPr>
        <w:pStyle w:val="a3"/>
        <w:rPr>
          <w:rFonts w:ascii="맑은 고딕" w:eastAsia="맑은 고딕" w:hAnsi="맑은 고딕" w:hint="eastAsia"/>
          <w:color w:val="111111"/>
          <w:sz w:val="21"/>
          <w:szCs w:val="21"/>
        </w:rPr>
      </w:pPr>
      <w:r>
        <w:rPr>
          <w:rFonts w:ascii="맑은 고딕" w:eastAsia="맑은 고딕" w:hAnsi="맑은 고딕" w:hint="eastAsia"/>
          <w:color w:val="111111"/>
          <w:sz w:val="21"/>
          <w:szCs w:val="21"/>
        </w:rPr>
        <w:lastRenderedPageBreak/>
        <w:t>같은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화면을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폭만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줄여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쓰지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않는다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골격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자체가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다르기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때문이다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—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웹은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왼쪽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사이드바로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다니고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모바일은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아래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탭바로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다닌다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설계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파일에서도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페이지를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갈라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둔다</w:t>
      </w:r>
      <w:r>
        <w:rPr>
          <w:rFonts w:ascii="맑은 고딕" w:eastAsia="맑은 고딕" w:hAnsi="맑은 고딕" w:hint="eastAsia"/>
          <w:color w:val="111111"/>
          <w:sz w:val="21"/>
          <w:szCs w:val="21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4241"/>
        <w:gridCol w:w="2887"/>
      </w:tblGrid>
      <w:tr w:rsidR="00000000" w14:paraId="462DEA13" w14:textId="77777777">
        <w:tc>
          <w:tcPr>
            <w:tcW w:w="2000" w:type="dxa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shd w:val="clear" w:color="auto" w:fill="EEF2F8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DAB0C91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항목</w:t>
            </w:r>
          </w:p>
        </w:tc>
        <w:tc>
          <w:tcPr>
            <w:tcW w:w="4600" w:type="dxa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shd w:val="clear" w:color="auto" w:fill="EEF2F8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60DCFEC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웹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 xml:space="preserve"> 1920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shd w:val="clear" w:color="auto" w:fill="EEF2F8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AEE61E2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모바일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 xml:space="preserve"> 390</w:t>
            </w:r>
          </w:p>
        </w:tc>
      </w:tr>
      <w:tr w:rsidR="00000000" w14:paraId="56EC41F2" w14:textId="77777777"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A79C5F9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다니는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길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CACD0F3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왼쪽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사이드바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240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5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그룹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상시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노출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CD8DEE7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아래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탭바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5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(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홈·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KPI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·승인·사양서·더보기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) +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햄버거로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전체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메뉴</w:t>
            </w:r>
          </w:p>
        </w:tc>
      </w:tr>
      <w:tr w:rsidR="00000000" w14:paraId="68609FC9" w14:textId="77777777"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0AACED6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현재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위치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3CDAD1F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탑바에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빵부스러기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477861C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헤더에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화면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이름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단어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빵부스러기는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안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쓴다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자리가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없다</w:t>
            </w:r>
          </w:p>
        </w:tc>
      </w:tr>
      <w:tr w:rsidR="00000000" w14:paraId="3C1CED00" w14:textId="77777777"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DDEC406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주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버튼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6130A7F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제목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오른쪽에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함께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3868EB0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검색줄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옆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원형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[+]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또는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화면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아래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고정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버튼</w:t>
            </w:r>
          </w:p>
        </w:tc>
      </w:tr>
      <w:tr w:rsidR="00000000" w14:paraId="68DB1B12" w14:textId="77777777"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CBCE487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요약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타일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597EC7B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줄에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4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057F191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2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열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×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줄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숫자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크기를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30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24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줄인다</w:t>
            </w:r>
          </w:p>
        </w:tc>
      </w:tr>
      <w:tr w:rsidR="00000000" w14:paraId="7E2E6DE0" w14:textId="77777777"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8AA61BF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도표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74BEEA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2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열로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나란히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8CD11BD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1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열로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세운다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눈금은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5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단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단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범례는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도표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위로</w:t>
            </w:r>
          </w:p>
        </w:tc>
      </w:tr>
      <w:tr w:rsidR="00000000" w14:paraId="219F8859" w14:textId="77777777"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63A31FF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표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19CD4CA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열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전부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표시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89BF1FE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표를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쓰지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9"/>
                <w:szCs w:val="19"/>
              </w:rPr>
              <w:t>않는다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건이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카드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장</w:t>
            </w:r>
          </w:p>
        </w:tc>
      </w:tr>
      <w:tr w:rsidR="00000000" w14:paraId="5B12C5A1" w14:textId="77777777"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03E8777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필터·탭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9DF9E7E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줄에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펼침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2D045CF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가로로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미는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줄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끝에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“←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옆으로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밀어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더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보기”</w:t>
            </w:r>
          </w:p>
        </w:tc>
      </w:tr>
      <w:tr w:rsidR="00000000" w14:paraId="680501E1" w14:textId="77777777"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A348A80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누르는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크기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CB2489C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32px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이상</w:t>
            </w:r>
          </w:p>
        </w:tc>
        <w:tc>
          <w:tcPr>
            <w:tcW w:w="0" w:type="auto"/>
            <w:tcBorders>
              <w:top w:val="single" w:sz="6" w:space="0" w:color="C9CFD8"/>
              <w:left w:val="single" w:sz="6" w:space="0" w:color="C9CFD8"/>
              <w:bottom w:val="single" w:sz="6" w:space="0" w:color="C9CFD8"/>
              <w:right w:val="single" w:sz="6" w:space="0" w:color="C9CFD8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E98691A" w14:textId="77777777" w:rsidR="004D415E" w:rsidRDefault="004D415E">
            <w:pPr>
              <w:spacing w:before="120" w:after="200"/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44px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이상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웹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버튼을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그대로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줄이면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손가락으로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못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9"/>
                <w:szCs w:val="19"/>
              </w:rPr>
              <w:t>누른다</w:t>
            </w:r>
          </w:p>
        </w:tc>
      </w:tr>
    </w:tbl>
    <w:p w14:paraId="23260342" w14:textId="77777777" w:rsidR="004D415E" w:rsidRDefault="004D415E">
      <w:pPr>
        <w:pStyle w:val="warn"/>
        <w:spacing w:before="100" w:after="100"/>
        <w:rPr>
          <w:rFonts w:ascii="맑은 고딕" w:eastAsia="맑은 고딕" w:hAnsi="맑은 고딕" w:hint="eastAsia"/>
          <w:sz w:val="21"/>
          <w:szCs w:val="21"/>
        </w:rPr>
      </w:pPr>
      <w:r>
        <w:rPr>
          <w:rFonts w:ascii="Segoe UI Symbol" w:eastAsia="맑은 고딕" w:hAnsi="Segoe UI Symbol" w:cs="Segoe UI Symbol"/>
          <w:sz w:val="21"/>
          <w:szCs w:val="21"/>
        </w:rPr>
        <w:t>⚠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>바뀌지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>않는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sz w:val="21"/>
          <w:szCs w:val="21"/>
        </w:rPr>
        <w:t>것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—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색·글자·상태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표현·말투는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웹과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모바일이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같다</w:t>
      </w:r>
      <w:r>
        <w:rPr>
          <w:rFonts w:ascii="맑은 고딕" w:eastAsia="맑은 고딕" w:hAnsi="맑은 고딕" w:hint="eastAsia"/>
          <w:sz w:val="21"/>
          <w:szCs w:val="21"/>
        </w:rPr>
        <w:t xml:space="preserve">(DG-001). </w:t>
      </w:r>
      <w:r>
        <w:rPr>
          <w:rFonts w:ascii="맑은 고딕" w:eastAsia="맑은 고딕" w:hAnsi="맑은 고딕" w:hint="eastAsia"/>
          <w:sz w:val="21"/>
          <w:szCs w:val="21"/>
        </w:rPr>
        <w:t>갈라지는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것은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골격과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조작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크기뿐이다</w:t>
      </w:r>
      <w:r>
        <w:rPr>
          <w:rFonts w:ascii="맑은 고딕" w:eastAsia="맑은 고딕" w:hAnsi="맑은 고딕" w:hint="eastAsia"/>
          <w:sz w:val="21"/>
          <w:szCs w:val="21"/>
        </w:rPr>
        <w:t>.</w:t>
      </w:r>
    </w:p>
    <w:p w14:paraId="0457D1BF" w14:textId="77777777" w:rsidR="004D415E" w:rsidRDefault="004D415E">
      <w:pPr>
        <w:pStyle w:val="warn"/>
        <w:spacing w:before="100" w:after="100"/>
        <w:rPr>
          <w:rFonts w:ascii="맑은 고딕" w:eastAsia="맑은 고딕" w:hAnsi="맑은 고딕" w:hint="eastAsia"/>
          <w:sz w:val="21"/>
          <w:szCs w:val="21"/>
        </w:rPr>
      </w:pPr>
      <w:r>
        <w:rPr>
          <w:rFonts w:ascii="Segoe UI Symbol" w:eastAsia="맑은 고딕" w:hAnsi="Segoe UI Symbol" w:cs="Segoe UI Symbol"/>
          <w:sz w:val="21"/>
          <w:szCs w:val="21"/>
        </w:rPr>
        <w:t>⚠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모바일은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현재</w:t>
      </w:r>
      <w:r>
        <w:rPr>
          <w:rFonts w:ascii="맑은 고딕" w:eastAsia="맑은 고딕" w:hAnsi="맑은 고딕" w:hint="eastAsia"/>
          <w:sz w:val="21"/>
          <w:szCs w:val="21"/>
        </w:rPr>
        <w:t xml:space="preserve"> 4</w:t>
      </w:r>
      <w:r>
        <w:rPr>
          <w:rFonts w:ascii="맑은 고딕" w:eastAsia="맑은 고딕" w:hAnsi="맑은 고딕" w:hint="eastAsia"/>
          <w:sz w:val="21"/>
          <w:szCs w:val="21"/>
        </w:rPr>
        <w:t>장</w:t>
      </w:r>
      <w:r>
        <w:rPr>
          <w:rFonts w:ascii="맑은 고딕" w:eastAsia="맑은 고딕" w:hAnsi="맑은 고딕" w:hint="eastAsia"/>
          <w:sz w:val="21"/>
          <w:szCs w:val="21"/>
        </w:rPr>
        <w:t>(</w:t>
      </w:r>
      <w:r>
        <w:rPr>
          <w:rFonts w:ascii="맑은 고딕" w:eastAsia="맑은 고딕" w:hAnsi="맑은 고딕" w:hint="eastAsia"/>
          <w:sz w:val="21"/>
          <w:szCs w:val="21"/>
        </w:rPr>
        <w:t>대시보드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·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센터</w:t>
      </w:r>
      <w:r>
        <w:rPr>
          <w:rFonts w:ascii="맑은 고딕" w:eastAsia="맑은 고딕" w:hAnsi="맑은 고딕" w:hint="eastAsia"/>
          <w:sz w:val="21"/>
          <w:szCs w:val="21"/>
        </w:rPr>
        <w:t xml:space="preserve"> KPI </w:t>
      </w:r>
      <w:r>
        <w:rPr>
          <w:rFonts w:ascii="맑은 고딕" w:eastAsia="맑은 고딕" w:hAnsi="맑은 고딕" w:hint="eastAsia"/>
          <w:sz w:val="21"/>
          <w:szCs w:val="21"/>
        </w:rPr>
        <w:t>대시보드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·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사양서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관리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·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승인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관리</w:t>
      </w:r>
      <w:r>
        <w:rPr>
          <w:rFonts w:ascii="맑은 고딕" w:eastAsia="맑은 고딕" w:hAnsi="맑은 고딕" w:hint="eastAsia"/>
          <w:sz w:val="21"/>
          <w:szCs w:val="21"/>
        </w:rPr>
        <w:t xml:space="preserve">). </w:t>
      </w:r>
      <w:r>
        <w:rPr>
          <w:rFonts w:ascii="맑은 고딕" w:eastAsia="맑은 고딕" w:hAnsi="맑은 고딕" w:hint="eastAsia"/>
          <w:sz w:val="21"/>
          <w:szCs w:val="21"/>
        </w:rPr>
        <w:t>화면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유형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세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가지의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본이라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나머지는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여기에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맞춰</w:t>
      </w:r>
      <w:r>
        <w:rPr>
          <w:rFonts w:ascii="맑은 고딕" w:eastAsia="맑은 고딕" w:hAnsi="맑은 고딕" w:hint="eastAsia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sz w:val="21"/>
          <w:szCs w:val="21"/>
        </w:rPr>
        <w:t>파생한다</w:t>
      </w:r>
      <w:r>
        <w:rPr>
          <w:rFonts w:ascii="맑은 고딕" w:eastAsia="맑은 고딕" w:hAnsi="맑은 고딕" w:hint="eastAsia"/>
          <w:sz w:val="21"/>
          <w:szCs w:val="21"/>
        </w:rPr>
        <w:t>.</w:t>
      </w:r>
    </w:p>
    <w:sectPr w:rsidR="004D415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956199" w14:textId="77777777" w:rsidR="004D415E" w:rsidRDefault="004D415E" w:rsidP="00836919">
      <w:r>
        <w:separator/>
      </w:r>
    </w:p>
  </w:endnote>
  <w:endnote w:type="continuationSeparator" w:id="0">
    <w:p w14:paraId="59926028" w14:textId="77777777" w:rsidR="004D415E" w:rsidRDefault="004D415E" w:rsidP="008369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FF24B1" w14:textId="77777777" w:rsidR="004D415E" w:rsidRDefault="004D415E" w:rsidP="00836919">
      <w:r>
        <w:separator/>
      </w:r>
    </w:p>
  </w:footnote>
  <w:footnote w:type="continuationSeparator" w:id="0">
    <w:p w14:paraId="247AAAD9" w14:textId="77777777" w:rsidR="004D415E" w:rsidRDefault="004D415E" w:rsidP="0083691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919"/>
    <w:rsid w:val="004D415E"/>
    <w:rsid w:val="00836919"/>
    <w:rsid w:val="008A2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D52D6A"/>
  <w15:chartTrackingRefBased/>
  <w15:docId w15:val="{8A31FC39-3952-420C-8B9D-4DD61782E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after="120"/>
      <w:outlineLvl w:val="0"/>
    </w:pPr>
    <w:rPr>
      <w:b/>
      <w:bCs/>
      <w:kern w:val="36"/>
      <w:sz w:val="44"/>
      <w:szCs w:val="44"/>
    </w:rPr>
  </w:style>
  <w:style w:type="paragraph" w:styleId="2">
    <w:name w:val="heading 2"/>
    <w:basedOn w:val="a"/>
    <w:link w:val="2Char"/>
    <w:uiPriority w:val="9"/>
    <w:qFormat/>
    <w:pPr>
      <w:pBdr>
        <w:bottom w:val="single" w:sz="12" w:space="4" w:color="002C5F"/>
      </w:pBdr>
      <w:spacing w:before="520" w:after="120"/>
      <w:outlineLvl w:val="1"/>
    </w:pPr>
    <w:rPr>
      <w:b/>
      <w:bCs/>
      <w:color w:val="002C5F"/>
      <w:sz w:val="30"/>
      <w:szCs w:val="30"/>
    </w:rPr>
  </w:style>
  <w:style w:type="paragraph" w:styleId="3">
    <w:name w:val="heading 3"/>
    <w:basedOn w:val="a"/>
    <w:link w:val="3Char"/>
    <w:uiPriority w:val="9"/>
    <w:qFormat/>
    <w:pPr>
      <w:spacing w:before="320" w:after="100"/>
      <w:outlineLvl w:val="2"/>
    </w:pPr>
    <w:rPr>
      <w:b/>
      <w:bCs/>
      <w:color w:val="1F5FA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굴림체" w:hAnsi="Consolas" w:cs="굴림체" w:hint="default"/>
      <w:sz w:val="19"/>
      <w:szCs w:val="19"/>
      <w:shd w:val="clear" w:color="auto" w:fill="F3F5F9"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after="100"/>
    </w:pPr>
  </w:style>
  <w:style w:type="paragraph" w:styleId="a3">
    <w:name w:val="Normal (Web)"/>
    <w:basedOn w:val="a"/>
    <w:uiPriority w:val="99"/>
    <w:semiHidden/>
    <w:unhideWhenUsed/>
    <w:pPr>
      <w:spacing w:before="100" w:after="100"/>
    </w:pPr>
  </w:style>
  <w:style w:type="paragraph" w:customStyle="1" w:styleId="warn">
    <w:name w:val="warn"/>
    <w:basedOn w:val="a"/>
    <w:pPr>
      <w:spacing w:before="40" w:after="40"/>
    </w:pPr>
    <w:rPr>
      <w:color w:val="1F5FAE"/>
    </w:rPr>
  </w:style>
  <w:style w:type="paragraph" w:customStyle="1" w:styleId="sub">
    <w:name w:val="sub"/>
    <w:basedOn w:val="a"/>
    <w:pPr>
      <w:spacing w:before="40" w:after="40"/>
    </w:pPr>
    <w:rPr>
      <w:color w:val="5B6472"/>
      <w:sz w:val="22"/>
      <w:szCs w:val="22"/>
    </w:rPr>
  </w:style>
  <w:style w:type="paragraph" w:customStyle="1" w:styleId="skel">
    <w:name w:val="skel"/>
    <w:basedOn w:val="a"/>
    <w:pPr>
      <w:pBdr>
        <w:top w:val="single" w:sz="6" w:space="0" w:color="C9CFD8"/>
        <w:left w:val="single" w:sz="6" w:space="0" w:color="C9CFD8"/>
        <w:bottom w:val="single" w:sz="6" w:space="0" w:color="C9CFD8"/>
        <w:right w:val="single" w:sz="6" w:space="0" w:color="C9CFD8"/>
      </w:pBdr>
      <w:shd w:val="clear" w:color="auto" w:fill="0C0E15"/>
      <w:spacing w:before="160" w:after="160"/>
    </w:pPr>
    <w:rPr>
      <w:color w:val="EEF0F6"/>
    </w:rPr>
  </w:style>
  <w:style w:type="paragraph" w:customStyle="1" w:styleId="side">
    <w:name w:val="side"/>
    <w:basedOn w:val="a"/>
    <w:pPr>
      <w:spacing w:before="40" w:after="40"/>
    </w:pPr>
  </w:style>
  <w:style w:type="paragraph" w:customStyle="1" w:styleId="top">
    <w:name w:val="top"/>
    <w:basedOn w:val="a"/>
    <w:pPr>
      <w:spacing w:before="40" w:after="40"/>
    </w:pPr>
  </w:style>
  <w:style w:type="paragraph" w:customStyle="1" w:styleId="side1">
    <w:name w:val="side1"/>
    <w:basedOn w:val="a"/>
    <w:pPr>
      <w:shd w:val="clear" w:color="auto" w:fill="090B11"/>
      <w:spacing w:before="100" w:after="100"/>
    </w:pPr>
  </w:style>
  <w:style w:type="paragraph" w:customStyle="1" w:styleId="top1">
    <w:name w:val="top1"/>
    <w:basedOn w:val="a"/>
    <w:pPr>
      <w:pBdr>
        <w:bottom w:val="single" w:sz="6" w:space="0" w:color="242938"/>
      </w:pBdr>
      <w:shd w:val="clear" w:color="auto" w:fill="141722"/>
      <w:spacing w:before="100" w:after="100"/>
    </w:pPr>
  </w:style>
  <w:style w:type="paragraph" w:styleId="a4">
    <w:name w:val="header"/>
    <w:basedOn w:val="a"/>
    <w:link w:val="Char"/>
    <w:uiPriority w:val="99"/>
    <w:unhideWhenUsed/>
    <w:rsid w:val="0083691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36919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83691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36919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8892873">
      <w:marLeft w:val="0"/>
      <w:marRight w:val="0"/>
      <w:marTop w:val="160"/>
      <w:marBottom w:val="160"/>
      <w:divBdr>
        <w:top w:val="single" w:sz="6" w:space="0" w:color="C9CFD8"/>
        <w:left w:val="single" w:sz="6" w:space="0" w:color="C9CFD8"/>
        <w:bottom w:val="single" w:sz="6" w:space="0" w:color="C9CFD8"/>
        <w:right w:val="single" w:sz="6" w:space="0" w:color="C9CFD8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595</Words>
  <Characters>1740</Characters>
  <Application>Microsoft Office Word</Application>
  <DocSecurity>4</DocSecurity>
  <Lines>158</Lines>
  <Paragraphs>194</Paragraphs>
  <ScaleCrop>false</ScaleCrop>
  <Company/>
  <LinksUpToDate>false</LinksUpToDate>
  <CharactersWithSpaces>2141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HMG 통합 관리자 포털 — 레이아웃 설계서</dc:title>
  <dc:subject/>
  <dc:creator>이 세호/이사</dc:creator>
  <cp:keywords/>
  <dc:description/>
  <cp:lastModifiedBy>이 세호/이사</cp:lastModifiedBy>
  <cp:revision>2</cp:revision>
  <dcterms:created xsi:type="dcterms:W3CDTF">2026-08-07T04:49:00Z</dcterms:created>
  <dcterms:modified xsi:type="dcterms:W3CDTF">2026-08-07T04:49:00Z</dcterms:modified>
</cp:coreProperties>
</file>