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1C2409BF" w:rsidR="00CB34FA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F54FC1">
        <w:rPr>
          <w:b/>
          <w:sz w:val="44"/>
          <w:szCs w:val="44"/>
          <w:lang w:val="sr-Cyrl-RS"/>
        </w:rPr>
        <w:t>провере историје аутомобила</w:t>
      </w:r>
    </w:p>
    <w:p w14:paraId="3B76389B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41665D50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71631E37" w:rsidR="00910751" w:rsidRDefault="00931A1C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23</w:t>
            </w:r>
            <w:r w:rsidR="00910751"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674FD2B7" w:rsidR="00910751" w:rsidRDefault="003D780F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Матеја Станојевић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B2DAB0C" w14:textId="54A8F9FF" w:rsidR="00910751" w:rsidRDefault="00910751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2147717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DE5A37" w14:textId="529565EF" w:rsidR="00F1140D" w:rsidRPr="00A929B8" w:rsidRDefault="00F1140D">
          <w:pPr>
            <w:pStyle w:val="TOCHeading"/>
            <w:rPr>
              <w:lang w:val="sr-Cyrl-RS"/>
            </w:rPr>
          </w:pPr>
          <w:r w:rsidRPr="00A929B8">
            <w:rPr>
              <w:lang w:val="sr-Cyrl-RS"/>
            </w:rPr>
            <w:t>Садржај</w:t>
          </w:r>
        </w:p>
        <w:p w14:paraId="48745778" w14:textId="77777777" w:rsidR="00F1140D" w:rsidRPr="00F1140D" w:rsidRDefault="00F1140D" w:rsidP="00F1140D">
          <w:pPr>
            <w:rPr>
              <w:lang w:val="sr-Cyrl-RS"/>
            </w:rPr>
          </w:pPr>
        </w:p>
        <w:p w14:paraId="32F16ACE" w14:textId="32A9C9B3" w:rsidR="00CE6E6F" w:rsidRDefault="00F11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4305" w:history="1">
            <w:r w:rsidR="00CE6E6F" w:rsidRPr="002F2491">
              <w:rPr>
                <w:rStyle w:val="Hyperlink"/>
                <w:noProof/>
                <w:lang w:val="sr-Cyrl-RS"/>
              </w:rPr>
              <w:t>1</w:t>
            </w:r>
            <w:r w:rsidR="00CE6E6F" w:rsidRPr="002F2491">
              <w:rPr>
                <w:rStyle w:val="Hyperlink"/>
                <w:noProof/>
              </w:rPr>
              <w:t>.</w:t>
            </w:r>
            <w:r w:rsidR="00CE6E6F" w:rsidRPr="002F2491">
              <w:rPr>
                <w:rStyle w:val="Hyperlink"/>
                <w:noProof/>
                <w:lang w:val="sr-Cyrl-RS"/>
              </w:rPr>
              <w:t xml:space="preserve"> </w:t>
            </w:r>
            <w:r w:rsidR="00CE6E6F" w:rsidRPr="00CE6E6F">
              <w:rPr>
                <w:rStyle w:val="Hyperlink"/>
                <w:b/>
                <w:noProof/>
                <w:lang w:val="sr-Cyrl-RS"/>
              </w:rPr>
              <w:t>Увод</w:t>
            </w:r>
            <w:r w:rsidR="00CE6E6F">
              <w:rPr>
                <w:noProof/>
                <w:webHidden/>
              </w:rPr>
              <w:tab/>
            </w:r>
            <w:r w:rsidR="00CE6E6F">
              <w:rPr>
                <w:noProof/>
                <w:webHidden/>
              </w:rPr>
              <w:fldChar w:fldCharType="begin"/>
            </w:r>
            <w:r w:rsidR="00CE6E6F">
              <w:rPr>
                <w:noProof/>
                <w:webHidden/>
              </w:rPr>
              <w:instrText xml:space="preserve"> PAGEREF _Toc99104305 \h </w:instrText>
            </w:r>
            <w:r w:rsidR="00CE6E6F">
              <w:rPr>
                <w:noProof/>
                <w:webHidden/>
              </w:rPr>
            </w:r>
            <w:r w:rsidR="00CE6E6F">
              <w:rPr>
                <w:noProof/>
                <w:webHidden/>
              </w:rPr>
              <w:fldChar w:fldCharType="separate"/>
            </w:r>
            <w:r w:rsidR="00CE6E6F">
              <w:rPr>
                <w:noProof/>
                <w:webHidden/>
              </w:rPr>
              <w:t>4</w:t>
            </w:r>
            <w:r w:rsidR="00CE6E6F">
              <w:rPr>
                <w:noProof/>
                <w:webHidden/>
              </w:rPr>
              <w:fldChar w:fldCharType="end"/>
            </w:r>
          </w:hyperlink>
        </w:p>
        <w:p w14:paraId="729B2DB6" w14:textId="0435AD5B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06" w:history="1">
            <w:r w:rsidRPr="002F2491">
              <w:rPr>
                <w:rStyle w:val="Hyperlink"/>
                <w:noProof/>
                <w:lang w:val="sr-Cyrl-RS"/>
              </w:rPr>
              <w:t>1.1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86E5" w14:textId="25C32C97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07" w:history="1">
            <w:r w:rsidRPr="002F2491">
              <w:rPr>
                <w:rStyle w:val="Hyperlink"/>
                <w:noProof/>
                <w:lang w:val="sr-Cyrl-RS"/>
              </w:rPr>
              <w:t>1.2 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C8B3" w14:textId="377A96B4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08" w:history="1">
            <w:r w:rsidRPr="002F2491">
              <w:rPr>
                <w:rStyle w:val="Hyperlink"/>
                <w:noProof/>
                <w:lang w:val="sr-Cyrl-RS"/>
              </w:rPr>
              <w:t>1.3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35C6" w14:textId="4568B160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09" w:history="1">
            <w:r w:rsidRPr="002F2491">
              <w:rPr>
                <w:rStyle w:val="Hyperlink"/>
                <w:noProof/>
                <w:lang w:val="sr-Cyrl-RS"/>
              </w:rPr>
              <w:t>1.4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AFFD" w14:textId="74BC39AB" w:rsidR="00CE6E6F" w:rsidRDefault="00CE6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10" w:history="1">
            <w:r w:rsidRPr="002F2491">
              <w:rPr>
                <w:rStyle w:val="Hyperlink"/>
                <w:noProof/>
                <w:lang w:val="sr-Cyrl-RS"/>
              </w:rPr>
              <w:t xml:space="preserve">2. </w:t>
            </w:r>
            <w:r w:rsidRPr="00CE6E6F">
              <w:rPr>
                <w:rStyle w:val="Hyperlink"/>
                <w:b/>
                <w:noProof/>
                <w:lang w:val="sr-Cyrl-RS"/>
              </w:rPr>
              <w:t>Сценарио провере историје аутомобила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6C8D" w14:textId="6700A8A0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11" w:history="1">
            <w:r w:rsidRPr="002F2491">
              <w:rPr>
                <w:rStyle w:val="Hyperlink"/>
                <w:noProof/>
                <w:lang w:val="sr-Cyrl-RS"/>
              </w:rPr>
              <w:t>2.1 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4FF0" w14:textId="38FB8E9F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12" w:history="1">
            <w:r w:rsidRPr="002F2491">
              <w:rPr>
                <w:rStyle w:val="Hyperlink"/>
                <w:noProof/>
              </w:rPr>
              <w:t>2.2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878C" w14:textId="5D754491" w:rsidR="00CE6E6F" w:rsidRDefault="00CE6E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13" w:history="1">
            <w:r w:rsidRPr="002F2491">
              <w:rPr>
                <w:rStyle w:val="Hyperlink"/>
                <w:noProof/>
                <w:lang w:val="sr-Cyrl-RS"/>
              </w:rPr>
              <w:t>2.2.1 Корисник добија тачне информације о истакнутом возилу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EC23" w14:textId="26C2469D" w:rsidR="00CE6E6F" w:rsidRDefault="00CE6E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14" w:history="1">
            <w:r w:rsidRPr="002F2491">
              <w:rPr>
                <w:rStyle w:val="Hyperlink"/>
                <w:noProof/>
                <w:lang w:val="sr-Cyrl-RS"/>
              </w:rPr>
              <w:t>2.2.2 Корисник добија нетачне информације о истакнутом возилу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D23A" w14:textId="59CC6F86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15" w:history="1">
            <w:r w:rsidRPr="002F2491">
              <w:rPr>
                <w:rStyle w:val="Hyperlink"/>
                <w:noProof/>
                <w:lang w:val="sr-Cyrl-RS"/>
              </w:rPr>
              <w:t>2.3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0144" w14:textId="7AA0C6A9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16" w:history="1">
            <w:r w:rsidRPr="002F2491">
              <w:rPr>
                <w:rStyle w:val="Hyperlink"/>
                <w:noProof/>
                <w:lang w:val="sr-Cyrl-RS"/>
              </w:rPr>
              <w:t>2.4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73D5" w14:textId="3FB52580" w:rsidR="00CE6E6F" w:rsidRDefault="00CE6E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04317" w:history="1">
            <w:r w:rsidRPr="002F2491">
              <w:rPr>
                <w:rStyle w:val="Hyperlink"/>
                <w:noProof/>
                <w:lang w:val="sr-Cyrl-RS"/>
              </w:rPr>
              <w:t>2.5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B4FE" w14:textId="627EBBA4" w:rsidR="00F1140D" w:rsidRDefault="00F1140D">
          <w:r>
            <w:rPr>
              <w:b/>
              <w:bCs/>
              <w:noProof/>
            </w:rPr>
            <w:fldChar w:fldCharType="end"/>
          </w:r>
        </w:p>
      </w:sdtContent>
    </w:sdt>
    <w:p w14:paraId="718B7EBB" w14:textId="48580FC3" w:rsidR="003C4CD1" w:rsidRDefault="003C4CD1" w:rsidP="00910751">
      <w:pPr>
        <w:spacing w:line="240" w:lineRule="auto"/>
        <w:rPr>
          <w:bCs/>
          <w:sz w:val="40"/>
          <w:szCs w:val="40"/>
          <w:lang w:val="sr-Cyrl-RS"/>
        </w:rPr>
      </w:pPr>
      <w:bookmarkStart w:id="0" w:name="_GoBack"/>
      <w:bookmarkEnd w:id="0"/>
    </w:p>
    <w:p w14:paraId="756196E9" w14:textId="77777777" w:rsidR="003C4CD1" w:rsidRDefault="003C4CD1">
      <w:pPr>
        <w:rPr>
          <w:bCs/>
          <w:sz w:val="40"/>
          <w:szCs w:val="40"/>
          <w:lang w:val="sr-Cyrl-RS"/>
        </w:rPr>
      </w:pPr>
      <w:r>
        <w:rPr>
          <w:bCs/>
          <w:sz w:val="40"/>
          <w:szCs w:val="40"/>
          <w:lang w:val="sr-Cyrl-RS"/>
        </w:rPr>
        <w:br w:type="page"/>
      </w:r>
    </w:p>
    <w:p w14:paraId="3F7D6352" w14:textId="75076ABA" w:rsidR="006C4171" w:rsidRDefault="003C4CD1" w:rsidP="003C4CD1">
      <w:pPr>
        <w:pStyle w:val="Heading1"/>
        <w:rPr>
          <w:lang w:val="sr-Cyrl-RS"/>
        </w:rPr>
      </w:pPr>
      <w:bookmarkStart w:id="1" w:name="_Toc99104305"/>
      <w:r>
        <w:rPr>
          <w:lang w:val="sr-Cyrl-RS"/>
        </w:rPr>
        <w:lastRenderedPageBreak/>
        <w:t>1</w:t>
      </w:r>
      <w:r w:rsidR="006768DF">
        <w:t>.</w:t>
      </w:r>
      <w:r>
        <w:rPr>
          <w:lang w:val="sr-Cyrl-RS"/>
        </w:rPr>
        <w:t xml:space="preserve"> Увод</w:t>
      </w:r>
      <w:bookmarkEnd w:id="1"/>
    </w:p>
    <w:p w14:paraId="011E55A0" w14:textId="5D38975E" w:rsidR="003C4CD1" w:rsidRDefault="00CA468F" w:rsidP="00CA468F">
      <w:pPr>
        <w:pStyle w:val="Heading2"/>
        <w:rPr>
          <w:lang w:val="sr-Cyrl-RS"/>
        </w:rPr>
      </w:pPr>
      <w:bookmarkStart w:id="2" w:name="_Toc99104306"/>
      <w:r>
        <w:rPr>
          <w:lang w:val="sr-Cyrl-RS"/>
        </w:rPr>
        <w:t xml:space="preserve">1.1 </w:t>
      </w:r>
      <w:r w:rsidR="003C4CD1">
        <w:rPr>
          <w:lang w:val="sr-Cyrl-RS"/>
        </w:rPr>
        <w:t>Резиме</w:t>
      </w:r>
      <w:bookmarkEnd w:id="2"/>
    </w:p>
    <w:p w14:paraId="51C85715" w14:textId="6B6B78BA" w:rsidR="003C4CD1" w:rsidRDefault="003C4CD1" w:rsidP="003E262B">
      <w:pPr>
        <w:ind w:left="720" w:firstLine="720"/>
        <w:jc w:val="both"/>
        <w:rPr>
          <w:i/>
          <w:lang w:val="sr-Cyrl-RS"/>
        </w:rPr>
      </w:pPr>
      <w:r>
        <w:rPr>
          <w:lang w:val="sr-Cyrl-RS"/>
        </w:rPr>
        <w:t xml:space="preserve">Овај документ дефинише сценарио случаја употребе функционалности </w:t>
      </w:r>
      <w:r w:rsidR="002E04D9">
        <w:rPr>
          <w:lang w:val="sr-Cyrl-RS"/>
        </w:rPr>
        <w:t xml:space="preserve">провере историје аутомобила </w:t>
      </w:r>
      <w:r>
        <w:rPr>
          <w:lang w:val="sr-Cyrl-RS"/>
        </w:rPr>
        <w:t xml:space="preserve">у оквиру </w:t>
      </w:r>
      <w:r>
        <w:t xml:space="preserve">Web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3C4CD1">
        <w:rPr>
          <w:i/>
        </w:rPr>
        <w:t>AemAuto</w:t>
      </w:r>
      <w:proofErr w:type="spellEnd"/>
      <w:r w:rsidRPr="003C4CD1">
        <w:rPr>
          <w:i/>
        </w:rPr>
        <w:t>.</w:t>
      </w:r>
    </w:p>
    <w:p w14:paraId="75940B26" w14:textId="20E790B8" w:rsidR="000C0DF7" w:rsidRDefault="00CA468F" w:rsidP="00CA468F">
      <w:pPr>
        <w:pStyle w:val="Heading2"/>
        <w:rPr>
          <w:lang w:val="sr-Cyrl-RS"/>
        </w:rPr>
      </w:pPr>
      <w:bookmarkStart w:id="3" w:name="_Toc99104307"/>
      <w:r>
        <w:rPr>
          <w:lang w:val="sr-Cyrl-RS"/>
        </w:rPr>
        <w:t xml:space="preserve">1.2 </w:t>
      </w:r>
      <w:r w:rsidR="00601417">
        <w:rPr>
          <w:lang w:val="sr-Cyrl-RS"/>
        </w:rPr>
        <w:t>Намена документа</w:t>
      </w:r>
      <w:bookmarkEnd w:id="3"/>
    </w:p>
    <w:p w14:paraId="186D193B" w14:textId="77D9BA53" w:rsidR="00CE0CB5" w:rsidRDefault="00CE0CB5" w:rsidP="003E262B">
      <w:pPr>
        <w:ind w:left="720" w:firstLine="720"/>
        <w:jc w:val="both"/>
        <w:rPr>
          <w:lang w:val="sr-Cyrl-RS"/>
        </w:rPr>
      </w:pPr>
      <w:r>
        <w:rPr>
          <w:lang w:val="sr-Cyrl-RS"/>
        </w:rPr>
        <w:t xml:space="preserve">Намена овог документа је да опише начин </w:t>
      </w:r>
      <w:r w:rsidR="0049482C">
        <w:rPr>
          <w:lang w:val="sr-Cyrl-RS"/>
        </w:rPr>
        <w:t>на који корисници могу да</w:t>
      </w:r>
      <w:r w:rsidR="005E1C68">
        <w:rPr>
          <w:lang w:val="sr-Cyrl-RS"/>
        </w:rPr>
        <w:t xml:space="preserve"> провере </w:t>
      </w:r>
      <w:r w:rsidR="008853DB">
        <w:rPr>
          <w:lang w:val="sr-Cyrl-RS"/>
        </w:rPr>
        <w:t>историју оглашеног аутомобила и</w:t>
      </w:r>
      <w:r w:rsidR="005E1C68">
        <w:rPr>
          <w:lang w:val="sr-Cyrl-RS"/>
        </w:rPr>
        <w:t xml:space="preserve"> тачност информација огласа</w:t>
      </w:r>
      <w:r>
        <w:rPr>
          <w:lang w:val="sr-Cyrl-RS"/>
        </w:rPr>
        <w:t>.</w:t>
      </w:r>
      <w:r w:rsidR="0049482C">
        <w:rPr>
          <w:lang w:val="sr-Cyrl-RS"/>
        </w:rPr>
        <w:t xml:space="preserve"> Документ ће омогућити свим члановима тима да имају увид у детаље описане функционалности и олакшаће процес тестирања саме апликације.</w:t>
      </w:r>
    </w:p>
    <w:p w14:paraId="1E8802D9" w14:textId="0A060566" w:rsidR="00137F8F" w:rsidRDefault="00CA468F" w:rsidP="00CA468F">
      <w:pPr>
        <w:pStyle w:val="Heading2"/>
        <w:rPr>
          <w:lang w:val="sr-Cyrl-RS"/>
        </w:rPr>
      </w:pPr>
      <w:bookmarkStart w:id="4" w:name="_Toc99104308"/>
      <w:r>
        <w:rPr>
          <w:lang w:val="sr-Cyrl-RS"/>
        </w:rPr>
        <w:t xml:space="preserve">1.3 </w:t>
      </w:r>
      <w:r w:rsidR="00137F8F">
        <w:rPr>
          <w:lang w:val="sr-Cyrl-RS"/>
        </w:rPr>
        <w:t>Референце</w:t>
      </w:r>
      <w:bookmarkEnd w:id="4"/>
    </w:p>
    <w:p w14:paraId="71176CE5" w14:textId="72D088C7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51C3D31" w14:textId="09019E56" w:rsidR="00137F8F" w:rsidRDefault="00137F8F" w:rsidP="00137F8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19DD3169" w14:textId="09629B8D" w:rsidR="00137F8F" w:rsidRDefault="00B16C65" w:rsidP="0072014B">
      <w:pPr>
        <w:pStyle w:val="Heading2"/>
        <w:rPr>
          <w:lang w:val="sr-Cyrl-RS"/>
        </w:rPr>
      </w:pPr>
      <w:bookmarkStart w:id="5" w:name="_Toc99104309"/>
      <w:r>
        <w:rPr>
          <w:lang w:val="sr-Cyrl-RS"/>
        </w:rPr>
        <w:t>1.4 Отворена питања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4365"/>
        <w:gridCol w:w="2863"/>
      </w:tblGrid>
      <w:tr w:rsidR="00222FD9" w14:paraId="11EEFCD1" w14:textId="77777777" w:rsidTr="0072014B">
        <w:tc>
          <w:tcPr>
            <w:tcW w:w="1402" w:type="dxa"/>
          </w:tcPr>
          <w:p w14:paraId="30167133" w14:textId="61474230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365" w:type="dxa"/>
          </w:tcPr>
          <w:p w14:paraId="68017E40" w14:textId="754B4FF1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863" w:type="dxa"/>
          </w:tcPr>
          <w:p w14:paraId="1C555D74" w14:textId="680623BC" w:rsidR="00B16C65" w:rsidRDefault="00B16C65" w:rsidP="00137F8F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222FD9" w14:paraId="41DCA965" w14:textId="77777777" w:rsidTr="0072014B">
        <w:tc>
          <w:tcPr>
            <w:tcW w:w="1402" w:type="dxa"/>
          </w:tcPr>
          <w:p w14:paraId="186590F4" w14:textId="20C41F47" w:rsidR="00B16C65" w:rsidRPr="0065431A" w:rsidRDefault="0065431A" w:rsidP="00137F8F">
            <w:r>
              <w:t>1</w:t>
            </w:r>
          </w:p>
        </w:tc>
        <w:tc>
          <w:tcPr>
            <w:tcW w:w="4365" w:type="dxa"/>
          </w:tcPr>
          <w:p w14:paraId="0B76AEDF" w14:textId="05CD3183" w:rsidR="00B16C65" w:rsidRPr="00186320" w:rsidRDefault="00186320" w:rsidP="009722CA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 xml:space="preserve">Да ли је потребно кориснику огласити када се поклапају иницијално постављене информације огласа и информације добијене путем  </w:t>
            </w:r>
            <w:r>
              <w:t>VIN</w:t>
            </w:r>
            <w:r>
              <w:rPr>
                <w:lang w:val="sr-Cyrl-RS"/>
              </w:rPr>
              <w:t xml:space="preserve"> броја</w:t>
            </w:r>
            <w:r>
              <w:t>?</w:t>
            </w:r>
          </w:p>
        </w:tc>
        <w:tc>
          <w:tcPr>
            <w:tcW w:w="2863" w:type="dxa"/>
          </w:tcPr>
          <w:p w14:paraId="631F4666" w14:textId="369F7AAA" w:rsidR="00B16C65" w:rsidRDefault="00B16C65" w:rsidP="00137F8F">
            <w:pPr>
              <w:rPr>
                <w:lang w:val="sr-Cyrl-RS"/>
              </w:rPr>
            </w:pPr>
          </w:p>
        </w:tc>
      </w:tr>
      <w:tr w:rsidR="00222FD9" w14:paraId="2245D652" w14:textId="77777777" w:rsidTr="0072014B">
        <w:tc>
          <w:tcPr>
            <w:tcW w:w="1402" w:type="dxa"/>
          </w:tcPr>
          <w:p w14:paraId="495B6893" w14:textId="255852C4" w:rsidR="00B16C65" w:rsidRPr="0065431A" w:rsidRDefault="0065431A" w:rsidP="00137F8F">
            <w:r>
              <w:t>2</w:t>
            </w:r>
          </w:p>
        </w:tc>
        <w:tc>
          <w:tcPr>
            <w:tcW w:w="4365" w:type="dxa"/>
          </w:tcPr>
          <w:p w14:paraId="52C7A3EC" w14:textId="12B66E9C" w:rsidR="00EE077D" w:rsidRPr="00ED0ACC" w:rsidRDefault="00ED0ACC" w:rsidP="009722CA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Да ли корисник може да контактира администратора сајта, ако је утврдио неисправност неког огласа</w:t>
            </w:r>
            <w:r>
              <w:t>?</w:t>
            </w:r>
          </w:p>
        </w:tc>
        <w:tc>
          <w:tcPr>
            <w:tcW w:w="2863" w:type="dxa"/>
          </w:tcPr>
          <w:p w14:paraId="4FE86A60" w14:textId="7CA84503" w:rsidR="00B16C65" w:rsidRPr="00E31078" w:rsidRDefault="00B16C65" w:rsidP="00137F8F">
            <w:pPr>
              <w:rPr>
                <w:lang w:val="sr-Cyrl-RS"/>
              </w:rPr>
            </w:pPr>
          </w:p>
        </w:tc>
      </w:tr>
      <w:tr w:rsidR="0065431A" w14:paraId="2AAAE46D" w14:textId="77777777" w:rsidTr="0072014B">
        <w:tc>
          <w:tcPr>
            <w:tcW w:w="1402" w:type="dxa"/>
          </w:tcPr>
          <w:p w14:paraId="743E3F52" w14:textId="7D60DC51" w:rsidR="0065431A" w:rsidRPr="00D65144" w:rsidRDefault="0065431A" w:rsidP="00137F8F">
            <w:r>
              <w:t>3</w:t>
            </w:r>
          </w:p>
        </w:tc>
        <w:tc>
          <w:tcPr>
            <w:tcW w:w="4365" w:type="dxa"/>
          </w:tcPr>
          <w:p w14:paraId="13102E31" w14:textId="4E6D25EC" w:rsidR="0065431A" w:rsidRPr="007B289F" w:rsidRDefault="0065431A" w:rsidP="00D65144"/>
        </w:tc>
        <w:tc>
          <w:tcPr>
            <w:tcW w:w="2863" w:type="dxa"/>
          </w:tcPr>
          <w:p w14:paraId="6EC8DBF3" w14:textId="77777777" w:rsidR="0065431A" w:rsidRDefault="0065431A" w:rsidP="00137F8F">
            <w:pPr>
              <w:rPr>
                <w:lang w:val="sr-Cyrl-RS"/>
              </w:rPr>
            </w:pPr>
          </w:p>
        </w:tc>
      </w:tr>
      <w:tr w:rsidR="0065431A" w14:paraId="1B8609EE" w14:textId="77777777" w:rsidTr="0072014B">
        <w:tc>
          <w:tcPr>
            <w:tcW w:w="1402" w:type="dxa"/>
          </w:tcPr>
          <w:p w14:paraId="66FAE40C" w14:textId="0173B0B2" w:rsidR="0065431A" w:rsidRDefault="0065431A" w:rsidP="00137F8F"/>
        </w:tc>
        <w:tc>
          <w:tcPr>
            <w:tcW w:w="4365" w:type="dxa"/>
          </w:tcPr>
          <w:p w14:paraId="420B8D61" w14:textId="53B92956" w:rsidR="0065431A" w:rsidRPr="003C741D" w:rsidRDefault="0065431A" w:rsidP="003C741D"/>
        </w:tc>
        <w:tc>
          <w:tcPr>
            <w:tcW w:w="2863" w:type="dxa"/>
          </w:tcPr>
          <w:p w14:paraId="503BA717" w14:textId="77777777" w:rsidR="0065431A" w:rsidRDefault="0065431A" w:rsidP="00137F8F">
            <w:pPr>
              <w:rPr>
                <w:lang w:val="sr-Cyrl-RS"/>
              </w:rPr>
            </w:pPr>
          </w:p>
        </w:tc>
      </w:tr>
    </w:tbl>
    <w:p w14:paraId="03C373F3" w14:textId="77777777" w:rsidR="00755962" w:rsidRDefault="00755962" w:rsidP="00755962">
      <w:pPr>
        <w:rPr>
          <w:lang w:val="sr-Cyrl-RS"/>
        </w:rPr>
      </w:pPr>
    </w:p>
    <w:p w14:paraId="151A14A2" w14:textId="318A0211" w:rsidR="00755962" w:rsidRPr="00D51F7F" w:rsidRDefault="00755962" w:rsidP="00755962">
      <w:pPr>
        <w:pStyle w:val="Heading1"/>
        <w:rPr>
          <w:lang w:val="sr-Cyrl-RS"/>
        </w:rPr>
      </w:pPr>
      <w:bookmarkStart w:id="6" w:name="_Toc99104310"/>
      <w:r>
        <w:rPr>
          <w:lang w:val="sr-Cyrl-RS"/>
        </w:rPr>
        <w:t>2</w:t>
      </w:r>
      <w:r w:rsidR="006768DF">
        <w:rPr>
          <w:lang w:val="sr-Cyrl-RS"/>
        </w:rPr>
        <w:t>.</w:t>
      </w:r>
      <w:r>
        <w:rPr>
          <w:lang w:val="sr-Cyrl-RS"/>
        </w:rPr>
        <w:t xml:space="preserve"> </w:t>
      </w:r>
      <w:r w:rsidRPr="00755962">
        <w:rPr>
          <w:lang w:val="sr-Cyrl-RS"/>
        </w:rPr>
        <w:t xml:space="preserve">Сценарио </w:t>
      </w:r>
      <w:r w:rsidR="00D51F7F">
        <w:rPr>
          <w:lang w:val="sr-Cyrl-RS"/>
        </w:rPr>
        <w:t>провере</w:t>
      </w:r>
      <w:r w:rsidR="0007570B">
        <w:rPr>
          <w:lang w:val="sr-Cyrl-RS"/>
        </w:rPr>
        <w:t xml:space="preserve"> историје аутомобила</w:t>
      </w:r>
      <w:bookmarkEnd w:id="6"/>
    </w:p>
    <w:p w14:paraId="7D544DEC" w14:textId="0CF4DFE8" w:rsidR="005D2581" w:rsidRDefault="005D2581" w:rsidP="005D2581">
      <w:pPr>
        <w:rPr>
          <w:lang w:val="sr-Cyrl-RS"/>
        </w:rPr>
      </w:pPr>
    </w:p>
    <w:p w14:paraId="46888EFA" w14:textId="13A6C1A6" w:rsidR="009276F4" w:rsidRPr="009276F4" w:rsidRDefault="00FD2227" w:rsidP="009276F4">
      <w:pPr>
        <w:pStyle w:val="Heading2"/>
        <w:rPr>
          <w:lang w:val="sr-Cyrl-RS"/>
        </w:rPr>
      </w:pPr>
      <w:bookmarkStart w:id="7" w:name="_Toc99104311"/>
      <w:r>
        <w:rPr>
          <w:lang w:val="sr-Cyrl-RS"/>
        </w:rPr>
        <w:t>2.1 Кратак опис</w:t>
      </w:r>
      <w:bookmarkEnd w:id="7"/>
    </w:p>
    <w:p w14:paraId="62D7D18F" w14:textId="096A05A2" w:rsidR="006B16CB" w:rsidRDefault="0003257B" w:rsidP="00CE0C8D">
      <w:pPr>
        <w:ind w:left="720" w:firstLine="720"/>
        <w:jc w:val="both"/>
        <w:rPr>
          <w:lang w:val="sr-Cyrl-RS"/>
        </w:rPr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бисмо</w:t>
      </w:r>
      <w:proofErr w:type="spellEnd"/>
      <w:r>
        <w:t xml:space="preserve"> </w:t>
      </w:r>
      <w:proofErr w:type="spellStart"/>
      <w:r>
        <w:t>обезбедили</w:t>
      </w:r>
      <w:proofErr w:type="spellEnd"/>
      <w:r>
        <w:t xml:space="preserve"> </w:t>
      </w:r>
      <w:proofErr w:type="spellStart"/>
      <w:r>
        <w:t>тачност</w:t>
      </w:r>
      <w:proofErr w:type="spellEnd"/>
      <w:r>
        <w:t xml:space="preserve"> </w:t>
      </w:r>
      <w:proofErr w:type="spellStart"/>
      <w:r>
        <w:t>информација</w:t>
      </w:r>
      <w:proofErr w:type="spellEnd"/>
      <w:r>
        <w:t xml:space="preserve">,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проверити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параметре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унео</w:t>
      </w:r>
      <w:proofErr w:type="spellEnd"/>
      <w:r>
        <w:t xml:space="preserve"> </w:t>
      </w:r>
      <w:proofErr w:type="spellStart"/>
      <w:r>
        <w:t>аутор</w:t>
      </w:r>
      <w:proofErr w:type="spellEnd"/>
      <w:r>
        <w:t xml:space="preserve"> </w:t>
      </w:r>
      <w:proofErr w:type="spellStart"/>
      <w:r>
        <w:t>огласа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провере</w:t>
      </w:r>
      <w:proofErr w:type="spellEnd"/>
      <w:r>
        <w:t xml:space="preserve"> VIN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аутомобила</w:t>
      </w:r>
      <w:proofErr w:type="spellEnd"/>
      <w:r>
        <w:t xml:space="preserve"> (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шасије</w:t>
      </w:r>
      <w:proofErr w:type="spellEnd"/>
      <w:r>
        <w:t xml:space="preserve">)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помоћ</w:t>
      </w:r>
      <w:proofErr w:type="spellEnd"/>
      <w:r>
        <w:t xml:space="preserve"> </w:t>
      </w:r>
      <w:proofErr w:type="spellStart"/>
      <w:r>
        <w:t>којег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проверимо</w:t>
      </w:r>
      <w:proofErr w:type="spellEnd"/>
      <w:r>
        <w:t xml:space="preserve"> </w:t>
      </w:r>
      <w:proofErr w:type="spellStart"/>
      <w:r>
        <w:t>историју</w:t>
      </w:r>
      <w:proofErr w:type="spellEnd"/>
      <w:r>
        <w:t xml:space="preserve"> </w:t>
      </w:r>
      <w:proofErr w:type="spellStart"/>
      <w:r>
        <w:t>аутомобила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посматрамо</w:t>
      </w:r>
      <w:proofErr w:type="spellEnd"/>
      <w:r>
        <w:t xml:space="preserve">: </w:t>
      </w:r>
      <w:proofErr w:type="spellStart"/>
      <w:r>
        <w:t>право</w:t>
      </w:r>
      <w:proofErr w:type="spellEnd"/>
      <w:r>
        <w:t xml:space="preserve"> </w:t>
      </w:r>
      <w:proofErr w:type="spellStart"/>
      <w:r>
        <w:t>годиште</w:t>
      </w:r>
      <w:proofErr w:type="spellEnd"/>
      <w:r>
        <w:t xml:space="preserve"> </w:t>
      </w:r>
      <w:proofErr w:type="spellStart"/>
      <w:r>
        <w:t>аутомобила</w:t>
      </w:r>
      <w:proofErr w:type="spellEnd"/>
      <w:r>
        <w:t xml:space="preserve">, </w:t>
      </w:r>
      <w:proofErr w:type="spellStart"/>
      <w:r>
        <w:t>пређену</w:t>
      </w:r>
      <w:proofErr w:type="spellEnd"/>
      <w:r>
        <w:t xml:space="preserve"> </w:t>
      </w:r>
      <w:proofErr w:type="spellStart"/>
      <w:r>
        <w:t>километражу</w:t>
      </w:r>
      <w:proofErr w:type="spellEnd"/>
      <w:r>
        <w:t xml:space="preserve">, </w:t>
      </w:r>
      <w:proofErr w:type="spellStart"/>
      <w:r>
        <w:t>опрему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ауто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фабрички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икада</w:t>
      </w:r>
      <w:proofErr w:type="spellEnd"/>
      <w:r>
        <w:t xml:space="preserve"> </w:t>
      </w:r>
      <w:proofErr w:type="spellStart"/>
      <w:r>
        <w:t>поправљан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учествовао</w:t>
      </w:r>
      <w:proofErr w:type="spellEnd"/>
      <w:r>
        <w:t xml:space="preserve"> у </w:t>
      </w:r>
      <w:proofErr w:type="spellStart"/>
      <w:r>
        <w:t>некој</w:t>
      </w:r>
      <w:proofErr w:type="spellEnd"/>
      <w:r>
        <w:t xml:space="preserve"> </w:t>
      </w:r>
      <w:proofErr w:type="spellStart"/>
      <w:r>
        <w:t>несрећи</w:t>
      </w:r>
      <w:proofErr w:type="spellEnd"/>
      <w:r>
        <w:t xml:space="preserve"> и </w:t>
      </w:r>
      <w:proofErr w:type="spellStart"/>
      <w:r>
        <w:t>још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корисних</w:t>
      </w:r>
      <w:proofErr w:type="spellEnd"/>
      <w:r>
        <w:t xml:space="preserve"> </w:t>
      </w:r>
      <w:proofErr w:type="spellStart"/>
      <w:r>
        <w:t>информација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продавац</w:t>
      </w:r>
      <w:proofErr w:type="spellEnd"/>
      <w:r>
        <w:t xml:space="preserve"> </w:t>
      </w:r>
      <w:proofErr w:type="spellStart"/>
      <w:r>
        <w:t>можда</w:t>
      </w:r>
      <w:proofErr w:type="spellEnd"/>
      <w:r>
        <w:t xml:space="preserve"> </w:t>
      </w:r>
      <w:proofErr w:type="spellStart"/>
      <w:r>
        <w:t>неће</w:t>
      </w:r>
      <w:proofErr w:type="spellEnd"/>
      <w:r>
        <w:t xml:space="preserve"> </w:t>
      </w:r>
      <w:proofErr w:type="spellStart"/>
      <w:r>
        <w:t>рећи</w:t>
      </w:r>
      <w:proofErr w:type="spellEnd"/>
      <w:r>
        <w:t xml:space="preserve">,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своје</w:t>
      </w:r>
      <w:proofErr w:type="spellEnd"/>
      <w:r>
        <w:t xml:space="preserve"> </w:t>
      </w:r>
      <w:proofErr w:type="spellStart"/>
      <w:r>
        <w:t>возило</w:t>
      </w:r>
      <w:proofErr w:type="spellEnd"/>
      <w:r>
        <w:t xml:space="preserve"> </w:t>
      </w:r>
      <w:proofErr w:type="spellStart"/>
      <w:r>
        <w:t>представио</w:t>
      </w:r>
      <w:proofErr w:type="spellEnd"/>
      <w:r>
        <w:t xml:space="preserve"> у </w:t>
      </w:r>
      <w:proofErr w:type="spellStart"/>
      <w:r>
        <w:t>најбољем</w:t>
      </w:r>
      <w:proofErr w:type="spellEnd"/>
      <w:r>
        <w:t xml:space="preserve"> </w:t>
      </w:r>
      <w:proofErr w:type="spellStart"/>
      <w:r>
        <w:t>светлу</w:t>
      </w:r>
      <w:proofErr w:type="spellEnd"/>
      <w:r>
        <w:t>.</w:t>
      </w:r>
    </w:p>
    <w:p w14:paraId="3B6A1125" w14:textId="7E65F042" w:rsidR="006B16CB" w:rsidRDefault="006B16CB" w:rsidP="006B16CB">
      <w:pPr>
        <w:ind w:left="720"/>
        <w:jc w:val="both"/>
        <w:rPr>
          <w:lang w:val="sr-Cyrl-RS"/>
        </w:rPr>
      </w:pPr>
    </w:p>
    <w:p w14:paraId="27BF1561" w14:textId="77777777" w:rsidR="0003257B" w:rsidRDefault="0003257B" w:rsidP="006B16CB">
      <w:pPr>
        <w:ind w:left="720"/>
        <w:jc w:val="both"/>
        <w:rPr>
          <w:lang w:val="sr-Cyrl-RS"/>
        </w:rPr>
      </w:pPr>
    </w:p>
    <w:p w14:paraId="260DD6BD" w14:textId="77777777" w:rsidR="006B16CB" w:rsidRPr="006B16CB" w:rsidRDefault="006B16CB" w:rsidP="006B16CB">
      <w:pPr>
        <w:ind w:left="720"/>
        <w:jc w:val="both"/>
        <w:rPr>
          <w:lang w:val="sr-Cyrl-RS"/>
        </w:rPr>
      </w:pPr>
    </w:p>
    <w:p w14:paraId="106F584F" w14:textId="1C73C93C" w:rsidR="00534A3F" w:rsidRDefault="00534A3F" w:rsidP="003F0554">
      <w:pPr>
        <w:pStyle w:val="Heading2"/>
      </w:pPr>
      <w:bookmarkStart w:id="8" w:name="_Toc99104312"/>
      <w:r w:rsidRPr="00534A3F">
        <w:lastRenderedPageBreak/>
        <w:t xml:space="preserve">2.2 </w:t>
      </w:r>
      <w:proofErr w:type="spellStart"/>
      <w:r w:rsidRPr="00534A3F">
        <w:t>Ток</w:t>
      </w:r>
      <w:proofErr w:type="spellEnd"/>
      <w:r w:rsidRPr="00534A3F">
        <w:t xml:space="preserve"> </w:t>
      </w:r>
      <w:proofErr w:type="spellStart"/>
      <w:r w:rsidRPr="00534A3F">
        <w:t>догађаја</w:t>
      </w:r>
      <w:bookmarkEnd w:id="8"/>
      <w:proofErr w:type="spellEnd"/>
    </w:p>
    <w:p w14:paraId="1A8775AF" w14:textId="3D8B1DE9" w:rsidR="00F12804" w:rsidRDefault="00F12804" w:rsidP="00C371BA">
      <w:pPr>
        <w:spacing w:after="0"/>
      </w:pPr>
    </w:p>
    <w:p w14:paraId="1D0751AF" w14:textId="443F2E1F" w:rsidR="00DC02A4" w:rsidRDefault="00DC02A4" w:rsidP="00985D4D">
      <w:pPr>
        <w:pStyle w:val="Heading3"/>
        <w:spacing w:before="0"/>
        <w:rPr>
          <w:lang w:val="sr-Cyrl-RS"/>
        </w:rPr>
      </w:pPr>
      <w:bookmarkStart w:id="9" w:name="_Toc99104313"/>
      <w:r>
        <w:rPr>
          <w:lang w:val="sr-Cyrl-RS"/>
        </w:rPr>
        <w:t xml:space="preserve">2.2.1 Корисник добија </w:t>
      </w:r>
      <w:r w:rsidR="004E1A87">
        <w:rPr>
          <w:lang w:val="sr-Cyrl-RS"/>
        </w:rPr>
        <w:t>тачне</w:t>
      </w:r>
      <w:r>
        <w:rPr>
          <w:lang w:val="sr-Cyrl-RS"/>
        </w:rPr>
        <w:t xml:space="preserve"> информације о истакнуто</w:t>
      </w:r>
      <w:r w:rsidR="00985D4D">
        <w:rPr>
          <w:lang w:val="sr-Cyrl-RS"/>
        </w:rPr>
        <w:t>м возилу</w:t>
      </w:r>
      <w:bookmarkEnd w:id="9"/>
    </w:p>
    <w:p w14:paraId="518EE88A" w14:textId="03817A40" w:rsidR="00EE14E4" w:rsidRDefault="004B31DF" w:rsidP="009722CA">
      <w:pPr>
        <w:pStyle w:val="ListParagraph"/>
        <w:numPr>
          <w:ilvl w:val="0"/>
          <w:numId w:val="41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са </w:t>
      </w:r>
      <w:r>
        <w:t xml:space="preserve">VIN </w:t>
      </w:r>
      <w:r>
        <w:rPr>
          <w:lang w:val="sr-Cyrl-RS"/>
        </w:rPr>
        <w:t xml:space="preserve">бројем аутомобила </w:t>
      </w:r>
    </w:p>
    <w:p w14:paraId="3C989828" w14:textId="0009765B" w:rsidR="00A4706A" w:rsidRDefault="004B31DF" w:rsidP="009722CA">
      <w:pPr>
        <w:pStyle w:val="ListParagraph"/>
        <w:numPr>
          <w:ilvl w:val="0"/>
          <w:numId w:val="41"/>
        </w:numPr>
        <w:spacing w:after="0"/>
        <w:jc w:val="both"/>
        <w:rPr>
          <w:lang w:val="sr-Cyrl-RS"/>
        </w:rPr>
      </w:pPr>
      <w:r>
        <w:rPr>
          <w:lang w:val="sr-Cyrl-RS"/>
        </w:rPr>
        <w:t>Корисник добија излистане информације из базе података које су везане за дати аутомобил(порекло аутомобила, да ли је учествовао у некој саобраћајној незгоди до сада, пређена километража...)</w:t>
      </w:r>
    </w:p>
    <w:p w14:paraId="271C6AD9" w14:textId="001D979B" w:rsidR="00DC02A4" w:rsidRDefault="005B6442" w:rsidP="009722CA">
      <w:pPr>
        <w:pStyle w:val="ListParagraph"/>
        <w:numPr>
          <w:ilvl w:val="0"/>
          <w:numId w:val="41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 провером утврђује </w:t>
      </w:r>
      <w:r w:rsidRPr="00DF1C18">
        <w:rPr>
          <w:b/>
          <w:lang w:val="sr-Cyrl-RS"/>
        </w:rPr>
        <w:t>исправност</w:t>
      </w:r>
      <w:r>
        <w:rPr>
          <w:lang w:val="sr-Cyrl-RS"/>
        </w:rPr>
        <w:t xml:space="preserve"> иницијалних информација огласа са добијеном листом из претходне тачке</w:t>
      </w:r>
    </w:p>
    <w:p w14:paraId="0A4DBC80" w14:textId="77777777" w:rsidR="00284266" w:rsidRPr="00284266" w:rsidRDefault="00284266" w:rsidP="00284266">
      <w:pPr>
        <w:spacing w:after="0"/>
        <w:ind w:left="1418"/>
        <w:rPr>
          <w:lang w:val="sr-Cyrl-RS"/>
        </w:rPr>
      </w:pPr>
    </w:p>
    <w:p w14:paraId="2BF16546" w14:textId="4A3DA72C" w:rsidR="005B6442" w:rsidRDefault="005B6442" w:rsidP="00C371BA">
      <w:pPr>
        <w:pStyle w:val="Heading3"/>
        <w:spacing w:before="0"/>
        <w:rPr>
          <w:lang w:val="sr-Cyrl-RS"/>
        </w:rPr>
      </w:pPr>
      <w:bookmarkStart w:id="10" w:name="_Toc99104314"/>
      <w:r>
        <w:rPr>
          <w:lang w:val="sr-Cyrl-RS"/>
        </w:rPr>
        <w:t xml:space="preserve">2.2.2 </w:t>
      </w:r>
      <w:r w:rsidR="00F37E63">
        <w:rPr>
          <w:lang w:val="sr-Cyrl-RS"/>
        </w:rPr>
        <w:t xml:space="preserve">Корисник добија </w:t>
      </w:r>
      <w:r w:rsidR="004E1A87">
        <w:rPr>
          <w:lang w:val="sr-Cyrl-RS"/>
        </w:rPr>
        <w:t>нетачне</w:t>
      </w:r>
      <w:r w:rsidR="00F37E63">
        <w:rPr>
          <w:lang w:val="sr-Cyrl-RS"/>
        </w:rPr>
        <w:t xml:space="preserve"> информације о истакнутом возилу</w:t>
      </w:r>
      <w:bookmarkEnd w:id="10"/>
    </w:p>
    <w:p w14:paraId="7239330E" w14:textId="77777777" w:rsidR="00DF1C18" w:rsidRDefault="00DF1C18" w:rsidP="009722CA">
      <w:pPr>
        <w:pStyle w:val="ListParagraph"/>
        <w:numPr>
          <w:ilvl w:val="0"/>
          <w:numId w:val="44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са </w:t>
      </w:r>
      <w:r>
        <w:t xml:space="preserve">VIN </w:t>
      </w:r>
      <w:r>
        <w:rPr>
          <w:lang w:val="sr-Cyrl-RS"/>
        </w:rPr>
        <w:t xml:space="preserve">бројем аутомобила </w:t>
      </w:r>
    </w:p>
    <w:p w14:paraId="7C3BD64C" w14:textId="33AA31BF" w:rsidR="00DF1C18" w:rsidRDefault="00DF1C18" w:rsidP="009722CA">
      <w:pPr>
        <w:pStyle w:val="ListParagraph"/>
        <w:numPr>
          <w:ilvl w:val="0"/>
          <w:numId w:val="44"/>
        </w:numPr>
        <w:spacing w:after="0"/>
        <w:jc w:val="both"/>
        <w:rPr>
          <w:lang w:val="sr-Cyrl-RS"/>
        </w:rPr>
      </w:pPr>
      <w:r>
        <w:rPr>
          <w:lang w:val="sr-Cyrl-RS"/>
        </w:rPr>
        <w:t>Корисник добија излистане информације из базе података које су везане за дати аутомобил(порекло аутомобила, да ли је учествовао у некој саобраћајној незгоди до сада, пређена километража...)</w:t>
      </w:r>
    </w:p>
    <w:p w14:paraId="287E9838" w14:textId="1DF60300" w:rsidR="00DF1C18" w:rsidRDefault="00DF1C18" w:rsidP="009722CA">
      <w:pPr>
        <w:pStyle w:val="ListParagraph"/>
        <w:numPr>
          <w:ilvl w:val="0"/>
          <w:numId w:val="44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 провером утврђује </w:t>
      </w:r>
      <w:r w:rsidRPr="0079472E">
        <w:rPr>
          <w:b/>
          <w:lang w:val="sr-Cyrl-RS"/>
        </w:rPr>
        <w:t>неисправност</w:t>
      </w:r>
      <w:r>
        <w:rPr>
          <w:lang w:val="sr-Cyrl-RS"/>
        </w:rPr>
        <w:t xml:space="preserve"> иницијалних информација огласа са добијеном листом из претходне тачке</w:t>
      </w:r>
    </w:p>
    <w:p w14:paraId="23433DB0" w14:textId="1A236C60" w:rsidR="00DF1C18" w:rsidRDefault="0079472E" w:rsidP="009722CA">
      <w:pPr>
        <w:pStyle w:val="ListParagraph"/>
        <w:numPr>
          <w:ilvl w:val="0"/>
          <w:numId w:val="44"/>
        </w:numPr>
        <w:spacing w:after="0"/>
        <w:jc w:val="both"/>
        <w:rPr>
          <w:lang w:val="sr-Cyrl-RS"/>
        </w:rPr>
      </w:pPr>
      <w:r>
        <w:rPr>
          <w:lang w:val="sr-Cyrl-RS"/>
        </w:rPr>
        <w:t xml:space="preserve">Корисник пријављује администратору </w:t>
      </w:r>
      <w:r w:rsidR="00305F7E">
        <w:rPr>
          <w:lang w:val="sr-Cyrl-RS"/>
        </w:rPr>
        <w:t>неисправност датог огласа</w:t>
      </w:r>
    </w:p>
    <w:p w14:paraId="6A2AA0EB" w14:textId="77777777" w:rsidR="00DC02A4" w:rsidRPr="00563B7D" w:rsidRDefault="00DC02A4" w:rsidP="00563B7D">
      <w:pPr>
        <w:spacing w:after="0"/>
        <w:rPr>
          <w:lang w:val="sr-Cyrl-RS"/>
        </w:rPr>
      </w:pPr>
    </w:p>
    <w:p w14:paraId="524EC9C3" w14:textId="3641D3B2" w:rsidR="00F0488B" w:rsidRDefault="00F0488B" w:rsidP="00F0488B">
      <w:pPr>
        <w:pStyle w:val="Heading2"/>
        <w:rPr>
          <w:lang w:val="sr-Cyrl-RS"/>
        </w:rPr>
      </w:pPr>
      <w:bookmarkStart w:id="11" w:name="_Toc99104315"/>
      <w:r>
        <w:rPr>
          <w:lang w:val="sr-Cyrl-RS"/>
        </w:rPr>
        <w:t xml:space="preserve">2.3 </w:t>
      </w:r>
      <w:r w:rsidR="00534A3F">
        <w:rPr>
          <w:lang w:val="sr-Cyrl-RS"/>
        </w:rPr>
        <w:t>П</w:t>
      </w:r>
      <w:r>
        <w:rPr>
          <w:lang w:val="sr-Cyrl-RS"/>
        </w:rPr>
        <w:t>осебни захтеви</w:t>
      </w:r>
      <w:bookmarkEnd w:id="11"/>
      <w:r>
        <w:rPr>
          <w:lang w:val="sr-Cyrl-RS"/>
        </w:rPr>
        <w:t xml:space="preserve"> </w:t>
      </w:r>
    </w:p>
    <w:p w14:paraId="49C9C60E" w14:textId="2CC803BE" w:rsidR="00B053C1" w:rsidRPr="00B053C1" w:rsidRDefault="00B053C1" w:rsidP="00CE0C8D">
      <w:pPr>
        <w:ind w:left="720" w:firstLine="720"/>
        <w:jc w:val="both"/>
        <w:rPr>
          <w:lang w:val="sr-Cyrl-RS"/>
        </w:rPr>
      </w:pPr>
      <w:r>
        <w:rPr>
          <w:lang w:val="sr-Cyrl-RS"/>
        </w:rPr>
        <w:t>Ову функционалност треба тестирати у првим фазама пројекта, како би се неке нерегулараности исправиле у што краћем року.</w:t>
      </w:r>
    </w:p>
    <w:p w14:paraId="1ED94AD5" w14:textId="6D26B495" w:rsidR="00F51228" w:rsidRDefault="00F51228" w:rsidP="00F51228">
      <w:pPr>
        <w:pStyle w:val="Heading2"/>
        <w:rPr>
          <w:lang w:val="sr-Cyrl-RS"/>
        </w:rPr>
      </w:pPr>
      <w:bookmarkStart w:id="12" w:name="_Toc99104316"/>
      <w:r>
        <w:rPr>
          <w:lang w:val="sr-Cyrl-RS"/>
        </w:rPr>
        <w:t>2.4 Предуслови</w:t>
      </w:r>
      <w:bookmarkEnd w:id="12"/>
    </w:p>
    <w:p w14:paraId="00EAAE85" w14:textId="4842F61F" w:rsidR="009722CA" w:rsidRPr="009722CA" w:rsidRDefault="009722CA" w:rsidP="009722CA">
      <w:pPr>
        <w:rPr>
          <w:lang w:val="sr-Cyrl-RS"/>
        </w:rPr>
      </w:pPr>
      <w:r>
        <w:rPr>
          <w:lang w:val="sr-Cyrl-RS"/>
        </w:rPr>
        <w:tab/>
        <w:t>Власник огласа мора оставити број шасије</w:t>
      </w:r>
      <w:r>
        <w:t>(VIN</w:t>
      </w:r>
      <w:r>
        <w:rPr>
          <w:lang w:val="sr-Cyrl-RS"/>
        </w:rPr>
        <w:t xml:space="preserve"> број) аутомобила који поставља на оглас. </w:t>
      </w:r>
    </w:p>
    <w:p w14:paraId="54F5C2B2" w14:textId="535B3122" w:rsidR="00FD2227" w:rsidRDefault="00534A3F" w:rsidP="00D83EF7">
      <w:pPr>
        <w:pStyle w:val="Heading2"/>
        <w:rPr>
          <w:lang w:val="sr-Cyrl-RS"/>
        </w:rPr>
      </w:pPr>
      <w:bookmarkStart w:id="13" w:name="_Toc99104317"/>
      <w:r>
        <w:rPr>
          <w:lang w:val="sr-Cyrl-RS"/>
        </w:rPr>
        <w:t>2.5 Последице</w:t>
      </w:r>
      <w:bookmarkEnd w:id="13"/>
      <w:r w:rsidR="00FD2227">
        <w:rPr>
          <w:lang w:val="sr-Cyrl-RS"/>
        </w:rPr>
        <w:tab/>
      </w:r>
    </w:p>
    <w:p w14:paraId="6C78BF57" w14:textId="4E5B8370" w:rsidR="00D5153E" w:rsidRPr="00D5153E" w:rsidRDefault="00D5153E" w:rsidP="00D5153E">
      <w:pPr>
        <w:rPr>
          <w:lang w:val="sr-Cyrl-RS"/>
        </w:rPr>
      </w:pPr>
      <w:r>
        <w:rPr>
          <w:lang w:val="sr-Cyrl-RS"/>
        </w:rPr>
        <w:tab/>
        <w:t xml:space="preserve">Одговор се бележи на </w:t>
      </w:r>
      <w:r>
        <w:t xml:space="preserve">HTML </w:t>
      </w:r>
      <w:r>
        <w:rPr>
          <w:lang w:val="sr-Cyrl-RS"/>
        </w:rPr>
        <w:t xml:space="preserve">страници </w:t>
      </w:r>
      <w:r>
        <w:t xml:space="preserve">Web </w:t>
      </w:r>
      <w:r>
        <w:rPr>
          <w:lang w:val="sr-Cyrl-RS"/>
        </w:rPr>
        <w:t>апликације.</w:t>
      </w:r>
    </w:p>
    <w:p w14:paraId="48236039" w14:textId="00D58713" w:rsidR="00127C92" w:rsidRPr="00E2324A" w:rsidRDefault="00127C92" w:rsidP="00127C92">
      <w:pPr>
        <w:rPr>
          <w:lang w:val="sr-Cyrl-RS"/>
        </w:rPr>
      </w:pPr>
      <w:r>
        <w:rPr>
          <w:lang w:val="sr-Cyrl-RS"/>
        </w:rPr>
        <w:tab/>
      </w:r>
    </w:p>
    <w:p w14:paraId="3CA6E7F2" w14:textId="77777777" w:rsidR="00FD2227" w:rsidRPr="00FD2227" w:rsidRDefault="00FD2227" w:rsidP="00FD2227">
      <w:pPr>
        <w:rPr>
          <w:lang w:val="sr-Cyrl-RS"/>
        </w:rPr>
      </w:pPr>
    </w:p>
    <w:sectPr w:rsidR="00FD2227" w:rsidRPr="00FD2227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1DB30" w14:textId="77777777" w:rsidR="0083501B" w:rsidRDefault="0083501B" w:rsidP="007E71D8">
      <w:pPr>
        <w:spacing w:after="0" w:line="240" w:lineRule="auto"/>
      </w:pPr>
      <w:r>
        <w:separator/>
      </w:r>
    </w:p>
  </w:endnote>
  <w:endnote w:type="continuationSeparator" w:id="0">
    <w:p w14:paraId="6797C6B4" w14:textId="77777777" w:rsidR="0083501B" w:rsidRDefault="0083501B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4C472A79" w:rsidR="007E71D8" w:rsidRDefault="007E7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E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3FDD34" w14:textId="77777777" w:rsidR="007E71D8" w:rsidRDefault="007E7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6CA5E" w14:textId="77777777" w:rsidR="0083501B" w:rsidRDefault="0083501B" w:rsidP="007E71D8">
      <w:pPr>
        <w:spacing w:after="0" w:line="240" w:lineRule="auto"/>
      </w:pPr>
      <w:r>
        <w:separator/>
      </w:r>
    </w:p>
  </w:footnote>
  <w:footnote w:type="continuationSeparator" w:id="0">
    <w:p w14:paraId="7C9F429D" w14:textId="77777777" w:rsidR="0083501B" w:rsidRDefault="0083501B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9C5"/>
    <w:multiLevelType w:val="hybridMultilevel"/>
    <w:tmpl w:val="D06AF5AA"/>
    <w:lvl w:ilvl="0" w:tplc="28AA6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24016E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2" w15:restartNumberingAfterBreak="0">
    <w:nsid w:val="10943A6E"/>
    <w:multiLevelType w:val="multilevel"/>
    <w:tmpl w:val="81DE858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0F36EFF"/>
    <w:multiLevelType w:val="multilevel"/>
    <w:tmpl w:val="4F8033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C132D7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5" w15:restartNumberingAfterBreak="0">
    <w:nsid w:val="13623AFF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6" w15:restartNumberingAfterBreak="0">
    <w:nsid w:val="15A74CB2"/>
    <w:multiLevelType w:val="multilevel"/>
    <w:tmpl w:val="E5DA89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  <w:i w:val="0"/>
      </w:rPr>
    </w:lvl>
  </w:abstractNum>
  <w:abstractNum w:abstractNumId="7" w15:restartNumberingAfterBreak="0">
    <w:nsid w:val="16020AFC"/>
    <w:multiLevelType w:val="hybridMultilevel"/>
    <w:tmpl w:val="15DC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C6FA6"/>
    <w:multiLevelType w:val="hybridMultilevel"/>
    <w:tmpl w:val="E3000D8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1DDC2AA2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93774E"/>
    <w:multiLevelType w:val="hybridMultilevel"/>
    <w:tmpl w:val="9B4C30DA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5057A2C"/>
    <w:multiLevelType w:val="hybridMultilevel"/>
    <w:tmpl w:val="831C3CAE"/>
    <w:lvl w:ilvl="0" w:tplc="C6C274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B82CCD"/>
    <w:multiLevelType w:val="multilevel"/>
    <w:tmpl w:val="D826C8CA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BBF738A"/>
    <w:multiLevelType w:val="multilevel"/>
    <w:tmpl w:val="533EE5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636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 w15:restartNumberingAfterBreak="0">
    <w:nsid w:val="393F7867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5" w15:restartNumberingAfterBreak="0">
    <w:nsid w:val="3B5E3B16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8428F2"/>
    <w:multiLevelType w:val="multilevel"/>
    <w:tmpl w:val="2DEC1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F7A609E"/>
    <w:multiLevelType w:val="hybridMultilevel"/>
    <w:tmpl w:val="99E67CD0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43DD2F53"/>
    <w:multiLevelType w:val="hybridMultilevel"/>
    <w:tmpl w:val="CA906ADA"/>
    <w:lvl w:ilvl="0" w:tplc="D054D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370797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EB6AA6"/>
    <w:multiLevelType w:val="hybridMultilevel"/>
    <w:tmpl w:val="5D5AABE2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4F6B0813"/>
    <w:multiLevelType w:val="hybridMultilevel"/>
    <w:tmpl w:val="CD72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50831"/>
    <w:multiLevelType w:val="hybridMultilevel"/>
    <w:tmpl w:val="9946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337FF"/>
    <w:multiLevelType w:val="hybridMultilevel"/>
    <w:tmpl w:val="E84EA3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6F7453"/>
    <w:multiLevelType w:val="hybridMultilevel"/>
    <w:tmpl w:val="1124F6AE"/>
    <w:lvl w:ilvl="0" w:tplc="366EA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3175466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26" w15:restartNumberingAfterBreak="0">
    <w:nsid w:val="533446A3"/>
    <w:multiLevelType w:val="hybridMultilevel"/>
    <w:tmpl w:val="3BA2173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59E026D0"/>
    <w:multiLevelType w:val="multilevel"/>
    <w:tmpl w:val="0CC0762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28" w15:restartNumberingAfterBreak="0">
    <w:nsid w:val="5ADA3012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3F6DA4"/>
    <w:multiLevelType w:val="hybridMultilevel"/>
    <w:tmpl w:val="1576BA54"/>
    <w:lvl w:ilvl="0" w:tplc="5C78E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59C67EE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1" w15:restartNumberingAfterBreak="0">
    <w:nsid w:val="667A262A"/>
    <w:multiLevelType w:val="hybridMultilevel"/>
    <w:tmpl w:val="B38C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965CC"/>
    <w:multiLevelType w:val="hybridMultilevel"/>
    <w:tmpl w:val="95BCD7A8"/>
    <w:lvl w:ilvl="0" w:tplc="3FA4C6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6FF06CE"/>
    <w:multiLevelType w:val="multilevel"/>
    <w:tmpl w:val="4D6CB83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4" w15:restartNumberingAfterBreak="0">
    <w:nsid w:val="6CDD1F72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35" w15:restartNumberingAfterBreak="0">
    <w:nsid w:val="6D790906"/>
    <w:multiLevelType w:val="hybridMultilevel"/>
    <w:tmpl w:val="4F803374"/>
    <w:lvl w:ilvl="0" w:tplc="C2663E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D843F66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7" w15:restartNumberingAfterBreak="0">
    <w:nsid w:val="762B1E7E"/>
    <w:multiLevelType w:val="multilevel"/>
    <w:tmpl w:val="D90E6722"/>
    <w:lvl w:ilvl="0">
      <w:start w:val="2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98B24CB"/>
    <w:multiLevelType w:val="multilevel"/>
    <w:tmpl w:val="1124F6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9FE586D"/>
    <w:multiLevelType w:val="multilevel"/>
    <w:tmpl w:val="8C32E66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C4F252F"/>
    <w:multiLevelType w:val="hybridMultilevel"/>
    <w:tmpl w:val="D5B8ADD4"/>
    <w:lvl w:ilvl="0" w:tplc="A5E4C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685A03"/>
    <w:multiLevelType w:val="multilevel"/>
    <w:tmpl w:val="0CC0762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42" w15:restartNumberingAfterBreak="0">
    <w:nsid w:val="7D993A91"/>
    <w:multiLevelType w:val="multilevel"/>
    <w:tmpl w:val="11F068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9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43" w15:restartNumberingAfterBreak="0">
    <w:nsid w:val="7E32239B"/>
    <w:multiLevelType w:val="hybridMultilevel"/>
    <w:tmpl w:val="AE72BC0A"/>
    <w:lvl w:ilvl="0" w:tplc="724AE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1"/>
  </w:num>
  <w:num w:numId="2">
    <w:abstractNumId w:val="16"/>
  </w:num>
  <w:num w:numId="3">
    <w:abstractNumId w:val="18"/>
  </w:num>
  <w:num w:numId="4">
    <w:abstractNumId w:val="4"/>
  </w:num>
  <w:num w:numId="5">
    <w:abstractNumId w:val="43"/>
  </w:num>
  <w:num w:numId="6">
    <w:abstractNumId w:val="0"/>
  </w:num>
  <w:num w:numId="7">
    <w:abstractNumId w:val="29"/>
  </w:num>
  <w:num w:numId="8">
    <w:abstractNumId w:val="37"/>
  </w:num>
  <w:num w:numId="9">
    <w:abstractNumId w:val="40"/>
  </w:num>
  <w:num w:numId="10">
    <w:abstractNumId w:val="12"/>
  </w:num>
  <w:num w:numId="11">
    <w:abstractNumId w:val="2"/>
  </w:num>
  <w:num w:numId="12">
    <w:abstractNumId w:val="11"/>
  </w:num>
  <w:num w:numId="13">
    <w:abstractNumId w:val="6"/>
  </w:num>
  <w:num w:numId="14">
    <w:abstractNumId w:val="41"/>
  </w:num>
  <w:num w:numId="15">
    <w:abstractNumId w:val="24"/>
  </w:num>
  <w:num w:numId="16">
    <w:abstractNumId w:val="15"/>
  </w:num>
  <w:num w:numId="17">
    <w:abstractNumId w:val="28"/>
  </w:num>
  <w:num w:numId="18">
    <w:abstractNumId w:val="19"/>
  </w:num>
  <w:num w:numId="19">
    <w:abstractNumId w:val="9"/>
  </w:num>
  <w:num w:numId="20">
    <w:abstractNumId w:val="38"/>
  </w:num>
  <w:num w:numId="21">
    <w:abstractNumId w:val="13"/>
  </w:num>
  <w:num w:numId="22">
    <w:abstractNumId w:val="39"/>
  </w:num>
  <w:num w:numId="23">
    <w:abstractNumId w:val="35"/>
  </w:num>
  <w:num w:numId="24">
    <w:abstractNumId w:val="3"/>
  </w:num>
  <w:num w:numId="25">
    <w:abstractNumId w:val="32"/>
  </w:num>
  <w:num w:numId="26">
    <w:abstractNumId w:val="7"/>
  </w:num>
  <w:num w:numId="27">
    <w:abstractNumId w:val="33"/>
  </w:num>
  <w:num w:numId="28">
    <w:abstractNumId w:val="27"/>
  </w:num>
  <w:num w:numId="29">
    <w:abstractNumId w:val="36"/>
  </w:num>
  <w:num w:numId="30">
    <w:abstractNumId w:val="23"/>
  </w:num>
  <w:num w:numId="31">
    <w:abstractNumId w:val="42"/>
  </w:num>
  <w:num w:numId="32">
    <w:abstractNumId w:val="34"/>
  </w:num>
  <w:num w:numId="33">
    <w:abstractNumId w:val="25"/>
  </w:num>
  <w:num w:numId="34">
    <w:abstractNumId w:val="1"/>
  </w:num>
  <w:num w:numId="35">
    <w:abstractNumId w:val="22"/>
  </w:num>
  <w:num w:numId="36">
    <w:abstractNumId w:val="26"/>
  </w:num>
  <w:num w:numId="37">
    <w:abstractNumId w:val="8"/>
  </w:num>
  <w:num w:numId="38">
    <w:abstractNumId w:val="30"/>
  </w:num>
  <w:num w:numId="39">
    <w:abstractNumId w:val="14"/>
  </w:num>
  <w:num w:numId="40">
    <w:abstractNumId w:val="5"/>
  </w:num>
  <w:num w:numId="41">
    <w:abstractNumId w:val="20"/>
  </w:num>
  <w:num w:numId="42">
    <w:abstractNumId w:val="21"/>
  </w:num>
  <w:num w:numId="43">
    <w:abstractNumId w:val="1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17499"/>
    <w:rsid w:val="0003257B"/>
    <w:rsid w:val="0004198F"/>
    <w:rsid w:val="00054F22"/>
    <w:rsid w:val="00074F1B"/>
    <w:rsid w:val="0007570B"/>
    <w:rsid w:val="00092766"/>
    <w:rsid w:val="00096E18"/>
    <w:rsid w:val="000C0DF7"/>
    <w:rsid w:val="00110B79"/>
    <w:rsid w:val="00114492"/>
    <w:rsid w:val="001150BB"/>
    <w:rsid w:val="00120494"/>
    <w:rsid w:val="00127C92"/>
    <w:rsid w:val="00137F8F"/>
    <w:rsid w:val="001813B3"/>
    <w:rsid w:val="001829D7"/>
    <w:rsid w:val="00186320"/>
    <w:rsid w:val="001870F5"/>
    <w:rsid w:val="001B5F3E"/>
    <w:rsid w:val="001B6F55"/>
    <w:rsid w:val="001E0B51"/>
    <w:rsid w:val="001E4D0A"/>
    <w:rsid w:val="001F45C4"/>
    <w:rsid w:val="00201D64"/>
    <w:rsid w:val="00217AFD"/>
    <w:rsid w:val="00222FD9"/>
    <w:rsid w:val="002340A8"/>
    <w:rsid w:val="00241BD3"/>
    <w:rsid w:val="00265E71"/>
    <w:rsid w:val="00284266"/>
    <w:rsid w:val="002919EE"/>
    <w:rsid w:val="002B46FF"/>
    <w:rsid w:val="002B5D64"/>
    <w:rsid w:val="002D423A"/>
    <w:rsid w:val="002E04D9"/>
    <w:rsid w:val="002E0E19"/>
    <w:rsid w:val="002F6899"/>
    <w:rsid w:val="00305F7E"/>
    <w:rsid w:val="00306DE6"/>
    <w:rsid w:val="00335024"/>
    <w:rsid w:val="003375E7"/>
    <w:rsid w:val="0034597C"/>
    <w:rsid w:val="003479DF"/>
    <w:rsid w:val="00357C56"/>
    <w:rsid w:val="003A047C"/>
    <w:rsid w:val="003B7E9E"/>
    <w:rsid w:val="003C0314"/>
    <w:rsid w:val="003C4CD1"/>
    <w:rsid w:val="003C741D"/>
    <w:rsid w:val="003D5F29"/>
    <w:rsid w:val="003D780F"/>
    <w:rsid w:val="003E262B"/>
    <w:rsid w:val="003E4F5A"/>
    <w:rsid w:val="003F0554"/>
    <w:rsid w:val="003F5EB5"/>
    <w:rsid w:val="00405253"/>
    <w:rsid w:val="00405D4C"/>
    <w:rsid w:val="00411E2E"/>
    <w:rsid w:val="00413F2D"/>
    <w:rsid w:val="004146EC"/>
    <w:rsid w:val="00430BB0"/>
    <w:rsid w:val="004370A0"/>
    <w:rsid w:val="004577E8"/>
    <w:rsid w:val="004725A3"/>
    <w:rsid w:val="00483801"/>
    <w:rsid w:val="004840CB"/>
    <w:rsid w:val="0049482C"/>
    <w:rsid w:val="004963B7"/>
    <w:rsid w:val="004B02D1"/>
    <w:rsid w:val="004B31DF"/>
    <w:rsid w:val="004C04C6"/>
    <w:rsid w:val="004C1EEF"/>
    <w:rsid w:val="004D0BEA"/>
    <w:rsid w:val="004D56BF"/>
    <w:rsid w:val="004E1A87"/>
    <w:rsid w:val="0050719D"/>
    <w:rsid w:val="0050729E"/>
    <w:rsid w:val="00511D00"/>
    <w:rsid w:val="00512BAF"/>
    <w:rsid w:val="00534A3F"/>
    <w:rsid w:val="00542A63"/>
    <w:rsid w:val="00546F64"/>
    <w:rsid w:val="005609E1"/>
    <w:rsid w:val="00563B7D"/>
    <w:rsid w:val="005664AD"/>
    <w:rsid w:val="005842A8"/>
    <w:rsid w:val="005A1CFD"/>
    <w:rsid w:val="005A280B"/>
    <w:rsid w:val="005B6442"/>
    <w:rsid w:val="005C1312"/>
    <w:rsid w:val="005C6D29"/>
    <w:rsid w:val="005D2581"/>
    <w:rsid w:val="005E1C68"/>
    <w:rsid w:val="005F1BDE"/>
    <w:rsid w:val="005F277D"/>
    <w:rsid w:val="00601417"/>
    <w:rsid w:val="00602B12"/>
    <w:rsid w:val="00620B97"/>
    <w:rsid w:val="00626BFA"/>
    <w:rsid w:val="00634A5D"/>
    <w:rsid w:val="006364C7"/>
    <w:rsid w:val="006365B2"/>
    <w:rsid w:val="0064109B"/>
    <w:rsid w:val="006533C8"/>
    <w:rsid w:val="0065431A"/>
    <w:rsid w:val="006768DF"/>
    <w:rsid w:val="006A19C8"/>
    <w:rsid w:val="006B16CB"/>
    <w:rsid w:val="006B1ECF"/>
    <w:rsid w:val="006C06C9"/>
    <w:rsid w:val="006C4171"/>
    <w:rsid w:val="006C4AA6"/>
    <w:rsid w:val="006C58A3"/>
    <w:rsid w:val="006F048B"/>
    <w:rsid w:val="00706524"/>
    <w:rsid w:val="00711D2B"/>
    <w:rsid w:val="0072014B"/>
    <w:rsid w:val="00731DD8"/>
    <w:rsid w:val="00744AE5"/>
    <w:rsid w:val="007527C1"/>
    <w:rsid w:val="00752E86"/>
    <w:rsid w:val="00755962"/>
    <w:rsid w:val="00762078"/>
    <w:rsid w:val="0076520A"/>
    <w:rsid w:val="00771619"/>
    <w:rsid w:val="00772563"/>
    <w:rsid w:val="00776BB8"/>
    <w:rsid w:val="007866F1"/>
    <w:rsid w:val="0079472E"/>
    <w:rsid w:val="007A0133"/>
    <w:rsid w:val="007A6B4A"/>
    <w:rsid w:val="007B289F"/>
    <w:rsid w:val="007E71D8"/>
    <w:rsid w:val="007F2DA3"/>
    <w:rsid w:val="0080529C"/>
    <w:rsid w:val="008111E8"/>
    <w:rsid w:val="00813618"/>
    <w:rsid w:val="0083501B"/>
    <w:rsid w:val="00840031"/>
    <w:rsid w:val="00842E75"/>
    <w:rsid w:val="0085562D"/>
    <w:rsid w:val="00856438"/>
    <w:rsid w:val="00862EFE"/>
    <w:rsid w:val="008676B0"/>
    <w:rsid w:val="00872BD0"/>
    <w:rsid w:val="008733F7"/>
    <w:rsid w:val="008853DB"/>
    <w:rsid w:val="0089750F"/>
    <w:rsid w:val="0089790E"/>
    <w:rsid w:val="008A15F2"/>
    <w:rsid w:val="008B00FA"/>
    <w:rsid w:val="008E4CA8"/>
    <w:rsid w:val="008F3D85"/>
    <w:rsid w:val="009027FF"/>
    <w:rsid w:val="00910751"/>
    <w:rsid w:val="00913D88"/>
    <w:rsid w:val="00921881"/>
    <w:rsid w:val="00922E08"/>
    <w:rsid w:val="00924A3D"/>
    <w:rsid w:val="009276F4"/>
    <w:rsid w:val="00931A1C"/>
    <w:rsid w:val="00946A28"/>
    <w:rsid w:val="00946C38"/>
    <w:rsid w:val="00956758"/>
    <w:rsid w:val="0097130C"/>
    <w:rsid w:val="009722CA"/>
    <w:rsid w:val="0097598C"/>
    <w:rsid w:val="00985D4D"/>
    <w:rsid w:val="009A0B2F"/>
    <w:rsid w:val="009C2831"/>
    <w:rsid w:val="009D2CB7"/>
    <w:rsid w:val="009D3756"/>
    <w:rsid w:val="009D694E"/>
    <w:rsid w:val="009E0D31"/>
    <w:rsid w:val="00A145EF"/>
    <w:rsid w:val="00A4706A"/>
    <w:rsid w:val="00A51B7E"/>
    <w:rsid w:val="00A73DF1"/>
    <w:rsid w:val="00A929B8"/>
    <w:rsid w:val="00AA5C6B"/>
    <w:rsid w:val="00AB2ABB"/>
    <w:rsid w:val="00AB36C0"/>
    <w:rsid w:val="00AD1CCD"/>
    <w:rsid w:val="00AD3104"/>
    <w:rsid w:val="00B04FC8"/>
    <w:rsid w:val="00B050AE"/>
    <w:rsid w:val="00B053C1"/>
    <w:rsid w:val="00B1554C"/>
    <w:rsid w:val="00B16C65"/>
    <w:rsid w:val="00B24AC4"/>
    <w:rsid w:val="00B33C9C"/>
    <w:rsid w:val="00B4072B"/>
    <w:rsid w:val="00B412C9"/>
    <w:rsid w:val="00B51DAB"/>
    <w:rsid w:val="00B53B27"/>
    <w:rsid w:val="00B54307"/>
    <w:rsid w:val="00B5583D"/>
    <w:rsid w:val="00B57A59"/>
    <w:rsid w:val="00B62AF8"/>
    <w:rsid w:val="00B84D71"/>
    <w:rsid w:val="00BC6353"/>
    <w:rsid w:val="00BE464F"/>
    <w:rsid w:val="00BF4C5D"/>
    <w:rsid w:val="00BF77B8"/>
    <w:rsid w:val="00C2634D"/>
    <w:rsid w:val="00C33483"/>
    <w:rsid w:val="00C371BA"/>
    <w:rsid w:val="00C51097"/>
    <w:rsid w:val="00C527E4"/>
    <w:rsid w:val="00C54CFC"/>
    <w:rsid w:val="00C65E5C"/>
    <w:rsid w:val="00C83872"/>
    <w:rsid w:val="00C83AD8"/>
    <w:rsid w:val="00C9177B"/>
    <w:rsid w:val="00C95BFE"/>
    <w:rsid w:val="00CA468F"/>
    <w:rsid w:val="00CB34FA"/>
    <w:rsid w:val="00CE0C8D"/>
    <w:rsid w:val="00CE0CB5"/>
    <w:rsid w:val="00CE6E6F"/>
    <w:rsid w:val="00CF1F85"/>
    <w:rsid w:val="00D05D36"/>
    <w:rsid w:val="00D217BF"/>
    <w:rsid w:val="00D24DA6"/>
    <w:rsid w:val="00D27C52"/>
    <w:rsid w:val="00D47F9E"/>
    <w:rsid w:val="00D5153E"/>
    <w:rsid w:val="00D51F7F"/>
    <w:rsid w:val="00D65144"/>
    <w:rsid w:val="00D72B48"/>
    <w:rsid w:val="00D7533D"/>
    <w:rsid w:val="00D81BE1"/>
    <w:rsid w:val="00D83EF7"/>
    <w:rsid w:val="00DA7E4C"/>
    <w:rsid w:val="00DB7252"/>
    <w:rsid w:val="00DC02A4"/>
    <w:rsid w:val="00DE2DE3"/>
    <w:rsid w:val="00DE3E21"/>
    <w:rsid w:val="00DF1C18"/>
    <w:rsid w:val="00E105AE"/>
    <w:rsid w:val="00E22C97"/>
    <w:rsid w:val="00E2324A"/>
    <w:rsid w:val="00E31078"/>
    <w:rsid w:val="00E45557"/>
    <w:rsid w:val="00E46985"/>
    <w:rsid w:val="00E60757"/>
    <w:rsid w:val="00E729C8"/>
    <w:rsid w:val="00E762A3"/>
    <w:rsid w:val="00E90486"/>
    <w:rsid w:val="00EB14E3"/>
    <w:rsid w:val="00EB2C54"/>
    <w:rsid w:val="00ED0ACC"/>
    <w:rsid w:val="00EE077D"/>
    <w:rsid w:val="00EE14E4"/>
    <w:rsid w:val="00EF566C"/>
    <w:rsid w:val="00F0488B"/>
    <w:rsid w:val="00F1140D"/>
    <w:rsid w:val="00F12804"/>
    <w:rsid w:val="00F37E63"/>
    <w:rsid w:val="00F51228"/>
    <w:rsid w:val="00F54FC1"/>
    <w:rsid w:val="00F91C1D"/>
    <w:rsid w:val="00FA1AB9"/>
    <w:rsid w:val="00FA25D6"/>
    <w:rsid w:val="00FB2E5C"/>
    <w:rsid w:val="00FB4880"/>
    <w:rsid w:val="00FB5FA9"/>
    <w:rsid w:val="00FB725C"/>
    <w:rsid w:val="00FD1783"/>
    <w:rsid w:val="00FD2227"/>
    <w:rsid w:val="00FD266E"/>
    <w:rsid w:val="00FE1CBF"/>
    <w:rsid w:val="00FE52C7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3C4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CD1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AE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3C4CD1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4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4CD1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6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4AE5"/>
    <w:rPr>
      <w:rFonts w:asciiTheme="majorHAnsi" w:eastAsiaTheme="majorEastAsia" w:hAnsiTheme="majorHAnsi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2A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B7C92D9-BEF1-42BE-958D-08C2530C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Mateja</cp:lastModifiedBy>
  <cp:revision>43</cp:revision>
  <dcterms:created xsi:type="dcterms:W3CDTF">2022-03-24T19:05:00Z</dcterms:created>
  <dcterms:modified xsi:type="dcterms:W3CDTF">2022-03-25T11:38:00Z</dcterms:modified>
</cp:coreProperties>
</file>