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779EC9C8" w:rsidR="00CB34FA" w:rsidRPr="00871D16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871D16">
        <w:rPr>
          <w:b/>
          <w:sz w:val="44"/>
          <w:szCs w:val="44"/>
          <w:lang w:val="sr-Cyrl-RS"/>
        </w:rPr>
        <w:t>ауто осигурања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1631E37" w:rsidR="00910751" w:rsidRDefault="00931A1C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23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7866465E" w14:textId="7545D858" w:rsidR="009568F6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4472" w:history="1">
            <w:r w:rsidR="009568F6" w:rsidRPr="00807E3E">
              <w:rPr>
                <w:rStyle w:val="Hyperlink"/>
                <w:noProof/>
                <w:lang w:val="sr-Cyrl-RS"/>
              </w:rPr>
              <w:t>1</w:t>
            </w:r>
            <w:r w:rsidR="009568F6" w:rsidRPr="00807E3E">
              <w:rPr>
                <w:rStyle w:val="Hyperlink"/>
                <w:noProof/>
              </w:rPr>
              <w:t>.</w:t>
            </w:r>
            <w:r w:rsidR="009568F6" w:rsidRPr="00807E3E">
              <w:rPr>
                <w:rStyle w:val="Hyperlink"/>
                <w:noProof/>
                <w:lang w:val="sr-Cyrl-RS"/>
              </w:rPr>
              <w:t xml:space="preserve"> </w:t>
            </w:r>
            <w:r w:rsidR="009568F6" w:rsidRPr="009568F6">
              <w:rPr>
                <w:rStyle w:val="Hyperlink"/>
                <w:b/>
                <w:noProof/>
                <w:lang w:val="sr-Cyrl-RS"/>
              </w:rPr>
              <w:t>Увод</w:t>
            </w:r>
            <w:r w:rsidR="009568F6">
              <w:rPr>
                <w:noProof/>
                <w:webHidden/>
              </w:rPr>
              <w:tab/>
            </w:r>
            <w:r w:rsidR="009568F6">
              <w:rPr>
                <w:noProof/>
                <w:webHidden/>
              </w:rPr>
              <w:fldChar w:fldCharType="begin"/>
            </w:r>
            <w:r w:rsidR="009568F6">
              <w:rPr>
                <w:noProof/>
                <w:webHidden/>
              </w:rPr>
              <w:instrText xml:space="preserve"> PAGEREF _Toc99104472 \h </w:instrText>
            </w:r>
            <w:r w:rsidR="009568F6">
              <w:rPr>
                <w:noProof/>
                <w:webHidden/>
              </w:rPr>
            </w:r>
            <w:r w:rsidR="009568F6">
              <w:rPr>
                <w:noProof/>
                <w:webHidden/>
              </w:rPr>
              <w:fldChar w:fldCharType="separate"/>
            </w:r>
            <w:r w:rsidR="009568F6">
              <w:rPr>
                <w:noProof/>
                <w:webHidden/>
              </w:rPr>
              <w:t>4</w:t>
            </w:r>
            <w:r w:rsidR="009568F6">
              <w:rPr>
                <w:noProof/>
                <w:webHidden/>
              </w:rPr>
              <w:fldChar w:fldCharType="end"/>
            </w:r>
          </w:hyperlink>
        </w:p>
        <w:p w14:paraId="06A67D16" w14:textId="5EDDBA14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3" w:history="1">
            <w:r w:rsidRPr="00807E3E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6F10" w14:textId="4FA5F3AC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4" w:history="1">
            <w:r w:rsidRPr="00807E3E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89E3" w14:textId="2FA97EC0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5" w:history="1">
            <w:r w:rsidRPr="00807E3E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9178" w14:textId="6D0E9648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6" w:history="1">
            <w:r w:rsidRPr="00807E3E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97CA" w14:textId="2C789AA7" w:rsidR="009568F6" w:rsidRDefault="00956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7" w:history="1">
            <w:r w:rsidRPr="00807E3E">
              <w:rPr>
                <w:rStyle w:val="Hyperlink"/>
                <w:noProof/>
                <w:lang w:val="sr-Cyrl-RS"/>
              </w:rPr>
              <w:t xml:space="preserve">2. </w:t>
            </w:r>
            <w:r w:rsidRPr="009568F6">
              <w:rPr>
                <w:rStyle w:val="Hyperlink"/>
                <w:b/>
                <w:noProof/>
                <w:lang w:val="sr-Cyrl-RS"/>
              </w:rPr>
              <w:t>Сценарио ауто осигурања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E924" w14:textId="528227D8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8" w:history="1">
            <w:r w:rsidRPr="00807E3E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CBDE" w14:textId="2C1EE2E6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79" w:history="1">
            <w:r w:rsidRPr="00807E3E">
              <w:rPr>
                <w:rStyle w:val="Hyperlink"/>
                <w:noProof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C98E" w14:textId="56224103" w:rsidR="009568F6" w:rsidRDefault="009568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80" w:history="1">
            <w:r w:rsidRPr="00807E3E">
              <w:rPr>
                <w:rStyle w:val="Hyperlink"/>
                <w:noProof/>
                <w:lang w:val="sr-Cyrl-RS"/>
              </w:rPr>
              <w:t>2.2.1 Корисник добија информације о ауто осигурању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387B" w14:textId="5BCC4209" w:rsidR="009568F6" w:rsidRDefault="009568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81" w:history="1">
            <w:r w:rsidRPr="00807E3E">
              <w:rPr>
                <w:rStyle w:val="Hyperlink"/>
                <w:noProof/>
                <w:lang w:val="sr-Cyrl-RS"/>
              </w:rPr>
              <w:t>2.2.2 Корисник жели да упореди цене осигурања датог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B61A" w14:textId="1BE5D43D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82" w:history="1">
            <w:r w:rsidRPr="00807E3E">
              <w:rPr>
                <w:rStyle w:val="Hyperlink"/>
                <w:noProof/>
                <w:lang w:val="sr-Cyrl-RS"/>
              </w:rPr>
              <w:t>2.3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E11A" w14:textId="0C4FAAF1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83" w:history="1">
            <w:r w:rsidRPr="00807E3E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A498" w14:textId="036E6679" w:rsidR="009568F6" w:rsidRDefault="00956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484" w:history="1">
            <w:r w:rsidRPr="00807E3E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4FE" w14:textId="2AC5915C" w:rsidR="00F1140D" w:rsidRDefault="00F1140D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1" w:name="_Toc99104472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1"/>
    </w:p>
    <w:p w14:paraId="011E55A0" w14:textId="5D38975E" w:rsidR="003C4CD1" w:rsidRDefault="00CA468F" w:rsidP="00CA468F">
      <w:pPr>
        <w:pStyle w:val="Heading2"/>
        <w:rPr>
          <w:lang w:val="sr-Cyrl-RS"/>
        </w:rPr>
      </w:pPr>
      <w:bookmarkStart w:id="2" w:name="_Toc99104473"/>
      <w:r>
        <w:rPr>
          <w:lang w:val="sr-Cyrl-RS"/>
        </w:rPr>
        <w:t xml:space="preserve">1.1 </w:t>
      </w:r>
      <w:r w:rsidR="003C4CD1">
        <w:rPr>
          <w:lang w:val="sr-Cyrl-RS"/>
        </w:rPr>
        <w:t>Резиме</w:t>
      </w:r>
      <w:bookmarkEnd w:id="2"/>
    </w:p>
    <w:p w14:paraId="51C85715" w14:textId="26B98164" w:rsidR="003C4CD1" w:rsidRDefault="003C4CD1" w:rsidP="00256F77">
      <w:pPr>
        <w:ind w:left="720" w:firstLine="72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B84A3E">
        <w:rPr>
          <w:lang w:val="sr-Cyrl-RS"/>
        </w:rPr>
        <w:t xml:space="preserve">ауто осигурања </w:t>
      </w:r>
      <w:r>
        <w:rPr>
          <w:lang w:val="sr-Cyrl-RS"/>
        </w:rPr>
        <w:t xml:space="preserve">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20E790B8" w:rsidR="000C0DF7" w:rsidRDefault="00CA468F" w:rsidP="00CA468F">
      <w:pPr>
        <w:pStyle w:val="Heading2"/>
        <w:rPr>
          <w:lang w:val="sr-Cyrl-RS"/>
        </w:rPr>
      </w:pPr>
      <w:bookmarkStart w:id="3" w:name="_Toc99104474"/>
      <w:r>
        <w:rPr>
          <w:lang w:val="sr-Cyrl-RS"/>
        </w:rPr>
        <w:t xml:space="preserve">1.2 </w:t>
      </w:r>
      <w:r w:rsidR="00601417">
        <w:rPr>
          <w:lang w:val="sr-Cyrl-RS"/>
        </w:rPr>
        <w:t>Намена документа</w:t>
      </w:r>
      <w:bookmarkEnd w:id="3"/>
    </w:p>
    <w:p w14:paraId="186D193B" w14:textId="027B7077" w:rsidR="00CE0CB5" w:rsidRDefault="00CE0CB5" w:rsidP="00256F77">
      <w:pPr>
        <w:ind w:left="720" w:firstLine="72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>на који корисници могу да</w:t>
      </w:r>
      <w:r w:rsidR="005E1C68">
        <w:rPr>
          <w:lang w:val="sr-Cyrl-RS"/>
        </w:rPr>
        <w:t xml:space="preserve"> провере</w:t>
      </w:r>
      <w:r w:rsidR="00E15E0D">
        <w:rPr>
          <w:lang w:val="sr-Cyrl-RS"/>
        </w:rPr>
        <w:t xml:space="preserve"> </w:t>
      </w:r>
      <w:r w:rsidR="00F061CC">
        <w:rPr>
          <w:lang w:val="sr-Cyrl-RS"/>
        </w:rPr>
        <w:t>могућности осигураварања возила које нуде осигуравајуће куће</w:t>
      </w:r>
      <w:r w:rsidR="004D45AF">
        <w:rPr>
          <w:lang w:val="sr-Cyrl-RS"/>
        </w:rPr>
        <w:t>.</w:t>
      </w:r>
      <w:r w:rsidR="00C94092">
        <w:rPr>
          <w:lang w:val="sr-Cyrl-RS"/>
        </w:rPr>
        <w:t xml:space="preserve"> </w:t>
      </w:r>
      <w:r w:rsidR="0049482C">
        <w:rPr>
          <w:lang w:val="sr-Cyrl-RS"/>
        </w:rPr>
        <w:t>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0A060566" w:rsidR="00137F8F" w:rsidRDefault="00CA468F" w:rsidP="00CA468F">
      <w:pPr>
        <w:pStyle w:val="Heading2"/>
        <w:rPr>
          <w:lang w:val="sr-Cyrl-RS"/>
        </w:rPr>
      </w:pPr>
      <w:bookmarkStart w:id="4" w:name="_Toc99104475"/>
      <w:r>
        <w:rPr>
          <w:lang w:val="sr-Cyrl-RS"/>
        </w:rPr>
        <w:t xml:space="preserve">1.3 </w:t>
      </w:r>
      <w:r w:rsidR="00137F8F">
        <w:rPr>
          <w:lang w:val="sr-Cyrl-RS"/>
        </w:rPr>
        <w:t>Референце</w:t>
      </w:r>
      <w:bookmarkEnd w:id="4"/>
    </w:p>
    <w:p w14:paraId="71176CE5" w14:textId="72D088C7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5" w:name="_Toc99104476"/>
      <w:r>
        <w:rPr>
          <w:lang w:val="sr-Cyrl-RS"/>
        </w:rPr>
        <w:t>1.4 Отворена питања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7E6581">
            <w:r>
              <w:t>1</w:t>
            </w:r>
          </w:p>
        </w:tc>
        <w:tc>
          <w:tcPr>
            <w:tcW w:w="4365" w:type="dxa"/>
          </w:tcPr>
          <w:p w14:paraId="0B76AEDF" w14:textId="305B0A10" w:rsidR="00B16C65" w:rsidRPr="00224B5B" w:rsidRDefault="00224B5B" w:rsidP="00587ED9">
            <w:r>
              <w:rPr>
                <w:lang w:val="sr-Cyrl-RS"/>
              </w:rPr>
              <w:t>Да ли корисник може да упореди цене које нуде различите осигуравајуће куће</w:t>
            </w:r>
            <w:r w:rsidR="00BF5856">
              <w:t xml:space="preserve"> </w:t>
            </w:r>
            <w:r w:rsidR="001F417E">
              <w:rPr>
                <w:lang w:val="sr-Cyrl-RS"/>
              </w:rPr>
              <w:t xml:space="preserve">за </w:t>
            </w:r>
            <w:r w:rsidR="005E151C">
              <w:rPr>
                <w:lang w:val="sr-Cyrl-RS"/>
              </w:rPr>
              <w:t>посматрани</w:t>
            </w:r>
            <w:r w:rsidR="00BF5856">
              <w:rPr>
                <w:lang w:val="sr-Cyrl-RS"/>
              </w:rPr>
              <w:t xml:space="preserve"> модел</w:t>
            </w:r>
            <w:r w:rsidR="001F417E">
              <w:rPr>
                <w:lang w:val="sr-Cyrl-RS"/>
              </w:rPr>
              <w:t xml:space="preserve"> аутомобила</w:t>
            </w:r>
            <w:r>
              <w:t>?</w:t>
            </w:r>
          </w:p>
        </w:tc>
        <w:tc>
          <w:tcPr>
            <w:tcW w:w="2863" w:type="dxa"/>
          </w:tcPr>
          <w:p w14:paraId="631F4666" w14:textId="45238953" w:rsidR="00B16C65" w:rsidRPr="00224B5B" w:rsidRDefault="00224B5B" w:rsidP="00587ED9">
            <w:r>
              <w:rPr>
                <w:lang w:val="sr-Cyrl-RS"/>
              </w:rPr>
              <w:t>Опис тачке 2.2.2 представља неко могуће решење</w:t>
            </w:r>
            <w:r>
              <w:t>?</w:t>
            </w:r>
          </w:p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7E6581">
            <w:r>
              <w:t>2</w:t>
            </w:r>
          </w:p>
        </w:tc>
        <w:tc>
          <w:tcPr>
            <w:tcW w:w="4365" w:type="dxa"/>
          </w:tcPr>
          <w:p w14:paraId="52C7A3EC" w14:textId="5ACD8BC5" w:rsidR="00EE077D" w:rsidRPr="00D73A72" w:rsidRDefault="00EE077D" w:rsidP="008A3793">
            <w:pPr>
              <w:jc w:val="both"/>
            </w:pPr>
          </w:p>
        </w:tc>
        <w:tc>
          <w:tcPr>
            <w:tcW w:w="2863" w:type="dxa"/>
          </w:tcPr>
          <w:p w14:paraId="4FE86A60" w14:textId="0F5F9441" w:rsidR="00B16C65" w:rsidRPr="00E31078" w:rsidRDefault="00B16C65" w:rsidP="00137F8F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7E6581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4B142F2B" w:rsidR="00755962" w:rsidRDefault="00755962" w:rsidP="00755962">
      <w:pPr>
        <w:pStyle w:val="Heading1"/>
        <w:rPr>
          <w:lang w:val="sr-Cyrl-RS"/>
        </w:rPr>
      </w:pPr>
      <w:bookmarkStart w:id="6" w:name="_Toc99104477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 xml:space="preserve">Сценарио </w:t>
      </w:r>
      <w:r w:rsidR="003E26F8">
        <w:rPr>
          <w:lang w:val="sr-Cyrl-RS"/>
        </w:rPr>
        <w:t>ауто осигурања</w:t>
      </w:r>
      <w:bookmarkEnd w:id="6"/>
    </w:p>
    <w:p w14:paraId="7D544DEC" w14:textId="0CF4DFE8" w:rsidR="005D2581" w:rsidRDefault="005D2581" w:rsidP="005D2581">
      <w:pPr>
        <w:rPr>
          <w:lang w:val="sr-Cyrl-RS"/>
        </w:rPr>
      </w:pPr>
    </w:p>
    <w:p w14:paraId="46888EFA" w14:textId="13A6C1A6" w:rsidR="009276F4" w:rsidRPr="009276F4" w:rsidRDefault="00FD2227" w:rsidP="009276F4">
      <w:pPr>
        <w:pStyle w:val="Heading2"/>
        <w:rPr>
          <w:lang w:val="sr-Cyrl-RS"/>
        </w:rPr>
      </w:pPr>
      <w:bookmarkStart w:id="7" w:name="_Toc99104478"/>
      <w:r>
        <w:rPr>
          <w:lang w:val="sr-Cyrl-RS"/>
        </w:rPr>
        <w:t>2.1 Кратак опис</w:t>
      </w:r>
      <w:bookmarkEnd w:id="7"/>
    </w:p>
    <w:p w14:paraId="260DD6BD" w14:textId="2C1EF31B" w:rsidR="006B16CB" w:rsidRPr="006B16CB" w:rsidRDefault="004D6FF4" w:rsidP="00573E54">
      <w:pPr>
        <w:ind w:left="720" w:firstLine="720"/>
        <w:jc w:val="both"/>
        <w:rPr>
          <w:lang w:val="sr-Cyrl-RS"/>
        </w:rPr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цену</w:t>
      </w:r>
      <w:proofErr w:type="spellEnd"/>
      <w:r>
        <w:t xml:space="preserve"> </w:t>
      </w:r>
      <w:proofErr w:type="spellStart"/>
      <w:r>
        <w:t>осигурања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возило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налази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огласу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тренутно</w:t>
      </w:r>
      <w:proofErr w:type="spellEnd"/>
      <w:r>
        <w:t xml:space="preserve"> </w:t>
      </w:r>
      <w:proofErr w:type="spellStart"/>
      <w:r>
        <w:t>гледа</w:t>
      </w:r>
      <w:proofErr w:type="spellEnd"/>
      <w:r>
        <w:t xml:space="preserve">.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планира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купи</w:t>
      </w:r>
      <w:proofErr w:type="spellEnd"/>
      <w:r>
        <w:t xml:space="preserve"> </w:t>
      </w:r>
      <w:proofErr w:type="spellStart"/>
      <w:r>
        <w:t>наведено</w:t>
      </w:r>
      <w:proofErr w:type="spellEnd"/>
      <w:r>
        <w:t xml:space="preserve"> </w:t>
      </w:r>
      <w:proofErr w:type="spellStart"/>
      <w:r>
        <w:t>возило</w:t>
      </w:r>
      <w:proofErr w:type="spellEnd"/>
      <w:r>
        <w:t xml:space="preserve">, </w:t>
      </w:r>
      <w:proofErr w:type="spellStart"/>
      <w:r>
        <w:t>осигуравајуће</w:t>
      </w:r>
      <w:proofErr w:type="spellEnd"/>
      <w:r>
        <w:t xml:space="preserve"> </w:t>
      </w:r>
      <w:proofErr w:type="spellStart"/>
      <w:r>
        <w:t>куће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увид</w:t>
      </w:r>
      <w:proofErr w:type="spellEnd"/>
      <w:r>
        <w:t xml:space="preserve"> у </w:t>
      </w:r>
      <w:proofErr w:type="spellStart"/>
      <w:r>
        <w:t>цену</w:t>
      </w:r>
      <w:proofErr w:type="spellEnd"/>
      <w:r>
        <w:t xml:space="preserve"> </w:t>
      </w:r>
      <w:proofErr w:type="spellStart"/>
      <w:r>
        <w:t>различитих</w:t>
      </w:r>
      <w:proofErr w:type="spellEnd"/>
      <w:r>
        <w:t xml:space="preserve"> </w:t>
      </w:r>
      <w:proofErr w:type="spellStart"/>
      <w:r>
        <w:t>типова</w:t>
      </w:r>
      <w:proofErr w:type="spellEnd"/>
      <w:r>
        <w:t xml:space="preserve"> </w:t>
      </w:r>
      <w:proofErr w:type="spellStart"/>
      <w:r>
        <w:t>осигурања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погледао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осигуравања</w:t>
      </w:r>
      <w:proofErr w:type="spellEnd"/>
      <w:r>
        <w:t xml:space="preserve"> </w:t>
      </w:r>
      <w:proofErr w:type="spellStart"/>
      <w:r>
        <w:t>возила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исплативо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њега</w:t>
      </w:r>
      <w:proofErr w:type="spellEnd"/>
      <w:r>
        <w:t>.</w:t>
      </w:r>
    </w:p>
    <w:p w14:paraId="106F584F" w14:textId="1C73C93C" w:rsidR="00534A3F" w:rsidRDefault="00534A3F" w:rsidP="003F0554">
      <w:pPr>
        <w:pStyle w:val="Heading2"/>
      </w:pPr>
      <w:bookmarkStart w:id="8" w:name="_Toc99104479"/>
      <w:r w:rsidRPr="00534A3F">
        <w:t xml:space="preserve">2.2 </w:t>
      </w:r>
      <w:proofErr w:type="spellStart"/>
      <w:r w:rsidRPr="00534A3F">
        <w:t>Ток</w:t>
      </w:r>
      <w:proofErr w:type="spellEnd"/>
      <w:r w:rsidRPr="00534A3F">
        <w:t xml:space="preserve"> </w:t>
      </w:r>
      <w:proofErr w:type="spellStart"/>
      <w:r w:rsidRPr="00534A3F">
        <w:t>догађаја</w:t>
      </w:r>
      <w:bookmarkEnd w:id="8"/>
      <w:proofErr w:type="spellEnd"/>
    </w:p>
    <w:p w14:paraId="1A8775AF" w14:textId="1829544C" w:rsidR="00F12804" w:rsidRDefault="00F12804" w:rsidP="00C371BA">
      <w:pPr>
        <w:spacing w:after="0"/>
      </w:pPr>
    </w:p>
    <w:p w14:paraId="6A2AA0EB" w14:textId="0B36C988" w:rsidR="00DC02A4" w:rsidRDefault="00577300" w:rsidP="006F5CD5">
      <w:pPr>
        <w:pStyle w:val="Heading3"/>
        <w:rPr>
          <w:lang w:val="sr-Cyrl-RS"/>
        </w:rPr>
      </w:pPr>
      <w:bookmarkStart w:id="9" w:name="_Toc99104480"/>
      <w:r>
        <w:rPr>
          <w:lang w:val="sr-Cyrl-RS"/>
        </w:rPr>
        <w:t xml:space="preserve">2.2.1 Корисник </w:t>
      </w:r>
      <w:r w:rsidR="006F5CD5">
        <w:rPr>
          <w:lang w:val="sr-Cyrl-RS"/>
        </w:rPr>
        <w:t xml:space="preserve">добија информације </w:t>
      </w:r>
      <w:r w:rsidR="00760EB8">
        <w:rPr>
          <w:lang w:val="sr-Cyrl-RS"/>
        </w:rPr>
        <w:t xml:space="preserve">о </w:t>
      </w:r>
      <w:r w:rsidR="006E2DE6">
        <w:rPr>
          <w:lang w:val="sr-Cyrl-RS"/>
        </w:rPr>
        <w:t xml:space="preserve">ауто </w:t>
      </w:r>
      <w:r w:rsidR="00760EB8">
        <w:rPr>
          <w:lang w:val="sr-Cyrl-RS"/>
        </w:rPr>
        <w:t xml:space="preserve">осигурању </w:t>
      </w:r>
      <w:r w:rsidR="009504E8">
        <w:rPr>
          <w:lang w:val="sr-Cyrl-RS"/>
        </w:rPr>
        <w:t>модела</w:t>
      </w:r>
      <w:bookmarkEnd w:id="9"/>
    </w:p>
    <w:p w14:paraId="33871114" w14:textId="742D6116" w:rsidR="004D6FF4" w:rsidRPr="006F5CD5" w:rsidRDefault="005D231E" w:rsidP="00641603">
      <w:pPr>
        <w:pStyle w:val="ListParagraph"/>
        <w:numPr>
          <w:ilvl w:val="2"/>
          <w:numId w:val="46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Кориснику се на огласној страници поред информација о датом моделу аутомобила, </w:t>
      </w:r>
      <w:r w:rsidR="00BC5973">
        <w:rPr>
          <w:lang w:val="sr-Cyrl-RS"/>
        </w:rPr>
        <w:t>приказују</w:t>
      </w:r>
      <w:r w:rsidR="00E14723">
        <w:rPr>
          <w:lang w:val="sr-Cyrl-RS"/>
        </w:rPr>
        <w:t xml:space="preserve"> </w:t>
      </w:r>
      <w:r w:rsidR="00BC5973">
        <w:rPr>
          <w:lang w:val="sr-Cyrl-RS"/>
        </w:rPr>
        <w:t>и цене</w:t>
      </w:r>
      <w:r>
        <w:rPr>
          <w:lang w:val="sr-Cyrl-RS"/>
        </w:rPr>
        <w:t xml:space="preserve"> ауто осигурања које нуде осигуравајуће куће</w:t>
      </w:r>
    </w:p>
    <w:p w14:paraId="23003DB1" w14:textId="5C7F3969" w:rsidR="006F5CD5" w:rsidRPr="006F5CD5" w:rsidRDefault="005D231E" w:rsidP="00641603">
      <w:pPr>
        <w:pStyle w:val="ListParagraph"/>
        <w:numPr>
          <w:ilvl w:val="2"/>
          <w:numId w:val="46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 w:rsidRPr="005D231E">
        <w:rPr>
          <w:i/>
        </w:rPr>
        <w:t xml:space="preserve">Auto </w:t>
      </w:r>
      <w:proofErr w:type="spellStart"/>
      <w:r w:rsidRPr="005D231E">
        <w:rPr>
          <w:i/>
        </w:rPr>
        <w:t>osiguranje</w:t>
      </w:r>
      <w:proofErr w:type="spellEnd"/>
      <w:r w:rsidR="00AE7242">
        <w:rPr>
          <w:lang w:val="sr-Cyrl-RS"/>
        </w:rPr>
        <w:t xml:space="preserve"> одлази на сајт осигуравајуће куће где може да настави процес осигураварања возила</w:t>
      </w:r>
      <w:r>
        <w:rPr>
          <w:i/>
        </w:rPr>
        <w:t xml:space="preserve"> </w:t>
      </w:r>
    </w:p>
    <w:p w14:paraId="064A3D82" w14:textId="680D43EA" w:rsidR="004D6FF4" w:rsidRDefault="004D6FF4" w:rsidP="00563B7D">
      <w:pPr>
        <w:spacing w:after="0"/>
        <w:rPr>
          <w:lang w:val="sr-Cyrl-RS"/>
        </w:rPr>
      </w:pPr>
    </w:p>
    <w:p w14:paraId="5FF349DD" w14:textId="77777777" w:rsidR="007E6581" w:rsidRDefault="007E6581" w:rsidP="00563B7D">
      <w:pPr>
        <w:spacing w:after="0"/>
        <w:rPr>
          <w:lang w:val="sr-Cyrl-RS"/>
        </w:rPr>
      </w:pPr>
    </w:p>
    <w:p w14:paraId="69C04C82" w14:textId="573408C9" w:rsidR="004D6FF4" w:rsidRDefault="007E6581" w:rsidP="007E6581">
      <w:pPr>
        <w:pStyle w:val="Heading3"/>
        <w:rPr>
          <w:lang w:val="sr-Cyrl-RS"/>
        </w:rPr>
      </w:pPr>
      <w:bookmarkStart w:id="10" w:name="_Toc99104481"/>
      <w:r>
        <w:rPr>
          <w:lang w:val="sr-Cyrl-RS"/>
        </w:rPr>
        <w:t>2.2.2 Корисник жели да упореди цене осигурања датог модела</w:t>
      </w:r>
      <w:bookmarkEnd w:id="10"/>
    </w:p>
    <w:p w14:paraId="0241F252" w14:textId="51B32AE0" w:rsidR="007E6581" w:rsidRDefault="009A20AB" w:rsidP="00641603">
      <w:pPr>
        <w:pStyle w:val="ListParagraph"/>
        <w:numPr>
          <w:ilvl w:val="2"/>
          <w:numId w:val="48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proofErr w:type="spellStart"/>
      <w:r w:rsidRPr="00693743">
        <w:rPr>
          <w:i/>
        </w:rPr>
        <w:t>Uporedi</w:t>
      </w:r>
      <w:proofErr w:type="spellEnd"/>
      <w:r w:rsidRPr="00693743">
        <w:rPr>
          <w:i/>
        </w:rPr>
        <w:t xml:space="preserve"> auto </w:t>
      </w:r>
      <w:proofErr w:type="spellStart"/>
      <w:r w:rsidRPr="00693743">
        <w:rPr>
          <w:i/>
        </w:rPr>
        <w:t>osiguranja</w:t>
      </w:r>
      <w:proofErr w:type="spellEnd"/>
      <w:r>
        <w:t xml:space="preserve"> </w:t>
      </w:r>
      <w:r>
        <w:rPr>
          <w:lang w:val="sr-Cyrl-RS"/>
        </w:rPr>
        <w:t>одлази на сајт на коме може да унесе податке о датом моделу возила и добиће листу ауто осигурања различитих осигуравајућих кућа</w:t>
      </w:r>
    </w:p>
    <w:p w14:paraId="6180B23C" w14:textId="3F28A35F" w:rsidR="00693743" w:rsidRPr="007E6581" w:rsidRDefault="00693743" w:rsidP="00641603">
      <w:pPr>
        <w:pStyle w:val="ListParagraph"/>
        <w:numPr>
          <w:ilvl w:val="2"/>
          <w:numId w:val="48"/>
        </w:numPr>
        <w:spacing w:after="0"/>
        <w:jc w:val="both"/>
        <w:rPr>
          <w:lang w:val="sr-Cyrl-RS"/>
        </w:rPr>
      </w:pPr>
      <w:r>
        <w:rPr>
          <w:lang w:val="sr-Cyrl-RS"/>
        </w:rPr>
        <w:t>Корисник може да настави процес осигуравања возила или да изађе са дате странице</w:t>
      </w:r>
    </w:p>
    <w:p w14:paraId="600246BC" w14:textId="1B9687CA" w:rsidR="007E6581" w:rsidRPr="00563B7D" w:rsidRDefault="007E6581" w:rsidP="00563B7D">
      <w:pPr>
        <w:spacing w:after="0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p w14:paraId="524EC9C3" w14:textId="507682E8" w:rsidR="00F0488B" w:rsidRDefault="00F0488B" w:rsidP="00F0488B">
      <w:pPr>
        <w:pStyle w:val="Heading2"/>
        <w:rPr>
          <w:lang w:val="sr-Cyrl-RS"/>
        </w:rPr>
      </w:pPr>
      <w:bookmarkStart w:id="11" w:name="_Toc99104482"/>
      <w:r>
        <w:rPr>
          <w:lang w:val="sr-Cyrl-RS"/>
        </w:rPr>
        <w:t xml:space="preserve">2.3 </w:t>
      </w:r>
      <w:r w:rsidR="00534A3F">
        <w:rPr>
          <w:lang w:val="sr-Cyrl-RS"/>
        </w:rPr>
        <w:t>П</w:t>
      </w:r>
      <w:r>
        <w:rPr>
          <w:lang w:val="sr-Cyrl-RS"/>
        </w:rPr>
        <w:t>осебни захтеви</w:t>
      </w:r>
      <w:bookmarkEnd w:id="11"/>
      <w:r>
        <w:rPr>
          <w:lang w:val="sr-Cyrl-RS"/>
        </w:rPr>
        <w:t xml:space="preserve"> </w:t>
      </w:r>
    </w:p>
    <w:p w14:paraId="6D88EFF2" w14:textId="0B35367A" w:rsidR="00641603" w:rsidRPr="00641603" w:rsidRDefault="00641603" w:rsidP="00641603">
      <w:pPr>
        <w:rPr>
          <w:lang w:val="sr-Cyrl-RS"/>
        </w:rPr>
      </w:pPr>
      <w:r>
        <w:rPr>
          <w:lang w:val="sr-Cyrl-RS"/>
        </w:rPr>
        <w:tab/>
      </w:r>
      <w:r w:rsidR="00E61FE7">
        <w:rPr>
          <w:lang w:val="sr-Cyrl-RS"/>
        </w:rPr>
        <w:t>Нема.</w:t>
      </w:r>
    </w:p>
    <w:p w14:paraId="00EAAE85" w14:textId="6D75E7AD" w:rsidR="009722CA" w:rsidRPr="009722CA" w:rsidRDefault="00F51228" w:rsidP="004D6FF4">
      <w:pPr>
        <w:pStyle w:val="Heading2"/>
        <w:rPr>
          <w:lang w:val="sr-Cyrl-RS"/>
        </w:rPr>
      </w:pPr>
      <w:bookmarkStart w:id="12" w:name="_Toc99104483"/>
      <w:r>
        <w:rPr>
          <w:lang w:val="sr-Cyrl-RS"/>
        </w:rPr>
        <w:t>2.4 Предуслови</w:t>
      </w:r>
      <w:bookmarkEnd w:id="12"/>
    </w:p>
    <w:p w14:paraId="3DAD5A75" w14:textId="789D1D3F" w:rsidR="00CE435D" w:rsidRPr="007D6AA6" w:rsidRDefault="00CE435D" w:rsidP="00CE435D">
      <w:pPr>
        <w:rPr>
          <w:lang w:val="sr-Cyrl-RS"/>
        </w:rPr>
      </w:pPr>
      <w:r>
        <w:rPr>
          <w:lang w:val="sr-Cyrl-RS"/>
        </w:rPr>
        <w:tab/>
      </w:r>
      <w:r w:rsidR="007D6AA6">
        <w:rPr>
          <w:lang w:val="sr-Cyrl-RS"/>
        </w:rPr>
        <w:t>Нема.</w:t>
      </w:r>
    </w:p>
    <w:p w14:paraId="54F5C2B2" w14:textId="41C8DD2D" w:rsidR="00FD2227" w:rsidRDefault="00534A3F" w:rsidP="00D83EF7">
      <w:pPr>
        <w:pStyle w:val="Heading2"/>
        <w:rPr>
          <w:lang w:val="sr-Cyrl-RS"/>
        </w:rPr>
      </w:pPr>
      <w:bookmarkStart w:id="13" w:name="_Toc99104484"/>
      <w:r>
        <w:rPr>
          <w:lang w:val="sr-Cyrl-RS"/>
        </w:rPr>
        <w:t>2.5 Последице</w:t>
      </w:r>
      <w:bookmarkEnd w:id="13"/>
      <w:r w:rsidR="00FD2227">
        <w:rPr>
          <w:lang w:val="sr-Cyrl-RS"/>
        </w:rPr>
        <w:tab/>
      </w:r>
    </w:p>
    <w:p w14:paraId="6C78BF57" w14:textId="5A1FD0FC" w:rsidR="00D5153E" w:rsidRPr="00752991" w:rsidRDefault="00D5153E" w:rsidP="00D5153E">
      <w:r>
        <w:rPr>
          <w:lang w:val="sr-Cyrl-RS"/>
        </w:rPr>
        <w:tab/>
      </w:r>
      <w:r w:rsidR="00752991">
        <w:rPr>
          <w:lang w:val="sr-Cyrl-RS"/>
        </w:rPr>
        <w:t xml:space="preserve">Одговор се бележи отварањем нове </w:t>
      </w:r>
      <w:r w:rsidR="00752991">
        <w:t xml:space="preserve">HTML </w:t>
      </w:r>
      <w:r w:rsidR="00752991">
        <w:rPr>
          <w:lang w:val="sr-Cyrl-RS"/>
        </w:rPr>
        <w:t>странице осигуравајуће куће.</w:t>
      </w:r>
    </w:p>
    <w:p w14:paraId="48236039" w14:textId="00D58713" w:rsidR="00127C92" w:rsidRPr="00E2324A" w:rsidRDefault="00127C92" w:rsidP="00127C92">
      <w:pPr>
        <w:rPr>
          <w:lang w:val="sr-Cyrl-RS"/>
        </w:rPr>
      </w:pPr>
      <w:r>
        <w:rPr>
          <w:lang w:val="sr-Cyrl-RS"/>
        </w:rPr>
        <w:tab/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C9816" w14:textId="77777777" w:rsidR="000768F6" w:rsidRDefault="000768F6" w:rsidP="007E71D8">
      <w:pPr>
        <w:spacing w:after="0" w:line="240" w:lineRule="auto"/>
      </w:pPr>
      <w:r>
        <w:separator/>
      </w:r>
    </w:p>
  </w:endnote>
  <w:endnote w:type="continuationSeparator" w:id="0">
    <w:p w14:paraId="38DDAF9B" w14:textId="77777777" w:rsidR="000768F6" w:rsidRDefault="000768F6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5F46C771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8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A4C0B" w14:textId="77777777" w:rsidR="000768F6" w:rsidRDefault="000768F6" w:rsidP="007E71D8">
      <w:pPr>
        <w:spacing w:after="0" w:line="240" w:lineRule="auto"/>
      </w:pPr>
      <w:r>
        <w:separator/>
      </w:r>
    </w:p>
  </w:footnote>
  <w:footnote w:type="continuationSeparator" w:id="0">
    <w:p w14:paraId="54CD5E8E" w14:textId="77777777" w:rsidR="000768F6" w:rsidRDefault="000768F6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9C5"/>
    <w:multiLevelType w:val="hybridMultilevel"/>
    <w:tmpl w:val="D06AF5AA"/>
    <w:lvl w:ilvl="0" w:tplc="28AA6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24016E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" w15:restartNumberingAfterBreak="0">
    <w:nsid w:val="06255EEB"/>
    <w:multiLevelType w:val="hybridMultilevel"/>
    <w:tmpl w:val="4274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598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457C"/>
    <w:multiLevelType w:val="hybridMultilevel"/>
    <w:tmpl w:val="DE54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598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43A6E"/>
    <w:multiLevelType w:val="multilevel"/>
    <w:tmpl w:val="81DE858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F36EFF"/>
    <w:multiLevelType w:val="multilevel"/>
    <w:tmpl w:val="4F8033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13623AFF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8" w15:restartNumberingAfterBreak="0">
    <w:nsid w:val="14681CCF"/>
    <w:multiLevelType w:val="hybridMultilevel"/>
    <w:tmpl w:val="D6D2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74CB2"/>
    <w:multiLevelType w:val="multilevel"/>
    <w:tmpl w:val="E5DA89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  <w:i w:val="0"/>
      </w:rPr>
    </w:lvl>
  </w:abstractNum>
  <w:abstractNum w:abstractNumId="10" w15:restartNumberingAfterBreak="0">
    <w:nsid w:val="16020AFC"/>
    <w:multiLevelType w:val="hybridMultilevel"/>
    <w:tmpl w:val="15DC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C6FA6"/>
    <w:multiLevelType w:val="hybridMultilevel"/>
    <w:tmpl w:val="E3000D8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DDC2AA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93774E"/>
    <w:multiLevelType w:val="hybridMultilevel"/>
    <w:tmpl w:val="9B4C30DA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25057A2C"/>
    <w:multiLevelType w:val="hybridMultilevel"/>
    <w:tmpl w:val="831C3CAE"/>
    <w:lvl w:ilvl="0" w:tplc="C6C274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B82CCD"/>
    <w:multiLevelType w:val="multilevel"/>
    <w:tmpl w:val="D826C8CA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BBF738A"/>
    <w:multiLevelType w:val="multilevel"/>
    <w:tmpl w:val="533EE5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393F786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8" w15:restartNumberingAfterBreak="0">
    <w:nsid w:val="3B5E3B16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D8428F2"/>
    <w:multiLevelType w:val="multilevel"/>
    <w:tmpl w:val="2DEC1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F7A609E"/>
    <w:multiLevelType w:val="hybridMultilevel"/>
    <w:tmpl w:val="99E67CD0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43DD2F53"/>
    <w:multiLevelType w:val="hybridMultilevel"/>
    <w:tmpl w:val="CA906ADA"/>
    <w:lvl w:ilvl="0" w:tplc="D054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370797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EB6AA6"/>
    <w:multiLevelType w:val="hybridMultilevel"/>
    <w:tmpl w:val="5D5AABE2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F6B0813"/>
    <w:multiLevelType w:val="hybridMultilevel"/>
    <w:tmpl w:val="CD72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50831"/>
    <w:multiLevelType w:val="hybridMultilevel"/>
    <w:tmpl w:val="9946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337FF"/>
    <w:multiLevelType w:val="hybridMultilevel"/>
    <w:tmpl w:val="E84EA3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6F7453"/>
    <w:multiLevelType w:val="hybridMultilevel"/>
    <w:tmpl w:val="1124F6AE"/>
    <w:lvl w:ilvl="0" w:tplc="366EA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3175466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9" w15:restartNumberingAfterBreak="0">
    <w:nsid w:val="533446A3"/>
    <w:multiLevelType w:val="hybridMultilevel"/>
    <w:tmpl w:val="3BA2173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9E026D0"/>
    <w:multiLevelType w:val="multilevel"/>
    <w:tmpl w:val="0CC0762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31" w15:restartNumberingAfterBreak="0">
    <w:nsid w:val="5ADA301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53F6DA4"/>
    <w:multiLevelType w:val="hybridMultilevel"/>
    <w:tmpl w:val="1576BA54"/>
    <w:lvl w:ilvl="0" w:tplc="5C78E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9C67EE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4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965CC"/>
    <w:multiLevelType w:val="hybridMultilevel"/>
    <w:tmpl w:val="95BCD7A8"/>
    <w:lvl w:ilvl="0" w:tplc="3FA4C6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6B86E99"/>
    <w:multiLevelType w:val="hybridMultilevel"/>
    <w:tmpl w:val="49C6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F06CE"/>
    <w:multiLevelType w:val="multilevel"/>
    <w:tmpl w:val="4D6CB8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8" w15:restartNumberingAfterBreak="0">
    <w:nsid w:val="6CDD1F72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39" w15:restartNumberingAfterBreak="0">
    <w:nsid w:val="6D790906"/>
    <w:multiLevelType w:val="hybridMultilevel"/>
    <w:tmpl w:val="4F803374"/>
    <w:lvl w:ilvl="0" w:tplc="C2663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D843F66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1" w15:restartNumberingAfterBreak="0">
    <w:nsid w:val="6DA476EA"/>
    <w:multiLevelType w:val="hybridMultilevel"/>
    <w:tmpl w:val="8736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B1E7E"/>
    <w:multiLevelType w:val="multilevel"/>
    <w:tmpl w:val="D90E672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98B24CB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9FE586D"/>
    <w:multiLevelType w:val="multilevel"/>
    <w:tmpl w:val="8C32E66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4F252F"/>
    <w:multiLevelType w:val="hybridMultilevel"/>
    <w:tmpl w:val="D5B8ADD4"/>
    <w:lvl w:ilvl="0" w:tplc="A5E4C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D685A03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7" w15:restartNumberingAfterBreak="0">
    <w:nsid w:val="7D993A91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48" w15:restartNumberingAfterBreak="0">
    <w:nsid w:val="7E32239B"/>
    <w:multiLevelType w:val="hybridMultilevel"/>
    <w:tmpl w:val="AE72BC0A"/>
    <w:lvl w:ilvl="0" w:tplc="724AE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6"/>
  </w:num>
  <w:num w:numId="5">
    <w:abstractNumId w:val="48"/>
  </w:num>
  <w:num w:numId="6">
    <w:abstractNumId w:val="0"/>
  </w:num>
  <w:num w:numId="7">
    <w:abstractNumId w:val="32"/>
  </w:num>
  <w:num w:numId="8">
    <w:abstractNumId w:val="42"/>
  </w:num>
  <w:num w:numId="9">
    <w:abstractNumId w:val="45"/>
  </w:num>
  <w:num w:numId="10">
    <w:abstractNumId w:val="15"/>
  </w:num>
  <w:num w:numId="11">
    <w:abstractNumId w:val="4"/>
  </w:num>
  <w:num w:numId="12">
    <w:abstractNumId w:val="14"/>
  </w:num>
  <w:num w:numId="13">
    <w:abstractNumId w:val="9"/>
  </w:num>
  <w:num w:numId="14">
    <w:abstractNumId w:val="46"/>
  </w:num>
  <w:num w:numId="15">
    <w:abstractNumId w:val="27"/>
  </w:num>
  <w:num w:numId="16">
    <w:abstractNumId w:val="18"/>
  </w:num>
  <w:num w:numId="17">
    <w:abstractNumId w:val="31"/>
  </w:num>
  <w:num w:numId="18">
    <w:abstractNumId w:val="22"/>
  </w:num>
  <w:num w:numId="19">
    <w:abstractNumId w:val="12"/>
  </w:num>
  <w:num w:numId="20">
    <w:abstractNumId w:val="43"/>
  </w:num>
  <w:num w:numId="21">
    <w:abstractNumId w:val="16"/>
  </w:num>
  <w:num w:numId="22">
    <w:abstractNumId w:val="44"/>
  </w:num>
  <w:num w:numId="23">
    <w:abstractNumId w:val="39"/>
  </w:num>
  <w:num w:numId="24">
    <w:abstractNumId w:val="5"/>
  </w:num>
  <w:num w:numId="25">
    <w:abstractNumId w:val="35"/>
  </w:num>
  <w:num w:numId="26">
    <w:abstractNumId w:val="10"/>
  </w:num>
  <w:num w:numId="27">
    <w:abstractNumId w:val="37"/>
  </w:num>
  <w:num w:numId="28">
    <w:abstractNumId w:val="30"/>
  </w:num>
  <w:num w:numId="29">
    <w:abstractNumId w:val="40"/>
  </w:num>
  <w:num w:numId="30">
    <w:abstractNumId w:val="26"/>
  </w:num>
  <w:num w:numId="31">
    <w:abstractNumId w:val="47"/>
  </w:num>
  <w:num w:numId="32">
    <w:abstractNumId w:val="38"/>
  </w:num>
  <w:num w:numId="33">
    <w:abstractNumId w:val="28"/>
  </w:num>
  <w:num w:numId="34">
    <w:abstractNumId w:val="1"/>
  </w:num>
  <w:num w:numId="35">
    <w:abstractNumId w:val="25"/>
  </w:num>
  <w:num w:numId="36">
    <w:abstractNumId w:val="29"/>
  </w:num>
  <w:num w:numId="37">
    <w:abstractNumId w:val="11"/>
  </w:num>
  <w:num w:numId="38">
    <w:abstractNumId w:val="33"/>
  </w:num>
  <w:num w:numId="39">
    <w:abstractNumId w:val="17"/>
  </w:num>
  <w:num w:numId="40">
    <w:abstractNumId w:val="7"/>
  </w:num>
  <w:num w:numId="41">
    <w:abstractNumId w:val="23"/>
  </w:num>
  <w:num w:numId="42">
    <w:abstractNumId w:val="24"/>
  </w:num>
  <w:num w:numId="43">
    <w:abstractNumId w:val="13"/>
  </w:num>
  <w:num w:numId="44">
    <w:abstractNumId w:val="20"/>
  </w:num>
  <w:num w:numId="45">
    <w:abstractNumId w:val="36"/>
  </w:num>
  <w:num w:numId="46">
    <w:abstractNumId w:val="2"/>
  </w:num>
  <w:num w:numId="47">
    <w:abstractNumId w:val="8"/>
  </w:num>
  <w:num w:numId="48">
    <w:abstractNumId w:val="3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17499"/>
    <w:rsid w:val="000230CD"/>
    <w:rsid w:val="0003257B"/>
    <w:rsid w:val="000409BB"/>
    <w:rsid w:val="0004198F"/>
    <w:rsid w:val="00054F22"/>
    <w:rsid w:val="00057F32"/>
    <w:rsid w:val="00074F1B"/>
    <w:rsid w:val="000768F6"/>
    <w:rsid w:val="00092766"/>
    <w:rsid w:val="00096E18"/>
    <w:rsid w:val="000C0DF7"/>
    <w:rsid w:val="00110B79"/>
    <w:rsid w:val="00114492"/>
    <w:rsid w:val="001150BB"/>
    <w:rsid w:val="00120494"/>
    <w:rsid w:val="0012671A"/>
    <w:rsid w:val="00127C92"/>
    <w:rsid w:val="00137F8F"/>
    <w:rsid w:val="001813B3"/>
    <w:rsid w:val="001829D7"/>
    <w:rsid w:val="00186320"/>
    <w:rsid w:val="001870F5"/>
    <w:rsid w:val="001B6F55"/>
    <w:rsid w:val="001E0B51"/>
    <w:rsid w:val="001E4D0A"/>
    <w:rsid w:val="001F417E"/>
    <w:rsid w:val="001F45C4"/>
    <w:rsid w:val="00201A73"/>
    <w:rsid w:val="00201D64"/>
    <w:rsid w:val="00217AFD"/>
    <w:rsid w:val="00222FD9"/>
    <w:rsid w:val="00224B5B"/>
    <w:rsid w:val="002340A8"/>
    <w:rsid w:val="00241BD3"/>
    <w:rsid w:val="00256F77"/>
    <w:rsid w:val="00265E71"/>
    <w:rsid w:val="00284266"/>
    <w:rsid w:val="002919EE"/>
    <w:rsid w:val="002B46FF"/>
    <w:rsid w:val="002B5D64"/>
    <w:rsid w:val="002D423A"/>
    <w:rsid w:val="002E04D9"/>
    <w:rsid w:val="002E0E19"/>
    <w:rsid w:val="002F6899"/>
    <w:rsid w:val="00305F7E"/>
    <w:rsid w:val="00306DE6"/>
    <w:rsid w:val="00332619"/>
    <w:rsid w:val="00335024"/>
    <w:rsid w:val="003375E7"/>
    <w:rsid w:val="0034597C"/>
    <w:rsid w:val="003479DF"/>
    <w:rsid w:val="00357C56"/>
    <w:rsid w:val="003A047C"/>
    <w:rsid w:val="003B7E9E"/>
    <w:rsid w:val="003C0314"/>
    <w:rsid w:val="003C4CD1"/>
    <w:rsid w:val="003C741D"/>
    <w:rsid w:val="003D5F29"/>
    <w:rsid w:val="003D780F"/>
    <w:rsid w:val="003E26F8"/>
    <w:rsid w:val="003E4F5A"/>
    <w:rsid w:val="003F0554"/>
    <w:rsid w:val="003F5EB5"/>
    <w:rsid w:val="00405253"/>
    <w:rsid w:val="00405D4C"/>
    <w:rsid w:val="00411E2E"/>
    <w:rsid w:val="00413F2D"/>
    <w:rsid w:val="004146EC"/>
    <w:rsid w:val="004304FA"/>
    <w:rsid w:val="00430BB0"/>
    <w:rsid w:val="004370A0"/>
    <w:rsid w:val="004577E8"/>
    <w:rsid w:val="004725A3"/>
    <w:rsid w:val="00483801"/>
    <w:rsid w:val="004840CB"/>
    <w:rsid w:val="0049482C"/>
    <w:rsid w:val="004963B7"/>
    <w:rsid w:val="004B02D1"/>
    <w:rsid w:val="004B31DF"/>
    <w:rsid w:val="004C04C6"/>
    <w:rsid w:val="004C1EEF"/>
    <w:rsid w:val="004D0BEA"/>
    <w:rsid w:val="004D45AF"/>
    <w:rsid w:val="004D56BF"/>
    <w:rsid w:val="004D6FF4"/>
    <w:rsid w:val="004E1A87"/>
    <w:rsid w:val="0050719D"/>
    <w:rsid w:val="0050729E"/>
    <w:rsid w:val="00511D00"/>
    <w:rsid w:val="00512BAF"/>
    <w:rsid w:val="00534A3F"/>
    <w:rsid w:val="00542A63"/>
    <w:rsid w:val="00546F64"/>
    <w:rsid w:val="005609E1"/>
    <w:rsid w:val="00563B7D"/>
    <w:rsid w:val="005664AD"/>
    <w:rsid w:val="00573E54"/>
    <w:rsid w:val="00577300"/>
    <w:rsid w:val="005842A8"/>
    <w:rsid w:val="00587ED9"/>
    <w:rsid w:val="005A1CFD"/>
    <w:rsid w:val="005A280B"/>
    <w:rsid w:val="005B3E14"/>
    <w:rsid w:val="005B6442"/>
    <w:rsid w:val="005C1312"/>
    <w:rsid w:val="005C6D29"/>
    <w:rsid w:val="005D231E"/>
    <w:rsid w:val="005D2581"/>
    <w:rsid w:val="005E151C"/>
    <w:rsid w:val="005E1C68"/>
    <w:rsid w:val="005F1BDE"/>
    <w:rsid w:val="005F277D"/>
    <w:rsid w:val="00601417"/>
    <w:rsid w:val="00602B12"/>
    <w:rsid w:val="00620B97"/>
    <w:rsid w:val="00626BFA"/>
    <w:rsid w:val="00634A5D"/>
    <w:rsid w:val="006364C7"/>
    <w:rsid w:val="006365B2"/>
    <w:rsid w:val="0064109B"/>
    <w:rsid w:val="00641603"/>
    <w:rsid w:val="006533C8"/>
    <w:rsid w:val="0065431A"/>
    <w:rsid w:val="006768DF"/>
    <w:rsid w:val="00693743"/>
    <w:rsid w:val="006A19C8"/>
    <w:rsid w:val="006B16CB"/>
    <w:rsid w:val="006B1ECF"/>
    <w:rsid w:val="006C06C9"/>
    <w:rsid w:val="006C4171"/>
    <w:rsid w:val="006C4AA6"/>
    <w:rsid w:val="006C58A3"/>
    <w:rsid w:val="006D029D"/>
    <w:rsid w:val="006E2DE6"/>
    <w:rsid w:val="006F048B"/>
    <w:rsid w:val="006F5CD5"/>
    <w:rsid w:val="007019F0"/>
    <w:rsid w:val="00706524"/>
    <w:rsid w:val="00711D2B"/>
    <w:rsid w:val="0072014B"/>
    <w:rsid w:val="00731DD8"/>
    <w:rsid w:val="00744AE5"/>
    <w:rsid w:val="007527C1"/>
    <w:rsid w:val="00752991"/>
    <w:rsid w:val="00752E86"/>
    <w:rsid w:val="00755962"/>
    <w:rsid w:val="00760EB8"/>
    <w:rsid w:val="00762078"/>
    <w:rsid w:val="0076520A"/>
    <w:rsid w:val="00771619"/>
    <w:rsid w:val="00772563"/>
    <w:rsid w:val="00776BB8"/>
    <w:rsid w:val="00785BEC"/>
    <w:rsid w:val="007866F1"/>
    <w:rsid w:val="0079472E"/>
    <w:rsid w:val="007A0133"/>
    <w:rsid w:val="007A6B4A"/>
    <w:rsid w:val="007B289F"/>
    <w:rsid w:val="007D6AA6"/>
    <w:rsid w:val="007E6581"/>
    <w:rsid w:val="007E71D8"/>
    <w:rsid w:val="007F2DA3"/>
    <w:rsid w:val="007F6A9F"/>
    <w:rsid w:val="0080529C"/>
    <w:rsid w:val="008111E8"/>
    <w:rsid w:val="00813618"/>
    <w:rsid w:val="00840031"/>
    <w:rsid w:val="00842E75"/>
    <w:rsid w:val="0085562D"/>
    <w:rsid w:val="00856438"/>
    <w:rsid w:val="00862EFE"/>
    <w:rsid w:val="008676B0"/>
    <w:rsid w:val="00871D16"/>
    <w:rsid w:val="00872BD0"/>
    <w:rsid w:val="008733F7"/>
    <w:rsid w:val="008853DB"/>
    <w:rsid w:val="0089750F"/>
    <w:rsid w:val="0089790E"/>
    <w:rsid w:val="008A15F2"/>
    <w:rsid w:val="008A3793"/>
    <w:rsid w:val="008B00FA"/>
    <w:rsid w:val="008E4CA8"/>
    <w:rsid w:val="008F3D85"/>
    <w:rsid w:val="009027FF"/>
    <w:rsid w:val="00910751"/>
    <w:rsid w:val="00913D88"/>
    <w:rsid w:val="00921881"/>
    <w:rsid w:val="00922E08"/>
    <w:rsid w:val="00924A3D"/>
    <w:rsid w:val="009276F4"/>
    <w:rsid w:val="00931A1C"/>
    <w:rsid w:val="00946A28"/>
    <w:rsid w:val="00946C38"/>
    <w:rsid w:val="009504E8"/>
    <w:rsid w:val="00956758"/>
    <w:rsid w:val="009568F6"/>
    <w:rsid w:val="0097130C"/>
    <w:rsid w:val="009722CA"/>
    <w:rsid w:val="0097598C"/>
    <w:rsid w:val="00985D4D"/>
    <w:rsid w:val="009A0B2F"/>
    <w:rsid w:val="009A20AB"/>
    <w:rsid w:val="009C2831"/>
    <w:rsid w:val="009D2CB7"/>
    <w:rsid w:val="009D3756"/>
    <w:rsid w:val="009D694E"/>
    <w:rsid w:val="009E0D31"/>
    <w:rsid w:val="00A145EF"/>
    <w:rsid w:val="00A4706A"/>
    <w:rsid w:val="00A51B7E"/>
    <w:rsid w:val="00A73DF1"/>
    <w:rsid w:val="00A929B8"/>
    <w:rsid w:val="00AA5C6B"/>
    <w:rsid w:val="00AB2ABB"/>
    <w:rsid w:val="00AB36C0"/>
    <w:rsid w:val="00AD1CCD"/>
    <w:rsid w:val="00AD3104"/>
    <w:rsid w:val="00AE7242"/>
    <w:rsid w:val="00B04FC8"/>
    <w:rsid w:val="00B050AE"/>
    <w:rsid w:val="00B053C1"/>
    <w:rsid w:val="00B1554C"/>
    <w:rsid w:val="00B16C65"/>
    <w:rsid w:val="00B24AC4"/>
    <w:rsid w:val="00B33C9C"/>
    <w:rsid w:val="00B4072B"/>
    <w:rsid w:val="00B412C9"/>
    <w:rsid w:val="00B51DAB"/>
    <w:rsid w:val="00B53B27"/>
    <w:rsid w:val="00B54307"/>
    <w:rsid w:val="00B5583D"/>
    <w:rsid w:val="00B57A59"/>
    <w:rsid w:val="00B62AF8"/>
    <w:rsid w:val="00B84A3E"/>
    <w:rsid w:val="00B84D71"/>
    <w:rsid w:val="00B855ED"/>
    <w:rsid w:val="00BC5973"/>
    <w:rsid w:val="00BC6353"/>
    <w:rsid w:val="00BE464F"/>
    <w:rsid w:val="00BF4C5D"/>
    <w:rsid w:val="00BF5856"/>
    <w:rsid w:val="00BF77B8"/>
    <w:rsid w:val="00C23E95"/>
    <w:rsid w:val="00C2634D"/>
    <w:rsid w:val="00C33483"/>
    <w:rsid w:val="00C371BA"/>
    <w:rsid w:val="00C51097"/>
    <w:rsid w:val="00C527E4"/>
    <w:rsid w:val="00C54CFC"/>
    <w:rsid w:val="00C65E5C"/>
    <w:rsid w:val="00C83872"/>
    <w:rsid w:val="00C83AD8"/>
    <w:rsid w:val="00C9177B"/>
    <w:rsid w:val="00C94092"/>
    <w:rsid w:val="00C95BFE"/>
    <w:rsid w:val="00CA468F"/>
    <w:rsid w:val="00CB34FA"/>
    <w:rsid w:val="00CE0CB5"/>
    <w:rsid w:val="00CE435D"/>
    <w:rsid w:val="00CF1F85"/>
    <w:rsid w:val="00D05D36"/>
    <w:rsid w:val="00D217BF"/>
    <w:rsid w:val="00D24DA6"/>
    <w:rsid w:val="00D27C52"/>
    <w:rsid w:val="00D47F9E"/>
    <w:rsid w:val="00D5153E"/>
    <w:rsid w:val="00D65144"/>
    <w:rsid w:val="00D72B48"/>
    <w:rsid w:val="00D73A72"/>
    <w:rsid w:val="00D7533D"/>
    <w:rsid w:val="00D81BE1"/>
    <w:rsid w:val="00D83EF7"/>
    <w:rsid w:val="00DA7E4C"/>
    <w:rsid w:val="00DB7252"/>
    <w:rsid w:val="00DC02A4"/>
    <w:rsid w:val="00DE2DE3"/>
    <w:rsid w:val="00DE3E21"/>
    <w:rsid w:val="00DF1C18"/>
    <w:rsid w:val="00E105AE"/>
    <w:rsid w:val="00E14723"/>
    <w:rsid w:val="00E15E0D"/>
    <w:rsid w:val="00E22C97"/>
    <w:rsid w:val="00E2324A"/>
    <w:rsid w:val="00E31078"/>
    <w:rsid w:val="00E32F39"/>
    <w:rsid w:val="00E45557"/>
    <w:rsid w:val="00E46985"/>
    <w:rsid w:val="00E60757"/>
    <w:rsid w:val="00E61FE7"/>
    <w:rsid w:val="00E729C8"/>
    <w:rsid w:val="00E762A3"/>
    <w:rsid w:val="00E90486"/>
    <w:rsid w:val="00EA3EAE"/>
    <w:rsid w:val="00EB14E3"/>
    <w:rsid w:val="00EB2C54"/>
    <w:rsid w:val="00EC0367"/>
    <w:rsid w:val="00ED0ACC"/>
    <w:rsid w:val="00EE077D"/>
    <w:rsid w:val="00EE14E4"/>
    <w:rsid w:val="00EF566C"/>
    <w:rsid w:val="00F0488B"/>
    <w:rsid w:val="00F061CC"/>
    <w:rsid w:val="00F1140D"/>
    <w:rsid w:val="00F12804"/>
    <w:rsid w:val="00F37E63"/>
    <w:rsid w:val="00F51228"/>
    <w:rsid w:val="00F54FC1"/>
    <w:rsid w:val="00F91C1D"/>
    <w:rsid w:val="00FA1AB9"/>
    <w:rsid w:val="00FA25D6"/>
    <w:rsid w:val="00FB2E5C"/>
    <w:rsid w:val="00FB4880"/>
    <w:rsid w:val="00FB5FA9"/>
    <w:rsid w:val="00FB725C"/>
    <w:rsid w:val="00FD1783"/>
    <w:rsid w:val="00FD2227"/>
    <w:rsid w:val="00FD266E"/>
    <w:rsid w:val="00FE1CBF"/>
    <w:rsid w:val="00FE52C7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48CE136-CE6B-48C5-8047-628EAAFA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49</cp:revision>
  <dcterms:created xsi:type="dcterms:W3CDTF">2022-03-25T08:50:00Z</dcterms:created>
  <dcterms:modified xsi:type="dcterms:W3CDTF">2022-03-25T11:41:00Z</dcterms:modified>
</cp:coreProperties>
</file>