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C917E3" w14:textId="77777777" w:rsidR="00CB34FA" w:rsidRPr="00433A18" w:rsidRDefault="00CB34FA" w:rsidP="00CB34FA">
      <w:pPr>
        <w:jc w:val="center"/>
        <w:rPr>
          <w:b/>
          <w:sz w:val="40"/>
          <w:szCs w:val="28"/>
          <w:lang w:val="sr-Cyrl-RS"/>
        </w:rPr>
      </w:pPr>
      <w:r w:rsidRPr="00433A18">
        <w:rPr>
          <w:b/>
          <w:sz w:val="40"/>
          <w:szCs w:val="28"/>
          <w:lang w:val="sr-Cyrl-RS"/>
        </w:rPr>
        <w:t>Електротехнички факултет у Београду</w:t>
      </w:r>
    </w:p>
    <w:p w14:paraId="31A61963" w14:textId="77777777" w:rsidR="00CB34FA" w:rsidRDefault="00CB34FA" w:rsidP="00CB34FA">
      <w:pPr>
        <w:jc w:val="center"/>
        <w:rPr>
          <w:b/>
          <w:sz w:val="32"/>
          <w:lang w:val="sr-Cyrl-RS"/>
        </w:rPr>
      </w:pPr>
      <w:r w:rsidRPr="00245FDC">
        <w:rPr>
          <w:b/>
          <w:sz w:val="32"/>
          <w:lang w:val="sr-Cyrl-RS"/>
        </w:rPr>
        <w:t>Принципи софтверског инжењерства</w:t>
      </w:r>
    </w:p>
    <w:p w14:paraId="4C28AE1A" w14:textId="77777777" w:rsidR="00CB34FA" w:rsidRDefault="00CB34FA" w:rsidP="00CB34FA">
      <w:pPr>
        <w:jc w:val="center"/>
        <w:rPr>
          <w:b/>
          <w:sz w:val="32"/>
          <w:lang w:val="sr-Cyrl-RS"/>
        </w:rPr>
      </w:pPr>
    </w:p>
    <w:p w14:paraId="4FABEBB1" w14:textId="77777777" w:rsidR="00CB34FA" w:rsidRPr="009B4E2A" w:rsidRDefault="00CB34FA" w:rsidP="00CB34FA">
      <w:pPr>
        <w:jc w:val="center"/>
        <w:rPr>
          <w:b/>
          <w:sz w:val="32"/>
          <w:szCs w:val="24"/>
          <w:lang w:val="sr-Cyrl-RS"/>
        </w:rPr>
      </w:pPr>
      <w:r w:rsidRPr="009B4E2A">
        <w:rPr>
          <w:b/>
          <w:sz w:val="32"/>
          <w:szCs w:val="24"/>
          <w:lang w:val="sr-Cyrl-RS"/>
        </w:rPr>
        <w:t>Пројекат</w:t>
      </w:r>
    </w:p>
    <w:p w14:paraId="117DD3C0" w14:textId="77777777" w:rsidR="00CB34FA" w:rsidRPr="009B4E2A" w:rsidRDefault="00CB34FA" w:rsidP="00CB34FA">
      <w:pPr>
        <w:jc w:val="center"/>
        <w:rPr>
          <w:b/>
          <w:sz w:val="72"/>
          <w:szCs w:val="40"/>
          <w:lang w:val="sr-Latn-RS"/>
        </w:rPr>
      </w:pPr>
      <w:r w:rsidRPr="009B4E2A">
        <w:rPr>
          <w:b/>
          <w:sz w:val="72"/>
          <w:szCs w:val="40"/>
          <w:lang w:val="sr-Latn-RS"/>
        </w:rPr>
        <w:t>AemAuto</w:t>
      </w:r>
    </w:p>
    <w:p w14:paraId="23311630" w14:textId="77777777" w:rsidR="00CB34FA" w:rsidRPr="004945FC" w:rsidRDefault="00CB34FA" w:rsidP="00CB34FA">
      <w:pPr>
        <w:jc w:val="center"/>
        <w:rPr>
          <w:b/>
          <w:sz w:val="32"/>
          <w:lang w:val="sr-Cyrl-R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276120B" wp14:editId="669F1B4B">
            <wp:simplePos x="0" y="0"/>
            <wp:positionH relativeFrom="margin">
              <wp:align>center</wp:align>
            </wp:positionH>
            <wp:positionV relativeFrom="paragraph">
              <wp:posOffset>389566</wp:posOffset>
            </wp:positionV>
            <wp:extent cx="2456815" cy="1274445"/>
            <wp:effectExtent l="0" t="0" r="0" b="190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6815" cy="1274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D2CF413" w14:textId="77777777" w:rsidR="003C0314" w:rsidRDefault="003C0314"/>
    <w:p w14:paraId="309C3F11" w14:textId="77777777" w:rsidR="00CB34FA" w:rsidRDefault="00CB34FA"/>
    <w:p w14:paraId="752C318F" w14:textId="4A74BF33" w:rsidR="00CB34FA" w:rsidRPr="00AD2DE1" w:rsidRDefault="00CB34FA" w:rsidP="00CB34FA">
      <w:pPr>
        <w:jc w:val="center"/>
        <w:rPr>
          <w:b/>
          <w:sz w:val="44"/>
          <w:szCs w:val="44"/>
          <w:lang w:val="sr-Cyrl-RS"/>
        </w:rPr>
      </w:pPr>
      <w:r w:rsidRPr="00CB34FA">
        <w:rPr>
          <w:b/>
          <w:sz w:val="44"/>
          <w:szCs w:val="44"/>
          <w:lang w:val="sr-Cyrl-RS"/>
        </w:rPr>
        <w:t xml:space="preserve">Спецификација сценарија употребе функционалности </w:t>
      </w:r>
      <w:r w:rsidR="00AD2DE1">
        <w:rPr>
          <w:b/>
          <w:sz w:val="44"/>
          <w:szCs w:val="44"/>
          <w:lang w:val="sr-Cyrl-RS"/>
        </w:rPr>
        <w:t>кредита банке</w:t>
      </w:r>
    </w:p>
    <w:p w14:paraId="3B76389B" w14:textId="77777777" w:rsidR="004C04C6" w:rsidRDefault="004C04C6" w:rsidP="004C04C6">
      <w:pPr>
        <w:jc w:val="center"/>
        <w:rPr>
          <w:b/>
          <w:sz w:val="32"/>
          <w:szCs w:val="32"/>
          <w:lang w:val="sr-Cyrl-RS"/>
        </w:rPr>
      </w:pPr>
      <w:r>
        <w:rPr>
          <w:b/>
          <w:sz w:val="32"/>
          <w:szCs w:val="32"/>
          <w:lang w:val="sr-Cyrl-RS"/>
        </w:rPr>
        <w:t>Верзија 1.0</w:t>
      </w:r>
    </w:p>
    <w:p w14:paraId="41665D50" w14:textId="77777777" w:rsidR="004C04C6" w:rsidRDefault="004C04C6" w:rsidP="004C04C6">
      <w:pPr>
        <w:jc w:val="center"/>
        <w:rPr>
          <w:b/>
          <w:sz w:val="32"/>
          <w:szCs w:val="32"/>
          <w:lang w:val="sr-Cyrl-RS"/>
        </w:rPr>
      </w:pPr>
    </w:p>
    <w:p w14:paraId="1AFF566C" w14:textId="77777777" w:rsidR="00DE3E21" w:rsidRDefault="00DE3E21" w:rsidP="00CB34FA">
      <w:pPr>
        <w:jc w:val="right"/>
        <w:rPr>
          <w:b/>
          <w:sz w:val="28"/>
          <w:szCs w:val="28"/>
          <w:lang w:val="sr-Cyrl-RS"/>
        </w:rPr>
      </w:pPr>
    </w:p>
    <w:p w14:paraId="0F169916" w14:textId="39D42795" w:rsidR="00CB34FA" w:rsidRPr="00B5583D" w:rsidRDefault="00CB34FA" w:rsidP="00CB34FA">
      <w:pPr>
        <w:jc w:val="right"/>
        <w:rPr>
          <w:b/>
          <w:sz w:val="28"/>
          <w:szCs w:val="28"/>
          <w:lang w:val="sr-Cyrl-RS"/>
        </w:rPr>
      </w:pPr>
      <w:r w:rsidRPr="00B5583D">
        <w:rPr>
          <w:b/>
          <w:sz w:val="28"/>
          <w:szCs w:val="28"/>
          <w:lang w:val="sr-Cyrl-RS"/>
        </w:rPr>
        <w:t>Тим: А3М</w:t>
      </w:r>
    </w:p>
    <w:p w14:paraId="70FB9E5B" w14:textId="77777777" w:rsidR="00CB34FA" w:rsidRPr="00B5583D" w:rsidRDefault="00CB34FA" w:rsidP="004C04C6">
      <w:pPr>
        <w:spacing w:line="240" w:lineRule="auto"/>
        <w:jc w:val="right"/>
        <w:rPr>
          <w:b/>
          <w:sz w:val="28"/>
          <w:szCs w:val="28"/>
          <w:lang w:val="sr-Cyrl-RS"/>
        </w:rPr>
      </w:pPr>
      <w:r w:rsidRPr="00B5583D">
        <w:rPr>
          <w:b/>
          <w:sz w:val="28"/>
          <w:szCs w:val="28"/>
          <w:lang w:val="sr-Cyrl-RS"/>
        </w:rPr>
        <w:t>Чланови тима:</w:t>
      </w:r>
    </w:p>
    <w:p w14:paraId="7FF70031" w14:textId="77777777" w:rsidR="00CB34FA" w:rsidRPr="00B5583D" w:rsidRDefault="00CB34FA" w:rsidP="004C04C6">
      <w:pPr>
        <w:spacing w:line="240" w:lineRule="auto"/>
        <w:jc w:val="right"/>
        <w:rPr>
          <w:b/>
          <w:sz w:val="24"/>
          <w:szCs w:val="24"/>
          <w:lang w:val="sr-Cyrl-RS"/>
        </w:rPr>
      </w:pPr>
      <w:r w:rsidRPr="00B5583D">
        <w:rPr>
          <w:b/>
          <w:sz w:val="24"/>
          <w:szCs w:val="24"/>
          <w:lang w:val="sr-Cyrl-RS"/>
        </w:rPr>
        <w:t>Ана Мандић 2019/0304</w:t>
      </w:r>
    </w:p>
    <w:p w14:paraId="41CF50CF" w14:textId="77777777" w:rsidR="00CB34FA" w:rsidRPr="00B5583D" w:rsidRDefault="00CB34FA" w:rsidP="004C04C6">
      <w:pPr>
        <w:spacing w:line="240" w:lineRule="auto"/>
        <w:jc w:val="right"/>
        <w:rPr>
          <w:b/>
          <w:sz w:val="24"/>
          <w:szCs w:val="24"/>
          <w:lang w:val="sr-Cyrl-RS"/>
        </w:rPr>
      </w:pPr>
      <w:r w:rsidRPr="00B5583D">
        <w:rPr>
          <w:b/>
          <w:sz w:val="24"/>
          <w:szCs w:val="24"/>
          <w:lang w:val="sr-Cyrl-RS"/>
        </w:rPr>
        <w:t>Матеја Станојевић 2019/0270</w:t>
      </w:r>
    </w:p>
    <w:p w14:paraId="495BFC86" w14:textId="77777777" w:rsidR="00CB34FA" w:rsidRPr="00B5583D" w:rsidRDefault="00CB34FA" w:rsidP="004C04C6">
      <w:pPr>
        <w:spacing w:line="240" w:lineRule="auto"/>
        <w:jc w:val="right"/>
        <w:rPr>
          <w:b/>
          <w:sz w:val="24"/>
          <w:szCs w:val="24"/>
          <w:lang w:val="sr-Cyrl-RS"/>
        </w:rPr>
      </w:pPr>
      <w:r w:rsidRPr="00B5583D">
        <w:rPr>
          <w:b/>
          <w:sz w:val="24"/>
          <w:szCs w:val="24"/>
          <w:lang w:val="sr-Cyrl-RS"/>
        </w:rPr>
        <w:t>Милош Кецојевић 2019/0379</w:t>
      </w:r>
    </w:p>
    <w:p w14:paraId="68F38D06" w14:textId="6A2F7F25" w:rsidR="00CB34FA" w:rsidRDefault="00CB34FA" w:rsidP="004C04C6">
      <w:pPr>
        <w:spacing w:line="240" w:lineRule="auto"/>
        <w:jc w:val="right"/>
        <w:rPr>
          <w:b/>
          <w:sz w:val="24"/>
          <w:szCs w:val="24"/>
          <w:lang w:val="sr-Cyrl-RS"/>
        </w:rPr>
      </w:pPr>
      <w:r w:rsidRPr="00B5583D">
        <w:rPr>
          <w:b/>
          <w:sz w:val="24"/>
          <w:szCs w:val="24"/>
          <w:lang w:val="sr-Cyrl-RS"/>
        </w:rPr>
        <w:t>Младен Журкић 2019/0720</w:t>
      </w:r>
    </w:p>
    <w:p w14:paraId="30FF8778" w14:textId="77777777" w:rsidR="00910751" w:rsidRDefault="00910751" w:rsidP="00910751">
      <w:pPr>
        <w:rPr>
          <w:b/>
          <w:sz w:val="40"/>
          <w:lang w:val="sr-Cyrl-RS"/>
        </w:rPr>
      </w:pPr>
      <w:r>
        <w:rPr>
          <w:b/>
          <w:sz w:val="40"/>
          <w:lang w:val="sr-Cyrl-RS"/>
        </w:rPr>
        <w:lastRenderedPageBreak/>
        <w:t>Историја измена документа: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10751" w14:paraId="5B72D35C" w14:textId="77777777" w:rsidTr="00910751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5FCC3CF" w14:textId="77777777" w:rsidR="00910751" w:rsidRDefault="00910751">
            <w:pPr>
              <w:jc w:val="center"/>
              <w:rPr>
                <w:b/>
                <w:sz w:val="28"/>
                <w:lang w:val="sr-Cyrl-RS"/>
              </w:rPr>
            </w:pPr>
            <w:r>
              <w:rPr>
                <w:b/>
                <w:sz w:val="28"/>
                <w:lang w:val="sr-Cyrl-RS"/>
              </w:rPr>
              <w:t>Датум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F0C566" w14:textId="77777777" w:rsidR="00910751" w:rsidRDefault="00910751">
            <w:pPr>
              <w:jc w:val="center"/>
              <w:rPr>
                <w:b/>
                <w:sz w:val="28"/>
                <w:lang w:val="sr-Cyrl-RS"/>
              </w:rPr>
            </w:pPr>
            <w:r>
              <w:rPr>
                <w:b/>
                <w:sz w:val="28"/>
                <w:lang w:val="sr-Cyrl-RS"/>
              </w:rPr>
              <w:t>Верзија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BD1B4CC" w14:textId="77777777" w:rsidR="00910751" w:rsidRDefault="00910751">
            <w:pPr>
              <w:jc w:val="center"/>
              <w:rPr>
                <w:b/>
                <w:sz w:val="28"/>
                <w:lang w:val="sr-Cyrl-RS"/>
              </w:rPr>
            </w:pPr>
            <w:r>
              <w:rPr>
                <w:b/>
                <w:sz w:val="28"/>
                <w:lang w:val="sr-Cyrl-RS"/>
              </w:rPr>
              <w:t>Опис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711A84F" w14:textId="77777777" w:rsidR="00910751" w:rsidRDefault="00910751">
            <w:pPr>
              <w:jc w:val="center"/>
              <w:rPr>
                <w:b/>
                <w:sz w:val="28"/>
                <w:lang w:val="sr-Cyrl-RS"/>
              </w:rPr>
            </w:pPr>
            <w:r>
              <w:rPr>
                <w:b/>
                <w:sz w:val="28"/>
                <w:lang w:val="sr-Cyrl-RS"/>
              </w:rPr>
              <w:t>Аутори</w:t>
            </w:r>
          </w:p>
        </w:tc>
      </w:tr>
      <w:tr w:rsidR="00910751" w14:paraId="7CE97515" w14:textId="77777777" w:rsidTr="00910751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236981" w14:textId="71631E37" w:rsidR="00910751" w:rsidRDefault="00931A1C">
            <w:pPr>
              <w:rPr>
                <w:sz w:val="24"/>
              </w:rPr>
            </w:pPr>
            <w:r>
              <w:rPr>
                <w:sz w:val="24"/>
                <w:lang w:val="sr-Cyrl-RS"/>
              </w:rPr>
              <w:t>23</w:t>
            </w:r>
            <w:r w:rsidR="00910751">
              <w:rPr>
                <w:sz w:val="24"/>
              </w:rPr>
              <w:t>.03.2022.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936815" w14:textId="77777777" w:rsidR="00910751" w:rsidRDefault="00910751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1.0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0CCEE2" w14:textId="77777777" w:rsidR="00910751" w:rsidRDefault="00910751">
            <w:pPr>
              <w:rPr>
                <w:sz w:val="28"/>
                <w:lang w:val="sr-Cyrl-RS"/>
              </w:rPr>
            </w:pPr>
            <w:r>
              <w:rPr>
                <w:sz w:val="24"/>
                <w:lang w:val="sr-Cyrl-RS"/>
              </w:rPr>
              <w:t>Иницијална верзија документа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69AB9C" w14:textId="674FD2B7" w:rsidR="00910751" w:rsidRDefault="003D780F">
            <w:pPr>
              <w:rPr>
                <w:sz w:val="24"/>
                <w:lang w:val="sr-Cyrl-RS"/>
              </w:rPr>
            </w:pPr>
            <w:r>
              <w:rPr>
                <w:sz w:val="24"/>
                <w:lang w:val="sr-Cyrl-RS"/>
              </w:rPr>
              <w:t>Матеја Станојевић</w:t>
            </w:r>
          </w:p>
        </w:tc>
      </w:tr>
      <w:tr w:rsidR="00910751" w14:paraId="16175C6D" w14:textId="77777777" w:rsidTr="00910751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D98BF" w14:textId="77777777" w:rsidR="00910751" w:rsidRDefault="00910751">
            <w:pPr>
              <w:rPr>
                <w:sz w:val="28"/>
                <w:lang w:val="sr-Latn-RS"/>
              </w:rPr>
            </w:pP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9A371" w14:textId="77777777" w:rsidR="00910751" w:rsidRDefault="00910751">
            <w:pPr>
              <w:rPr>
                <w:sz w:val="28"/>
                <w:lang w:val="sr-Latn-RS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FE78A" w14:textId="77777777" w:rsidR="00910751" w:rsidRDefault="00910751">
            <w:pPr>
              <w:rPr>
                <w:sz w:val="28"/>
                <w:lang w:val="sr-Latn-RS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26988" w14:textId="77777777" w:rsidR="00910751" w:rsidRDefault="00910751">
            <w:pPr>
              <w:rPr>
                <w:sz w:val="28"/>
                <w:lang w:val="sr-Latn-RS"/>
              </w:rPr>
            </w:pPr>
          </w:p>
        </w:tc>
      </w:tr>
      <w:tr w:rsidR="00910751" w14:paraId="7921161A" w14:textId="77777777" w:rsidTr="00910751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18928" w14:textId="77777777" w:rsidR="00910751" w:rsidRDefault="00910751">
            <w:pPr>
              <w:rPr>
                <w:sz w:val="28"/>
                <w:lang w:val="sr-Latn-RS"/>
              </w:rPr>
            </w:pP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788EB" w14:textId="77777777" w:rsidR="00910751" w:rsidRDefault="00910751">
            <w:pPr>
              <w:rPr>
                <w:sz w:val="28"/>
                <w:lang w:val="sr-Latn-RS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C5A7E" w14:textId="77777777" w:rsidR="00910751" w:rsidRDefault="00910751">
            <w:pPr>
              <w:rPr>
                <w:sz w:val="28"/>
                <w:lang w:val="sr-Latn-RS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85350" w14:textId="77777777" w:rsidR="00910751" w:rsidRDefault="00910751">
            <w:pPr>
              <w:rPr>
                <w:sz w:val="28"/>
                <w:lang w:val="sr-Latn-RS"/>
              </w:rPr>
            </w:pPr>
          </w:p>
        </w:tc>
      </w:tr>
      <w:tr w:rsidR="00910751" w14:paraId="51B162D8" w14:textId="77777777" w:rsidTr="00910751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9CED2" w14:textId="77777777" w:rsidR="00910751" w:rsidRDefault="00910751">
            <w:pPr>
              <w:rPr>
                <w:sz w:val="28"/>
                <w:lang w:val="sr-Latn-RS"/>
              </w:rPr>
            </w:pP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00D01" w14:textId="77777777" w:rsidR="00910751" w:rsidRDefault="00910751">
            <w:pPr>
              <w:rPr>
                <w:sz w:val="28"/>
                <w:lang w:val="sr-Latn-RS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FBA7A" w14:textId="77777777" w:rsidR="00910751" w:rsidRDefault="00910751">
            <w:pPr>
              <w:rPr>
                <w:sz w:val="28"/>
                <w:lang w:val="sr-Latn-RS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1AF5D" w14:textId="77777777" w:rsidR="00910751" w:rsidRDefault="00910751">
            <w:pPr>
              <w:rPr>
                <w:sz w:val="28"/>
                <w:lang w:val="sr-Latn-RS"/>
              </w:rPr>
            </w:pPr>
          </w:p>
        </w:tc>
      </w:tr>
    </w:tbl>
    <w:p w14:paraId="1D29CD37" w14:textId="77777777" w:rsidR="00910751" w:rsidRDefault="00910751" w:rsidP="00910751">
      <w:pPr>
        <w:rPr>
          <w:sz w:val="28"/>
          <w:lang w:val="sr-Latn-RS"/>
        </w:rPr>
      </w:pPr>
    </w:p>
    <w:p w14:paraId="67B27B2A" w14:textId="77777777" w:rsidR="00910751" w:rsidRDefault="00910751" w:rsidP="00910751">
      <w:pPr>
        <w:rPr>
          <w:b/>
          <w:sz w:val="40"/>
          <w:lang w:val="sr-Latn-RS"/>
        </w:rPr>
      </w:pPr>
    </w:p>
    <w:p w14:paraId="452BDF56" w14:textId="77777777" w:rsidR="00910751" w:rsidRDefault="00910751" w:rsidP="00910751">
      <w:pPr>
        <w:rPr>
          <w:b/>
          <w:sz w:val="40"/>
          <w:lang w:val="sr-Latn-RS"/>
        </w:rPr>
      </w:pPr>
    </w:p>
    <w:p w14:paraId="3F23C15B" w14:textId="77777777" w:rsidR="00910751" w:rsidRDefault="00910751" w:rsidP="00910751">
      <w:pPr>
        <w:rPr>
          <w:b/>
          <w:sz w:val="40"/>
          <w:lang w:val="sr-Latn-RS"/>
        </w:rPr>
      </w:pPr>
    </w:p>
    <w:p w14:paraId="59BD951A" w14:textId="77777777" w:rsidR="00910751" w:rsidRPr="006C4171" w:rsidRDefault="00910751" w:rsidP="00910751">
      <w:pPr>
        <w:rPr>
          <w:bCs/>
          <w:sz w:val="40"/>
          <w:lang w:val="sr-Latn-RS"/>
        </w:rPr>
      </w:pPr>
    </w:p>
    <w:p w14:paraId="590DE681" w14:textId="77777777" w:rsidR="00910751" w:rsidRPr="006C4171" w:rsidRDefault="00910751" w:rsidP="00910751">
      <w:pPr>
        <w:rPr>
          <w:bCs/>
          <w:sz w:val="40"/>
          <w:lang w:val="sr-Latn-RS"/>
        </w:rPr>
      </w:pPr>
    </w:p>
    <w:p w14:paraId="0550B776" w14:textId="77777777" w:rsidR="00910751" w:rsidRPr="006C4171" w:rsidRDefault="00910751" w:rsidP="00910751">
      <w:pPr>
        <w:rPr>
          <w:bCs/>
          <w:sz w:val="40"/>
          <w:lang w:val="sr-Latn-RS"/>
        </w:rPr>
      </w:pPr>
    </w:p>
    <w:p w14:paraId="049AE01F" w14:textId="77777777" w:rsidR="00910751" w:rsidRPr="006C4171" w:rsidRDefault="00910751" w:rsidP="00910751">
      <w:pPr>
        <w:rPr>
          <w:bCs/>
          <w:sz w:val="40"/>
          <w:lang w:val="sr-Latn-RS"/>
        </w:rPr>
      </w:pPr>
    </w:p>
    <w:p w14:paraId="4494A5DB" w14:textId="77777777" w:rsidR="00910751" w:rsidRPr="006C4171" w:rsidRDefault="00910751" w:rsidP="00910751">
      <w:pPr>
        <w:rPr>
          <w:bCs/>
          <w:sz w:val="40"/>
          <w:lang w:val="sr-Latn-RS"/>
        </w:rPr>
      </w:pPr>
    </w:p>
    <w:p w14:paraId="15AB9CED" w14:textId="77777777" w:rsidR="00910751" w:rsidRPr="006C4171" w:rsidRDefault="00910751" w:rsidP="00910751">
      <w:pPr>
        <w:rPr>
          <w:bCs/>
          <w:sz w:val="40"/>
          <w:lang w:val="sr-Latn-RS"/>
        </w:rPr>
      </w:pPr>
    </w:p>
    <w:p w14:paraId="73AFE5D2" w14:textId="77777777" w:rsidR="00910751" w:rsidRPr="006C4171" w:rsidRDefault="00910751" w:rsidP="00910751">
      <w:pPr>
        <w:rPr>
          <w:bCs/>
          <w:sz w:val="40"/>
          <w:lang w:val="sr-Latn-RS"/>
        </w:rPr>
      </w:pPr>
    </w:p>
    <w:p w14:paraId="3E108C32" w14:textId="77777777" w:rsidR="00910751" w:rsidRPr="006C4171" w:rsidRDefault="00910751" w:rsidP="00910751">
      <w:pPr>
        <w:rPr>
          <w:bCs/>
          <w:sz w:val="40"/>
          <w:lang w:val="sr-Latn-RS"/>
        </w:rPr>
      </w:pPr>
    </w:p>
    <w:p w14:paraId="1BDF2B04" w14:textId="77777777" w:rsidR="00910751" w:rsidRPr="006C4171" w:rsidRDefault="00910751" w:rsidP="00910751">
      <w:pPr>
        <w:rPr>
          <w:bCs/>
          <w:sz w:val="40"/>
          <w:lang w:val="sr-Latn-RS"/>
        </w:rPr>
      </w:pPr>
    </w:p>
    <w:p w14:paraId="5B81EB8E" w14:textId="77777777" w:rsidR="00910751" w:rsidRPr="006C4171" w:rsidRDefault="00910751" w:rsidP="00910751">
      <w:pPr>
        <w:rPr>
          <w:bCs/>
          <w:sz w:val="40"/>
          <w:lang w:val="sr-Latn-RS"/>
        </w:rPr>
      </w:pPr>
    </w:p>
    <w:p w14:paraId="3B2DAB0C" w14:textId="54A8F9FF" w:rsidR="00910751" w:rsidRDefault="00910751" w:rsidP="00910751">
      <w:pPr>
        <w:spacing w:line="240" w:lineRule="auto"/>
        <w:rPr>
          <w:bCs/>
          <w:sz w:val="40"/>
          <w:szCs w:val="40"/>
          <w:lang w:val="sr-Cyrl-RS"/>
        </w:rPr>
      </w:pPr>
    </w:p>
    <w:sdt>
      <w:sdtPr>
        <w:rPr>
          <w:rFonts w:asciiTheme="minorHAnsi" w:eastAsiaTheme="minorHAnsi" w:hAnsiTheme="minorHAnsi" w:cstheme="minorBidi"/>
          <w:b w:val="0"/>
          <w:sz w:val="22"/>
          <w:szCs w:val="22"/>
        </w:rPr>
        <w:id w:val="1214771746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11DE5A37" w14:textId="529565EF" w:rsidR="00F1140D" w:rsidRPr="00A929B8" w:rsidRDefault="00F1140D">
          <w:pPr>
            <w:pStyle w:val="TOCHeading"/>
            <w:rPr>
              <w:lang w:val="sr-Cyrl-RS"/>
            </w:rPr>
          </w:pPr>
          <w:r w:rsidRPr="00A929B8">
            <w:rPr>
              <w:lang w:val="sr-Cyrl-RS"/>
            </w:rPr>
            <w:t>Садржај</w:t>
          </w:r>
        </w:p>
        <w:p w14:paraId="48745778" w14:textId="77777777" w:rsidR="00F1140D" w:rsidRPr="00F1140D" w:rsidRDefault="00F1140D" w:rsidP="00F1140D">
          <w:pPr>
            <w:rPr>
              <w:lang w:val="sr-Cyrl-RS"/>
            </w:rPr>
          </w:pPr>
        </w:p>
        <w:p w14:paraId="38C5EF96" w14:textId="68BF9774" w:rsidR="003B3863" w:rsidRDefault="00F1140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9104580" w:history="1">
            <w:r w:rsidR="003B3863" w:rsidRPr="00522115">
              <w:rPr>
                <w:rStyle w:val="Hyperlink"/>
                <w:noProof/>
                <w:lang w:val="sr-Cyrl-RS"/>
              </w:rPr>
              <w:t>1</w:t>
            </w:r>
            <w:r w:rsidR="003B3863" w:rsidRPr="00522115">
              <w:rPr>
                <w:rStyle w:val="Hyperlink"/>
                <w:noProof/>
              </w:rPr>
              <w:t>.</w:t>
            </w:r>
            <w:r w:rsidR="003B3863" w:rsidRPr="003B3863">
              <w:rPr>
                <w:rStyle w:val="Hyperlink"/>
                <w:b/>
                <w:noProof/>
                <w:lang w:val="sr-Cyrl-RS"/>
              </w:rPr>
              <w:t xml:space="preserve"> Увод</w:t>
            </w:r>
            <w:r w:rsidR="003B3863">
              <w:rPr>
                <w:noProof/>
                <w:webHidden/>
              </w:rPr>
              <w:tab/>
            </w:r>
            <w:r w:rsidR="003B3863">
              <w:rPr>
                <w:noProof/>
                <w:webHidden/>
              </w:rPr>
              <w:fldChar w:fldCharType="begin"/>
            </w:r>
            <w:r w:rsidR="003B3863">
              <w:rPr>
                <w:noProof/>
                <w:webHidden/>
              </w:rPr>
              <w:instrText xml:space="preserve"> PAGEREF _Toc99104580 \h </w:instrText>
            </w:r>
            <w:r w:rsidR="003B3863">
              <w:rPr>
                <w:noProof/>
                <w:webHidden/>
              </w:rPr>
            </w:r>
            <w:r w:rsidR="003B3863">
              <w:rPr>
                <w:noProof/>
                <w:webHidden/>
              </w:rPr>
              <w:fldChar w:fldCharType="separate"/>
            </w:r>
            <w:r w:rsidR="003B3863">
              <w:rPr>
                <w:noProof/>
                <w:webHidden/>
              </w:rPr>
              <w:t>4</w:t>
            </w:r>
            <w:r w:rsidR="003B3863">
              <w:rPr>
                <w:noProof/>
                <w:webHidden/>
              </w:rPr>
              <w:fldChar w:fldCharType="end"/>
            </w:r>
          </w:hyperlink>
        </w:p>
        <w:p w14:paraId="1C852948" w14:textId="78F38DFA" w:rsidR="003B3863" w:rsidRDefault="003B386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9104581" w:history="1">
            <w:r w:rsidRPr="00522115">
              <w:rPr>
                <w:rStyle w:val="Hyperlink"/>
                <w:noProof/>
                <w:lang w:val="sr-Cyrl-RS"/>
              </w:rPr>
              <w:t>1.1 Резиме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_Toc99104581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8D7630" w14:textId="31B84EA1" w:rsidR="003B3863" w:rsidRDefault="003B386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9104582" w:history="1">
            <w:r w:rsidRPr="00522115">
              <w:rPr>
                <w:rStyle w:val="Hyperlink"/>
                <w:noProof/>
                <w:lang w:val="sr-Cyrl-RS"/>
              </w:rPr>
              <w:t>1.2 Намена документа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_Toc99104582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FBF0C5" w14:textId="3CB0AF71" w:rsidR="003B3863" w:rsidRDefault="003B386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9104583" w:history="1">
            <w:r w:rsidRPr="00522115">
              <w:rPr>
                <w:rStyle w:val="Hyperlink"/>
                <w:noProof/>
                <w:lang w:val="sr-Cyrl-RS"/>
              </w:rPr>
              <w:t>1.3 Референце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_Toc99104583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508D89" w14:textId="11AE486E" w:rsidR="003B3863" w:rsidRDefault="003B386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9104584" w:history="1">
            <w:r w:rsidRPr="00522115">
              <w:rPr>
                <w:rStyle w:val="Hyperlink"/>
                <w:noProof/>
                <w:lang w:val="sr-Cyrl-RS"/>
              </w:rPr>
              <w:t>1.4 Отворена питања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_Toc99104584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527DB0" w14:textId="7276C122" w:rsidR="003B3863" w:rsidRDefault="003B386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9104585" w:history="1">
            <w:r w:rsidRPr="00522115">
              <w:rPr>
                <w:rStyle w:val="Hyperlink"/>
                <w:noProof/>
                <w:lang w:val="sr-Cyrl-RS"/>
              </w:rPr>
              <w:t xml:space="preserve">2. </w:t>
            </w:r>
            <w:r w:rsidRPr="003B3863">
              <w:rPr>
                <w:rStyle w:val="Hyperlink"/>
                <w:b/>
                <w:noProof/>
                <w:lang w:val="sr-Cyrl-RS"/>
              </w:rPr>
              <w:t>Сценарио кредита банке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_Toc99104585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AC9644" w14:textId="42C526D8" w:rsidR="003B3863" w:rsidRDefault="003B386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9104586" w:history="1">
            <w:r w:rsidRPr="00522115">
              <w:rPr>
                <w:rStyle w:val="Hyperlink"/>
                <w:noProof/>
                <w:lang w:val="sr-Cyrl-RS"/>
              </w:rPr>
              <w:t>2.1 Кратак опис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_Toc99104586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0D7390" w14:textId="0E541591" w:rsidR="003B3863" w:rsidRDefault="003B386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9104587" w:history="1">
            <w:r w:rsidRPr="00522115">
              <w:rPr>
                <w:rStyle w:val="Hyperlink"/>
                <w:noProof/>
              </w:rPr>
              <w:t>2.2 Ток догађаја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_Toc99104587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173261" w14:textId="44111DBA" w:rsidR="003B3863" w:rsidRDefault="003B386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9104588" w:history="1">
            <w:r w:rsidRPr="00522115">
              <w:rPr>
                <w:rStyle w:val="Hyperlink"/>
                <w:noProof/>
                <w:lang w:val="sr-Cyrl-RS"/>
              </w:rPr>
              <w:t>2.2.1 Корисник добија информације о подизању кредита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_Toc99104588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F48FA0" w14:textId="58536B70" w:rsidR="003B3863" w:rsidRDefault="003B386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9104589" w:history="1">
            <w:r w:rsidRPr="00522115">
              <w:rPr>
                <w:rStyle w:val="Hyperlink"/>
                <w:noProof/>
                <w:lang w:val="sr-Cyrl-RS"/>
              </w:rPr>
              <w:t>2.2.2 Корисник подиже кредит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_Toc99104589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36C58A" w14:textId="08F8171D" w:rsidR="003B3863" w:rsidRDefault="003B386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9104590" w:history="1">
            <w:r w:rsidRPr="00522115">
              <w:rPr>
                <w:rStyle w:val="Hyperlink"/>
                <w:noProof/>
                <w:lang w:val="sr-Cyrl-RS"/>
              </w:rPr>
              <w:t>2.3 Посебни захтеви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_Toc99104590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4525DD" w14:textId="4C8EE62F" w:rsidR="003B3863" w:rsidRDefault="003B386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9104591" w:history="1">
            <w:r w:rsidRPr="00522115">
              <w:rPr>
                <w:rStyle w:val="Hyperlink"/>
                <w:noProof/>
                <w:lang w:val="sr-Cyrl-RS"/>
              </w:rPr>
              <w:t>2.4 Предуслови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_Toc99104591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CA43F5" w14:textId="415BD84E" w:rsidR="003B3863" w:rsidRDefault="003B386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9104592" w:history="1">
            <w:r w:rsidRPr="00522115">
              <w:rPr>
                <w:rStyle w:val="Hyperlink"/>
                <w:noProof/>
                <w:lang w:val="sr-Cyrl-RS"/>
              </w:rPr>
              <w:t>2.5 Последице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_Toc99104592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37B4FE" w14:textId="4EE4C0D1" w:rsidR="00F1140D" w:rsidRDefault="00F1140D">
          <w:r>
            <w:rPr>
              <w:b/>
              <w:bCs/>
              <w:noProof/>
            </w:rPr>
            <w:fldChar w:fldCharType="end"/>
          </w:r>
        </w:p>
      </w:sdtContent>
    </w:sdt>
    <w:p w14:paraId="718B7EBB" w14:textId="48580FC3" w:rsidR="003C4CD1" w:rsidRDefault="003C4CD1" w:rsidP="00910751">
      <w:pPr>
        <w:spacing w:line="240" w:lineRule="auto"/>
        <w:rPr>
          <w:bCs/>
          <w:sz w:val="40"/>
          <w:szCs w:val="40"/>
          <w:lang w:val="sr-Cyrl-RS"/>
        </w:rPr>
      </w:pPr>
    </w:p>
    <w:p w14:paraId="756196E9" w14:textId="77777777" w:rsidR="003C4CD1" w:rsidRDefault="003C4CD1">
      <w:pPr>
        <w:rPr>
          <w:bCs/>
          <w:sz w:val="40"/>
          <w:szCs w:val="40"/>
          <w:lang w:val="sr-Cyrl-RS"/>
        </w:rPr>
      </w:pPr>
      <w:r>
        <w:rPr>
          <w:bCs/>
          <w:sz w:val="40"/>
          <w:szCs w:val="40"/>
          <w:lang w:val="sr-Cyrl-RS"/>
        </w:rPr>
        <w:br w:type="page"/>
      </w:r>
      <w:bookmarkStart w:id="0" w:name="_GoBack"/>
      <w:bookmarkEnd w:id="0"/>
    </w:p>
    <w:p w14:paraId="3F7D6352" w14:textId="75076ABA" w:rsidR="006C4171" w:rsidRDefault="003C4CD1" w:rsidP="003C4CD1">
      <w:pPr>
        <w:pStyle w:val="Heading1"/>
        <w:rPr>
          <w:lang w:val="sr-Cyrl-RS"/>
        </w:rPr>
      </w:pPr>
      <w:bookmarkStart w:id="1" w:name="_Toc99104580"/>
      <w:r>
        <w:rPr>
          <w:lang w:val="sr-Cyrl-RS"/>
        </w:rPr>
        <w:lastRenderedPageBreak/>
        <w:t>1</w:t>
      </w:r>
      <w:r w:rsidR="006768DF">
        <w:t>.</w:t>
      </w:r>
      <w:r>
        <w:rPr>
          <w:lang w:val="sr-Cyrl-RS"/>
        </w:rPr>
        <w:t xml:space="preserve"> Увод</w:t>
      </w:r>
      <w:bookmarkEnd w:id="1"/>
    </w:p>
    <w:p w14:paraId="011E55A0" w14:textId="5D38975E" w:rsidR="003C4CD1" w:rsidRDefault="00CA468F" w:rsidP="00CA468F">
      <w:pPr>
        <w:pStyle w:val="Heading2"/>
        <w:rPr>
          <w:lang w:val="sr-Cyrl-RS"/>
        </w:rPr>
      </w:pPr>
      <w:bookmarkStart w:id="2" w:name="_Toc99104581"/>
      <w:r>
        <w:rPr>
          <w:lang w:val="sr-Cyrl-RS"/>
        </w:rPr>
        <w:t xml:space="preserve">1.1 </w:t>
      </w:r>
      <w:r w:rsidR="003C4CD1">
        <w:rPr>
          <w:lang w:val="sr-Cyrl-RS"/>
        </w:rPr>
        <w:t>Резиме</w:t>
      </w:r>
      <w:bookmarkEnd w:id="2"/>
    </w:p>
    <w:p w14:paraId="51C85715" w14:textId="07A779B4" w:rsidR="003C4CD1" w:rsidRDefault="003C4CD1" w:rsidP="00503133">
      <w:pPr>
        <w:ind w:left="720" w:firstLine="720"/>
        <w:jc w:val="both"/>
        <w:rPr>
          <w:i/>
          <w:lang w:val="sr-Cyrl-RS"/>
        </w:rPr>
      </w:pPr>
      <w:r>
        <w:rPr>
          <w:lang w:val="sr-Cyrl-RS"/>
        </w:rPr>
        <w:t xml:space="preserve">Овај документ дефинише сценарио случаја употребе функционалности </w:t>
      </w:r>
      <w:r w:rsidR="00FB4122">
        <w:rPr>
          <w:lang w:val="sr-Cyrl-RS"/>
        </w:rPr>
        <w:t xml:space="preserve">кредита банке </w:t>
      </w:r>
      <w:r>
        <w:rPr>
          <w:lang w:val="sr-Cyrl-RS"/>
        </w:rPr>
        <w:t xml:space="preserve">у оквиру </w:t>
      </w:r>
      <w:r>
        <w:t xml:space="preserve">Web </w:t>
      </w:r>
      <w:proofErr w:type="spellStart"/>
      <w:r>
        <w:t>aplikacije</w:t>
      </w:r>
      <w:proofErr w:type="spellEnd"/>
      <w:r>
        <w:t xml:space="preserve"> </w:t>
      </w:r>
      <w:proofErr w:type="spellStart"/>
      <w:r w:rsidRPr="003C4CD1">
        <w:rPr>
          <w:i/>
        </w:rPr>
        <w:t>AemAuto</w:t>
      </w:r>
      <w:proofErr w:type="spellEnd"/>
      <w:r w:rsidRPr="003C4CD1">
        <w:rPr>
          <w:i/>
        </w:rPr>
        <w:t>.</w:t>
      </w:r>
    </w:p>
    <w:p w14:paraId="75940B26" w14:textId="20E790B8" w:rsidR="000C0DF7" w:rsidRDefault="00CA468F" w:rsidP="00CA468F">
      <w:pPr>
        <w:pStyle w:val="Heading2"/>
        <w:rPr>
          <w:lang w:val="sr-Cyrl-RS"/>
        </w:rPr>
      </w:pPr>
      <w:bookmarkStart w:id="3" w:name="_Toc99104582"/>
      <w:r>
        <w:rPr>
          <w:lang w:val="sr-Cyrl-RS"/>
        </w:rPr>
        <w:t xml:space="preserve">1.2 </w:t>
      </w:r>
      <w:r w:rsidR="00601417">
        <w:rPr>
          <w:lang w:val="sr-Cyrl-RS"/>
        </w:rPr>
        <w:t>Намена документа</w:t>
      </w:r>
      <w:bookmarkEnd w:id="3"/>
    </w:p>
    <w:p w14:paraId="186D193B" w14:textId="43D084E2" w:rsidR="00CE0CB5" w:rsidRDefault="00CE0CB5" w:rsidP="00503133">
      <w:pPr>
        <w:ind w:left="720" w:firstLine="720"/>
        <w:jc w:val="both"/>
        <w:rPr>
          <w:lang w:val="sr-Cyrl-RS"/>
        </w:rPr>
      </w:pPr>
      <w:r>
        <w:rPr>
          <w:lang w:val="sr-Cyrl-RS"/>
        </w:rPr>
        <w:t xml:space="preserve">Намена овог документа је да опише начин </w:t>
      </w:r>
      <w:r w:rsidR="0049482C">
        <w:rPr>
          <w:lang w:val="sr-Cyrl-RS"/>
        </w:rPr>
        <w:t>на који корисници могу да</w:t>
      </w:r>
      <w:r w:rsidR="005E1C68">
        <w:rPr>
          <w:lang w:val="sr-Cyrl-RS"/>
        </w:rPr>
        <w:t xml:space="preserve"> провере</w:t>
      </w:r>
      <w:r w:rsidR="00E15E0D">
        <w:rPr>
          <w:lang w:val="sr-Cyrl-RS"/>
        </w:rPr>
        <w:t xml:space="preserve"> </w:t>
      </w:r>
      <w:r w:rsidR="00F061CC">
        <w:rPr>
          <w:lang w:val="sr-Cyrl-RS"/>
        </w:rPr>
        <w:t>могућности</w:t>
      </w:r>
      <w:r w:rsidR="00E50320">
        <w:rPr>
          <w:lang w:val="sr-Cyrl-RS"/>
        </w:rPr>
        <w:t xml:space="preserve"> </w:t>
      </w:r>
      <w:r w:rsidR="009626CF">
        <w:rPr>
          <w:lang w:val="sr-Cyrl-RS"/>
        </w:rPr>
        <w:t xml:space="preserve">узимања </w:t>
      </w:r>
      <w:r w:rsidR="00E50320">
        <w:rPr>
          <w:lang w:val="sr-Cyrl-RS"/>
        </w:rPr>
        <w:t>кредита потребног за куповину посматраног модела</w:t>
      </w:r>
      <w:r w:rsidR="004D45AF">
        <w:rPr>
          <w:lang w:val="sr-Cyrl-RS"/>
        </w:rPr>
        <w:t>.</w:t>
      </w:r>
      <w:r w:rsidR="00C94092">
        <w:rPr>
          <w:lang w:val="sr-Cyrl-RS"/>
        </w:rPr>
        <w:t xml:space="preserve"> </w:t>
      </w:r>
      <w:r w:rsidR="0049482C">
        <w:rPr>
          <w:lang w:val="sr-Cyrl-RS"/>
        </w:rPr>
        <w:t>Документ ће омогућити свим члановима тима да имају увид у детаље описане функционалности и олакшаће процес тестирања саме апликације.</w:t>
      </w:r>
    </w:p>
    <w:p w14:paraId="1E8802D9" w14:textId="0A060566" w:rsidR="00137F8F" w:rsidRDefault="00CA468F" w:rsidP="00CA468F">
      <w:pPr>
        <w:pStyle w:val="Heading2"/>
        <w:rPr>
          <w:lang w:val="sr-Cyrl-RS"/>
        </w:rPr>
      </w:pPr>
      <w:bookmarkStart w:id="4" w:name="_Toc99104583"/>
      <w:r>
        <w:rPr>
          <w:lang w:val="sr-Cyrl-RS"/>
        </w:rPr>
        <w:t xml:space="preserve">1.3 </w:t>
      </w:r>
      <w:r w:rsidR="00137F8F">
        <w:rPr>
          <w:lang w:val="sr-Cyrl-RS"/>
        </w:rPr>
        <w:t>Референце</w:t>
      </w:r>
      <w:bookmarkEnd w:id="4"/>
    </w:p>
    <w:p w14:paraId="71176CE5" w14:textId="72D088C7" w:rsidR="00137F8F" w:rsidRDefault="00137F8F" w:rsidP="00057B90">
      <w:pPr>
        <w:pStyle w:val="ListParagraph"/>
        <w:numPr>
          <w:ilvl w:val="0"/>
          <w:numId w:val="1"/>
        </w:numPr>
        <w:rPr>
          <w:lang w:val="sr-Cyrl-RS"/>
        </w:rPr>
      </w:pPr>
      <w:r>
        <w:rPr>
          <w:lang w:val="sr-Cyrl-RS"/>
        </w:rPr>
        <w:t>Пројектни задатак</w:t>
      </w:r>
    </w:p>
    <w:p w14:paraId="451C3D31" w14:textId="09019E56" w:rsidR="00137F8F" w:rsidRDefault="00137F8F" w:rsidP="00057B90">
      <w:pPr>
        <w:pStyle w:val="ListParagraph"/>
        <w:numPr>
          <w:ilvl w:val="0"/>
          <w:numId w:val="1"/>
        </w:numPr>
        <w:rPr>
          <w:lang w:val="sr-Cyrl-RS"/>
        </w:rPr>
      </w:pPr>
      <w:r>
        <w:rPr>
          <w:lang w:val="sr-Cyrl-RS"/>
        </w:rPr>
        <w:t>Упутство за писање спецификације сценарија употребе</w:t>
      </w:r>
    </w:p>
    <w:p w14:paraId="19DD3169" w14:textId="09629B8D" w:rsidR="00137F8F" w:rsidRDefault="00B16C65" w:rsidP="0072014B">
      <w:pPr>
        <w:pStyle w:val="Heading2"/>
        <w:rPr>
          <w:lang w:val="sr-Cyrl-RS"/>
        </w:rPr>
      </w:pPr>
      <w:bookmarkStart w:id="5" w:name="_Toc99104584"/>
      <w:r>
        <w:rPr>
          <w:lang w:val="sr-Cyrl-RS"/>
        </w:rPr>
        <w:t>1.4 Отворена питања</w:t>
      </w:r>
      <w:bookmarkEnd w:id="5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02"/>
        <w:gridCol w:w="4365"/>
        <w:gridCol w:w="2863"/>
      </w:tblGrid>
      <w:tr w:rsidR="00222FD9" w14:paraId="11EEFCD1" w14:textId="77777777" w:rsidTr="0072014B">
        <w:tc>
          <w:tcPr>
            <w:tcW w:w="1402" w:type="dxa"/>
          </w:tcPr>
          <w:p w14:paraId="30167133" w14:textId="61474230" w:rsidR="00B16C65" w:rsidRDefault="00B16C65" w:rsidP="00137F8F">
            <w:pPr>
              <w:rPr>
                <w:lang w:val="sr-Cyrl-RS"/>
              </w:rPr>
            </w:pPr>
            <w:r>
              <w:rPr>
                <w:lang w:val="sr-Cyrl-RS"/>
              </w:rPr>
              <w:t>Редни број</w:t>
            </w:r>
          </w:p>
        </w:tc>
        <w:tc>
          <w:tcPr>
            <w:tcW w:w="4365" w:type="dxa"/>
          </w:tcPr>
          <w:p w14:paraId="68017E40" w14:textId="754B4FF1" w:rsidR="00B16C65" w:rsidRDefault="00B16C65" w:rsidP="00137F8F">
            <w:pPr>
              <w:rPr>
                <w:lang w:val="sr-Cyrl-RS"/>
              </w:rPr>
            </w:pPr>
            <w:r>
              <w:rPr>
                <w:lang w:val="sr-Cyrl-RS"/>
              </w:rPr>
              <w:t>Опис</w:t>
            </w:r>
          </w:p>
        </w:tc>
        <w:tc>
          <w:tcPr>
            <w:tcW w:w="2863" w:type="dxa"/>
          </w:tcPr>
          <w:p w14:paraId="1C555D74" w14:textId="680623BC" w:rsidR="00B16C65" w:rsidRDefault="00B16C65" w:rsidP="00137F8F">
            <w:pPr>
              <w:rPr>
                <w:lang w:val="sr-Cyrl-RS"/>
              </w:rPr>
            </w:pPr>
            <w:r>
              <w:rPr>
                <w:lang w:val="sr-Cyrl-RS"/>
              </w:rPr>
              <w:t>Решење</w:t>
            </w:r>
          </w:p>
        </w:tc>
      </w:tr>
      <w:tr w:rsidR="00222FD9" w14:paraId="41DCA965" w14:textId="77777777" w:rsidTr="0072014B">
        <w:tc>
          <w:tcPr>
            <w:tcW w:w="1402" w:type="dxa"/>
          </w:tcPr>
          <w:p w14:paraId="186590F4" w14:textId="20C41F47" w:rsidR="00B16C65" w:rsidRPr="0065431A" w:rsidRDefault="0065431A" w:rsidP="007E6581">
            <w:r>
              <w:t>1</w:t>
            </w:r>
          </w:p>
        </w:tc>
        <w:tc>
          <w:tcPr>
            <w:tcW w:w="4365" w:type="dxa"/>
          </w:tcPr>
          <w:p w14:paraId="0B76AEDF" w14:textId="386EA8A0" w:rsidR="00B16C65" w:rsidRPr="00E02C2D" w:rsidRDefault="00E02C2D" w:rsidP="00E02C2D">
            <w:r>
              <w:rPr>
                <w:lang w:val="sr-Cyrl-RS"/>
              </w:rPr>
              <w:t>Да ли корисник може да ступи у контакт са банком, ако се одлучи да подигне ауто кредит</w:t>
            </w:r>
            <w:r>
              <w:t>?</w:t>
            </w:r>
          </w:p>
        </w:tc>
        <w:tc>
          <w:tcPr>
            <w:tcW w:w="2863" w:type="dxa"/>
          </w:tcPr>
          <w:p w14:paraId="631F4666" w14:textId="46C4B097" w:rsidR="00B16C65" w:rsidRPr="00224B5B" w:rsidRDefault="00B16C65" w:rsidP="00587ED9"/>
        </w:tc>
      </w:tr>
      <w:tr w:rsidR="00222FD9" w14:paraId="2245D652" w14:textId="77777777" w:rsidTr="0072014B">
        <w:tc>
          <w:tcPr>
            <w:tcW w:w="1402" w:type="dxa"/>
          </w:tcPr>
          <w:p w14:paraId="495B6893" w14:textId="255852C4" w:rsidR="00B16C65" w:rsidRPr="0065431A" w:rsidRDefault="0065431A" w:rsidP="007E6581">
            <w:r>
              <w:t>2</w:t>
            </w:r>
          </w:p>
        </w:tc>
        <w:tc>
          <w:tcPr>
            <w:tcW w:w="4365" w:type="dxa"/>
          </w:tcPr>
          <w:p w14:paraId="52C7A3EC" w14:textId="669740F5" w:rsidR="00EE077D" w:rsidRPr="005B3206" w:rsidRDefault="00324D6B" w:rsidP="008A3793">
            <w:pPr>
              <w:jc w:val="both"/>
            </w:pPr>
            <w:r>
              <w:rPr>
                <w:lang w:val="sr-Cyrl-RS"/>
              </w:rPr>
              <w:t xml:space="preserve">Да ли је потребно </w:t>
            </w:r>
            <w:r w:rsidR="005B3206">
              <w:rPr>
                <w:lang w:val="sr-Cyrl-RS"/>
              </w:rPr>
              <w:t>обавестити корисника када је успешно поднео захтев за подизањем кредита</w:t>
            </w:r>
            <w:r w:rsidR="005B3206">
              <w:t>?</w:t>
            </w:r>
          </w:p>
        </w:tc>
        <w:tc>
          <w:tcPr>
            <w:tcW w:w="2863" w:type="dxa"/>
          </w:tcPr>
          <w:p w14:paraId="4FE86A60" w14:textId="65F999BD" w:rsidR="00B16C65" w:rsidRPr="00AD7206" w:rsidRDefault="00B16C65" w:rsidP="00137F8F">
            <w:pPr>
              <w:rPr>
                <w:lang w:val="sr-Cyrl-RS"/>
              </w:rPr>
            </w:pPr>
          </w:p>
        </w:tc>
      </w:tr>
      <w:tr w:rsidR="0065431A" w14:paraId="2AAAE46D" w14:textId="77777777" w:rsidTr="0072014B">
        <w:tc>
          <w:tcPr>
            <w:tcW w:w="1402" w:type="dxa"/>
          </w:tcPr>
          <w:p w14:paraId="743E3F52" w14:textId="7D60DC51" w:rsidR="0065431A" w:rsidRPr="00D65144" w:rsidRDefault="0065431A" w:rsidP="007E6581">
            <w:r>
              <w:t>3</w:t>
            </w:r>
          </w:p>
        </w:tc>
        <w:tc>
          <w:tcPr>
            <w:tcW w:w="4365" w:type="dxa"/>
          </w:tcPr>
          <w:p w14:paraId="13102E31" w14:textId="4E6D25EC" w:rsidR="0065431A" w:rsidRPr="007B289F" w:rsidRDefault="0065431A" w:rsidP="00D65144"/>
        </w:tc>
        <w:tc>
          <w:tcPr>
            <w:tcW w:w="2863" w:type="dxa"/>
          </w:tcPr>
          <w:p w14:paraId="6EC8DBF3" w14:textId="77777777" w:rsidR="0065431A" w:rsidRDefault="0065431A" w:rsidP="00137F8F">
            <w:pPr>
              <w:rPr>
                <w:lang w:val="sr-Cyrl-RS"/>
              </w:rPr>
            </w:pPr>
          </w:p>
        </w:tc>
      </w:tr>
      <w:tr w:rsidR="0065431A" w14:paraId="1B8609EE" w14:textId="77777777" w:rsidTr="0072014B">
        <w:tc>
          <w:tcPr>
            <w:tcW w:w="1402" w:type="dxa"/>
          </w:tcPr>
          <w:p w14:paraId="66FAE40C" w14:textId="0173B0B2" w:rsidR="0065431A" w:rsidRDefault="0065431A" w:rsidP="00137F8F"/>
        </w:tc>
        <w:tc>
          <w:tcPr>
            <w:tcW w:w="4365" w:type="dxa"/>
          </w:tcPr>
          <w:p w14:paraId="420B8D61" w14:textId="53B92956" w:rsidR="0065431A" w:rsidRPr="003C741D" w:rsidRDefault="0065431A" w:rsidP="003C741D"/>
        </w:tc>
        <w:tc>
          <w:tcPr>
            <w:tcW w:w="2863" w:type="dxa"/>
          </w:tcPr>
          <w:p w14:paraId="503BA717" w14:textId="77777777" w:rsidR="0065431A" w:rsidRDefault="0065431A" w:rsidP="00137F8F">
            <w:pPr>
              <w:rPr>
                <w:lang w:val="sr-Cyrl-RS"/>
              </w:rPr>
            </w:pPr>
          </w:p>
        </w:tc>
      </w:tr>
    </w:tbl>
    <w:p w14:paraId="03C373F3" w14:textId="77777777" w:rsidR="00755962" w:rsidRDefault="00755962" w:rsidP="00755962">
      <w:pPr>
        <w:rPr>
          <w:lang w:val="sr-Cyrl-RS"/>
        </w:rPr>
      </w:pPr>
    </w:p>
    <w:p w14:paraId="151A14A2" w14:textId="600359DF" w:rsidR="00755962" w:rsidRPr="001E59AF" w:rsidRDefault="00755962" w:rsidP="00755962">
      <w:pPr>
        <w:pStyle w:val="Heading1"/>
        <w:rPr>
          <w:lang w:val="sr-Cyrl-RS"/>
        </w:rPr>
      </w:pPr>
      <w:bookmarkStart w:id="6" w:name="_Toc99104585"/>
      <w:r>
        <w:rPr>
          <w:lang w:val="sr-Cyrl-RS"/>
        </w:rPr>
        <w:t>2</w:t>
      </w:r>
      <w:r w:rsidR="006768DF">
        <w:rPr>
          <w:lang w:val="sr-Cyrl-RS"/>
        </w:rPr>
        <w:t>.</w:t>
      </w:r>
      <w:r>
        <w:rPr>
          <w:lang w:val="sr-Cyrl-RS"/>
        </w:rPr>
        <w:t xml:space="preserve"> </w:t>
      </w:r>
      <w:r w:rsidRPr="00755962">
        <w:rPr>
          <w:lang w:val="sr-Cyrl-RS"/>
        </w:rPr>
        <w:t xml:space="preserve">Сценарио </w:t>
      </w:r>
      <w:r w:rsidR="001E59AF">
        <w:rPr>
          <w:lang w:val="sr-Cyrl-RS"/>
        </w:rPr>
        <w:t>кредита банке</w:t>
      </w:r>
      <w:bookmarkEnd w:id="6"/>
    </w:p>
    <w:p w14:paraId="7D544DEC" w14:textId="0CF4DFE8" w:rsidR="005D2581" w:rsidRDefault="005D2581" w:rsidP="005D2581">
      <w:pPr>
        <w:rPr>
          <w:lang w:val="sr-Cyrl-RS"/>
        </w:rPr>
      </w:pPr>
    </w:p>
    <w:p w14:paraId="46888EFA" w14:textId="6D421BFC" w:rsidR="009276F4" w:rsidRDefault="00FD2227" w:rsidP="009276F4">
      <w:pPr>
        <w:pStyle w:val="Heading2"/>
        <w:rPr>
          <w:lang w:val="sr-Cyrl-RS"/>
        </w:rPr>
      </w:pPr>
      <w:bookmarkStart w:id="7" w:name="_Toc99104586"/>
      <w:r>
        <w:rPr>
          <w:lang w:val="sr-Cyrl-RS"/>
        </w:rPr>
        <w:t>2.1 Кратак опис</w:t>
      </w:r>
      <w:bookmarkEnd w:id="7"/>
    </w:p>
    <w:p w14:paraId="1C388677" w14:textId="3F502A20" w:rsidR="00723D0A" w:rsidRPr="00723D0A" w:rsidRDefault="00363485" w:rsidP="005C2E96">
      <w:pPr>
        <w:ind w:left="720" w:firstLine="720"/>
        <w:jc w:val="both"/>
        <w:rPr>
          <w:lang w:val="sr-Cyrl-RS"/>
        </w:rPr>
      </w:pPr>
      <w:r>
        <w:t xml:space="preserve">У </w:t>
      </w:r>
      <w:proofErr w:type="spellStart"/>
      <w:r>
        <w:t>сличном</w:t>
      </w:r>
      <w:proofErr w:type="spellEnd"/>
      <w:r>
        <w:t xml:space="preserve"> </w:t>
      </w:r>
      <w:proofErr w:type="spellStart"/>
      <w:r>
        <w:t>духу</w:t>
      </w:r>
      <w:proofErr w:type="spellEnd"/>
      <w:r>
        <w:t xml:space="preserve"> </w:t>
      </w:r>
      <w:proofErr w:type="spellStart"/>
      <w:r>
        <w:t>као</w:t>
      </w:r>
      <w:proofErr w:type="spellEnd"/>
      <w:r>
        <w:t xml:space="preserve"> и </w:t>
      </w:r>
      <w:proofErr w:type="spellStart"/>
      <w:r>
        <w:t>осигурање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аутомобил</w:t>
      </w:r>
      <w:proofErr w:type="spellEnd"/>
      <w:r>
        <w:t xml:space="preserve">, </w:t>
      </w:r>
      <w:proofErr w:type="spellStart"/>
      <w:r>
        <w:t>корисник</w:t>
      </w:r>
      <w:proofErr w:type="spellEnd"/>
      <w:r>
        <w:t xml:space="preserve"> </w:t>
      </w:r>
      <w:proofErr w:type="spellStart"/>
      <w:r>
        <w:t>може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погледа</w:t>
      </w:r>
      <w:proofErr w:type="spellEnd"/>
      <w:r>
        <w:t xml:space="preserve"> </w:t>
      </w:r>
      <w:proofErr w:type="spellStart"/>
      <w:r>
        <w:t>колико</w:t>
      </w:r>
      <w:proofErr w:type="spellEnd"/>
      <w:r>
        <w:t xml:space="preserve"> </w:t>
      </w:r>
      <w:proofErr w:type="spellStart"/>
      <w:r>
        <w:t>би</w:t>
      </w:r>
      <w:proofErr w:type="spellEnd"/>
      <w:r>
        <w:t xml:space="preserve"> </w:t>
      </w:r>
      <w:proofErr w:type="spellStart"/>
      <w:r>
        <w:t>била</w:t>
      </w:r>
      <w:proofErr w:type="spellEnd"/>
      <w:r>
        <w:t xml:space="preserve"> </w:t>
      </w:r>
      <w:proofErr w:type="spellStart"/>
      <w:r>
        <w:t>месечна</w:t>
      </w:r>
      <w:proofErr w:type="spellEnd"/>
      <w:r>
        <w:t xml:space="preserve"> </w:t>
      </w:r>
      <w:proofErr w:type="spellStart"/>
      <w:r>
        <w:t>рата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кредит</w:t>
      </w:r>
      <w:proofErr w:type="spellEnd"/>
      <w:r>
        <w:t xml:space="preserve"> </w:t>
      </w:r>
      <w:proofErr w:type="spellStart"/>
      <w:r>
        <w:t>потребан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куповину</w:t>
      </w:r>
      <w:proofErr w:type="spellEnd"/>
      <w:r>
        <w:t xml:space="preserve"> </w:t>
      </w:r>
      <w:proofErr w:type="spellStart"/>
      <w:r>
        <w:t>наведеног</w:t>
      </w:r>
      <w:proofErr w:type="spellEnd"/>
      <w:r>
        <w:t xml:space="preserve"> </w:t>
      </w:r>
      <w:proofErr w:type="spellStart"/>
      <w:r>
        <w:t>возила</w:t>
      </w:r>
      <w:proofErr w:type="spellEnd"/>
      <w:r>
        <w:t xml:space="preserve"> </w:t>
      </w:r>
      <w:proofErr w:type="spellStart"/>
      <w:r>
        <w:t>који</w:t>
      </w:r>
      <w:proofErr w:type="spellEnd"/>
      <w:r>
        <w:t xml:space="preserve"> </w:t>
      </w:r>
      <w:proofErr w:type="spellStart"/>
      <w:r>
        <w:t>корисник</w:t>
      </w:r>
      <w:proofErr w:type="spellEnd"/>
      <w:r>
        <w:t xml:space="preserve"> </w:t>
      </w:r>
      <w:proofErr w:type="spellStart"/>
      <w:r>
        <w:t>тренутно</w:t>
      </w:r>
      <w:proofErr w:type="spellEnd"/>
      <w:r>
        <w:t xml:space="preserve"> </w:t>
      </w:r>
      <w:proofErr w:type="spellStart"/>
      <w:r>
        <w:t>посматра</w:t>
      </w:r>
      <w:proofErr w:type="spellEnd"/>
      <w:r>
        <w:t xml:space="preserve">. </w:t>
      </w:r>
      <w:proofErr w:type="spellStart"/>
      <w:r>
        <w:t>Могуће</w:t>
      </w:r>
      <w:proofErr w:type="spellEnd"/>
      <w:r>
        <w:t xml:space="preserve"> </w:t>
      </w:r>
      <w:proofErr w:type="spellStart"/>
      <w:r>
        <w:t>је</w:t>
      </w:r>
      <w:proofErr w:type="spellEnd"/>
      <w:r>
        <w:t xml:space="preserve"> </w:t>
      </w:r>
      <w:proofErr w:type="spellStart"/>
      <w:r>
        <w:t>изабрати</w:t>
      </w:r>
      <w:proofErr w:type="spellEnd"/>
      <w:r>
        <w:t xml:space="preserve"> </w:t>
      </w:r>
      <w:proofErr w:type="spellStart"/>
      <w:r>
        <w:t>колико</w:t>
      </w:r>
      <w:proofErr w:type="spellEnd"/>
      <w:r>
        <w:t xml:space="preserve"> </w:t>
      </w:r>
      <w:proofErr w:type="spellStart"/>
      <w:r>
        <w:t>месеци</w:t>
      </w:r>
      <w:proofErr w:type="spellEnd"/>
      <w:r>
        <w:t xml:space="preserve"> </w:t>
      </w:r>
      <w:proofErr w:type="spellStart"/>
      <w:r>
        <w:t>ће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плаћати</w:t>
      </w:r>
      <w:proofErr w:type="spellEnd"/>
      <w:r>
        <w:t xml:space="preserve"> </w:t>
      </w:r>
      <w:proofErr w:type="spellStart"/>
      <w:r>
        <w:t>месечна</w:t>
      </w:r>
      <w:proofErr w:type="spellEnd"/>
      <w:r>
        <w:t xml:space="preserve"> </w:t>
      </w:r>
      <w:proofErr w:type="spellStart"/>
      <w:r>
        <w:t>рата</w:t>
      </w:r>
      <w:proofErr w:type="spellEnd"/>
      <w:r>
        <w:t xml:space="preserve">, и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основу</w:t>
      </w:r>
      <w:proofErr w:type="spellEnd"/>
      <w:r>
        <w:t xml:space="preserve"> </w:t>
      </w:r>
      <w:proofErr w:type="spellStart"/>
      <w:r>
        <w:t>тога</w:t>
      </w:r>
      <w:proofErr w:type="spellEnd"/>
      <w:r>
        <w:t xml:space="preserve"> </w:t>
      </w:r>
      <w:proofErr w:type="spellStart"/>
      <w:r>
        <w:t>ће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мењати</w:t>
      </w:r>
      <w:proofErr w:type="spellEnd"/>
      <w:r>
        <w:t xml:space="preserve"> </w:t>
      </w:r>
      <w:proofErr w:type="spellStart"/>
      <w:r>
        <w:t>износ</w:t>
      </w:r>
      <w:proofErr w:type="spellEnd"/>
      <w:r>
        <w:t xml:space="preserve"> </w:t>
      </w:r>
      <w:proofErr w:type="spellStart"/>
      <w:r>
        <w:t>те</w:t>
      </w:r>
      <w:proofErr w:type="spellEnd"/>
      <w:r>
        <w:t xml:space="preserve"> </w:t>
      </w:r>
      <w:proofErr w:type="spellStart"/>
      <w:r>
        <w:t>рате</w:t>
      </w:r>
      <w:proofErr w:type="spellEnd"/>
      <w:r>
        <w:t>.</w:t>
      </w:r>
    </w:p>
    <w:p w14:paraId="328BDDA1" w14:textId="5C1721B9" w:rsidR="00A13698" w:rsidRDefault="00534A3F" w:rsidP="00A13698">
      <w:pPr>
        <w:pStyle w:val="Heading2"/>
      </w:pPr>
      <w:bookmarkStart w:id="8" w:name="_Toc99104587"/>
      <w:r w:rsidRPr="00534A3F">
        <w:t xml:space="preserve">2.2 </w:t>
      </w:r>
      <w:proofErr w:type="spellStart"/>
      <w:r w:rsidRPr="00534A3F">
        <w:t>Ток</w:t>
      </w:r>
      <w:proofErr w:type="spellEnd"/>
      <w:r w:rsidRPr="00534A3F">
        <w:t xml:space="preserve"> </w:t>
      </w:r>
      <w:proofErr w:type="spellStart"/>
      <w:r w:rsidRPr="00534A3F">
        <w:t>догађај</w:t>
      </w:r>
      <w:r w:rsidR="00A13698">
        <w:t>а</w:t>
      </w:r>
      <w:bookmarkEnd w:id="8"/>
      <w:proofErr w:type="spellEnd"/>
    </w:p>
    <w:p w14:paraId="7E759331" w14:textId="14C2E6D5" w:rsidR="00A13698" w:rsidRDefault="00A13698" w:rsidP="00A13698"/>
    <w:p w14:paraId="141E3793" w14:textId="7BBC34AE" w:rsidR="00861804" w:rsidRPr="00861804" w:rsidRDefault="00861804" w:rsidP="00861804">
      <w:pPr>
        <w:pStyle w:val="Heading3"/>
        <w:rPr>
          <w:lang w:val="sr-Cyrl-RS"/>
        </w:rPr>
      </w:pPr>
      <w:bookmarkStart w:id="9" w:name="_Toc99104588"/>
      <w:r>
        <w:rPr>
          <w:lang w:val="sr-Cyrl-RS"/>
        </w:rPr>
        <w:t xml:space="preserve">2.2.1 Корисник добија информације о </w:t>
      </w:r>
      <w:r w:rsidR="00344505">
        <w:rPr>
          <w:lang w:val="sr-Cyrl-RS"/>
        </w:rPr>
        <w:t>подизању кредита</w:t>
      </w:r>
      <w:bookmarkEnd w:id="9"/>
    </w:p>
    <w:p w14:paraId="452B5963" w14:textId="5718FD99" w:rsidR="00A13698" w:rsidRDefault="00E163D9" w:rsidP="00057B90">
      <w:pPr>
        <w:pStyle w:val="ListParagraph"/>
        <w:numPr>
          <w:ilvl w:val="0"/>
          <w:numId w:val="2"/>
        </w:numPr>
        <w:spacing w:after="0"/>
        <w:jc w:val="both"/>
        <w:rPr>
          <w:lang w:val="sr-Cyrl-RS"/>
        </w:rPr>
      </w:pPr>
      <w:r>
        <w:rPr>
          <w:lang w:val="sr-Cyrl-RS"/>
        </w:rPr>
        <w:t>Корисник</w:t>
      </w:r>
      <w:r w:rsidR="00E44129">
        <w:rPr>
          <w:lang w:val="sr-Cyrl-RS"/>
        </w:rPr>
        <w:t>у се</w:t>
      </w:r>
      <w:r>
        <w:rPr>
          <w:lang w:val="sr-Cyrl-RS"/>
        </w:rPr>
        <w:t xml:space="preserve"> кликом на дугме </w:t>
      </w:r>
      <w:proofErr w:type="spellStart"/>
      <w:r w:rsidRPr="00E163D9">
        <w:rPr>
          <w:i/>
        </w:rPr>
        <w:t>Podigni</w:t>
      </w:r>
      <w:proofErr w:type="spellEnd"/>
      <w:r w:rsidRPr="00E163D9">
        <w:rPr>
          <w:i/>
        </w:rPr>
        <w:t xml:space="preserve"> </w:t>
      </w:r>
      <w:proofErr w:type="spellStart"/>
      <w:r w:rsidRPr="00E163D9">
        <w:rPr>
          <w:i/>
        </w:rPr>
        <w:t>kredit</w:t>
      </w:r>
      <w:proofErr w:type="spellEnd"/>
      <w:r>
        <w:rPr>
          <w:lang w:val="sr-Cyrl-RS"/>
        </w:rPr>
        <w:t xml:space="preserve"> </w:t>
      </w:r>
      <w:r w:rsidR="00E44129">
        <w:rPr>
          <w:lang w:val="sr-Cyrl-RS"/>
        </w:rPr>
        <w:t>отвара форма коју треба да попуни како би добио тачну информацију о коначној цени кредита(број месеци отплаћивања кредита</w:t>
      </w:r>
      <w:r w:rsidR="00703A22">
        <w:rPr>
          <w:lang w:val="sr-Cyrl-RS"/>
        </w:rPr>
        <w:t>, месечна камата...</w:t>
      </w:r>
      <w:r w:rsidR="00E44129">
        <w:rPr>
          <w:lang w:val="sr-Cyrl-RS"/>
        </w:rPr>
        <w:t>)</w:t>
      </w:r>
    </w:p>
    <w:p w14:paraId="74C5BA62" w14:textId="77777777" w:rsidR="00DF4DA3" w:rsidRPr="00DF4DA3" w:rsidRDefault="00DF4DA3" w:rsidP="00DF4DA3">
      <w:pPr>
        <w:spacing w:after="0"/>
        <w:rPr>
          <w:lang w:val="sr-Cyrl-RS"/>
        </w:rPr>
      </w:pPr>
    </w:p>
    <w:p w14:paraId="32F65A18" w14:textId="1BA5C295" w:rsidR="00703A22" w:rsidRDefault="00703A22" w:rsidP="00DD0BCC">
      <w:pPr>
        <w:pStyle w:val="Heading3"/>
        <w:rPr>
          <w:lang w:val="sr-Cyrl-RS"/>
        </w:rPr>
      </w:pPr>
      <w:bookmarkStart w:id="10" w:name="_Toc99104589"/>
      <w:r>
        <w:rPr>
          <w:lang w:val="sr-Cyrl-RS"/>
        </w:rPr>
        <w:t xml:space="preserve">2.2.2 Корисник </w:t>
      </w:r>
      <w:r w:rsidR="00801FD1">
        <w:rPr>
          <w:lang w:val="sr-Cyrl-RS"/>
        </w:rPr>
        <w:t>подиже кредит</w:t>
      </w:r>
      <w:bookmarkEnd w:id="10"/>
    </w:p>
    <w:p w14:paraId="0543F543" w14:textId="40B4AB12" w:rsidR="00DD0BCC" w:rsidRDefault="00801FD1" w:rsidP="00057B90">
      <w:pPr>
        <w:pStyle w:val="ListParagraph"/>
        <w:numPr>
          <w:ilvl w:val="0"/>
          <w:numId w:val="3"/>
        </w:numPr>
        <w:jc w:val="both"/>
        <w:rPr>
          <w:lang w:val="sr-Cyrl-RS"/>
        </w:rPr>
      </w:pPr>
      <w:r>
        <w:rPr>
          <w:lang w:val="sr-Cyrl-RS"/>
        </w:rPr>
        <w:t xml:space="preserve">Корисник када је попунио форму из тачке 2.2.1, може да настави комуникацију са запосленим у банци која нуди услуге подизања кредита </w:t>
      </w:r>
    </w:p>
    <w:p w14:paraId="600246BC" w14:textId="57BA2316" w:rsidR="007E6581" w:rsidRPr="00DF4DA3" w:rsidRDefault="00DF4DA3" w:rsidP="00057B90">
      <w:pPr>
        <w:pStyle w:val="ListParagraph"/>
        <w:numPr>
          <w:ilvl w:val="0"/>
          <w:numId w:val="3"/>
        </w:numPr>
        <w:jc w:val="both"/>
        <w:rPr>
          <w:lang w:val="sr-Cyrl-RS"/>
        </w:rPr>
      </w:pPr>
      <w:r>
        <w:rPr>
          <w:lang w:val="sr-Cyrl-RS"/>
        </w:rPr>
        <w:t>Корисник потврђује</w:t>
      </w:r>
      <w:r>
        <w:t>/</w:t>
      </w:r>
      <w:r>
        <w:rPr>
          <w:lang w:val="sr-Cyrl-RS"/>
        </w:rPr>
        <w:t>одбија коначну цену услуге подизања кредита за дати модел</w:t>
      </w:r>
    </w:p>
    <w:p w14:paraId="524EC9C3" w14:textId="507682E8" w:rsidR="00F0488B" w:rsidRDefault="00F0488B" w:rsidP="00F0488B">
      <w:pPr>
        <w:pStyle w:val="Heading2"/>
        <w:rPr>
          <w:lang w:val="sr-Cyrl-RS"/>
        </w:rPr>
      </w:pPr>
      <w:bookmarkStart w:id="11" w:name="_Toc99104590"/>
      <w:r>
        <w:rPr>
          <w:lang w:val="sr-Cyrl-RS"/>
        </w:rPr>
        <w:t xml:space="preserve">2.3 </w:t>
      </w:r>
      <w:r w:rsidR="00534A3F">
        <w:rPr>
          <w:lang w:val="sr-Cyrl-RS"/>
        </w:rPr>
        <w:t>П</w:t>
      </w:r>
      <w:r>
        <w:rPr>
          <w:lang w:val="sr-Cyrl-RS"/>
        </w:rPr>
        <w:t>осебни захтеви</w:t>
      </w:r>
      <w:bookmarkEnd w:id="11"/>
      <w:r>
        <w:rPr>
          <w:lang w:val="sr-Cyrl-RS"/>
        </w:rPr>
        <w:t xml:space="preserve"> </w:t>
      </w:r>
    </w:p>
    <w:p w14:paraId="6D88EFF2" w14:textId="51D6B693" w:rsidR="00641603" w:rsidRPr="00564180" w:rsidRDefault="00564180" w:rsidP="00B94402">
      <w:pPr>
        <w:ind w:left="720" w:firstLine="720"/>
        <w:jc w:val="both"/>
        <w:rPr>
          <w:lang w:val="sr-Cyrl-RS"/>
        </w:rPr>
      </w:pPr>
      <w:r>
        <w:rPr>
          <w:lang w:val="sr-Cyrl-RS"/>
        </w:rPr>
        <w:t xml:space="preserve">Ову функционалност треба тестирати у првим фазама пројекта, како би се </w:t>
      </w:r>
      <w:r w:rsidR="00645E9C">
        <w:rPr>
          <w:lang w:val="sr-Cyrl-RS"/>
        </w:rPr>
        <w:t>могуће грешке што пре отклониле.</w:t>
      </w:r>
    </w:p>
    <w:p w14:paraId="00EAAE85" w14:textId="6D75E7AD" w:rsidR="009722CA" w:rsidRPr="009722CA" w:rsidRDefault="00F51228" w:rsidP="004D6FF4">
      <w:pPr>
        <w:pStyle w:val="Heading2"/>
        <w:rPr>
          <w:lang w:val="sr-Cyrl-RS"/>
        </w:rPr>
      </w:pPr>
      <w:bookmarkStart w:id="12" w:name="_Toc99104591"/>
      <w:r>
        <w:rPr>
          <w:lang w:val="sr-Cyrl-RS"/>
        </w:rPr>
        <w:t>2.4 Предуслови</w:t>
      </w:r>
      <w:bookmarkEnd w:id="12"/>
    </w:p>
    <w:p w14:paraId="3DAD5A75" w14:textId="789D1D3F" w:rsidR="00CE435D" w:rsidRPr="007D6AA6" w:rsidRDefault="00CE435D" w:rsidP="00CE435D">
      <w:pPr>
        <w:rPr>
          <w:lang w:val="sr-Cyrl-RS"/>
        </w:rPr>
      </w:pPr>
      <w:r>
        <w:rPr>
          <w:lang w:val="sr-Cyrl-RS"/>
        </w:rPr>
        <w:tab/>
      </w:r>
      <w:r w:rsidR="007D6AA6">
        <w:rPr>
          <w:lang w:val="sr-Cyrl-RS"/>
        </w:rPr>
        <w:t>Нема.</w:t>
      </w:r>
    </w:p>
    <w:p w14:paraId="54F5C2B2" w14:textId="41C8DD2D" w:rsidR="00FD2227" w:rsidRDefault="00534A3F" w:rsidP="00D83EF7">
      <w:pPr>
        <w:pStyle w:val="Heading2"/>
        <w:rPr>
          <w:lang w:val="sr-Cyrl-RS"/>
        </w:rPr>
      </w:pPr>
      <w:bookmarkStart w:id="13" w:name="_Toc99104592"/>
      <w:r>
        <w:rPr>
          <w:lang w:val="sr-Cyrl-RS"/>
        </w:rPr>
        <w:t>2.5 Последице</w:t>
      </w:r>
      <w:bookmarkEnd w:id="13"/>
      <w:r w:rsidR="00FD2227">
        <w:rPr>
          <w:lang w:val="sr-Cyrl-RS"/>
        </w:rPr>
        <w:tab/>
      </w:r>
    </w:p>
    <w:p w14:paraId="6C78BF57" w14:textId="43BE7B27" w:rsidR="00D5153E" w:rsidRPr="00752991" w:rsidRDefault="00752991" w:rsidP="00B94402">
      <w:pPr>
        <w:ind w:left="720" w:firstLine="720"/>
        <w:jc w:val="both"/>
      </w:pPr>
      <w:r>
        <w:rPr>
          <w:lang w:val="sr-Cyrl-RS"/>
        </w:rPr>
        <w:t xml:space="preserve">Одговор се бележи отварањем нове </w:t>
      </w:r>
      <w:r>
        <w:t xml:space="preserve">HTML </w:t>
      </w:r>
      <w:r>
        <w:rPr>
          <w:lang w:val="sr-Cyrl-RS"/>
        </w:rPr>
        <w:t xml:space="preserve">странице </w:t>
      </w:r>
      <w:r w:rsidR="00C825D9">
        <w:rPr>
          <w:lang w:val="sr-Cyrl-RS"/>
        </w:rPr>
        <w:t>банака које нуде могућност подизања ауто кредита</w:t>
      </w:r>
      <w:r>
        <w:rPr>
          <w:lang w:val="sr-Cyrl-RS"/>
        </w:rPr>
        <w:t>.</w:t>
      </w:r>
    </w:p>
    <w:p w14:paraId="48236039" w14:textId="00D58713" w:rsidR="00127C92" w:rsidRPr="00E2324A" w:rsidRDefault="00127C92" w:rsidP="00127C92">
      <w:pPr>
        <w:rPr>
          <w:lang w:val="sr-Cyrl-RS"/>
        </w:rPr>
      </w:pPr>
      <w:r>
        <w:rPr>
          <w:lang w:val="sr-Cyrl-RS"/>
        </w:rPr>
        <w:tab/>
      </w:r>
    </w:p>
    <w:p w14:paraId="3CA6E7F2" w14:textId="77777777" w:rsidR="00FD2227" w:rsidRPr="00FD2227" w:rsidRDefault="00FD2227" w:rsidP="00FD2227">
      <w:pPr>
        <w:rPr>
          <w:lang w:val="sr-Cyrl-RS"/>
        </w:rPr>
      </w:pPr>
    </w:p>
    <w:sectPr w:rsidR="00FD2227" w:rsidRPr="00FD2227" w:rsidSect="007E71D8">
      <w:footerReference w:type="defaul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30FB409" w14:textId="77777777" w:rsidR="005B322A" w:rsidRDefault="005B322A" w:rsidP="007E71D8">
      <w:pPr>
        <w:spacing w:after="0" w:line="240" w:lineRule="auto"/>
      </w:pPr>
      <w:r>
        <w:separator/>
      </w:r>
    </w:p>
  </w:endnote>
  <w:endnote w:type="continuationSeparator" w:id="0">
    <w:p w14:paraId="48AA4066" w14:textId="77777777" w:rsidR="005B322A" w:rsidRDefault="005B322A" w:rsidP="007E71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9909128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7E70556" w14:textId="33BBD6A1" w:rsidR="007E71D8" w:rsidRDefault="007E71D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B3863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043FDD34" w14:textId="77777777" w:rsidR="007E71D8" w:rsidRDefault="007E71D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0594E5" w14:textId="77777777" w:rsidR="005B322A" w:rsidRDefault="005B322A" w:rsidP="007E71D8">
      <w:pPr>
        <w:spacing w:after="0" w:line="240" w:lineRule="auto"/>
      </w:pPr>
      <w:r>
        <w:separator/>
      </w:r>
    </w:p>
  </w:footnote>
  <w:footnote w:type="continuationSeparator" w:id="0">
    <w:p w14:paraId="2614973D" w14:textId="77777777" w:rsidR="005B322A" w:rsidRDefault="005B322A" w:rsidP="007E71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016A0"/>
    <w:multiLevelType w:val="hybridMultilevel"/>
    <w:tmpl w:val="67708A36"/>
    <w:lvl w:ilvl="0" w:tplc="0409000F">
      <w:start w:val="1"/>
      <w:numFmt w:val="decimal"/>
      <w:lvlText w:val="%1."/>
      <w:lvlJc w:val="left"/>
      <w:pPr>
        <w:ind w:left="1777" w:hanging="360"/>
      </w:pPr>
    </w:lvl>
    <w:lvl w:ilvl="1" w:tplc="04090019" w:tentative="1">
      <w:start w:val="1"/>
      <w:numFmt w:val="lowerLetter"/>
      <w:lvlText w:val="%2."/>
      <w:lvlJc w:val="left"/>
      <w:pPr>
        <w:ind w:left="2497" w:hanging="360"/>
      </w:pPr>
    </w:lvl>
    <w:lvl w:ilvl="2" w:tplc="0409001B" w:tentative="1">
      <w:start w:val="1"/>
      <w:numFmt w:val="lowerRoman"/>
      <w:lvlText w:val="%3."/>
      <w:lvlJc w:val="right"/>
      <w:pPr>
        <w:ind w:left="3217" w:hanging="180"/>
      </w:pPr>
    </w:lvl>
    <w:lvl w:ilvl="3" w:tplc="0409000F" w:tentative="1">
      <w:start w:val="1"/>
      <w:numFmt w:val="decimal"/>
      <w:lvlText w:val="%4."/>
      <w:lvlJc w:val="left"/>
      <w:pPr>
        <w:ind w:left="3937" w:hanging="360"/>
      </w:pPr>
    </w:lvl>
    <w:lvl w:ilvl="4" w:tplc="04090019" w:tentative="1">
      <w:start w:val="1"/>
      <w:numFmt w:val="lowerLetter"/>
      <w:lvlText w:val="%5."/>
      <w:lvlJc w:val="left"/>
      <w:pPr>
        <w:ind w:left="4657" w:hanging="360"/>
      </w:pPr>
    </w:lvl>
    <w:lvl w:ilvl="5" w:tplc="0409001B" w:tentative="1">
      <w:start w:val="1"/>
      <w:numFmt w:val="lowerRoman"/>
      <w:lvlText w:val="%6."/>
      <w:lvlJc w:val="right"/>
      <w:pPr>
        <w:ind w:left="5377" w:hanging="180"/>
      </w:pPr>
    </w:lvl>
    <w:lvl w:ilvl="6" w:tplc="0409000F" w:tentative="1">
      <w:start w:val="1"/>
      <w:numFmt w:val="decimal"/>
      <w:lvlText w:val="%7."/>
      <w:lvlJc w:val="left"/>
      <w:pPr>
        <w:ind w:left="6097" w:hanging="360"/>
      </w:pPr>
    </w:lvl>
    <w:lvl w:ilvl="7" w:tplc="04090019" w:tentative="1">
      <w:start w:val="1"/>
      <w:numFmt w:val="lowerLetter"/>
      <w:lvlText w:val="%8."/>
      <w:lvlJc w:val="left"/>
      <w:pPr>
        <w:ind w:left="6817" w:hanging="360"/>
      </w:pPr>
    </w:lvl>
    <w:lvl w:ilvl="8" w:tplc="0409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1" w15:restartNumberingAfterBreak="0">
    <w:nsid w:val="12C132D7"/>
    <w:multiLevelType w:val="multilevel"/>
    <w:tmpl w:val="0CC07626"/>
    <w:lvl w:ilvl="0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956" w:hanging="63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3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1440"/>
      </w:pPr>
      <w:rPr>
        <w:rFonts w:hint="default"/>
      </w:rPr>
    </w:lvl>
  </w:abstractNum>
  <w:abstractNum w:abstractNumId="2" w15:restartNumberingAfterBreak="0">
    <w:nsid w:val="23D563B0"/>
    <w:multiLevelType w:val="hybridMultilevel"/>
    <w:tmpl w:val="18747B56"/>
    <w:lvl w:ilvl="0" w:tplc="0409000F">
      <w:start w:val="1"/>
      <w:numFmt w:val="decimal"/>
      <w:lvlText w:val="%1."/>
      <w:lvlJc w:val="left"/>
      <w:pPr>
        <w:ind w:left="1777" w:hanging="360"/>
      </w:pPr>
    </w:lvl>
    <w:lvl w:ilvl="1" w:tplc="04090019" w:tentative="1">
      <w:start w:val="1"/>
      <w:numFmt w:val="lowerLetter"/>
      <w:lvlText w:val="%2."/>
      <w:lvlJc w:val="left"/>
      <w:pPr>
        <w:ind w:left="2497" w:hanging="360"/>
      </w:pPr>
    </w:lvl>
    <w:lvl w:ilvl="2" w:tplc="0409001B" w:tentative="1">
      <w:start w:val="1"/>
      <w:numFmt w:val="lowerRoman"/>
      <w:lvlText w:val="%3."/>
      <w:lvlJc w:val="right"/>
      <w:pPr>
        <w:ind w:left="3217" w:hanging="180"/>
      </w:pPr>
    </w:lvl>
    <w:lvl w:ilvl="3" w:tplc="0409000F" w:tentative="1">
      <w:start w:val="1"/>
      <w:numFmt w:val="decimal"/>
      <w:lvlText w:val="%4."/>
      <w:lvlJc w:val="left"/>
      <w:pPr>
        <w:ind w:left="3937" w:hanging="360"/>
      </w:pPr>
    </w:lvl>
    <w:lvl w:ilvl="4" w:tplc="04090019" w:tentative="1">
      <w:start w:val="1"/>
      <w:numFmt w:val="lowerLetter"/>
      <w:lvlText w:val="%5."/>
      <w:lvlJc w:val="left"/>
      <w:pPr>
        <w:ind w:left="4657" w:hanging="360"/>
      </w:pPr>
    </w:lvl>
    <w:lvl w:ilvl="5" w:tplc="0409001B" w:tentative="1">
      <w:start w:val="1"/>
      <w:numFmt w:val="lowerRoman"/>
      <w:lvlText w:val="%6."/>
      <w:lvlJc w:val="right"/>
      <w:pPr>
        <w:ind w:left="5377" w:hanging="180"/>
      </w:pPr>
    </w:lvl>
    <w:lvl w:ilvl="6" w:tplc="0409000F" w:tentative="1">
      <w:start w:val="1"/>
      <w:numFmt w:val="decimal"/>
      <w:lvlText w:val="%7."/>
      <w:lvlJc w:val="left"/>
      <w:pPr>
        <w:ind w:left="6097" w:hanging="360"/>
      </w:pPr>
    </w:lvl>
    <w:lvl w:ilvl="7" w:tplc="04090019" w:tentative="1">
      <w:start w:val="1"/>
      <w:numFmt w:val="lowerLetter"/>
      <w:lvlText w:val="%8."/>
      <w:lvlJc w:val="left"/>
      <w:pPr>
        <w:ind w:left="6817" w:hanging="360"/>
      </w:pPr>
    </w:lvl>
    <w:lvl w:ilvl="8" w:tplc="0409001B" w:tentative="1">
      <w:start w:val="1"/>
      <w:numFmt w:val="lowerRoman"/>
      <w:lvlText w:val="%9."/>
      <w:lvlJc w:val="right"/>
      <w:pPr>
        <w:ind w:left="7537" w:hanging="180"/>
      </w:pPr>
    </w:lvl>
  </w:abstractNum>
  <w:num w:numId="1">
    <w:abstractNumId w:val="1"/>
  </w:num>
  <w:num w:numId="2">
    <w:abstractNumId w:val="2"/>
  </w:num>
  <w:num w:numId="3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34FA"/>
    <w:rsid w:val="00000217"/>
    <w:rsid w:val="00017499"/>
    <w:rsid w:val="0003257B"/>
    <w:rsid w:val="000409BB"/>
    <w:rsid w:val="0004198F"/>
    <w:rsid w:val="00054F22"/>
    <w:rsid w:val="00057B90"/>
    <w:rsid w:val="00057F32"/>
    <w:rsid w:val="00074F1B"/>
    <w:rsid w:val="00092766"/>
    <w:rsid w:val="00096E18"/>
    <w:rsid w:val="000A7229"/>
    <w:rsid w:val="000C0DF7"/>
    <w:rsid w:val="00110B79"/>
    <w:rsid w:val="00114492"/>
    <w:rsid w:val="001150BB"/>
    <w:rsid w:val="00120494"/>
    <w:rsid w:val="0012671A"/>
    <w:rsid w:val="00127C92"/>
    <w:rsid w:val="0013406A"/>
    <w:rsid w:val="00137F8F"/>
    <w:rsid w:val="001813B3"/>
    <w:rsid w:val="001829D7"/>
    <w:rsid w:val="00186320"/>
    <w:rsid w:val="001870F5"/>
    <w:rsid w:val="001B6F55"/>
    <w:rsid w:val="001E0B51"/>
    <w:rsid w:val="001E4D0A"/>
    <w:rsid w:val="001E59AF"/>
    <w:rsid w:val="001F417E"/>
    <w:rsid w:val="001F45C4"/>
    <w:rsid w:val="00201A73"/>
    <w:rsid w:val="00201D64"/>
    <w:rsid w:val="00217AFD"/>
    <w:rsid w:val="00222FD9"/>
    <w:rsid w:val="00224B5B"/>
    <w:rsid w:val="002340A8"/>
    <w:rsid w:val="00241BD3"/>
    <w:rsid w:val="00265E71"/>
    <w:rsid w:val="00284266"/>
    <w:rsid w:val="002919EE"/>
    <w:rsid w:val="002B46FF"/>
    <w:rsid w:val="002B5D64"/>
    <w:rsid w:val="002D423A"/>
    <w:rsid w:val="002E04D9"/>
    <w:rsid w:val="002E0E19"/>
    <w:rsid w:val="002F6899"/>
    <w:rsid w:val="00305F7E"/>
    <w:rsid w:val="00306DE6"/>
    <w:rsid w:val="00324D6B"/>
    <w:rsid w:val="00335024"/>
    <w:rsid w:val="003375E7"/>
    <w:rsid w:val="00344505"/>
    <w:rsid w:val="0034597C"/>
    <w:rsid w:val="003479DF"/>
    <w:rsid w:val="00357C56"/>
    <w:rsid w:val="00363485"/>
    <w:rsid w:val="003A047C"/>
    <w:rsid w:val="003B3863"/>
    <w:rsid w:val="003B7E9E"/>
    <w:rsid w:val="003C0314"/>
    <w:rsid w:val="003C4CD1"/>
    <w:rsid w:val="003C741D"/>
    <w:rsid w:val="003D5F29"/>
    <w:rsid w:val="003D780F"/>
    <w:rsid w:val="003E4F5A"/>
    <w:rsid w:val="003F0554"/>
    <w:rsid w:val="003F5EB5"/>
    <w:rsid w:val="00405253"/>
    <w:rsid w:val="00405D4C"/>
    <w:rsid w:val="00411E2E"/>
    <w:rsid w:val="00413F2D"/>
    <w:rsid w:val="004146EC"/>
    <w:rsid w:val="004304FA"/>
    <w:rsid w:val="00430BB0"/>
    <w:rsid w:val="004370A0"/>
    <w:rsid w:val="004577E8"/>
    <w:rsid w:val="004725A3"/>
    <w:rsid w:val="00483801"/>
    <w:rsid w:val="004840CB"/>
    <w:rsid w:val="0049482C"/>
    <w:rsid w:val="004963B7"/>
    <w:rsid w:val="004B02D1"/>
    <w:rsid w:val="004B31DF"/>
    <w:rsid w:val="004C04C6"/>
    <w:rsid w:val="004C1EEF"/>
    <w:rsid w:val="004D0BEA"/>
    <w:rsid w:val="004D45AF"/>
    <w:rsid w:val="004D56BF"/>
    <w:rsid w:val="004D6FF4"/>
    <w:rsid w:val="004E1A87"/>
    <w:rsid w:val="004E5CE3"/>
    <w:rsid w:val="00503133"/>
    <w:rsid w:val="0050719D"/>
    <w:rsid w:val="0050729E"/>
    <w:rsid w:val="00511D00"/>
    <w:rsid w:val="00512BAF"/>
    <w:rsid w:val="00534A3F"/>
    <w:rsid w:val="00542A63"/>
    <w:rsid w:val="00546F64"/>
    <w:rsid w:val="005609E1"/>
    <w:rsid w:val="00563B7D"/>
    <w:rsid w:val="00564180"/>
    <w:rsid w:val="005664AD"/>
    <w:rsid w:val="00577300"/>
    <w:rsid w:val="005842A8"/>
    <w:rsid w:val="00587ED9"/>
    <w:rsid w:val="005A1CFD"/>
    <w:rsid w:val="005A280B"/>
    <w:rsid w:val="005B2FD1"/>
    <w:rsid w:val="005B3206"/>
    <w:rsid w:val="005B322A"/>
    <w:rsid w:val="005B3E14"/>
    <w:rsid w:val="005B6442"/>
    <w:rsid w:val="005C1312"/>
    <w:rsid w:val="005C2E96"/>
    <w:rsid w:val="005C6D29"/>
    <w:rsid w:val="005D231E"/>
    <w:rsid w:val="005D2581"/>
    <w:rsid w:val="005E151C"/>
    <w:rsid w:val="005E1C68"/>
    <w:rsid w:val="005F1BDE"/>
    <w:rsid w:val="005F277D"/>
    <w:rsid w:val="00601417"/>
    <w:rsid w:val="00602B12"/>
    <w:rsid w:val="00620B97"/>
    <w:rsid w:val="00626BFA"/>
    <w:rsid w:val="00634A5D"/>
    <w:rsid w:val="006364C7"/>
    <w:rsid w:val="006365B2"/>
    <w:rsid w:val="0064109B"/>
    <w:rsid w:val="00641603"/>
    <w:rsid w:val="00645E9C"/>
    <w:rsid w:val="006533C8"/>
    <w:rsid w:val="0065431A"/>
    <w:rsid w:val="006768DF"/>
    <w:rsid w:val="00693743"/>
    <w:rsid w:val="006A19C8"/>
    <w:rsid w:val="006B16CB"/>
    <w:rsid w:val="006B1ECF"/>
    <w:rsid w:val="006C06C9"/>
    <w:rsid w:val="006C4171"/>
    <w:rsid w:val="006C4AA6"/>
    <w:rsid w:val="006C58A3"/>
    <w:rsid w:val="006E2DE6"/>
    <w:rsid w:val="006F048B"/>
    <w:rsid w:val="006F5CD5"/>
    <w:rsid w:val="007019F0"/>
    <w:rsid w:val="00703A22"/>
    <w:rsid w:val="00706524"/>
    <w:rsid w:val="00711D2B"/>
    <w:rsid w:val="0072014B"/>
    <w:rsid w:val="00723D0A"/>
    <w:rsid w:val="00731DD8"/>
    <w:rsid w:val="00744AE5"/>
    <w:rsid w:val="007527C1"/>
    <w:rsid w:val="00752991"/>
    <w:rsid w:val="00752E86"/>
    <w:rsid w:val="00755962"/>
    <w:rsid w:val="00760EB8"/>
    <w:rsid w:val="00762078"/>
    <w:rsid w:val="0076520A"/>
    <w:rsid w:val="00771619"/>
    <w:rsid w:val="00772563"/>
    <w:rsid w:val="00776BB8"/>
    <w:rsid w:val="007866F1"/>
    <w:rsid w:val="0079472E"/>
    <w:rsid w:val="007A0133"/>
    <w:rsid w:val="007A6B4A"/>
    <w:rsid w:val="007B289F"/>
    <w:rsid w:val="007D6AA6"/>
    <w:rsid w:val="007E6581"/>
    <w:rsid w:val="007E71D8"/>
    <w:rsid w:val="007F2DA3"/>
    <w:rsid w:val="007F6A9F"/>
    <w:rsid w:val="00801FD1"/>
    <w:rsid w:val="0080529C"/>
    <w:rsid w:val="008111E8"/>
    <w:rsid w:val="00813618"/>
    <w:rsid w:val="00840031"/>
    <w:rsid w:val="00842E75"/>
    <w:rsid w:val="0085562D"/>
    <w:rsid w:val="00856438"/>
    <w:rsid w:val="00861804"/>
    <w:rsid w:val="00862EFE"/>
    <w:rsid w:val="008676B0"/>
    <w:rsid w:val="00871D16"/>
    <w:rsid w:val="00872BD0"/>
    <w:rsid w:val="008733F7"/>
    <w:rsid w:val="008853DB"/>
    <w:rsid w:val="0089750F"/>
    <w:rsid w:val="0089790E"/>
    <w:rsid w:val="008A15F2"/>
    <w:rsid w:val="008A3793"/>
    <w:rsid w:val="008B00FA"/>
    <w:rsid w:val="008E4CA8"/>
    <w:rsid w:val="008F3D85"/>
    <w:rsid w:val="009027FF"/>
    <w:rsid w:val="00910751"/>
    <w:rsid w:val="00913D88"/>
    <w:rsid w:val="00921881"/>
    <w:rsid w:val="00922E08"/>
    <w:rsid w:val="00924A3D"/>
    <w:rsid w:val="009276F4"/>
    <w:rsid w:val="00931A1C"/>
    <w:rsid w:val="00946A28"/>
    <w:rsid w:val="00946C38"/>
    <w:rsid w:val="009504E8"/>
    <w:rsid w:val="00956758"/>
    <w:rsid w:val="009626CF"/>
    <w:rsid w:val="0097130C"/>
    <w:rsid w:val="009722CA"/>
    <w:rsid w:val="0097598C"/>
    <w:rsid w:val="00985D4D"/>
    <w:rsid w:val="009A0B2F"/>
    <w:rsid w:val="009A20AB"/>
    <w:rsid w:val="009C2831"/>
    <w:rsid w:val="009D2CB7"/>
    <w:rsid w:val="009D3756"/>
    <w:rsid w:val="009D694E"/>
    <w:rsid w:val="009E0D31"/>
    <w:rsid w:val="00A13698"/>
    <w:rsid w:val="00A145EF"/>
    <w:rsid w:val="00A453D3"/>
    <w:rsid w:val="00A4706A"/>
    <w:rsid w:val="00A51B7E"/>
    <w:rsid w:val="00A73DF1"/>
    <w:rsid w:val="00A929B8"/>
    <w:rsid w:val="00AA5C6B"/>
    <w:rsid w:val="00AB254F"/>
    <w:rsid w:val="00AB2ABB"/>
    <w:rsid w:val="00AB36C0"/>
    <w:rsid w:val="00AD1CCD"/>
    <w:rsid w:val="00AD2DE1"/>
    <w:rsid w:val="00AD3104"/>
    <w:rsid w:val="00AD7206"/>
    <w:rsid w:val="00AE7242"/>
    <w:rsid w:val="00B04FC8"/>
    <w:rsid w:val="00B050AE"/>
    <w:rsid w:val="00B053C1"/>
    <w:rsid w:val="00B1554C"/>
    <w:rsid w:val="00B16C65"/>
    <w:rsid w:val="00B24AC4"/>
    <w:rsid w:val="00B33C9C"/>
    <w:rsid w:val="00B4072B"/>
    <w:rsid w:val="00B412C9"/>
    <w:rsid w:val="00B51DAB"/>
    <w:rsid w:val="00B53B27"/>
    <w:rsid w:val="00B54307"/>
    <w:rsid w:val="00B5583D"/>
    <w:rsid w:val="00B57A59"/>
    <w:rsid w:val="00B62AF8"/>
    <w:rsid w:val="00B84A3E"/>
    <w:rsid w:val="00B84D71"/>
    <w:rsid w:val="00B855ED"/>
    <w:rsid w:val="00B94402"/>
    <w:rsid w:val="00BC5973"/>
    <w:rsid w:val="00BC6353"/>
    <w:rsid w:val="00BE464F"/>
    <w:rsid w:val="00BF4C5D"/>
    <w:rsid w:val="00BF5856"/>
    <w:rsid w:val="00BF77B8"/>
    <w:rsid w:val="00C23E95"/>
    <w:rsid w:val="00C2634D"/>
    <w:rsid w:val="00C33483"/>
    <w:rsid w:val="00C371BA"/>
    <w:rsid w:val="00C51097"/>
    <w:rsid w:val="00C527E4"/>
    <w:rsid w:val="00C54CFC"/>
    <w:rsid w:val="00C65E5C"/>
    <w:rsid w:val="00C825D9"/>
    <w:rsid w:val="00C83872"/>
    <w:rsid w:val="00C83AD8"/>
    <w:rsid w:val="00C9177B"/>
    <w:rsid w:val="00C94092"/>
    <w:rsid w:val="00C95BFE"/>
    <w:rsid w:val="00CA468F"/>
    <w:rsid w:val="00CB34FA"/>
    <w:rsid w:val="00CE0CB5"/>
    <w:rsid w:val="00CE435D"/>
    <w:rsid w:val="00CF1F85"/>
    <w:rsid w:val="00D05D36"/>
    <w:rsid w:val="00D217BF"/>
    <w:rsid w:val="00D24DA6"/>
    <w:rsid w:val="00D260EB"/>
    <w:rsid w:val="00D27C52"/>
    <w:rsid w:val="00D47F9E"/>
    <w:rsid w:val="00D5153E"/>
    <w:rsid w:val="00D65144"/>
    <w:rsid w:val="00D72B48"/>
    <w:rsid w:val="00D73A72"/>
    <w:rsid w:val="00D7533D"/>
    <w:rsid w:val="00D81BE1"/>
    <w:rsid w:val="00D83EF7"/>
    <w:rsid w:val="00DA7E4C"/>
    <w:rsid w:val="00DB7252"/>
    <w:rsid w:val="00DC02A4"/>
    <w:rsid w:val="00DD0BCC"/>
    <w:rsid w:val="00DE2DE3"/>
    <w:rsid w:val="00DE3E21"/>
    <w:rsid w:val="00DF1C18"/>
    <w:rsid w:val="00DF4DA3"/>
    <w:rsid w:val="00E02C2D"/>
    <w:rsid w:val="00E105AE"/>
    <w:rsid w:val="00E14723"/>
    <w:rsid w:val="00E15E0D"/>
    <w:rsid w:val="00E163D9"/>
    <w:rsid w:val="00E22C97"/>
    <w:rsid w:val="00E2324A"/>
    <w:rsid w:val="00E31078"/>
    <w:rsid w:val="00E32F39"/>
    <w:rsid w:val="00E44129"/>
    <w:rsid w:val="00E45557"/>
    <w:rsid w:val="00E46985"/>
    <w:rsid w:val="00E50320"/>
    <w:rsid w:val="00E60757"/>
    <w:rsid w:val="00E61FE7"/>
    <w:rsid w:val="00E66EB7"/>
    <w:rsid w:val="00E729C8"/>
    <w:rsid w:val="00E762A3"/>
    <w:rsid w:val="00E90486"/>
    <w:rsid w:val="00EA3EAE"/>
    <w:rsid w:val="00EB14E3"/>
    <w:rsid w:val="00EB2C54"/>
    <w:rsid w:val="00EC0367"/>
    <w:rsid w:val="00ED0ACC"/>
    <w:rsid w:val="00EE077D"/>
    <w:rsid w:val="00EE14E4"/>
    <w:rsid w:val="00EF566C"/>
    <w:rsid w:val="00F0488B"/>
    <w:rsid w:val="00F061CC"/>
    <w:rsid w:val="00F1140D"/>
    <w:rsid w:val="00F12804"/>
    <w:rsid w:val="00F37E63"/>
    <w:rsid w:val="00F51228"/>
    <w:rsid w:val="00F54FC1"/>
    <w:rsid w:val="00F91C1D"/>
    <w:rsid w:val="00FA1AB9"/>
    <w:rsid w:val="00FA25D6"/>
    <w:rsid w:val="00FB2E5C"/>
    <w:rsid w:val="00FB4122"/>
    <w:rsid w:val="00FB4880"/>
    <w:rsid w:val="00FB5FA9"/>
    <w:rsid w:val="00FB725C"/>
    <w:rsid w:val="00FD1783"/>
    <w:rsid w:val="00FD2227"/>
    <w:rsid w:val="00FD266E"/>
    <w:rsid w:val="00FE1CBF"/>
    <w:rsid w:val="00FE52C7"/>
    <w:rsid w:val="00FF6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6A46C"/>
  <w15:chartTrackingRefBased/>
  <w15:docId w15:val="{6B2E3AF9-263F-42A2-A780-B40B2E5F8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34FA"/>
  </w:style>
  <w:style w:type="paragraph" w:styleId="Heading1">
    <w:name w:val="heading 1"/>
    <w:basedOn w:val="Normal"/>
    <w:next w:val="Normal"/>
    <w:link w:val="Heading1Char"/>
    <w:uiPriority w:val="9"/>
    <w:qFormat/>
    <w:rsid w:val="003C4C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4CD1"/>
    <w:pPr>
      <w:keepNext/>
      <w:keepLines/>
      <w:spacing w:before="40" w:after="0"/>
      <w:ind w:left="720"/>
      <w:outlineLvl w:val="1"/>
    </w:pPr>
    <w:rPr>
      <w:rFonts w:asciiTheme="majorHAnsi" w:eastAsiaTheme="majorEastAsia" w:hAnsiTheme="majorHAnsi" w:cstheme="majorBidi"/>
      <w:b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44AE5"/>
    <w:pPr>
      <w:keepNext/>
      <w:keepLines/>
      <w:spacing w:before="40" w:after="0"/>
      <w:ind w:left="1440"/>
      <w:outlineLvl w:val="2"/>
    </w:pPr>
    <w:rPr>
      <w:rFonts w:asciiTheme="majorHAnsi" w:eastAsiaTheme="majorEastAsia" w:hAnsiTheme="majorHAnsi" w:cstheme="majorBidi"/>
      <w:b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34FA"/>
    <w:pPr>
      <w:ind w:left="720"/>
      <w:contextualSpacing/>
    </w:pPr>
  </w:style>
  <w:style w:type="table" w:styleId="TableGrid">
    <w:name w:val="Table Grid"/>
    <w:basedOn w:val="TableNormal"/>
    <w:uiPriority w:val="39"/>
    <w:rsid w:val="0091075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E71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71D8"/>
  </w:style>
  <w:style w:type="paragraph" w:styleId="Footer">
    <w:name w:val="footer"/>
    <w:basedOn w:val="Normal"/>
    <w:link w:val="FooterChar"/>
    <w:uiPriority w:val="99"/>
    <w:unhideWhenUsed/>
    <w:rsid w:val="007E71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71D8"/>
  </w:style>
  <w:style w:type="character" w:customStyle="1" w:styleId="Heading1Char">
    <w:name w:val="Heading 1 Char"/>
    <w:basedOn w:val="DefaultParagraphFont"/>
    <w:link w:val="Heading1"/>
    <w:uiPriority w:val="9"/>
    <w:rsid w:val="003C4CD1"/>
    <w:rPr>
      <w:rFonts w:asciiTheme="majorHAnsi" w:eastAsiaTheme="majorEastAsia" w:hAnsiTheme="majorHAnsi" w:cstheme="majorBidi"/>
      <w:b/>
      <w:sz w:val="36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1140D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3C4CD1"/>
    <w:rPr>
      <w:rFonts w:asciiTheme="majorHAnsi" w:eastAsiaTheme="majorEastAsia" w:hAnsiTheme="majorHAnsi" w:cstheme="majorBidi"/>
      <w:b/>
      <w:sz w:val="32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546F6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46F6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46F64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44AE5"/>
    <w:rPr>
      <w:rFonts w:asciiTheme="majorHAnsi" w:eastAsiaTheme="majorEastAsia" w:hAnsiTheme="majorHAnsi" w:cstheme="majorBidi"/>
      <w:b/>
      <w:sz w:val="28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AB2ABB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992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68E912E1-04A2-4AD7-89CF-8E5D9EF98C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509</Words>
  <Characters>2907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 Pantovic</dc:creator>
  <cp:keywords/>
  <dc:description/>
  <cp:lastModifiedBy>Mateja</cp:lastModifiedBy>
  <cp:revision>35</cp:revision>
  <dcterms:created xsi:type="dcterms:W3CDTF">2022-03-25T09:26:00Z</dcterms:created>
  <dcterms:modified xsi:type="dcterms:W3CDTF">2022-03-25T11:42:00Z</dcterms:modified>
</cp:coreProperties>
</file>