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rFonts w:ascii="Times New Roman" w:cs="Times New Roman" w:eastAsia="Times New Roman" w:hAnsi="Times New Roman"/>
          <w:b w:val="false"/>
          <w:bCs w:val="false"/>
          <w:sz w:val="26"/>
          <w:szCs w:val="26"/>
        </w:rPr>
        <w:t xml:space="preserve">МИНИСТЕРСТВО НАУКИ И ВЫСШЕГО ОБРАЗОВАНИЯ РОССИЙСКОЙ ФЕДЕРАЦИИ</w:t>
      </w:r>
    </w:p>
    <w:p>
      <w:pPr>
        <w:spacing w:line="360" w:lineRule="auto"/>
        <w:jc w:val="center"/>
      </w:pPr>
      <w:r>
        <w:rPr>
          <w:rFonts w:ascii="Times New Roman" w:cs="Times New Roman" w:eastAsia="Times New Roman" w:hAnsi="Times New Roman"/>
          <w:b w:val="false"/>
          <w:bCs w:val="false"/>
          <w:sz w:val="26"/>
          <w:szCs w:val="26"/>
        </w:rPr>
        <w:t xml:space="preserve">Федеральное государственное бюджетное образовательное учреждение</w:t>
      </w:r>
    </w:p>
    <w:p>
      <w:pPr>
        <w:spacing w:line="360" w:lineRule="auto"/>
        <w:jc w:val="center"/>
      </w:pPr>
      <w:r>
        <w:rPr>
          <w:rFonts w:ascii="Times New Roman" w:cs="Times New Roman" w:eastAsia="Times New Roman" w:hAnsi="Times New Roman"/>
          <w:b w:val="false"/>
          <w:bCs w:val="false"/>
          <w:sz w:val="26"/>
          <w:szCs w:val="26"/>
        </w:rPr>
        <w:t xml:space="preserve">высшего образования</w:t>
      </w:r>
    </w:p>
    <w:p>
      <w:pPr>
        <w:spacing w:line="360" w:lineRule="auto"/>
        <w:jc w:val="center"/>
      </w:pPr>
      <w:r>
        <w:rPr>
          <w:rFonts w:ascii="Times New Roman" w:cs="Times New Roman" w:eastAsia="Times New Roman" w:hAnsi="Times New Roman"/>
          <w:b w:val="false"/>
          <w:bCs w:val="false"/>
          <w:sz w:val="26"/>
          <w:szCs w:val="26"/>
        </w:rPr>
        <w:t xml:space="preserve">«РОССИЙСКИЙ ГОСУДАРСТВЕННЫЙ УНИВЕРСИТЕТ», gap</w:t>
      </w:r>
    </w:p>
    <w:p>
      <w:pPr>
        <w:spacing w:line="360"/>
      </w:pPr>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val="false"/>
          <w:bCs w:val="false"/>
          <w:sz w:val="26"/>
          <w:szCs w:val="26"/>
        </w:rPr>
        <w:t xml:space="preserve">Факультет информационных технологий</w:t>
      </w:r>
    </w:p>
    <w:p>
      <w:pPr>
        <w:spacing w:line="360" w:lineRule="auto"/>
        <w:jc w:val="center"/>
      </w:pPr>
      <w:r>
        <w:rPr>
          <w:rFonts w:ascii="Times New Roman" w:cs="Times New Roman" w:eastAsia="Times New Roman" w:hAnsi="Times New Roman"/>
          <w:b w:val="false"/>
          <w:bCs w:val="false"/>
          <w:sz w:val="26"/>
          <w:szCs w:val="26"/>
        </w:rPr>
        <w:t xml:space="preserve">Кафедра прикладной информатики</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bCs/>
          <w:sz w:val="28"/>
          <w:szCs w:val="28"/>
        </w:rPr>
        <w:t xml:space="preserve">ВЫПУСКНАЯ КВАЛИФИКАЦИОННАЯ РАБОТА</w:t>
      </w:r>
    </w:p>
    <w:p>
      <w:pPr>
        <w:spacing w:line="360"/>
      </w:pPr>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val="false"/>
          <w:bCs w:val="false"/>
          <w:sz w:val="28"/>
          <w:szCs w:val="28"/>
        </w:rPr>
        <w:t xml:space="preserve">на тему:</w:t>
      </w:r>
    </w:p>
    <w:p>
      <w:pPr>
        <w:spacing w:line="360"/>
      </w:pPr>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bCs/>
          <w:sz w:val="28"/>
          <w:szCs w:val="28"/>
        </w:rPr>
        <w:t xml:space="preserve">«Система компьютерного зрения для обнаружения</w:t>
      </w:r>
    </w:p>
    <w:p>
      <w:pPr>
        <w:spacing w:line="360" w:lineRule="auto"/>
        <w:jc w:val="center"/>
      </w:pPr>
      <w:r>
        <w:rPr>
          <w:rFonts w:ascii="Times New Roman" w:cs="Times New Roman" w:eastAsia="Times New Roman" w:hAnsi="Times New Roman"/>
          <w:b/>
          <w:bCs/>
          <w:sz w:val="28"/>
          <w:szCs w:val="28"/>
        </w:rPr>
        <w:t xml:space="preserve">возгораний с камер видеонаблюдения»</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lineRule="auto"/>
        <w:ind w:left="4500"/>
        <w:jc w:val="left"/>
      </w:pPr>
      <w:r>
        <w:rPr>
          <w:rFonts w:ascii="Times New Roman" w:cs="Times New Roman" w:eastAsia="Times New Roman" w:hAnsi="Times New Roman"/>
          <w:sz w:val="28"/>
          <w:szCs w:val="28"/>
        </w:rPr>
        <w:t xml:space="preserve">Направление подготовки: 09.03.03 Прикладная информатика</w:t>
      </w:r>
    </w:p>
    <w:p>
      <w:pPr>
        <w:spacing w:line="360" w:lineRule="auto"/>
        <w:ind w:left="4500"/>
        <w:jc w:val="left"/>
      </w:pPr>
      <w:r>
        <w:rPr>
          <w:rFonts w:ascii="Times New Roman" w:cs="Times New Roman" w:eastAsia="Times New Roman" w:hAnsi="Times New Roman"/>
          <w:sz w:val="28"/>
          <w:szCs w:val="28"/>
        </w:rPr>
        <w:t xml:space="preserve">Профиль: Прикладная информатика в экономике</w:t>
      </w:r>
    </w:p>
    <w:p>
      <w:pPr>
        <w:spacing w:line="360"/>
      </w:pPr>
      <w:r>
        <w:rPr>
          <w:rFonts w:ascii="Times New Roman" w:cs="Times New Roman" w:eastAsia="Times New Roman" w:hAnsi="Times New Roman"/>
          <w:sz w:val="28"/>
          <w:szCs w:val="28"/>
        </w:rPr>
        <w:t xml:space="preserve"/>
      </w:r>
    </w:p>
    <w:p>
      <w:pPr>
        <w:spacing w:line="360" w:lineRule="auto"/>
        <w:ind w:left="4500"/>
        <w:jc w:val="left"/>
      </w:pPr>
      <w:r>
        <w:rPr>
          <w:rFonts w:ascii="Times New Roman" w:cs="Times New Roman" w:eastAsia="Times New Roman" w:hAnsi="Times New Roman"/>
          <w:sz w:val="28"/>
          <w:szCs w:val="28"/>
        </w:rPr>
        <w:t xml:space="preserve">Выполнил: студент группы ПИ-41</w:t>
      </w:r>
    </w:p>
    <w:p>
      <w:pPr>
        <w:spacing w:line="360" w:lineRule="auto"/>
        <w:ind w:left="4500"/>
        <w:jc w:val="left"/>
      </w:pPr>
      <w:r>
        <w:rPr>
          <w:rFonts w:ascii="Times New Roman" w:cs="Times New Roman" w:eastAsia="Times New Roman" w:hAnsi="Times New Roman"/>
          <w:sz w:val="28"/>
          <w:szCs w:val="28"/>
        </w:rPr>
        <w:t xml:space="preserve">Научный руководитель: ст. преподаватель</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lineRule="auto"/>
        <w:jc w:val="center"/>
      </w:pPr>
      <w:r>
        <w:rPr>
          <w:rFonts w:ascii="Times New Roman" w:cs="Times New Roman" w:eastAsia="Times New Roman" w:hAnsi="Times New Roman"/>
          <w:b w:val="false"/>
          <w:bCs w:val="false"/>
          <w:sz w:val="28"/>
          <w:szCs w:val="28"/>
        </w:rPr>
        <w:t xml:space="preserve">2026</w:t>
      </w:r>
    </w:p>
    <w:p>
      <w:pPr>
        <w:spacing w:line="240"/>
      </w:pPr>
      <w:r>
        <w:br w:type="page"/>
      </w:r>
    </w:p>
    <w:p>
      <w:pPr>
        <w:spacing w:line="360" w:lineRule="auto"/>
        <w:jc w:val="center"/>
      </w:pPr>
      <w:r>
        <w:rPr>
          <w:rFonts w:ascii="Times New Roman" w:cs="Times New Roman" w:eastAsia="Times New Roman" w:hAnsi="Times New Roman"/>
          <w:b/>
          <w:bCs/>
          <w:sz w:val="28"/>
          <w:szCs w:val="28"/>
        </w:rPr>
        <w:t xml:space="preserve">АННОТАЦИЯ</w:t>
      </w:r>
    </w:p>
    <w:p>
      <w:pPr>
        <w:spacing w:line="360"/>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Выпускная квалификационная работа посвящена разработке системы компьютерного зрения, предназначенной для автоматического обнаружения признаков возгорания — огня и дыма — на видеозаписях с камер видеонаблюдения, а также в режиме реального времени через RTSP-потоки.</w:t>
      </w:r>
    </w:p>
    <w:p>
      <w:pPr>
        <w:spacing w:line="360" w:lineRule="auto"/>
        <w:ind w:firstLine="708"/>
        <w:jc w:val="both"/>
      </w:pPr>
      <w:r>
        <w:rPr>
          <w:rFonts w:ascii="Times New Roman" w:cs="Times New Roman" w:eastAsia="Times New Roman" w:hAnsi="Times New Roman"/>
          <w:sz w:val="28"/>
          <w:szCs w:val="28"/>
        </w:rPr>
        <w:t xml:space="preserve">Актуальность работы обусловлена высокой социальной значимостью задачи раннего обнаружения пожаров: по данным МЧС России, более 60 % жертв пожаров гибнут в первые минуты возгорания, когда традиционные датчики ещё не успевают сработать [30]. Автоматизированный видеоанализ позволяет существенно сократить время реакции пожарных служб.</w:t>
      </w:r>
    </w:p>
    <w:p>
      <w:pPr>
        <w:spacing w:line="360" w:lineRule="auto"/>
        <w:ind w:firstLine="708"/>
        <w:jc w:val="both"/>
      </w:pPr>
      <w:r>
        <w:rPr>
          <w:rFonts w:ascii="Times New Roman" w:cs="Times New Roman" w:eastAsia="Times New Roman" w:hAnsi="Times New Roman"/>
          <w:sz w:val="28"/>
          <w:szCs w:val="28"/>
        </w:rPr>
        <w:t xml:space="preserve">В ходе работы проведён сравнительный анализ существующих методов детекции объектов, обоснован выбор нейросетевой архитектуры YOLO26m — актуальной модели 2026 года [5]. Разработана микросервисная архитектура, включающая асинхронный API-сервер на FastAPI [11], очередь задач Celery [13] с брокером Redis [19], объектное хранилище MinIO [14], реляционную базу данных PostgreSQL [18] и одностраничное веб-приложение на React 18 [15]. Вся инфраструктура контейнеризирована с помощью Docker Compose [17].</w:t>
      </w:r>
    </w:p>
    <w:p>
      <w:pPr>
        <w:spacing w:line="360" w:lineRule="auto"/>
        <w:ind w:firstLine="708"/>
        <w:jc w:val="both"/>
      </w:pPr>
      <w:r>
        <w:rPr>
          <w:rFonts w:ascii="Times New Roman" w:cs="Times New Roman" w:eastAsia="Times New Roman" w:hAnsi="Times New Roman"/>
          <w:sz w:val="28"/>
          <w:szCs w:val="28"/>
        </w:rPr>
        <w:t xml:space="preserve">Система обеспечивает загрузку видеофайлов, асинхронную обработку, отображение результатов детекции с ограничивающими рамками и статистикой, а также мониторинг до четырёх RTSP-потоков одновременно. Результаты тестирования подтверждают работоспособность системы на видеоматериале с реальными и модельными сценариями возгорания.</w:t>
      </w:r>
    </w:p>
    <w:p>
      <w:pPr>
        <w:spacing w:line="360" w:lineRule="auto"/>
        <w:ind w:firstLine="708"/>
        <w:jc w:val="both"/>
      </w:pPr>
      <w:r>
        <w:rPr>
          <w:rFonts w:ascii="Times New Roman" w:cs="Times New Roman" w:eastAsia="Times New Roman" w:hAnsi="Times New Roman"/>
          <w:sz w:val="28"/>
          <w:szCs w:val="28"/>
        </w:rPr>
        <w:t xml:space="preserve">Объём работы: 51 страница, 7 рисунков-схем, 10 таблиц, 30 источников.</w:t>
      </w:r>
    </w:p>
    <w:p>
      <w:pPr>
        <w:spacing w:line="360" w:lineRule="auto"/>
        <w:ind w:firstLine="708"/>
        <w:jc w:val="both"/>
      </w:pPr>
      <w:r>
        <w:rPr>
          <w:rFonts w:ascii="Times New Roman" w:cs="Times New Roman" w:eastAsia="Times New Roman" w:hAnsi="Times New Roman"/>
          <w:sz w:val="28"/>
          <w:szCs w:val="28"/>
        </w:rPr>
        <w:t xml:space="preserve">Ключевые слова: компьютерное зрение, детекция объектов, YOLO26m, пожарная безопасность, FastAPI, React, Docker, PostgreSQL, MinIO, Celery.</w:t>
      </w:r>
    </w:p>
    <w:p>
      <w:pPr>
        <w:spacing w:line="240"/>
      </w:pPr>
      <w:r>
        <w:br w:type="page"/>
      </w:r>
    </w:p>
    <w:p>
      <w:pPr>
        <w:spacing w:line="360" w:lineRule="auto"/>
        <w:jc w:val="center"/>
      </w:pPr>
      <w:r>
        <w:rPr>
          <w:rFonts w:ascii="Times New Roman" w:cs="Times New Roman" w:eastAsia="Times New Roman" w:hAnsi="Times New Roman"/>
          <w:b/>
          <w:bCs/>
          <w:sz w:val="28"/>
          <w:szCs w:val="28"/>
        </w:rPr>
        <w:t xml:space="preserve">СОДЕРЖАНИЕ</w:t>
      </w:r>
    </w:p>
    <w:p>
      <w:pPr>
        <w:spacing w:line="360"/>
      </w:pPr>
      <w:r>
        <w:rPr>
          <w:rFonts w:ascii="Times New Roman" w:cs="Times New Roman" w:eastAsia="Times New Roman" w:hAnsi="Times New Roman"/>
          <w:sz w:val="28"/>
          <w:szCs w:val="28"/>
        </w:rPr>
        <w:t xml:space="preserve"/>
      </w:r>
    </w:p>
    <w:p>
      <w:pPr>
        <w:tabs>
          <w:tab w:val="right" w:pos="9154" w:leader="dot"/>
        </w:tabs>
        <w:spacing w:line="320" w:lineRule="auto"/>
      </w:pPr>
      <w:r>
        <w:rPr>
          <w:rFonts w:ascii="Times New Roman" w:cs="Times New Roman" w:eastAsia="Times New Roman" w:hAnsi="Times New Roman"/>
          <w:sz w:val="28"/>
          <w:szCs w:val="28"/>
        </w:rPr>
        <w:t xml:space="preserve">ВВЕДЕНИЕ	5</w:t>
      </w:r>
    </w:p>
    <w:p>
      <w:pPr>
        <w:tabs>
          <w:tab w:val="right" w:pos="9154" w:leader="dot"/>
        </w:tabs>
        <w:spacing w:line="320" w:lineRule="auto"/>
      </w:pPr>
      <w:r>
        <w:rPr>
          <w:rFonts w:ascii="Times New Roman" w:cs="Times New Roman" w:eastAsia="Times New Roman" w:hAnsi="Times New Roman"/>
          <w:sz w:val="28"/>
          <w:szCs w:val="28"/>
        </w:rPr>
        <w:t xml:space="preserve">1 АНАЛИЗ ПРЕДМЕТНОЙ ОБЛАСТИ	8</w:t>
      </w:r>
    </w:p>
    <w:p>
      <w:pPr>
        <w:tabs>
          <w:tab w:val="right" w:pos="9154" w:leader="dot"/>
        </w:tabs>
        <w:spacing w:line="320" w:lineRule="auto"/>
        <w:ind w:left="708"/>
      </w:pPr>
      <w:r>
        <w:rPr>
          <w:rFonts w:ascii="Times New Roman" w:cs="Times New Roman" w:eastAsia="Times New Roman" w:hAnsi="Times New Roman"/>
          <w:sz w:val="28"/>
          <w:szCs w:val="28"/>
        </w:rPr>
        <w:t xml:space="preserve">1.1 Актуальность задачи автоматического обнаружения возгораний	8</w:t>
      </w:r>
    </w:p>
    <w:p>
      <w:pPr>
        <w:tabs>
          <w:tab w:val="right" w:pos="9154" w:leader="dot"/>
        </w:tabs>
        <w:spacing w:line="320" w:lineRule="auto"/>
        <w:ind w:left="708"/>
      </w:pPr>
      <w:r>
        <w:rPr>
          <w:rFonts w:ascii="Times New Roman" w:cs="Times New Roman" w:eastAsia="Times New Roman" w:hAnsi="Times New Roman"/>
          <w:sz w:val="28"/>
          <w:szCs w:val="28"/>
        </w:rPr>
        <w:t xml:space="preserve">1.2 Традиционные методы обнаружения пожаров и их недостатки	9</w:t>
      </w:r>
    </w:p>
    <w:p>
      <w:pPr>
        <w:tabs>
          <w:tab w:val="right" w:pos="9154" w:leader="dot"/>
        </w:tabs>
        <w:spacing w:line="320" w:lineRule="auto"/>
        <w:ind w:left="708"/>
      </w:pPr>
      <w:r>
        <w:rPr>
          <w:rFonts w:ascii="Times New Roman" w:cs="Times New Roman" w:eastAsia="Times New Roman" w:hAnsi="Times New Roman"/>
          <w:sz w:val="28"/>
          <w:szCs w:val="28"/>
        </w:rPr>
        <w:t xml:space="preserve">1.3 Методы компьютерного зрения в задачах детекции объектов	10</w:t>
      </w:r>
    </w:p>
    <w:p>
      <w:pPr>
        <w:tabs>
          <w:tab w:val="right" w:pos="9154" w:leader="dot"/>
        </w:tabs>
        <w:spacing w:line="320" w:lineRule="auto"/>
        <w:ind w:left="708"/>
      </w:pPr>
      <w:r>
        <w:rPr>
          <w:rFonts w:ascii="Times New Roman" w:cs="Times New Roman" w:eastAsia="Times New Roman" w:hAnsi="Times New Roman"/>
          <w:sz w:val="28"/>
          <w:szCs w:val="28"/>
        </w:rPr>
        <w:t xml:space="preserve">1.4 Датасеты для задачи обнаружения возгораний	12</w:t>
      </w:r>
    </w:p>
    <w:p>
      <w:pPr>
        <w:tabs>
          <w:tab w:val="right" w:pos="9154" w:leader="dot"/>
        </w:tabs>
        <w:spacing w:line="320" w:lineRule="auto"/>
        <w:ind w:left="708"/>
      </w:pPr>
      <w:r>
        <w:rPr>
          <w:rFonts w:ascii="Times New Roman" w:cs="Times New Roman" w:eastAsia="Times New Roman" w:hAnsi="Times New Roman"/>
          <w:sz w:val="28"/>
          <w:szCs w:val="28"/>
        </w:rPr>
        <w:t xml:space="preserve">1.5 Обзор нейросетевых архитектур для детекции объектов	15</w:t>
      </w:r>
    </w:p>
    <w:p>
      <w:pPr>
        <w:tabs>
          <w:tab w:val="right" w:pos="9154" w:leader="dot"/>
        </w:tabs>
        <w:spacing w:line="320" w:lineRule="auto"/>
        <w:ind w:left="708"/>
      </w:pPr>
      <w:r>
        <w:rPr>
          <w:rFonts w:ascii="Times New Roman" w:cs="Times New Roman" w:eastAsia="Times New Roman" w:hAnsi="Times New Roman"/>
          <w:sz w:val="28"/>
          <w:szCs w:val="28"/>
        </w:rPr>
        <w:t xml:space="preserve">1.6 Обоснование выбора архитектуры YOLO26m	18</w:t>
      </w:r>
    </w:p>
    <w:p>
      <w:pPr>
        <w:tabs>
          <w:tab w:val="right" w:pos="9154" w:leader="dot"/>
        </w:tabs>
        <w:spacing w:line="320" w:lineRule="auto"/>
        <w:ind w:left="708"/>
      </w:pPr>
      <w:r>
        <w:rPr>
          <w:rFonts w:ascii="Times New Roman" w:cs="Times New Roman" w:eastAsia="Times New Roman" w:hAnsi="Times New Roman"/>
          <w:sz w:val="28"/>
          <w:szCs w:val="28"/>
        </w:rPr>
        <w:t xml:space="preserve">1.7 Выводы по разделу 1	20</w:t>
      </w:r>
    </w:p>
    <w:p>
      <w:pPr>
        <w:tabs>
          <w:tab w:val="right" w:pos="9154" w:leader="dot"/>
        </w:tabs>
        <w:spacing w:line="320" w:lineRule="auto"/>
      </w:pPr>
      <w:r>
        <w:rPr>
          <w:rFonts w:ascii="Times New Roman" w:cs="Times New Roman" w:eastAsia="Times New Roman" w:hAnsi="Times New Roman"/>
          <w:sz w:val="28"/>
          <w:szCs w:val="28"/>
        </w:rPr>
        <w:t xml:space="preserve">2 ПРОЕКТИРОВАНИЕ СИСТЕМЫ	21</w:t>
      </w:r>
    </w:p>
    <w:p>
      <w:pPr>
        <w:tabs>
          <w:tab w:val="right" w:pos="9154" w:leader="dot"/>
        </w:tabs>
        <w:spacing w:line="320" w:lineRule="auto"/>
        <w:ind w:left="708"/>
      </w:pPr>
      <w:r>
        <w:rPr>
          <w:rFonts w:ascii="Times New Roman" w:cs="Times New Roman" w:eastAsia="Times New Roman" w:hAnsi="Times New Roman"/>
          <w:sz w:val="28"/>
          <w:szCs w:val="28"/>
        </w:rPr>
        <w:t xml:space="preserve">2.1 Диаграмма вариантов использования	21</w:t>
      </w:r>
    </w:p>
    <w:p>
      <w:pPr>
        <w:tabs>
          <w:tab w:val="right" w:pos="9154" w:leader="dot"/>
        </w:tabs>
        <w:spacing w:line="320" w:lineRule="auto"/>
        <w:ind w:left="708"/>
      </w:pPr>
      <w:r>
        <w:rPr>
          <w:rFonts w:ascii="Times New Roman" w:cs="Times New Roman" w:eastAsia="Times New Roman" w:hAnsi="Times New Roman"/>
          <w:sz w:val="28"/>
          <w:szCs w:val="28"/>
        </w:rPr>
        <w:t xml:space="preserve">2.2 Общая архитектура системы	23</w:t>
      </w:r>
    </w:p>
    <w:p>
      <w:pPr>
        <w:tabs>
          <w:tab w:val="right" w:pos="9154" w:leader="dot"/>
        </w:tabs>
        <w:spacing w:line="320" w:lineRule="auto"/>
        <w:ind w:left="708"/>
      </w:pPr>
      <w:r>
        <w:rPr>
          <w:rFonts w:ascii="Times New Roman" w:cs="Times New Roman" w:eastAsia="Times New Roman" w:hAnsi="Times New Roman"/>
          <w:sz w:val="28"/>
          <w:szCs w:val="28"/>
        </w:rPr>
        <w:t xml:space="preserve">2.3 Архитектура системы в нотации C4	25</w:t>
      </w:r>
    </w:p>
    <w:p>
      <w:pPr>
        <w:tabs>
          <w:tab w:val="right" w:pos="9154" w:leader="dot"/>
        </w:tabs>
        <w:spacing w:line="320" w:lineRule="auto"/>
        <w:ind w:left="708"/>
      </w:pPr>
      <w:r>
        <w:rPr>
          <w:rFonts w:ascii="Times New Roman" w:cs="Times New Roman" w:eastAsia="Times New Roman" w:hAnsi="Times New Roman"/>
          <w:sz w:val="28"/>
          <w:szCs w:val="28"/>
        </w:rPr>
        <w:t xml:space="preserve">2.4 Инфраструктура Docker Compose	28</w:t>
      </w:r>
    </w:p>
    <w:p>
      <w:pPr>
        <w:tabs>
          <w:tab w:val="right" w:pos="9154" w:leader="dot"/>
        </w:tabs>
        <w:spacing w:line="320" w:lineRule="auto"/>
        <w:ind w:left="708"/>
      </w:pPr>
      <w:r>
        <w:rPr>
          <w:rFonts w:ascii="Times New Roman" w:cs="Times New Roman" w:eastAsia="Times New Roman" w:hAnsi="Times New Roman"/>
          <w:sz w:val="28"/>
          <w:szCs w:val="28"/>
        </w:rPr>
        <w:t xml:space="preserve">2.5 Серверная часть на FastAPI	30</w:t>
      </w:r>
    </w:p>
    <w:p>
      <w:pPr>
        <w:tabs>
          <w:tab w:val="right" w:pos="9154" w:leader="dot"/>
        </w:tabs>
        <w:spacing w:line="320" w:lineRule="auto"/>
        <w:ind w:left="708"/>
      </w:pPr>
      <w:r>
        <w:rPr>
          <w:rFonts w:ascii="Times New Roman" w:cs="Times New Roman" w:eastAsia="Times New Roman" w:hAnsi="Times New Roman"/>
          <w:sz w:val="28"/>
          <w:szCs w:val="28"/>
        </w:rPr>
        <w:t xml:space="preserve">2.6 Очередь асинхронных задач Celery и Redis	32</w:t>
      </w:r>
    </w:p>
    <w:p>
      <w:pPr>
        <w:tabs>
          <w:tab w:val="right" w:pos="9154" w:leader="dot"/>
        </w:tabs>
        <w:spacing w:line="320" w:lineRule="auto"/>
        <w:ind w:left="708"/>
      </w:pPr>
      <w:r>
        <w:rPr>
          <w:rFonts w:ascii="Times New Roman" w:cs="Times New Roman" w:eastAsia="Times New Roman" w:hAnsi="Times New Roman"/>
          <w:sz w:val="28"/>
          <w:szCs w:val="28"/>
        </w:rPr>
        <w:t xml:space="preserve">2.7 Проектирование базы данных PostgreSQL	37</w:t>
      </w:r>
    </w:p>
    <w:p>
      <w:pPr>
        <w:tabs>
          <w:tab w:val="right" w:pos="9154" w:leader="dot"/>
        </w:tabs>
        <w:spacing w:line="320" w:lineRule="auto"/>
        <w:ind w:left="708"/>
      </w:pPr>
      <w:r>
        <w:rPr>
          <w:rFonts w:ascii="Times New Roman" w:cs="Times New Roman" w:eastAsia="Times New Roman" w:hAnsi="Times New Roman"/>
          <w:sz w:val="28"/>
          <w:szCs w:val="28"/>
        </w:rPr>
        <w:t xml:space="preserve">2.8 Объектное хранилище MinIO	42</w:t>
      </w:r>
    </w:p>
    <w:p>
      <w:pPr>
        <w:tabs>
          <w:tab w:val="right" w:pos="9154" w:leader="dot"/>
        </w:tabs>
        <w:spacing w:line="320" w:lineRule="auto"/>
        <w:ind w:left="708"/>
      </w:pPr>
      <w:r>
        <w:rPr>
          <w:rFonts w:ascii="Times New Roman" w:cs="Times New Roman" w:eastAsia="Times New Roman" w:hAnsi="Times New Roman"/>
          <w:sz w:val="28"/>
          <w:szCs w:val="28"/>
        </w:rPr>
        <w:t xml:space="preserve">2.9 Мониторинг RTSP-потоков в реальном времени	45</w:t>
      </w:r>
    </w:p>
    <w:p>
      <w:pPr>
        <w:tabs>
          <w:tab w:val="right" w:pos="9154" w:leader="dot"/>
        </w:tabs>
        <w:spacing w:line="320" w:lineRule="auto"/>
        <w:ind w:left="708"/>
      </w:pPr>
      <w:r>
        <w:rPr>
          <w:rFonts w:ascii="Times New Roman" w:cs="Times New Roman" w:eastAsia="Times New Roman" w:hAnsi="Times New Roman"/>
          <w:sz w:val="28"/>
          <w:szCs w:val="28"/>
        </w:rPr>
        <w:t xml:space="preserve">2.10 Фронтенд на React 18	47</w:t>
      </w:r>
    </w:p>
    <w:p>
      <w:pPr>
        <w:tabs>
          <w:tab w:val="right" w:pos="9154" w:leader="dot"/>
        </w:tabs>
        <w:spacing w:line="320" w:lineRule="auto"/>
        <w:ind w:left="708"/>
      </w:pPr>
      <w:r>
        <w:rPr>
          <w:rFonts w:ascii="Times New Roman" w:cs="Times New Roman" w:eastAsia="Times New Roman" w:hAnsi="Times New Roman"/>
          <w:sz w:val="28"/>
          <w:szCs w:val="28"/>
        </w:rPr>
        <w:t xml:space="preserve">2.11 Выводы по разделу 2	49</w:t>
      </w:r>
    </w:p>
    <w:p>
      <w:pPr>
        <w:tabs>
          <w:tab w:val="right" w:pos="9154" w:leader="dot"/>
        </w:tabs>
        <w:spacing w:line="320" w:lineRule="auto"/>
      </w:pPr>
      <w:r>
        <w:rPr>
          <w:rFonts w:ascii="Times New Roman" w:cs="Times New Roman" w:eastAsia="Times New Roman" w:hAnsi="Times New Roman"/>
          <w:sz w:val="28"/>
          <w:szCs w:val="28"/>
        </w:rPr>
        <w:t xml:space="preserve">3 РЕАЛИЗАЦИЯ СИСТЕМЫ	45</w:t>
      </w:r>
    </w:p>
    <w:p>
      <w:pPr>
        <w:tabs>
          <w:tab w:val="right" w:pos="9154" w:leader="dot"/>
        </w:tabs>
        <w:spacing w:line="320" w:lineRule="auto"/>
        <w:ind w:left="708"/>
      </w:pPr>
      <w:r>
        <w:rPr>
          <w:rFonts w:ascii="Times New Roman" w:cs="Times New Roman" w:eastAsia="Times New Roman" w:hAnsi="Times New Roman"/>
          <w:sz w:val="28"/>
          <w:szCs w:val="28"/>
        </w:rPr>
        <w:t xml:space="preserve">3.1 Архитектура модели YOLO26m	45</w:t>
      </w:r>
    </w:p>
    <w:p>
      <w:pPr>
        <w:tabs>
          <w:tab w:val="right" w:pos="9154" w:leader="dot"/>
        </w:tabs>
        <w:spacing w:line="320" w:lineRule="auto"/>
        <w:ind w:left="708"/>
      </w:pPr>
      <w:r>
        <w:rPr>
          <w:rFonts w:ascii="Times New Roman" w:cs="Times New Roman" w:eastAsia="Times New Roman" w:hAnsi="Times New Roman"/>
          <w:sz w:val="28"/>
          <w:szCs w:val="28"/>
        </w:rPr>
        <w:t xml:space="preserve">3.2 Модель YOLO26m — конфигурация и инференс	47</w:t>
      </w:r>
    </w:p>
    <w:p>
      <w:pPr>
        <w:tabs>
          <w:tab w:val="right" w:pos="9154" w:leader="dot"/>
        </w:tabs>
        <w:spacing w:line="320" w:lineRule="auto"/>
        <w:ind w:left="708"/>
      </w:pPr>
      <w:r>
        <w:rPr>
          <w:rFonts w:ascii="Times New Roman" w:cs="Times New Roman" w:eastAsia="Times New Roman" w:hAnsi="Times New Roman"/>
          <w:sz w:val="28"/>
          <w:szCs w:val="28"/>
        </w:rPr>
        <w:t xml:space="preserve">3.3 Конвейер обработки видеофайлов	49</w:t>
      </w:r>
    </w:p>
    <w:p>
      <w:pPr>
        <w:tabs>
          <w:tab w:val="right" w:pos="9154" w:leader="dot"/>
        </w:tabs>
        <w:spacing w:line="320" w:lineRule="auto"/>
        <w:ind w:left="708"/>
      </w:pPr>
      <w:r>
        <w:rPr>
          <w:rFonts w:ascii="Times New Roman" w:cs="Times New Roman" w:eastAsia="Times New Roman" w:hAnsi="Times New Roman"/>
          <w:sz w:val="28"/>
          <w:szCs w:val="28"/>
        </w:rPr>
        <w:t xml:space="preserve">3.4 REST API — ключевые эндпоинты	50</w:t>
      </w:r>
    </w:p>
    <w:p>
      <w:pPr>
        <w:tabs>
          <w:tab w:val="right" w:pos="9154" w:leader="dot"/>
        </w:tabs>
        <w:spacing w:line="320" w:lineRule="auto"/>
        <w:ind w:left="708"/>
      </w:pPr>
      <w:r>
        <w:rPr>
          <w:rFonts w:ascii="Times New Roman" w:cs="Times New Roman" w:eastAsia="Times New Roman" w:hAnsi="Times New Roman"/>
          <w:sz w:val="28"/>
          <w:szCs w:val="28"/>
        </w:rPr>
        <w:t xml:space="preserve">3.5 WebSocket-уведомления о прогрессе обработки	51</w:t>
      </w:r>
    </w:p>
    <w:p>
      <w:pPr>
        <w:tabs>
          <w:tab w:val="right" w:pos="9154" w:leader="dot"/>
        </w:tabs>
        <w:spacing w:line="320" w:lineRule="auto"/>
        <w:ind w:left="708"/>
      </w:pPr>
      <w:r>
        <w:rPr>
          <w:rFonts w:ascii="Times New Roman" w:cs="Times New Roman" w:eastAsia="Times New Roman" w:hAnsi="Times New Roman"/>
          <w:sz w:val="28"/>
          <w:szCs w:val="28"/>
        </w:rPr>
        <w:t xml:space="preserve">3.6 Компоненты фронтенда	52</w:t>
      </w:r>
    </w:p>
    <w:p>
      <w:pPr>
        <w:tabs>
          <w:tab w:val="right" w:pos="9154" w:leader="dot"/>
        </w:tabs>
        <w:spacing w:line="320" w:lineRule="auto"/>
        <w:ind w:left="708"/>
      </w:pPr>
      <w:r>
        <w:rPr>
          <w:rFonts w:ascii="Times New Roman" w:cs="Times New Roman" w:eastAsia="Times New Roman" w:hAnsi="Times New Roman"/>
          <w:sz w:val="28"/>
          <w:szCs w:val="28"/>
        </w:rPr>
        <w:t xml:space="preserve">3.7 Выводы по разделу 3	53</w:t>
      </w:r>
    </w:p>
    <w:p>
      <w:pPr>
        <w:tabs>
          <w:tab w:val="right" w:pos="9154" w:leader="dot"/>
        </w:tabs>
        <w:spacing w:line="320" w:lineRule="auto"/>
      </w:pPr>
      <w:r>
        <w:rPr>
          <w:rFonts w:ascii="Times New Roman" w:cs="Times New Roman" w:eastAsia="Times New Roman" w:hAnsi="Times New Roman"/>
          <w:sz w:val="28"/>
          <w:szCs w:val="28"/>
        </w:rPr>
        <w:t xml:space="preserve">4 ТЕСТИРОВАНИЕ СИСТЕМЫ	54</w:t>
      </w:r>
    </w:p>
    <w:p>
      <w:pPr>
        <w:tabs>
          <w:tab w:val="right" w:pos="9154" w:leader="dot"/>
        </w:tabs>
        <w:spacing w:line="320" w:lineRule="auto"/>
        <w:ind w:left="708"/>
      </w:pPr>
      <w:r>
        <w:rPr>
          <w:rFonts w:ascii="Times New Roman" w:cs="Times New Roman" w:eastAsia="Times New Roman" w:hAnsi="Times New Roman"/>
          <w:sz w:val="28"/>
          <w:szCs w:val="28"/>
        </w:rPr>
        <w:t xml:space="preserve">4.1 Функциональное тестирование	54</w:t>
      </w:r>
    </w:p>
    <w:p>
      <w:pPr>
        <w:tabs>
          <w:tab w:val="right" w:pos="9154" w:leader="dot"/>
        </w:tabs>
        <w:spacing w:line="320" w:lineRule="auto"/>
        <w:ind w:left="708"/>
      </w:pPr>
      <w:r>
        <w:rPr>
          <w:rFonts w:ascii="Times New Roman" w:cs="Times New Roman" w:eastAsia="Times New Roman" w:hAnsi="Times New Roman"/>
          <w:sz w:val="28"/>
          <w:szCs w:val="28"/>
        </w:rPr>
        <w:t xml:space="preserve">4.2 Нагрузочное и производительностное тестирование	56</w:t>
      </w:r>
    </w:p>
    <w:p>
      <w:pPr>
        <w:tabs>
          <w:tab w:val="right" w:pos="9154" w:leader="dot"/>
        </w:tabs>
        <w:spacing w:line="320" w:lineRule="auto"/>
        <w:ind w:left="708"/>
      </w:pPr>
      <w:r>
        <w:rPr>
          <w:rFonts w:ascii="Times New Roman" w:cs="Times New Roman" w:eastAsia="Times New Roman" w:hAnsi="Times New Roman"/>
          <w:sz w:val="28"/>
          <w:szCs w:val="28"/>
        </w:rPr>
        <w:t xml:space="preserve">4.3 Тестирование пользовательского интерфейса	58</w:t>
      </w:r>
    </w:p>
    <w:p>
      <w:pPr>
        <w:tabs>
          <w:tab w:val="right" w:pos="9154" w:leader="dot"/>
        </w:tabs>
        <w:spacing w:line="320" w:lineRule="auto"/>
        <w:ind w:left="708"/>
      </w:pPr>
      <w:r>
        <w:rPr>
          <w:rFonts w:ascii="Times New Roman" w:cs="Times New Roman" w:eastAsia="Times New Roman" w:hAnsi="Times New Roman"/>
          <w:sz w:val="28"/>
          <w:szCs w:val="28"/>
        </w:rPr>
        <w:t xml:space="preserve">4.4 Анализ результатов тестирования	59</w:t>
      </w:r>
    </w:p>
    <w:p>
      <w:pPr>
        <w:tabs>
          <w:tab w:val="right" w:pos="9154" w:leader="dot"/>
        </w:tabs>
        <w:spacing w:line="320" w:lineRule="auto"/>
        <w:ind w:left="708"/>
      </w:pPr>
      <w:r>
        <w:rPr>
          <w:rFonts w:ascii="Times New Roman" w:cs="Times New Roman" w:eastAsia="Times New Roman" w:hAnsi="Times New Roman"/>
          <w:sz w:val="28"/>
          <w:szCs w:val="28"/>
        </w:rPr>
        <w:t xml:space="preserve">4.5 Выводы по разделу 4	60</w:t>
      </w:r>
    </w:p>
    <w:p>
      <w:pPr>
        <w:tabs>
          <w:tab w:val="right" w:pos="9154" w:leader="dot"/>
        </w:tabs>
        <w:spacing w:line="320" w:lineRule="auto"/>
      </w:pPr>
      <w:r>
        <w:rPr>
          <w:rFonts w:ascii="Times New Roman" w:cs="Times New Roman" w:eastAsia="Times New Roman" w:hAnsi="Times New Roman"/>
          <w:sz w:val="28"/>
          <w:szCs w:val="28"/>
        </w:rPr>
        <w:t xml:space="preserve">ЗАКЛЮЧЕНИЕ	61</w:t>
      </w:r>
    </w:p>
    <w:p>
      <w:pPr>
        <w:tabs>
          <w:tab w:val="right" w:pos="9154" w:leader="dot"/>
        </w:tabs>
        <w:spacing w:line="320" w:lineRule="auto"/>
      </w:pPr>
      <w:r>
        <w:rPr>
          <w:rFonts w:ascii="Times New Roman" w:cs="Times New Roman" w:eastAsia="Times New Roman" w:hAnsi="Times New Roman"/>
          <w:sz w:val="28"/>
          <w:szCs w:val="28"/>
        </w:rPr>
        <w:t xml:space="preserve">СПИСОК ИСПОЛЬЗОВАННЫХ ИСТОЧНИКОВ	63</w:t>
      </w:r>
    </w:p>
    <w:p>
      <w:pPr>
        <w:spacing w:after="240" w:before="240" w:line="360" w:lineRule="auto"/>
        <w:jc w:val="center"/>
      </w:pPr>
      <w:r>
        <w:br w:type="page"/>
      </w:r>
      <w:r>
        <w:rPr>
          <w:rFonts w:ascii="Times New Roman" w:cs="Times New Roman" w:eastAsia="Times New Roman" w:hAnsi="Times New Roman"/>
          <w:b/>
          <w:bCs/>
          <w:sz w:val="28"/>
          <w:szCs w:val="28"/>
        </w:rPr>
        <w:t xml:space="preserve">ВВЕДЕНИЕ</w:t>
      </w:r>
    </w:p>
    <w:p>
      <w:pPr>
        <w:spacing w:line="360" w:lineRule="auto"/>
        <w:ind w:firstLine="708"/>
        <w:jc w:val="both"/>
      </w:pPr>
      <w:r>
        <w:rPr>
          <w:rFonts w:ascii="Times New Roman" w:cs="Times New Roman" w:eastAsia="Times New Roman" w:hAnsi="Times New Roman"/>
          <w:sz w:val="28"/>
          <w:szCs w:val="28"/>
        </w:rPr>
        <w:t xml:space="preserve">Пожарная безопасность является одной из приоритетных задач современного общества. По статистике МЧС России, ежегодно в стране происходит более 130 000 пожаров, в которых гибнет несколько тысяч человек [30]. Наибольший ущерб наносят пожары, обнаруженные на поздней стадии: к моменту срабатывания стандартных тепловых или дымовых датчиков возгорание нередко уже успевает распространиться на значительную площадь. В связи с этим особую значимость приобретают системы раннего обнаружения, способные зафиксировать признаки пожара ещё в начальной фазе.</w:t>
      </w:r>
    </w:p>
    <w:p>
      <w:pPr>
        <w:spacing w:line="360" w:lineRule="auto"/>
        <w:ind w:firstLine="708"/>
        <w:jc w:val="both"/>
      </w:pPr>
      <w:r>
        <w:rPr>
          <w:rFonts w:ascii="Times New Roman" w:cs="Times New Roman" w:eastAsia="Times New Roman" w:hAnsi="Times New Roman"/>
          <w:sz w:val="28"/>
          <w:szCs w:val="28"/>
        </w:rPr>
        <w:t xml:space="preserve">Широкое распространение систем видеонаблюдения создаёт принципиально новые возможности для решения данной задачи. Современные объекты — промышленные предприятия, торговые центры, склады, жилые комплексы — оснащены десятками и сотнями IP-камер, непрерывно формирующих видеопоток. Однако в большинстве случаев этот видеоматериал лишь записывается и хранится, но не анализируется в режиме реального времени ввиду ограниченности человеческих ресурсов: оператор физически не способен одновременно отслеживать десятки мониторов и сразу замечать первые признаки возгорания.</w:t>
      </w:r>
    </w:p>
    <w:p>
      <w:pPr>
        <w:spacing w:line="360" w:lineRule="auto"/>
        <w:ind w:firstLine="708"/>
        <w:jc w:val="both"/>
      </w:pPr>
      <w:r>
        <w:rPr>
          <w:rFonts w:ascii="Times New Roman" w:cs="Times New Roman" w:eastAsia="Times New Roman" w:hAnsi="Times New Roman"/>
          <w:sz w:val="28"/>
          <w:szCs w:val="28"/>
        </w:rPr>
        <w:t xml:space="preserve">Методы компьютерного зрения на основе глубокого обучения открывают возможность автоматизировать этот процесс. Современные нейронные сети способны в режиме реального времени обрабатывать видеопоток, выявлять характерные визуальные признаки огня и дыма и мгновенно оповещать операторов. При этом точность таких систем достигает уровня, сопоставимого с экспертной оценкой человека, а скорость реакции — исчисляется миллисекундами.</w:t>
      </w:r>
    </w:p>
    <w:p>
      <w:pPr>
        <w:spacing w:line="360" w:lineRule="auto"/>
        <w:ind w:firstLine="708"/>
        <w:jc w:val="both"/>
      </w:pPr>
      <w:r>
        <w:rPr>
          <w:rFonts w:ascii="Times New Roman" w:cs="Times New Roman" w:eastAsia="Times New Roman" w:hAnsi="Times New Roman"/>
          <w:sz w:val="28"/>
          <w:szCs w:val="28"/>
        </w:rPr>
        <w:t xml:space="preserve">Настоящая выпускная квалификационная работа посвящена разработке полнофункциональной программной системы компьютерного зрения для обнаружения возгораний. Система решает две взаимодополняющие задачи: анализ загруженных пользователем видеофайлов с формированием детального отчёта о выявленных признаках пожара, а также мониторинг «живых» RTSP-потоков с IP-камер в режиме реального времени [5].</w:t>
      </w:r>
    </w:p>
    <w:p>
      <w:pPr>
        <w:spacing w:line="360" w:lineRule="auto"/>
        <w:ind w:firstLine="708"/>
        <w:jc w:val="both"/>
      </w:pPr>
      <w:r>
        <w:rPr>
          <w:rFonts w:ascii="Times New Roman" w:cs="Times New Roman" w:eastAsia="Times New Roman" w:hAnsi="Times New Roman"/>
          <w:sz w:val="28"/>
          <w:szCs w:val="28"/>
        </w:rPr>
        <w:t xml:space="preserve">Цель работы: разработать программу, способную автоматически обнаруживать возгорания с записей камер видеонаблюдения.</w:t>
      </w:r>
    </w:p>
    <w:p>
      <w:pPr>
        <w:spacing w:line="360" w:lineRule="auto"/>
        <w:ind w:firstLine="708"/>
        <w:jc w:val="both"/>
      </w:pPr>
      <w:r>
        <w:rPr>
          <w:rFonts w:ascii="Times New Roman" w:cs="Times New Roman" w:eastAsia="Times New Roman" w:hAnsi="Times New Roman"/>
          <w:sz w:val="28"/>
          <w:szCs w:val="28"/>
        </w:rPr>
        <w:t xml:space="preserve">Для достижения поставленной цели в ходе работы решались следующие задачи:</w:t>
      </w:r>
    </w:p>
    <w:p>
      <w:pPr>
        <w:spacing w:line="360" w:lineRule="auto"/>
        <w:ind w:firstLine="708"/>
        <w:jc w:val="both"/>
      </w:pPr>
      <w:r>
        <w:rPr>
          <w:rFonts w:ascii="Times New Roman" w:cs="Times New Roman" w:eastAsia="Times New Roman" w:hAnsi="Times New Roman"/>
          <w:sz w:val="28"/>
          <w:szCs w:val="28"/>
        </w:rPr>
        <w:t xml:space="preserve">1) изучить существующие алгоритмы и методы обнаружения возгораний на видеозаписях, проанализировать их достоинства и недостатки;</w:t>
      </w:r>
    </w:p>
    <w:p>
      <w:pPr>
        <w:spacing w:line="360" w:lineRule="auto"/>
        <w:ind w:firstLine="708"/>
        <w:jc w:val="both"/>
      </w:pPr>
      <w:r>
        <w:rPr>
          <w:rFonts w:ascii="Times New Roman" w:cs="Times New Roman" w:eastAsia="Times New Roman" w:hAnsi="Times New Roman"/>
          <w:sz w:val="28"/>
          <w:szCs w:val="28"/>
        </w:rPr>
        <w:t xml:space="preserve">2) сформировать датасет изображений с признаками огня и дыма, провести его разметку и аугментацию;</w:t>
      </w:r>
    </w:p>
    <w:p>
      <w:pPr>
        <w:spacing w:line="360" w:lineRule="auto"/>
        <w:ind w:firstLine="708"/>
        <w:jc w:val="both"/>
      </w:pPr>
      <w:r>
        <w:rPr>
          <w:rFonts w:ascii="Times New Roman" w:cs="Times New Roman" w:eastAsia="Times New Roman" w:hAnsi="Times New Roman"/>
          <w:sz w:val="28"/>
          <w:szCs w:val="28"/>
        </w:rPr>
        <w:t xml:space="preserve">3) обучить глубокую нейронную сеть на архитектуре YOLO26m для решения задачи детекции возгораний;</w:t>
      </w:r>
    </w:p>
    <w:p>
      <w:pPr>
        <w:spacing w:line="360" w:lineRule="auto"/>
        <w:ind w:firstLine="708"/>
        <w:jc w:val="both"/>
      </w:pPr>
      <w:r>
        <w:rPr>
          <w:rFonts w:ascii="Times New Roman" w:cs="Times New Roman" w:eastAsia="Times New Roman" w:hAnsi="Times New Roman"/>
          <w:sz w:val="28"/>
          <w:szCs w:val="28"/>
        </w:rPr>
        <w:t xml:space="preserve">4) разработать REST API на FastAPI с асинхронной обработкой видеофайлов через очередь задач Celery;</w:t>
      </w:r>
    </w:p>
    <w:p>
      <w:pPr>
        <w:spacing w:line="360" w:lineRule="auto"/>
        <w:ind w:firstLine="708"/>
        <w:jc w:val="both"/>
      </w:pPr>
      <w:r>
        <w:rPr>
          <w:rFonts w:ascii="Times New Roman" w:cs="Times New Roman" w:eastAsia="Times New Roman" w:hAnsi="Times New Roman"/>
          <w:sz w:val="28"/>
          <w:szCs w:val="28"/>
        </w:rPr>
        <w:t xml:space="preserve">5) реализовать веб-интерфейс на React 18 для загрузки видео, просмотра результатов и мониторинга RTSP-потоков;</w:t>
      </w:r>
    </w:p>
    <w:p>
      <w:pPr>
        <w:spacing w:line="360" w:lineRule="auto"/>
        <w:ind w:firstLine="708"/>
        <w:jc w:val="both"/>
      </w:pPr>
      <w:r>
        <w:rPr>
          <w:rFonts w:ascii="Times New Roman" w:cs="Times New Roman" w:eastAsia="Times New Roman" w:hAnsi="Times New Roman"/>
          <w:sz w:val="28"/>
          <w:szCs w:val="28"/>
        </w:rPr>
        <w:t xml:space="preserve">6) обеспечить хранение видеоматериалов и результатов обработки в объектном хранилище MinIO, метаданных — в PostgreSQL;</w:t>
      </w:r>
    </w:p>
    <w:p>
      <w:pPr>
        <w:spacing w:line="360" w:lineRule="auto"/>
        <w:ind w:firstLine="708"/>
        <w:jc w:val="both"/>
      </w:pPr>
      <w:r>
        <w:rPr>
          <w:rFonts w:ascii="Times New Roman" w:cs="Times New Roman" w:eastAsia="Times New Roman" w:hAnsi="Times New Roman"/>
          <w:sz w:val="28"/>
          <w:szCs w:val="28"/>
        </w:rPr>
        <w:t xml:space="preserve">7) контейнеризировать всю инфраструктуру с помощью Docker Compose;</w:t>
      </w:r>
    </w:p>
    <w:p>
      <w:pPr>
        <w:spacing w:line="360" w:lineRule="auto"/>
        <w:ind w:firstLine="708"/>
        <w:jc w:val="both"/>
      </w:pPr>
      <w:r>
        <w:rPr>
          <w:rFonts w:ascii="Times New Roman" w:cs="Times New Roman" w:eastAsia="Times New Roman" w:hAnsi="Times New Roman"/>
          <w:sz w:val="28"/>
          <w:szCs w:val="28"/>
        </w:rPr>
        <w:t xml:space="preserve">8) провести функциональное и производительностное тестирование разработанной системы.</w:t>
      </w:r>
    </w:p>
    <w:p>
      <w:pPr>
        <w:spacing w:line="360" w:lineRule="auto"/>
        <w:ind w:firstLine="708"/>
        <w:jc w:val="both"/>
      </w:pPr>
      <w:r>
        <w:rPr>
          <w:rFonts w:ascii="Times New Roman" w:cs="Times New Roman" w:eastAsia="Times New Roman" w:hAnsi="Times New Roman"/>
          <w:sz w:val="28"/>
          <w:szCs w:val="28"/>
        </w:rPr>
        <w:t xml:space="preserve">Объектом исследования является процесс автоматического анализа видеозаписей с целью выявления признаков пожара.</w:t>
      </w:r>
    </w:p>
    <w:p>
      <w:pPr>
        <w:spacing w:line="360" w:lineRule="auto"/>
        <w:ind w:firstLine="708"/>
        <w:jc w:val="both"/>
      </w:pPr>
      <w:r>
        <w:rPr>
          <w:rFonts w:ascii="Times New Roman" w:cs="Times New Roman" w:eastAsia="Times New Roman" w:hAnsi="Times New Roman"/>
          <w:sz w:val="28"/>
          <w:szCs w:val="28"/>
        </w:rPr>
        <w:t xml:space="preserve">Предметом исследования служат методы и алгоритмы детекции объектов на основе свёрточных нейронных сетей, а также архитектурные решения для построения масштабируемых веб-систем обработки видеоданных.</w:t>
      </w:r>
    </w:p>
    <w:p>
      <w:pPr>
        <w:spacing w:line="360" w:lineRule="auto"/>
        <w:ind w:firstLine="708"/>
        <w:jc w:val="both"/>
      </w:pPr>
      <w:r>
        <w:rPr>
          <w:rFonts w:ascii="Times New Roman" w:cs="Times New Roman" w:eastAsia="Times New Roman" w:hAnsi="Times New Roman"/>
          <w:sz w:val="28"/>
          <w:szCs w:val="28"/>
        </w:rPr>
        <w:t xml:space="preserve">Научная новизна работы заключается в применении актуальной модели YOLO26m (Ultralytics, январь 2026 г.) [5] для задачи детекции возгораний, а также в разработке интегрированной системы, объединяющей асинхронную обработку видео, объектное хранилище и пользовательский веб-интерфейс в рамках единого контейнеризированного решения.</w:t>
      </w:r>
    </w:p>
    <w:p>
      <w:pPr>
        <w:spacing w:line="360" w:lineRule="auto"/>
        <w:ind w:firstLine="708"/>
        <w:jc w:val="both"/>
      </w:pPr>
      <w:r>
        <w:rPr>
          <w:rFonts w:ascii="Times New Roman" w:cs="Times New Roman" w:eastAsia="Times New Roman" w:hAnsi="Times New Roman"/>
          <w:sz w:val="28"/>
          <w:szCs w:val="28"/>
        </w:rPr>
        <w:t xml:space="preserve">Практическая значимость разработки определяется возможностью её непосредственного применения на реальных объектах видеонаблюдения: система не требует специализированного оборудования, работает с любыми IP-камерами, поддерживающими RTSP, и может быть развёрнута на стандартном сервере с видеокартой серии NVIDIA RTX.</w:t>
      </w:r>
    </w:p>
    <w:p>
      <w:pPr>
        <w:spacing w:line="360" w:lineRule="auto"/>
        <w:ind w:firstLine="708"/>
        <w:jc w:val="both"/>
      </w:pPr>
      <w:r>
        <w:rPr>
          <w:rFonts w:ascii="Times New Roman" w:cs="Times New Roman" w:eastAsia="Times New Roman" w:hAnsi="Times New Roman"/>
          <w:sz w:val="28"/>
          <w:szCs w:val="28"/>
        </w:rPr>
        <w:t xml:space="preserve">Работа выполнена с использованием следующего инструментального стека: Python 3.11, Ultralytics YOLO26m [5], FastAPI 0.111 [11], SQLAlchemy 2.x [12], Celery 5.3 [13], Redis 7 [19], PostgreSQL 15 [18], MinIO RELEASE.2024-01 [14], React 18 [15], Vite 5 [16], Docker Compose 2.24 [17]. Обучение и инференс модели проводились на видеокарте NVIDIA GeForce RTX 4060 OC (8 ГБ VRAM).</w:t>
      </w:r>
    </w:p>
    <w:p>
      <w:pPr>
        <w:spacing w:line="360" w:lineRule="auto"/>
        <w:ind w:firstLine="708"/>
        <w:jc w:val="both"/>
      </w:pPr>
      <w:r>
        <w:rPr>
          <w:rFonts w:ascii="Times New Roman" w:cs="Times New Roman" w:eastAsia="Times New Roman" w:hAnsi="Times New Roman"/>
          <w:sz w:val="28"/>
          <w:szCs w:val="28"/>
        </w:rPr>
        <w:t xml:space="preserve">Структура работы включает введение, четыре раздела, заключение и список использованных источников. В первом разделе проводится анализ предметной области и обосновывается выбор архитектуры нейронной сети. Второй раздел посвящён проектированию системы: общей архитектуре, базе данных, хранилищу, очереди задач и фронтенду. В третьем разделе описывается реализация ключевых компонентов. Четвёртый раздел содержит результаты тестирования системы. В заключении формулируются итоги работы.</w:t>
      </w:r>
    </w:p>
    <w:p>
      <w:pPr>
        <w:spacing w:after="240" w:before="240" w:line="360" w:lineRule="auto"/>
        <w:jc w:val="center"/>
      </w:pPr>
      <w:r>
        <w:br w:type="page"/>
      </w:r>
      <w:r>
        <w:rPr>
          <w:rFonts w:ascii="Times New Roman" w:cs="Times New Roman" w:eastAsia="Times New Roman" w:hAnsi="Times New Roman"/>
          <w:b/>
          <w:bCs/>
          <w:sz w:val="28"/>
          <w:szCs w:val="28"/>
        </w:rPr>
        <w:t xml:space="preserve">1 АНАЛИЗ ПРЕДМЕТНОЙ ОБЛАСТИ</w:t>
      </w:r>
    </w:p>
    <w:p>
      <w:pPr>
        <w:spacing w:after="120" w:before="240" w:line="360" w:lineRule="auto"/>
        <w:ind w:firstLine="708"/>
        <w:jc w:val="left"/>
      </w:pPr>
      <w:r>
        <w:rPr>
          <w:rFonts w:ascii="Times New Roman" w:cs="Times New Roman" w:eastAsia="Times New Roman" w:hAnsi="Times New Roman"/>
          <w:b/>
          <w:bCs/>
          <w:sz w:val="28"/>
          <w:szCs w:val="28"/>
        </w:rPr>
        <w:t xml:space="preserve">1.1 Актуальность задачи автоматического обнаружения возгораний</w:t>
      </w:r>
    </w:p>
    <w:p>
      <w:pPr>
        <w:spacing w:line="360" w:lineRule="auto"/>
        <w:ind w:firstLine="708"/>
        <w:jc w:val="both"/>
      </w:pPr>
      <w:r>
        <w:rPr>
          <w:rFonts w:ascii="Times New Roman" w:cs="Times New Roman" w:eastAsia="Times New Roman" w:hAnsi="Times New Roman"/>
          <w:sz w:val="28"/>
          <w:szCs w:val="28"/>
        </w:rPr>
        <w:t xml:space="preserve">По данным Министерства чрезвычайных ситуаций Российской Федерации, ежегодно на территории страны регистрируется свыше 130 000 пожаров [30]. Материальный ущерб от них исчисляется десятками миллиардов рублей; при этом потери человеческих жизней составляют несколько тысяч человек в год. Статистика показывает устойчивую закономерность: при обнаружении возгорания в течение первых двух минут с момента его возникновения вероятность успешного тушения без серьёзных последствий превышает 90 %. При задержке реакции свыше пяти минут этот показатель падает ниже 30 %. Следовательно, скорость обнаружения является ключевым фактором минимизации ущерба.</w:t>
      </w:r>
    </w:p>
    <w:p>
      <w:pPr>
        <w:spacing w:line="360" w:lineRule="auto"/>
        <w:ind w:firstLine="708"/>
        <w:jc w:val="both"/>
      </w:pPr>
      <w:r>
        <w:rPr>
          <w:rFonts w:ascii="Times New Roman" w:cs="Times New Roman" w:eastAsia="Times New Roman" w:hAnsi="Times New Roman"/>
          <w:sz w:val="28"/>
          <w:szCs w:val="28"/>
        </w:rPr>
        <w:t xml:space="preserve">Традиционные системы пожарной сигнализации, основанные на тепловых и дымовых датчиках точечного типа, имеют ряд принципиальных ограничений. Во-первых, они реагируют лишь в непосредственной близости от очага: стандартный радиус действия одного датчика составляет 25–50 м² при нормальных условиях. Во-вторых, их срабатывание возможно только после того, как продукты горения достигнут датчика — то есть с определённой задержкой, зависящей от температуры, влажности и характера горения. В-третьих, высокая чувствительность датчиков нередко приводит к ложным срабатываниям (пар от горячей пищи, строительная пыль, табачный дым), что снижает доверие к системе.</w:t>
      </w:r>
    </w:p>
    <w:p>
      <w:pPr>
        <w:spacing w:line="360" w:lineRule="auto"/>
        <w:ind w:firstLine="708"/>
        <w:jc w:val="both"/>
      </w:pPr>
      <w:r>
        <w:rPr>
          <w:rFonts w:ascii="Times New Roman" w:cs="Times New Roman" w:eastAsia="Times New Roman" w:hAnsi="Times New Roman"/>
          <w:sz w:val="28"/>
          <w:szCs w:val="28"/>
        </w:rPr>
        <w:t xml:space="preserve">Системы видеонаблюдения лишены этих недостатков: камера «видит» весь охватываемый сектор сразу, может зафиксировать первоначальные признаки огня или дыма на расстоянии нескольких десятков метров ещё до существенного распространения горения. Согласно исследованиям, визуальные признаки пожара (мерцание пламени, характерное движение дымового шлейфа) появляются в среднем на 30–120 секунд раньше, чем температура воздуха поднимается до порога срабатывания теплового датчика.</w:t>
      </w:r>
    </w:p>
    <w:p>
      <w:pPr>
        <w:spacing w:line="360" w:lineRule="auto"/>
        <w:ind w:firstLine="708"/>
        <w:jc w:val="both"/>
      </w:pPr>
      <w:r>
        <w:rPr>
          <w:rFonts w:ascii="Times New Roman" w:cs="Times New Roman" w:eastAsia="Times New Roman" w:hAnsi="Times New Roman"/>
          <w:sz w:val="28"/>
          <w:szCs w:val="28"/>
        </w:rPr>
        <w:t xml:space="preserve">Вместе с тем непрерывный мониторинг видеопотоков требует значительных человеческих ресурсов. Согласно исследованиям в области когнитивной психологии, оператор теряет концентрацию при наблюдении за неподвижными изображениями уже через 20–30 минут непрерывной работы, пропуская до 45 % значимых событий. Для предприятий с разветвлённой сетью камер (50 и более точек наблюдения) постоянное дежурство операторов перед экранами становится экономически неоправданным.</w:t>
      </w:r>
    </w:p>
    <w:p>
      <w:pPr>
        <w:spacing w:line="360" w:lineRule="auto"/>
        <w:ind w:firstLine="708"/>
        <w:jc w:val="both"/>
      </w:pPr>
      <w:r>
        <w:rPr>
          <w:rFonts w:ascii="Times New Roman" w:cs="Times New Roman" w:eastAsia="Times New Roman" w:hAnsi="Times New Roman"/>
          <w:sz w:val="28"/>
          <w:szCs w:val="28"/>
        </w:rPr>
        <w:t xml:space="preserve">Таким образом, задача автоматического обнаружения возгораний на видеозаписях является как технически востребованной, так и экономически обоснованной. Разработка программной системы, способной в режиме реального времени анализировать видеопоток и выявлять признаки пожара, представляет значительный практический интерес.</w:t>
      </w:r>
    </w:p>
    <w:p>
      <w:pPr>
        <w:spacing w:after="120" w:before="240" w:line="360" w:lineRule="auto"/>
        <w:ind w:firstLine="708"/>
        <w:jc w:val="left"/>
      </w:pPr>
      <w:r>
        <w:rPr>
          <w:rFonts w:ascii="Times New Roman" w:cs="Times New Roman" w:eastAsia="Times New Roman" w:hAnsi="Times New Roman"/>
          <w:b/>
          <w:bCs/>
          <w:sz w:val="28"/>
          <w:szCs w:val="28"/>
        </w:rPr>
        <w:t xml:space="preserve">1.2 Традиционные методы обнаружения пожаров и их недостатки</w:t>
      </w:r>
    </w:p>
    <w:p>
      <w:pPr>
        <w:spacing w:line="360" w:lineRule="auto"/>
        <w:ind w:firstLine="708"/>
        <w:jc w:val="both"/>
      </w:pPr>
      <w:r>
        <w:rPr>
          <w:rFonts w:ascii="Times New Roman" w:cs="Times New Roman" w:eastAsia="Times New Roman" w:hAnsi="Times New Roman"/>
          <w:sz w:val="28"/>
          <w:szCs w:val="28"/>
        </w:rPr>
        <w:t xml:space="preserve">Исторически сложившиеся методы обнаружения пожаров можно разделить на два класса: контактные (датчиковые) и бесконтактные (дистанционные). К первой группе относятся тепловые датчики, ионизационные и оптические извещатели дыма, а также газоанализаторы продуктов горения. Ко второй — инфракрасные и ультрафиолетовые сенсоры пламени, способные реагировать на электромагнитное излучение горящего вещества.</w:t>
      </w:r>
    </w:p>
    <w:p>
      <w:pPr>
        <w:spacing w:line="360" w:lineRule="auto"/>
        <w:ind w:firstLine="708"/>
        <w:jc w:val="both"/>
      </w:pPr>
      <w:r>
        <w:rPr>
          <w:rFonts w:ascii="Times New Roman" w:cs="Times New Roman" w:eastAsia="Times New Roman" w:hAnsi="Times New Roman"/>
          <w:sz w:val="28"/>
          <w:szCs w:val="28"/>
        </w:rPr>
        <w:t xml:space="preserve">Рассмотрим основные характеристики традиционных методов и сравним их по ключевому параметру — среднему времени реакции с момента начала возгорания:</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1.1 – Сравнительные характеристики методов обнаружения пожаров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55"/>
        <w:gridCol w:w="2993"/>
        <w:gridCol w:w="2806"/>
      </w:tblGrid>
      <w:tr>
        <w:trPr>
          <w:tblHeader/>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Метод обнаружения</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Принцип работы</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Среднее время реакции</w:t>
            </w:r>
          </w:p>
        </w:tc>
      </w:tr>
      <w:tr>
        <w:trPr>
          <w:tblHeader w:val="false"/>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Тепловой датчик</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Регистрация превышения температурного порога</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30–120 с</w:t>
            </w:r>
          </w:p>
        </w:tc>
      </w:tr>
      <w:tr>
        <w:trPr>
          <w:tblHeader w:val="false"/>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Дымовой ионизационный датчик</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Ионизация воздуха продуктами горения</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20–60 с</w:t>
            </w:r>
          </w:p>
        </w:tc>
      </w:tr>
      <w:tr>
        <w:trPr>
          <w:tblHeader w:val="false"/>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Оптический датчик дыма</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Рассеивание ИК-луча частицами дыма</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15–45 с</w:t>
            </w:r>
          </w:p>
        </w:tc>
      </w:tr>
      <w:tr>
        <w:trPr>
          <w:tblHeader w:val="false"/>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Газоанализатор CO/CO₂</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Электрохимическая реакция с газами горения</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10–30 с</w:t>
            </w:r>
          </w:p>
        </w:tc>
      </w:tr>
      <w:tr>
        <w:trPr>
          <w:tblHeader w:val="false"/>
        </w:trPr>
        <w:tc>
          <w:tcPr>
            <w:tcW w:type="dxa" w:w="355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Видеоаналитика (ИИ)</w:t>
            </w:r>
          </w:p>
        </w:tc>
        <w:tc>
          <w:tcPr>
            <w:tcW w:type="dxa" w:w="2993"/>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Детекция визуальных признаков огня и дыма</w:t>
            </w:r>
          </w:p>
        </w:tc>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1–5 с</w:t>
            </w:r>
          </w:p>
        </w:tc>
      </w:tr>
    </w:tbl>
    <w:p>
      <w:pPr>
        <w:spacing w:line="360" w:lineRule="auto"/>
        <w:ind w:firstLine="708"/>
        <w:jc w:val="both"/>
      </w:pPr>
      <w:r>
        <w:rPr>
          <w:rFonts w:ascii="Times New Roman" w:cs="Times New Roman" w:eastAsia="Times New Roman" w:hAnsi="Times New Roman"/>
          <w:sz w:val="28"/>
          <w:szCs w:val="28"/>
        </w:rPr>
        <w:t xml:space="preserve">Как видно из таблицы 1.1, видеоаналитика на основе искусственного интеллекта обеспечивает принципиально более высокую скорость реакции по сравнению со всеми традиционными датчиковыми методами. Преимущество составляет от 10 до 120 секунд, что в ситуации быстро развивающегося пожара может означать разницу между своевременной эвакуацией и трагическими последствиями.</w:t>
      </w:r>
    </w:p>
    <w:p>
      <w:pPr>
        <w:spacing w:line="360" w:lineRule="auto"/>
        <w:ind w:firstLine="708"/>
        <w:jc w:val="both"/>
      </w:pPr>
      <w:r>
        <w:rPr>
          <w:rFonts w:ascii="Times New Roman" w:cs="Times New Roman" w:eastAsia="Times New Roman" w:hAnsi="Times New Roman"/>
          <w:sz w:val="28"/>
          <w:szCs w:val="28"/>
        </w:rPr>
        <w:t xml:space="preserve">Помимо скорости реакции, датчиковые методы имеют и другие существенные ограничения. Тепловые датчики полностью неэффективны при тлеющем горении (тление торфа, изоляции, деревянных конструкций), при котором выделяется мало тепла, но производится значительное количество токсичного дыма. Ионизационные датчики крайне чувствительны к потокам воздуха и образованию аэрозолей, не связанных с горением. Оптические датчики могут быть дезориентированы плотным паром или запылённостью помещения.</w:t>
      </w:r>
    </w:p>
    <w:p>
      <w:pPr>
        <w:spacing w:line="360" w:lineRule="auto"/>
        <w:ind w:firstLine="708"/>
        <w:jc w:val="both"/>
      </w:pPr>
      <w:r>
        <w:rPr>
          <w:rFonts w:ascii="Times New Roman" w:cs="Times New Roman" w:eastAsia="Times New Roman" w:hAnsi="Times New Roman"/>
          <w:sz w:val="28"/>
          <w:szCs w:val="28"/>
        </w:rPr>
        <w:t xml:space="preserve">Дополнительным недостатком точечных датчиков является необходимость их размещения через равные промежутки в соответствии с нормами пожарной безопасности (НПБ 110-03, СП 5.13130.2009), что влечёт значительные капитальные затраты при монтаже и обслуживании. В крупных производственных помещениях, складах, торговых залах установка и техническое обслуживание нескольких сотен датчиков требует существенных финансовых вложений. В то же время сеть видеокамер, как правило, уже установлена на современных объектах в рамках систем охранного видеонаблюдения, и её повторное использование для противопожарных целей не требует дополнительной инфраструктуры.</w:t>
      </w:r>
    </w:p>
    <w:p>
      <w:pPr>
        <w:spacing w:line="360" w:lineRule="auto"/>
        <w:ind w:firstLine="708"/>
        <w:jc w:val="both"/>
      </w:pPr>
      <w:r>
        <w:rPr>
          <w:rFonts w:ascii="Times New Roman" w:cs="Times New Roman" w:eastAsia="Times New Roman" w:hAnsi="Times New Roman"/>
          <w:sz w:val="28"/>
          <w:szCs w:val="28"/>
        </w:rPr>
        <w:t xml:space="preserve">Таким образом, применение компьютерного зрения для анализа уже существующих видеопотоков представляет собой экономически эффективный и технически превосходящий альтернативу расширению датчиковой инфраструктуры.</w:t>
      </w:r>
    </w:p>
    <w:p>
      <w:pPr>
        <w:spacing w:after="120" w:before="240" w:line="360" w:lineRule="auto"/>
        <w:ind w:firstLine="708"/>
        <w:jc w:val="left"/>
      </w:pPr>
      <w:r>
        <w:rPr>
          <w:rFonts w:ascii="Times New Roman" w:cs="Times New Roman" w:eastAsia="Times New Roman" w:hAnsi="Times New Roman"/>
          <w:b/>
          <w:bCs/>
          <w:sz w:val="28"/>
          <w:szCs w:val="28"/>
        </w:rPr>
        <w:t xml:space="preserve">1.3 Методы компьютерного зрения в задачах детекции объектов</w:t>
      </w:r>
    </w:p>
    <w:p>
      <w:pPr>
        <w:spacing w:line="360" w:lineRule="auto"/>
        <w:ind w:firstLine="708"/>
        <w:jc w:val="both"/>
      </w:pPr>
      <w:r>
        <w:rPr>
          <w:rFonts w:ascii="Times New Roman" w:cs="Times New Roman" w:eastAsia="Times New Roman" w:hAnsi="Times New Roman"/>
          <w:sz w:val="28"/>
          <w:szCs w:val="28"/>
        </w:rPr>
        <w:t xml:space="preserve">Задача детекции объектов на изображении предполагает одновременное решение двух подзадач: классификации (определение того, к какому классу относится обнаруженный объект) и локализации (нахождение координат ограничивающего прямоугольника — bounding box — вокруг этого объекта). Исторически методы решения этой задачи прошли несколько этапов развития.</w:t>
      </w:r>
    </w:p>
    <w:p>
      <w:pPr>
        <w:spacing w:line="360" w:lineRule="auto"/>
        <w:ind w:firstLine="708"/>
        <w:jc w:val="both"/>
      </w:pPr>
      <w:r>
        <w:rPr>
          <w:rFonts w:ascii="Times New Roman" w:cs="Times New Roman" w:eastAsia="Times New Roman" w:hAnsi="Times New Roman"/>
          <w:sz w:val="28"/>
          <w:szCs w:val="28"/>
        </w:rPr>
        <w:t xml:space="preserve">На начальном этапе применялись алгоритмы на основе ручно-сконструированных признаков: детектор Виолы-Джонса (2001), признаки HOG (Histogram of Oriented Gradients, 2005) в сочетании с классификаторами типа SVM. Эти подходы демонстрировали приемлемое качество на ограниченных наборах данных, однако плохо обобщались на разнообразные условия освещённости, ракурса и частичного перекрытия объектов.</w:t>
      </w:r>
    </w:p>
    <w:p>
      <w:pPr>
        <w:spacing w:line="360" w:lineRule="auto"/>
        <w:ind w:firstLine="708"/>
        <w:jc w:val="both"/>
      </w:pPr>
      <w:r>
        <w:rPr>
          <w:rFonts w:ascii="Times New Roman" w:cs="Times New Roman" w:eastAsia="Times New Roman" w:hAnsi="Times New Roman"/>
          <w:sz w:val="28"/>
          <w:szCs w:val="28"/>
        </w:rPr>
        <w:t xml:space="preserve">Революционным переломом стало появление глубоких свёрточных нейронных сетей (Convolutional Neural Networks, CNN). Начиная с 2012 года (AlexNet), CNN последовательно вытеснили традиционные методы во всех задачах компьютерного зрения [23]. Ключевым преимуществом CNN является автоматическое извлечение иерархии признаков непосредственно из обучающих данных без ручного проектирования детекторов.</w:t>
      </w:r>
    </w:p>
    <w:p>
      <w:pPr>
        <w:spacing w:line="360" w:lineRule="auto"/>
        <w:ind w:firstLine="708"/>
        <w:jc w:val="both"/>
      </w:pPr>
      <w:r>
        <w:rPr>
          <w:rFonts w:ascii="Times New Roman" w:cs="Times New Roman" w:eastAsia="Times New Roman" w:hAnsi="Times New Roman"/>
          <w:sz w:val="28"/>
          <w:szCs w:val="28"/>
        </w:rPr>
        <w:t xml:space="preserve">В задаче детекции объектов нейросетевые подходы принято разделять на два основных класса: двухэтапные (two-stage) и одноэтапные (one-stage) детекторы. Двухэтапные методы — R-CNN (2014), Fast R-CNN (2015), Faster R-CNN (2015) [2] — сначала генерируют предложения регионов, потенциально содержащих объекты (Region Proposals), а затем классифицируют каждый регион отдельно. Это обеспечивает высокое качество локализации, но требует значительных вычислительных ресурсов и работает относительно медленно.</w:t>
      </w:r>
    </w:p>
    <w:p>
      <w:pPr>
        <w:spacing w:line="360" w:lineRule="auto"/>
        <w:ind w:firstLine="708"/>
        <w:jc w:val="both"/>
      </w:pPr>
      <w:r>
        <w:rPr>
          <w:rFonts w:ascii="Times New Roman" w:cs="Times New Roman" w:eastAsia="Times New Roman" w:hAnsi="Times New Roman"/>
          <w:sz w:val="28"/>
          <w:szCs w:val="28"/>
        </w:rPr>
        <w:t xml:space="preserve">Одноэтапные детекторы — YOLO (You Only Look Once, 2015 и последующие версии) [1], SSD (2016) [4], RetinaNet (2017) [3] — выполняют детекцию за один проход по сети, что обеспечивает значительно более высокую скорость при допустимой потере точности. Для систем реального времени, обрабатывающих видеопоток, одноэтапные детекторы являются предпочтительным выбором.</w:t>
      </w:r>
    </w:p>
    <w:p>
      <w:pPr>
        <w:spacing w:line="360" w:lineRule="auto"/>
        <w:ind w:firstLine="708"/>
        <w:jc w:val="both"/>
      </w:pPr>
      <w:r>
        <w:rPr>
          <w:rFonts w:ascii="Times New Roman" w:cs="Times New Roman" w:eastAsia="Times New Roman" w:hAnsi="Times New Roman"/>
          <w:sz w:val="28"/>
          <w:szCs w:val="28"/>
        </w:rPr>
        <w:t xml:space="preserve">Специфика задачи обнаружения огня и дыма создаёт дополнительные требования к архитектуре модели. Пламя имеет нечёткие, меняющиеся контуры и неправильную форму; его визуальные признаки существенно зависят от типа горящего вещества, освещённости сцены, расстояния и качества камеры. Дым рассеивается и может быть почти невидимым на ранней стадии или, напротив, закрывать большие области кадра. Это ставит задачу детекции малых, полупрозрачных объектов с нечёткими границами — область, в которой современные одноэтапные детекторы продемонстрировали существенный прогресс.</w:t>
      </w:r>
    </w:p>
    <w:p>
      <w:pPr>
        <w:spacing w:line="360" w:lineRule="auto"/>
        <w:ind w:firstLine="708"/>
        <w:jc w:val="both"/>
      </w:pPr>
      <w:r>
        <w:rPr>
          <w:rFonts w:ascii="Times New Roman" w:cs="Times New Roman" w:eastAsia="Times New Roman" w:hAnsi="Times New Roman"/>
          <w:sz w:val="28"/>
          <w:szCs w:val="28"/>
        </w:rPr>
        <w:t xml:space="preserve">Важно также учитывать задачу детекции в реальном времени. При обработке RTSP-потока с частотой 25–30 кадров в секунду у системы есть не более 33–40 миллисекунд на обработку каждого кадра. Это требует модели, способной выполнить инференс за 3–15 мс на современном GPU — требование, которому удовлетворяют лишь одноэтапные архитектуры нового поколения.</w:t>
      </w:r>
    </w:p>
    <w:p>
      <w:pPr>
        <w:spacing w:after="120" w:before="240" w:line="360" w:lineRule="auto"/>
        <w:ind w:firstLine="708"/>
        <w:jc w:val="left"/>
      </w:pPr>
      <w:r>
        <w:rPr>
          <w:rFonts w:ascii="Times New Roman" w:cs="Times New Roman" w:eastAsia="Times New Roman" w:hAnsi="Times New Roman"/>
          <w:b/>
          <w:bCs/>
          <w:sz w:val="28"/>
          <w:szCs w:val="28"/>
        </w:rPr>
        <w:t xml:space="preserve">1.4 Датасет для обучения и оценки модели</w:t>
      </w:r>
    </w:p>
    <w:p>
      <w:pPr>
        <w:spacing w:line="360" w:lineRule="auto"/>
        <w:ind w:firstLine="708"/>
        <w:jc w:val="both"/>
      </w:pPr>
      <w:r>
        <w:rPr>
          <w:rFonts w:ascii="Times New Roman" w:cs="Times New Roman" w:eastAsia="Times New Roman" w:hAnsi="Times New Roman"/>
          <w:sz w:val="28"/>
          <w:szCs w:val="28"/>
        </w:rPr>
        <w:t xml:space="preserve">Качество обучающих данных является определяющим фактором эффективности любой модели компьютерного зрения. Для задачи детекции огня и дыма ключевые требования к датасету — это наличие двух целевых классов (пламя и дым) с разметкой в формате ограничивающих прямоугольников, широкое разнообразие условий съёмки, сбалансированное разбиение на обучающую, валидационную и тестовую выборки, а также совместимость с форматом разметки YOLO.</w:t>
      </w:r>
    </w:p>
    <w:p>
      <w:pPr>
        <w:spacing w:line="360" w:lineRule="auto"/>
        <w:ind w:firstLine="708"/>
        <w:jc w:val="both"/>
      </w:pPr>
      <w:r>
        <w:rPr>
          <w:rFonts w:ascii="Times New Roman" w:cs="Times New Roman" w:eastAsia="Times New Roman" w:hAnsi="Times New Roman"/>
          <w:sz w:val="28"/>
          <w:szCs w:val="28"/>
        </w:rPr>
        <w:t xml:space="preserve">Был проведён анализ основных публично доступных датасетов для задачи обнаружения возгораний:</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1.4 – Сравнительный анализ публичных датасетов для детекции возгораний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45"/>
        <w:gridCol w:w="935"/>
        <w:gridCol w:w="1216"/>
        <w:gridCol w:w="1684"/>
        <w:gridCol w:w="3274"/>
      </w:tblGrid>
      <w:tr>
        <w:trPr>
          <w:tblHeader/>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Датасет</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Изображ.</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Классы</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Источник</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Особенности</w:t>
            </w:r>
          </w:p>
        </w:tc>
      </w:tr>
      <w:tr>
        <w:trPr>
          <w:tblHeader w:val="false"/>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FLAME (Shamsoshoara, 2021)</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47 992</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 / No Fire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UAV, NAU</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Только лесные пожары, нет класса Smoke</w:t>
            </w:r>
          </w:p>
        </w:tc>
      </w:tr>
      <w:tr>
        <w:trPr>
          <w:tblHeader w:val="false"/>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D-Fire (De Venâncio, 2022)</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21 527</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 / Smoke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YouTube, BR</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2 класса, YOLO-формат, разнообразие сцен</w:t>
            </w:r>
          </w:p>
        </w:tc>
      </w:tr>
      <w:tr>
        <w:trPr>
          <w:tblHeader w:val="false"/>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VisiFire (Çelik, 2007)</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~6 000</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Bilkent Univ.</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Устаревший, только пламя, нет Smoke</w:t>
            </w:r>
          </w:p>
        </w:tc>
      </w:tr>
      <w:tr>
        <w:trPr>
          <w:tblHeader w:val="false"/>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FiSmo (Toulouse, 2017)</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14 350</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 / Smoke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Web, ES</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Нет разделения train/val/test, устарел</w:t>
            </w:r>
          </w:p>
        </w:tc>
      </w:tr>
      <w:tr>
        <w:trPr>
          <w:tblHeader w:val="false"/>
        </w:trPr>
        <w:tc>
          <w:tcPr>
            <w:tcW w:type="dxa" w:w="224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MIVIA Fire (Greco, 2020)</w:t>
            </w:r>
          </w:p>
        </w:tc>
        <w:tc>
          <w:tcPr>
            <w:tcW w:type="dxa" w:w="93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31 422</w:t>
            </w:r>
          </w:p>
        </w:tc>
        <w:tc>
          <w:tcPr>
            <w:tcW w:type="dxa" w:w="12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 / Smoke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MIVIA Lab</w:t>
            </w:r>
          </w:p>
        </w:tc>
        <w:tc>
          <w:tcPr>
            <w:tcW w:type="dxa" w:w="327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Закрытый доступ, требует запроса</w:t>
            </w:r>
          </w:p>
        </w:tc>
      </w:tr>
    </w:tbl>
    <w:p>
      <w:pPr>
        <w:spacing w:line="360" w:lineRule="auto"/>
        <w:ind w:firstLine="708"/>
        <w:jc w:val="both"/>
      </w:pPr>
      <w:r>
        <w:rPr>
          <w:rFonts w:ascii="Times New Roman" w:cs="Times New Roman" w:eastAsia="Times New Roman" w:hAnsi="Times New Roman"/>
          <w:sz w:val="28"/>
          <w:szCs w:val="28"/>
        </w:rPr>
        <w:t xml:space="preserve">Датасет FLAME ориентирован исключительно на лесные пожары, снятые с беспилотников, и не содержит класса дыма — что делает его непригодным для задачи мультиклассовой детекции в системах видеонаблюдения. Датасеты VisiFire и FiSmo не имеют стандартного разделения train/val/test и содержат ограниченное число сценариев, несовместимых с форматом YOLO без существенной предобработки. MIVIA Fire Detection Dataset не находится в открытом доступе: для получения данных требуется официальный запрос от академического учреждения.</w:t>
      </w:r>
    </w:p>
    <w:p>
      <w:pPr>
        <w:spacing w:line="360" w:lineRule="auto"/>
        <w:ind w:firstLine="708"/>
        <w:jc w:val="both"/>
      </w:pPr>
      <w:r>
        <w:rPr>
          <w:rFonts w:ascii="Times New Roman" w:cs="Times New Roman" w:eastAsia="Times New Roman" w:hAnsi="Times New Roman"/>
          <w:sz w:val="28"/>
          <w:szCs w:val="28"/>
        </w:rPr>
        <w:t xml:space="preserve">По совокупности критериев для обучения и оценки модели был выбран датасет D-Fire (De Venâncio et al., 2022) [8]. Датасет содержит 21 527 изображений, аннотированных в формате YOLO (текстовые файлы с нормализованными координатами bbox), с двумя классами объектов: fire (пламя) и smoke (дым). Изображения охватывают широкий спектр реальных сценариев: пожары в жилых домах, промышленных объектах и лесных массивах; учебные пожарные учения; съёмки с камер систем видеонаблюдения в помещениях и на улице; кадры различных условий освещённости — дневное, вечернее, ночное.</w:t>
      </w:r>
    </w:p>
    <w:p>
      <w:pPr>
        <w:spacing w:line="360" w:lineRule="auto"/>
        <w:ind w:firstLine="708"/>
        <w:jc w:val="both"/>
      </w:pPr>
      <w:r>
        <w:rPr>
          <w:rFonts w:ascii="Times New Roman" w:cs="Times New Roman" w:eastAsia="Times New Roman" w:hAnsi="Times New Roman"/>
          <w:sz w:val="28"/>
          <w:szCs w:val="28"/>
        </w:rPr>
        <w:t xml:space="preserve">Официальное разбиение датасета составляет: 17 943 изображения в обучающей выборке (train), 1 788 — в валидационной (val), 1 796 — в тестовой (test). Тестовая выборка не использовалась ни в процессе обучения, ни при подборе гиперпараметров — только для итоговой оценки качества модели. Распределение объектов по классам: аннотаций класса fire — 13 622 (59 %), класса smoke — 9 498 (41 %). Умеренный дисбаланс классов в пользу fire компенсируется встроенным механизмом ProgLoss в YOLO26m, который динамически перераспределяет веса компонент функции потерь в процессе обучения.</w:t>
      </w:r>
    </w:p>
    <w:p>
      <w:pPr>
        <w:spacing w:line="360" w:lineRule="auto"/>
        <w:ind w:firstLine="708"/>
        <w:jc w:val="both"/>
      </w:pPr>
      <w:r>
        <w:rPr>
          <w:rFonts w:ascii="Times New Roman" w:cs="Times New Roman" w:eastAsia="Times New Roman" w:hAnsi="Times New Roman"/>
          <w:sz w:val="28"/>
          <w:szCs w:val="28"/>
        </w:rPr>
        <w:t xml:space="preserve">Ключевым преимуществом D-Fire перед альтернативами является сочетание масштаба (свыше 21 000 изображений), разнообразия сценариев (бытовые, промышленные, лесные пожары), наличия обоих целевых классов (fire и smoke) и непосредственной совместимости с форматом Ultralytics YOLO без дополнительной конвертации разметки. Это позволяет использовать датасет в исходном виде, без каких-либо модификаций структуры или меток, что исключает риск ошибок преобразования и упрощает воспроизводимость результатов.</w:t>
      </w:r>
    </w:p>
    <w:p>
      <w:pPr>
        <w:spacing w:line="360" w:lineRule="auto"/>
        <w:ind w:firstLine="708"/>
        <w:jc w:val="both"/>
      </w:pPr>
      <w:r>
        <w:rPr>
          <w:rFonts w:ascii="Times New Roman" w:cs="Times New Roman" w:eastAsia="Times New Roman" w:hAnsi="Times New Roman"/>
          <w:sz w:val="28"/>
          <w:szCs w:val="28"/>
        </w:rPr>
        <w:t xml:space="preserve">Датасет D-Fire использовался в работе без каких-либо изменений: оригинальные метки классов, координаты bbox и официальное разбиение на выборки применялись напрямую при передаче конфигурационного файла data.yaml в команду обучения YOLO26m. Это обеспечивает корректность сравнения полученных метрик с результатами других работ, использующих тот же датасет.</w:t>
      </w:r>
    </w:p>
    <w:p>
      <w:pPr>
        <w:spacing w:after="120" w:before="240" w:line="360" w:lineRule="auto"/>
        <w:ind w:firstLine="708"/>
        <w:jc w:val="left"/>
      </w:pPr>
      <w:r>
        <w:rPr>
          <w:rFonts w:ascii="Times New Roman" w:cs="Times New Roman" w:eastAsia="Times New Roman" w:hAnsi="Times New Roman"/>
          <w:b/>
          <w:bCs/>
          <w:sz w:val="28"/>
          <w:szCs w:val="28"/>
        </w:rPr>
        <w:t xml:space="preserve">1.5 Обзор нейросетевых архитектур для детекции объектов</w:t>
      </w:r>
    </w:p>
    <w:p>
      <w:pPr>
        <w:spacing w:line="360" w:lineRule="auto"/>
        <w:ind w:firstLine="708"/>
        <w:jc w:val="both"/>
      </w:pPr>
      <w:r>
        <w:rPr>
          <w:rFonts w:ascii="Times New Roman" w:cs="Times New Roman" w:eastAsia="Times New Roman" w:hAnsi="Times New Roman"/>
          <w:sz w:val="28"/>
          <w:szCs w:val="28"/>
        </w:rPr>
        <w:t xml:space="preserve">Проведём последовательный обзор ключевых архитектур нейросетевых детекторов, актуальных для применения в системах видеоаналитики.</w:t>
      </w:r>
    </w:p>
    <w:p>
      <w:pPr>
        <w:spacing w:after="80" w:before="180" w:line="360" w:lineRule="auto"/>
        <w:ind w:firstLine="708"/>
        <w:jc w:val="left"/>
      </w:pPr>
      <w:r>
        <w:rPr>
          <w:rFonts w:ascii="Times New Roman" w:cs="Times New Roman" w:eastAsia="Times New Roman" w:hAnsi="Times New Roman"/>
          <w:b/>
          <w:bCs/>
          <w:sz w:val="28"/>
          <w:szCs w:val="28"/>
        </w:rPr>
        <w:t xml:space="preserve">1.5.1 Архитектуры на основе регион-предложений (двухэтапные детекторы)</w:t>
      </w:r>
    </w:p>
    <w:p>
      <w:pPr>
        <w:spacing w:line="360" w:lineRule="auto"/>
        <w:ind w:firstLine="708"/>
        <w:jc w:val="both"/>
      </w:pPr>
      <w:r>
        <w:rPr>
          <w:rFonts w:ascii="Times New Roman" w:cs="Times New Roman" w:eastAsia="Times New Roman" w:hAnsi="Times New Roman"/>
          <w:sz w:val="28"/>
          <w:szCs w:val="28"/>
        </w:rPr>
        <w:t xml:space="preserve">Faster R-CNN (Ren et al., 2015) [2] — базовая двухэтапная архитектура, ставшая стандартом для задач с требованиями к высокой точности локализации. Сеть состоит из трёх компонентов: общего backbone (ResNet50/101), Region Proposal Network (RPN) и головы классификации. RPN генерирует предложения регионов с помощью набора якорных блоков (anchors) различного масштаба и соотношения сторон. Каждое предложение затем уточняется и классифицируется в голове детектора. Метод обеспечивает высокую точность (до 42 % mAP на COCO), однако скорость инференса (10–15 FPS на GPU) недостаточна для обработки видеопотоков в реальном времени.</w:t>
      </w:r>
    </w:p>
    <w:p>
      <w:pPr>
        <w:spacing w:line="360" w:lineRule="auto"/>
        <w:ind w:firstLine="708"/>
        <w:jc w:val="both"/>
      </w:pPr>
      <w:r>
        <w:rPr>
          <w:rFonts w:ascii="Times New Roman" w:cs="Times New Roman" w:eastAsia="Times New Roman" w:hAnsi="Times New Roman"/>
          <w:sz w:val="28"/>
          <w:szCs w:val="28"/>
        </w:rPr>
        <w:t xml:space="preserve">Mask R-CNN (He et al., 2017) расширяет Faster R-CNN возможностью сегментации экземпляров, добавляя ветвь для предсказания бинарных масок объектов. Это существенно увеличивает вычислительную нагрузку и снижает скорость до 5–8 FPS. Для задач видеоаналитики пожарных систем попиксельная сегментация избыточна: достаточно ограничивающих прямоугольников.</w:t>
      </w:r>
    </w:p>
    <w:p>
      <w:pPr>
        <w:spacing w:after="80" w:before="180" w:line="360" w:lineRule="auto"/>
        <w:ind w:firstLine="708"/>
        <w:jc w:val="left"/>
      </w:pPr>
      <w:r>
        <w:rPr>
          <w:rFonts w:ascii="Times New Roman" w:cs="Times New Roman" w:eastAsia="Times New Roman" w:hAnsi="Times New Roman"/>
          <w:b/>
          <w:bCs/>
          <w:sz w:val="28"/>
          <w:szCs w:val="28"/>
        </w:rPr>
        <w:t xml:space="preserve">1.5.2 Одноэтапные детекторы</w:t>
      </w:r>
    </w:p>
    <w:p>
      <w:pPr>
        <w:spacing w:line="360" w:lineRule="auto"/>
        <w:ind w:firstLine="708"/>
        <w:jc w:val="both"/>
      </w:pPr>
      <w:r>
        <w:rPr>
          <w:rFonts w:ascii="Times New Roman" w:cs="Times New Roman" w:eastAsia="Times New Roman" w:hAnsi="Times New Roman"/>
          <w:sz w:val="28"/>
          <w:szCs w:val="28"/>
        </w:rPr>
        <w:t xml:space="preserve">SSD (Single Shot MultiBox Detector, Liu et al., 2016) [4] реализует детекцию за один проход по сети путём генерации предсказаний на нескольких масштабных уровнях feature map. Сеть использует набор предварительно определённых прямоугольников (default boxes) различного соотношения сторон. Скорость работы SSD300 составляет ~46 FPS, однако точность заметно уступает двухэтапным детекторам, особенно для мелких объектов.</w:t>
      </w:r>
    </w:p>
    <w:p>
      <w:pPr>
        <w:spacing w:line="360" w:lineRule="auto"/>
        <w:ind w:firstLine="708"/>
        <w:jc w:val="both"/>
      </w:pPr>
      <w:r>
        <w:rPr>
          <w:rFonts w:ascii="Times New Roman" w:cs="Times New Roman" w:eastAsia="Times New Roman" w:hAnsi="Times New Roman"/>
          <w:sz w:val="28"/>
          <w:szCs w:val="28"/>
        </w:rPr>
        <w:t xml:space="preserve">RetinaNet (Lin et al., 2017) [3] решает проблему SSD, связанную с резким дисбалансом между количеством фоновых и позитивных предложений, за счёт применения Focal Loss — модифицированной функции кросс-энтропии, динамически снижающей вес «лёгких» примеров. Это позволяет достичь точности, сопоставимой с Faster R-CNN, при значительно более высокой скорости.</w:t>
      </w:r>
    </w:p>
    <w:p>
      <w:pPr>
        <w:spacing w:line="360" w:lineRule="auto"/>
        <w:ind w:firstLine="708"/>
        <w:jc w:val="both"/>
      </w:pPr>
      <w:r>
        <w:rPr>
          <w:rFonts w:ascii="Times New Roman" w:cs="Times New Roman" w:eastAsia="Times New Roman" w:hAnsi="Times New Roman"/>
          <w:sz w:val="28"/>
          <w:szCs w:val="28"/>
        </w:rPr>
        <w:t xml:space="preserve">Семейство YOLO (You Only Look Once) стало наиболее широко применяемым в задачах реального времени. Оригинальная архитектура YOLO v1 (Redmon et al., 2015) [1] разбивала изображение на сетку ячеек S×S, каждая из которых предсказывала B ограничивающих прямоугольников и вероятности классов. Последующие версии — YOLOv2, YOLOv3, YOLOv4 [28], YOLOv5 — последовательно улучшали backbone, механизм якорей, стратегии обучения. В YOLOv8 (Ultralytics, 2023) была введена anchor-free голова детектора и декаплированная (decoupled) архитектура — разделение ветвей классификации и регрессии — что позволило поднять mAP до 50.2 % при скорости 80+ FPS.</w:t>
      </w:r>
    </w:p>
    <w:p>
      <w:pPr>
        <w:spacing w:line="360" w:lineRule="auto"/>
        <w:ind w:firstLine="708"/>
        <w:jc w:val="both"/>
      </w:pPr>
      <w:r>
        <w:rPr>
          <w:rFonts w:ascii="Times New Roman" w:cs="Times New Roman" w:eastAsia="Times New Roman" w:hAnsi="Times New Roman"/>
          <w:sz w:val="28"/>
          <w:szCs w:val="28"/>
        </w:rPr>
        <w:t xml:space="preserve">RT-DETR (Real-Time Detection Transformer, Baidu, 2023) [7] применяет механизм самовнимания трансформеров для установления глобального контекста между регионами изображения без якорных блоков и без NMS. Модель демонстрирует высокое качество (53.0 % mAP на COCO), однако требует значительных вычислительных ресурсов (136 МБ, задержка инференса ~9 мс на GPU A100, ~220 мс на CPU), что ограничивает её применение в системах с требованиями к hardware-эффективности.</w:t>
      </w:r>
    </w:p>
    <w:p>
      <w:pPr>
        <w:spacing w:after="80" w:before="180" w:line="360" w:lineRule="auto"/>
        <w:ind w:firstLine="708"/>
        <w:jc w:val="left"/>
      </w:pPr>
      <w:r>
        <w:rPr>
          <w:rFonts w:ascii="Times New Roman" w:cs="Times New Roman" w:eastAsia="Times New Roman" w:hAnsi="Times New Roman"/>
          <w:b/>
          <w:bCs/>
          <w:sz w:val="28"/>
          <w:szCs w:val="28"/>
        </w:rPr>
        <w:t xml:space="preserve">1.5.3 YOLO26m — детектор нового поколения (2026)</w:t>
      </w:r>
    </w:p>
    <w:p>
      <w:pPr>
        <w:spacing w:line="360" w:lineRule="auto"/>
        <w:ind w:firstLine="708"/>
        <w:jc w:val="both"/>
      </w:pPr>
      <w:r>
        <w:rPr>
          <w:rFonts w:ascii="Times New Roman" w:cs="Times New Roman" w:eastAsia="Times New Roman" w:hAnsi="Times New Roman"/>
          <w:sz w:val="28"/>
          <w:szCs w:val="28"/>
        </w:rPr>
        <w:t xml:space="preserve">YOLO26m (Ultralytics, 14 января 2026 г.) [5] представляет очередной шаг в развитии семейства YOLO, в котором реализован ряд архитектурных инноваций, принципиально отличающих его от предшественников. Модель является частью линейки YOLO26 (26 — год выхода) и занимает позицию «medium» по балансу точности и скорости.</w:t>
      </w:r>
    </w:p>
    <w:p>
      <w:pPr>
        <w:spacing w:line="360" w:lineRule="auto"/>
        <w:ind w:firstLine="708"/>
        <w:jc w:val="both"/>
      </w:pPr>
      <w:r>
        <w:rPr>
          <w:rFonts w:ascii="Times New Roman" w:cs="Times New Roman" w:eastAsia="Times New Roman" w:hAnsi="Times New Roman"/>
          <w:sz w:val="28"/>
          <w:szCs w:val="28"/>
        </w:rPr>
        <w:t xml:space="preserve">Ключевые нововведения YOLO26m включают следующее. Первое — полное устранение Distribution Focal Loss (DFL). В YOLO26 регрессия ограничивающих прямоугольников переведена на схему прямого предсказания координат без вероятностного распределения по дискретным бинам, что уменьшает вычислительную сложность голови ускоряет сходимость. Второе — устранение NMS (Non-Maximum Suppression). Классический алгоритм NMS является последовательной операцией, которую сложно распараллелить; в YOLO26 он заменён дифференцируемым NMS-free механизмом на основе One-to-One matching assignment, заимствованным из DETR-подобных архитектур [6]. Это сокращает задержку инференса на 8–12 % и делает трассировку ONNX/TensorRT более эффективной.</w:t>
      </w:r>
    </w:p>
    <w:p>
      <w:pPr>
        <w:spacing w:line="360" w:lineRule="auto"/>
        <w:ind w:firstLine="708"/>
        <w:jc w:val="both"/>
      </w:pPr>
      <w:r>
        <w:rPr>
          <w:rFonts w:ascii="Times New Roman" w:cs="Times New Roman" w:eastAsia="Times New Roman" w:hAnsi="Times New Roman"/>
          <w:sz w:val="28"/>
          <w:szCs w:val="28"/>
        </w:rPr>
        <w:t xml:space="preserve">Третье нововведение — MuSGD (Muon SGD) оптимизатор. Вместо стандартного AdamW применяется гибридный оптимизатор, объединяющий градиентный спуск с импульсом (SGD with Momentum) для параметров backbone и адаптивный Muon-оптимизатор для параметров головы детектора. Это ускоряет сходимость на 15–20 % и улучшает обобщающую способность на данных с дисбалансом классов. Четвёртое — ProgLoss (Progressive Loss). Функция потерь динамически изменяет соотношение весов компонент классификационной и регрессионной ошибки по мере обучения: в начале обучения приоритет отдаётся классификации, ближе к концу — точной регрессии координат.</w:t>
      </w:r>
    </w:p>
    <w:p>
      <w:pPr>
        <w:spacing w:line="360" w:lineRule="auto"/>
        <w:ind w:firstLine="708"/>
        <w:jc w:val="both"/>
      </w:pPr>
      <w:r>
        <w:rPr>
          <w:rFonts w:ascii="Times New Roman" w:cs="Times New Roman" w:eastAsia="Times New Roman" w:hAnsi="Times New Roman"/>
          <w:sz w:val="28"/>
          <w:szCs w:val="28"/>
        </w:rPr>
        <w:t xml:space="preserve">Пятое нововведение — STAL (Small-Target-Aware Label Assignment). Традиционные стратегии назначения меток (TAL — Task-Aligned Label Assignment) недостаточно учитывают особенности мелких объектов на изображении. STAL вводит дополнительный масштабный коэффициент в функцию оценки соответствия, что существенно улучшает качество детекции объектов площадью менее 32×32 пикселей. Для задачи обнаружения дымовых шлейфов вдали от камеры это нововведение имеет принципиальное значение.</w:t>
      </w:r>
    </w:p>
    <w:p>
      <w:pPr>
        <w:spacing w:line="360" w:lineRule="auto"/>
        <w:ind w:firstLine="708"/>
        <w:jc w:val="both"/>
      </w:pPr>
      <w:r>
        <w:rPr>
          <w:rFonts w:ascii="Times New Roman" w:cs="Times New Roman" w:eastAsia="Times New Roman" w:hAnsi="Times New Roman"/>
          <w:sz w:val="28"/>
          <w:szCs w:val="28"/>
        </w:rPr>
        <w:t xml:space="preserve">Итоговые характеристики YOLO26m: точность 52.5 % mAP на наборе COCO val2017, скорость инференса ~3.1 мс на GPU NVIDIA A100 и ~41 мс на CPU Intel Core i7-12700, размер файла модели ~42 МБ, количество параметров ~25.9 млн. Модель публично доступна через пакет ultralytics [5] и поддерживает экспорт в форматы ONNX, TensorRT, CoreML.</w:t>
      </w:r>
    </w:p>
    <w:p>
      <w:pPr>
        <w:spacing w:after="120" w:before="240" w:line="360" w:lineRule="auto"/>
        <w:ind w:firstLine="708"/>
        <w:jc w:val="left"/>
      </w:pPr>
      <w:r>
        <w:rPr>
          <w:rFonts w:ascii="Times New Roman" w:cs="Times New Roman" w:eastAsia="Times New Roman" w:hAnsi="Times New Roman"/>
          <w:b/>
          <w:bCs/>
          <w:sz w:val="28"/>
          <w:szCs w:val="28"/>
        </w:rPr>
        <w:t xml:space="preserve">1.6 Обоснование выбора архитектуры YOLO26m</w:t>
      </w:r>
    </w:p>
    <w:p>
      <w:pPr>
        <w:spacing w:line="360" w:lineRule="auto"/>
        <w:ind w:firstLine="708"/>
        <w:jc w:val="both"/>
      </w:pPr>
      <w:r>
        <w:rPr>
          <w:rFonts w:ascii="Times New Roman" w:cs="Times New Roman" w:eastAsia="Times New Roman" w:hAnsi="Times New Roman"/>
          <w:sz w:val="28"/>
          <w:szCs w:val="28"/>
        </w:rPr>
        <w:t xml:space="preserve">На основании проведённого анализа был составлен сравнительный обзор наиболее актуальных архитектур детекторов по совокупности критериев, наиболее значимых для разрабатываемой системы: точность детекции (mAP), скорость инференса на GPU и CPU, размер модели и ресурсные требования, сложность интеграции и доступность документации.</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1.2 – Характеристики актуальных архитектур нейросетевых детекторов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4116"/>
        <w:gridCol w:w="3180"/>
      </w:tblGrid>
      <w:tr>
        <w:trPr>
          <w:tblHeader/>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Архитектура</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Ключевые особенности</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mAP COCO</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Faster R-CNN</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Двухэтапная детекция: регион-предложения + классификация</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~42 %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SSD</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Одноэтапная сеть с несколькими масштабами</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~43 %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RetinaNet</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Focal Loss для борьбы с дисбалансом классов</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~40 %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YOLOv5</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CSPNet backbone, PANet neck, anchor-based</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~48 %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YOLOv8</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Anchor-free, decoupled head, C2f modules</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~50 %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RT-DETR</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Трансформер-детектор без NMS</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~53 %</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YOLO26m</w:t>
            </w:r>
          </w:p>
        </w:tc>
        <w:tc>
          <w:tcPr>
            <w:tcW w:type="dxa" w:w="41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NMS-free, MuSGD, ProgLoss, STAL, DFL removed</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52.5 %</w:t>
            </w:r>
          </w:p>
        </w:tc>
      </w:tr>
    </w:tbl>
    <w:p>
      <w:pPr>
        <w:spacing w:line="360" w:lineRule="auto"/>
        <w:ind w:firstLine="708"/>
        <w:jc w:val="both"/>
      </w:pPr>
      <w:r>
        <w:rPr>
          <w:rFonts w:ascii="Times New Roman" w:cs="Times New Roman" w:eastAsia="Times New Roman" w:hAnsi="Times New Roman"/>
          <w:sz w:val="28"/>
          <w:szCs w:val="28"/>
        </w:rPr>
        <w:t xml:space="preserve">Представленное сравнение позволяет выявить несколько закономерностей. Во-первых, архитектуры на основе трансформеров (RT-DETR) обеспечивают наивысшую точность, однако ценой существенного увеличения размера модели и задержки инференса, особенно на CPU. Во-вторых, семейство YOLO в версиях от YOLOv5 до YOLO26 демонстрирует наилучший баланс точности и скорости при минимальных требованиях к аппаратному обеспечению.</w:t>
      </w:r>
    </w:p>
    <w:p>
      <w:pPr>
        <w:spacing w:line="360" w:lineRule="auto"/>
        <w:ind w:firstLine="708"/>
        <w:jc w:val="both"/>
      </w:pPr>
      <w:r>
        <w:rPr>
          <w:rFonts w:ascii="Times New Roman" w:cs="Times New Roman" w:eastAsia="Times New Roman" w:hAnsi="Times New Roman"/>
          <w:sz w:val="28"/>
          <w:szCs w:val="28"/>
        </w:rPr>
        <w:t xml:space="preserve">Итоговое сравнение трёх финальных кандидатов — YOLO26m, YOLOv8m и RT-DETR-L — приведено в таблице 1.3:</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1.3 – Детальное сравнение финальных кандидатов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6"/>
        <w:gridCol w:w="2151"/>
        <w:gridCol w:w="2151"/>
        <w:gridCol w:w="2246"/>
      </w:tblGrid>
      <w:tr>
        <w:trPr>
          <w:tblHeader/>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Критерий</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YOLO26m</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YOLOv8m</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RT-DETR-L</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mAP COCO val2017</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52.5 %</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50.2 %</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53.0 %</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Скорость инференса (GPU, мс)</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3.1</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4.5</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9.3</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Скорость инференса (CPU, мс)</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41</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72</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220</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Размер модели (МБ)</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~42</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~52</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~136</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Параметров (млн)</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25.9</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25.9</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32.9</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Поддержка Python API</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Да (ultralytics)</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Да (ultralytics)</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Частично</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Сложность развёртывания</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Низкая</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Низкая</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Высокая</w:t>
            </w:r>
          </w:p>
        </w:tc>
      </w:tr>
      <w:tr>
        <w:trPr>
          <w:tblHeader w:val="false"/>
        </w:trPr>
        <w:tc>
          <w:tcPr>
            <w:tcW w:type="dxa" w:w="280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Требования к GPU VRAM</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4–6 ГБ</w:t>
            </w:r>
          </w:p>
        </w:tc>
        <w:tc>
          <w:tcPr>
            <w:tcW w:type="dxa" w:w="215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4–6 ГБ</w:t>
            </w:r>
          </w:p>
        </w:tc>
        <w:tc>
          <w:tcPr>
            <w:tcW w:type="dxa" w:w="224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8–12 ГБ</w:t>
            </w:r>
          </w:p>
        </w:tc>
      </w:tr>
    </w:tbl>
    <w:p>
      <w:pPr>
        <w:spacing w:line="360" w:lineRule="auto"/>
        <w:ind w:firstLine="708"/>
        <w:jc w:val="both"/>
      </w:pPr>
      <w:r>
        <w:rPr>
          <w:rFonts w:ascii="Times New Roman" w:cs="Times New Roman" w:eastAsia="Times New Roman" w:hAnsi="Times New Roman"/>
          <w:sz w:val="28"/>
          <w:szCs w:val="28"/>
        </w:rPr>
        <w:t xml:space="preserve">Анализ таблицы 1.3 подтверждает обоснованность выбора YOLO26m. По сравнению с YOLOv8m модель обеспечивает на 2.3 % более высокую точность при на 31 % меньшем времени инференса на GPU и на 43 % меньшем времени на CPU. Это принципиально важно для режима реального времени: при частоте камеры 30 FPS и четырёх параллельных потоках система должна обрабатывать 120 кадров в секунду, что при скорости инференса 41 мс (CPU) требует использования GPU.</w:t>
      </w:r>
    </w:p>
    <w:p>
      <w:pPr>
        <w:spacing w:line="360" w:lineRule="auto"/>
        <w:ind w:firstLine="708"/>
        <w:jc w:val="both"/>
      </w:pPr>
      <w:r>
        <w:rPr>
          <w:rFonts w:ascii="Times New Roman" w:cs="Times New Roman" w:eastAsia="Times New Roman" w:hAnsi="Times New Roman"/>
          <w:sz w:val="28"/>
          <w:szCs w:val="28"/>
        </w:rPr>
        <w:t xml:space="preserve">По сравнению с RT-DETR-L модель YOLO26m незначительно уступает в точности (0.5 % mAP), однако выигрывает в три раза по скорости GPU-инференса, в пять раз — по CPU-инференсу, в три раза — по размеру модели. Требования к VRAM для YOLO26m (4–6 ГБ) соответствуют возможностям доступного GPU — NVIDIA GeForce RTX 4060 OC с 8 ГБ видеопамяти, тогда как RT-DETR-L требует 8–12 ГБ VRAM, что может создавать проблемы при параллельном инференсе нескольких потоков.</w:t>
      </w:r>
    </w:p>
    <w:p>
      <w:pPr>
        <w:spacing w:line="360" w:lineRule="auto"/>
        <w:ind w:firstLine="708"/>
        <w:jc w:val="both"/>
      </w:pPr>
      <w:r>
        <w:rPr>
          <w:rFonts w:ascii="Times New Roman" w:cs="Times New Roman" w:eastAsia="Times New Roman" w:hAnsi="Times New Roman"/>
          <w:sz w:val="28"/>
          <w:szCs w:val="28"/>
        </w:rPr>
        <w:t xml:space="preserve">Существенным преимуществом YOLO26m является также развитая экосистема библиотеки Ultralytics: единый Python API для обучения, валидации и инференса; автоматический экспорт в десятки форматов (ONNX, TensorRT, CoreML, OpenVINO); встроенные средства аугментации, логирования, визуализации результатов. Это значительно сокращает время разработки и снижает вероятность ошибок при интеграции модели в production-систему.</w:t>
      </w:r>
    </w:p>
    <w:p>
      <w:pPr>
        <w:spacing w:line="360" w:lineRule="auto"/>
        <w:ind w:firstLine="708"/>
        <w:jc w:val="both"/>
      </w:pPr>
      <w:r>
        <w:rPr>
          <w:rFonts w:ascii="Times New Roman" w:cs="Times New Roman" w:eastAsia="Times New Roman" w:hAnsi="Times New Roman"/>
          <w:sz w:val="28"/>
          <w:szCs w:val="28"/>
        </w:rPr>
        <w:t xml:space="preserve">Дополнительным фактором в пользу YOLO26m является механизм STAL, специально оптимизированный для детекции мелких объектов. В сценарии видеонаблюдения источник возгорания на дальнем плане или начальный шлейф дыма могут занимать менее 1 % площади кадра. Именно для таких случаев улучшенное назначение меток в STAL способно существенно повысить чувствительность системы по сравнению с предшественниками.</w:t>
      </w:r>
    </w:p>
    <w:p>
      <w:pPr>
        <w:spacing w:after="120" w:before="240" w:line="360" w:lineRule="auto"/>
        <w:ind w:firstLine="708"/>
        <w:jc w:val="left"/>
      </w:pPr>
      <w:r>
        <w:rPr>
          <w:rFonts w:ascii="Times New Roman" w:cs="Times New Roman" w:eastAsia="Times New Roman" w:hAnsi="Times New Roman"/>
          <w:b/>
          <w:bCs/>
          <w:sz w:val="28"/>
          <w:szCs w:val="28"/>
        </w:rPr>
        <w:t xml:space="preserve">1.7 Выводы по разделу 1</w:t>
      </w:r>
    </w:p>
    <w:p>
      <w:pPr>
        <w:spacing w:line="360" w:lineRule="auto"/>
        <w:ind w:firstLine="708"/>
        <w:jc w:val="both"/>
      </w:pPr>
      <w:r>
        <w:rPr>
          <w:rFonts w:ascii="Times New Roman" w:cs="Times New Roman" w:eastAsia="Times New Roman" w:hAnsi="Times New Roman"/>
          <w:sz w:val="28"/>
          <w:szCs w:val="28"/>
        </w:rPr>
        <w:t xml:space="preserve">По результатам анализа предметной области сделаны следующие выводы.</w:t>
      </w:r>
    </w:p>
    <w:p>
      <w:pPr>
        <w:spacing w:line="360" w:lineRule="auto"/>
        <w:ind w:firstLine="708"/>
        <w:jc w:val="both"/>
      </w:pPr>
      <w:r>
        <w:rPr>
          <w:rFonts w:ascii="Times New Roman" w:cs="Times New Roman" w:eastAsia="Times New Roman" w:hAnsi="Times New Roman"/>
          <w:sz w:val="28"/>
          <w:szCs w:val="28"/>
        </w:rPr>
        <w:t xml:space="preserve">1) Задача автоматического обнаружения возгораний на видеозаписях является актуальной и практически значимой: видеоаналитика обеспечивает реакцию в 1–5 с против 10–120 с у традиционных датчиков и позволяет повторно использовать существующую инфраструктуру видеонаблюдения.</w:t>
      </w:r>
    </w:p>
    <w:p>
      <w:pPr>
        <w:spacing w:line="360" w:lineRule="auto"/>
        <w:ind w:firstLine="708"/>
        <w:jc w:val="both"/>
      </w:pPr>
      <w:r>
        <w:rPr>
          <w:rFonts w:ascii="Times New Roman" w:cs="Times New Roman" w:eastAsia="Times New Roman" w:hAnsi="Times New Roman"/>
          <w:sz w:val="28"/>
          <w:szCs w:val="28"/>
        </w:rPr>
        <w:t xml:space="preserve">2) Среди нейросетевых архитектур для задачи детекции в режиме реального времени оптимальным выбором является YOLO26m (Ultralytics, 2026): модель обеспечивает 52.5 % mAP на COCO, скорость инференса ~3.1 мс на GPU при размере ~42 МБ, что превосходит альтернативы по совокупности критериев скорости, точности и требований к аппаратуре.</w:t>
      </w:r>
    </w:p>
    <w:p>
      <w:pPr>
        <w:spacing w:line="360" w:lineRule="auto"/>
        <w:ind w:firstLine="708"/>
        <w:jc w:val="both"/>
      </w:pPr>
      <w:r>
        <w:rPr>
          <w:rFonts w:ascii="Times New Roman" w:cs="Times New Roman" w:eastAsia="Times New Roman" w:hAnsi="Times New Roman"/>
          <w:sz w:val="28"/>
          <w:szCs w:val="28"/>
        </w:rPr>
        <w:t xml:space="preserve">3) Ключевые нововведения YOLO26m (NMS-free, MuSGD, ProgLoss, STAL) непосредственно решают специфические проблемы детекции возгораний: мелкие объекты дыма, нечёткие контуры пламени, дисбаланс классов в датасете.</w:t>
      </w:r>
    </w:p>
    <w:p>
      <w:pPr>
        <w:spacing w:line="360" w:lineRule="auto"/>
        <w:ind w:firstLine="708"/>
        <w:jc w:val="both"/>
      </w:pPr>
      <w:r>
        <w:rPr>
          <w:rFonts w:ascii="Times New Roman" w:cs="Times New Roman" w:eastAsia="Times New Roman" w:hAnsi="Times New Roman"/>
          <w:sz w:val="28"/>
          <w:szCs w:val="28"/>
        </w:rPr>
        <w:t xml:space="preserve">4) Для построения полнофункциональной системы необходима разработка комплексной архитектуры, включающей API-сервер с асинхронной обработкой, очередь задач для фоновой обработки видеофайлов, объектное хранилище и веб-интерфейс, что определяет содержание следующего раздела.</w:t>
      </w:r>
    </w:p>
    <w:p>
      <w:pPr>
        <w:spacing w:after="240" w:before="240" w:line="360" w:lineRule="auto"/>
        <w:jc w:val="center"/>
      </w:pPr>
      <w:r>
        <w:br w:type="page"/>
      </w:r>
      <w:r>
        <w:rPr>
          <w:rFonts w:ascii="Times New Roman" w:cs="Times New Roman" w:eastAsia="Times New Roman" w:hAnsi="Times New Roman"/>
          <w:b/>
          <w:bCs/>
          <w:sz w:val="28"/>
          <w:szCs w:val="28"/>
        </w:rPr>
        <w:t xml:space="preserve">2 ПРОЕКТИРОВАНИЕ СИСТЕМЫ</w:t>
      </w:r>
    </w:p>
    <w:p>
      <w:pPr>
        <w:spacing w:after="120" w:before="240" w:line="360" w:lineRule="auto"/>
        <w:ind w:firstLine="708"/>
        <w:jc w:val="left"/>
      </w:pPr>
      <w:r>
        <w:rPr>
          <w:rFonts w:ascii="Times New Roman" w:cs="Times New Roman" w:eastAsia="Times New Roman" w:hAnsi="Times New Roman"/>
          <w:b/>
          <w:bCs/>
          <w:sz w:val="28"/>
          <w:szCs w:val="28"/>
        </w:rPr>
        <w:t xml:space="preserve">2.1 Диаграмма вариантов использования</w:t>
      </w:r>
    </w:p>
    <w:p>
      <w:pPr>
        <w:spacing w:line="360" w:lineRule="auto"/>
        <w:ind w:firstLine="708"/>
        <w:jc w:val="both"/>
      </w:pPr>
      <w:r>
        <w:rPr>
          <w:rFonts w:ascii="Times New Roman" w:cs="Times New Roman" w:eastAsia="Times New Roman" w:hAnsi="Times New Roman"/>
          <w:sz w:val="28"/>
          <w:szCs w:val="28"/>
        </w:rPr>
        <w:t xml:space="preserve">Диаграмма вариантов использования (Use Case Diagram) описывает функциональные возможности системы с точки зрения конечного пользователя. В разрабатываемой системе единственным актором является Пользователь — сотрудник службы безопасности или оператор системы видеонаблюдения, взаимодействующий с системой через веб-интерфейс.</w:t>
      </w:r>
    </w:p>
    <w:p>
      <w:pPr>
        <w:spacing w:line="360" w:lineRule="auto"/>
        <w:ind w:firstLine="708"/>
        <w:jc w:val="both"/>
      </w:pPr>
      <w:r>
        <w:rPr>
          <w:rFonts w:ascii="Times New Roman" w:cs="Times New Roman" w:eastAsia="Times New Roman" w:hAnsi="Times New Roman"/>
          <w:sz w:val="28"/>
          <w:szCs w:val="28"/>
        </w:rPr>
        <w:t xml:space="preserve">На рисунке 2.1 представлена диаграмма вариантов использования системы:</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97"/>
        <w:gridCol w:w="3929"/>
        <w:gridCol w:w="3928"/>
      </w:tblGrid>
      <w:tr>
        <w:tc>
          <w:tcPr>
            <w:tcW w:type="dxa" w:w="149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6"/>
                <w:szCs w:val="26"/>
              </w:rPr>
              <w:t xml:space="preserve"/>
            </w:r>
          </w:p>
        </w:tc>
        <w:tc>
          <w:tcPr>
            <w:tcW w:type="dxa" w:w="7857"/>
            <w:gridSpan w:val="2"/>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Система детекции возгораний</w:t>
            </w:r>
          </w:p>
        </w:tc>
      </w:tr>
      <w:tr>
        <w:tc>
          <w:tcPr>
            <w:tcW w:type="dxa" w:w="149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6"/>
                <w:szCs w:val="26"/>
              </w:rPr>
              <w:t xml:space="preserve"/>
            </w:r>
          </w:p>
        </w:tc>
        <w:tc>
          <w:tcPr>
            <w:tcW w:type="dxa" w:w="392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Загрузить видеофайл</w:t>
            </w:r>
          </w:p>
        </w:tc>
        <w:tc>
          <w:tcPr>
            <w:tcW w:type="dxa" w:w="3928"/>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Просмотреть результаты детекции</w:t>
            </w:r>
          </w:p>
        </w:tc>
      </w:tr>
      <w:tr>
        <w:tc>
          <w:tcPr>
            <w:tcW w:type="dxa" w:w="149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6"/>
                <w:szCs w:val="26"/>
              </w:rPr>
              <w:t xml:space="preserve">👤 Пользователь</w:t>
            </w:r>
          </w:p>
        </w:tc>
        <w:tc>
          <w:tcPr>
            <w:tcW w:type="dxa" w:w="392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Мониторинг RTSP-потока</w:t>
            </w:r>
          </w:p>
        </w:tc>
        <w:tc>
          <w:tcPr>
            <w:tcW w:type="dxa" w:w="3928"/>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Добавить / удалить RTSP-поток</w:t>
            </w:r>
          </w:p>
        </w:tc>
      </w:tr>
      <w:tr>
        <w:tc>
          <w:tcPr>
            <w:tcW w:type="dxa" w:w="149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6"/>
                <w:szCs w:val="26"/>
              </w:rPr>
              <w:t xml:space="preserve"/>
            </w:r>
          </w:p>
        </w:tc>
        <w:tc>
          <w:tcPr>
            <w:tcW w:type="dxa" w:w="392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Скачать обработанное видео</w:t>
            </w:r>
          </w:p>
        </w:tc>
        <w:tc>
          <w:tcPr>
            <w:tcW w:type="dxa" w:w="3928"/>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left"/>
            </w:pPr>
            <w:r>
              <w:rPr>
                <w:rFonts w:ascii="Times New Roman" w:cs="Times New Roman" w:eastAsia="Times New Roman" w:hAnsi="Times New Roman"/>
                <w:sz w:val="26"/>
                <w:szCs w:val="26"/>
              </w:rPr>
              <w:t xml:space="preserve">◯  Просмотреть статистику (графики)</w:t>
            </w:r>
          </w:p>
        </w:tc>
      </w:tr>
      <w:tr>
        <w:tc>
          <w:tcPr>
            <w:tcW w:type="dxa" w:w="149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6"/>
                <w:szCs w:val="26"/>
              </w:rPr>
              <w:t xml:space="preserve">(актор)</w:t>
            </w:r>
          </w:p>
        </w:tc>
        <w:tc>
          <w:tcPr>
            <w:tcW w:type="dxa" w:w="7857"/>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pPr>
            <w:r>
              <w:rPr>
                <w:rFonts w:ascii="Times New Roman" w:cs="Times New Roman" w:eastAsia="Times New Roman" w:hAnsi="Times New Roman"/>
                <w:sz w:val="28"/>
                <w:szCs w:val="28"/>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2.1 – Диаграмма вариантов использования системы</w:t>
      </w:r>
    </w:p>
    <w:p>
      <w:pPr>
        <w:spacing w:line="360" w:lineRule="auto"/>
        <w:ind w:firstLine="708"/>
        <w:jc w:val="both"/>
      </w:pPr>
      <w:r>
        <w:rPr>
          <w:rFonts w:ascii="Times New Roman" w:cs="Times New Roman" w:eastAsia="Times New Roman" w:hAnsi="Times New Roman"/>
          <w:sz w:val="28"/>
          <w:szCs w:val="28"/>
        </w:rPr>
        <w:t xml:space="preserve">Система предоставляет шесть ключевых вариантов использования. «Загрузить видеофайл» — пользователь загружает видеозапись с камеры видеонаблюдения через веб-интерфейс для последующего анализа. «Просмотреть результаты детекции» — после обработки пользователь получает видео с наложенными ограничивающими прямоугольниками и сводную статистику (временная шкала, распределение классов). «Мониторинг RTSP-потока» — просмотр живого видеопотока с IP-камеры в режиме реального времени с наложением результатов инференса. «Добавить / удалить RTSP-поток» — управление списком активных камер. «Скачать обработанное видео» — сохранение результирующего видеофайла с bbox через presigned URL MinIO. «Просмотреть статистику» — анализ агрегированных данных через интерактивные графики (recharts).</w:t>
      </w:r>
    </w:p>
    <w:p>
      <w:pPr>
        <w:spacing w:after="120" w:before="240" w:line="360" w:lineRule="auto"/>
        <w:ind w:firstLine="708"/>
        <w:jc w:val="left"/>
      </w:pPr>
      <w:r>
        <w:rPr>
          <w:rFonts w:ascii="Times New Roman" w:cs="Times New Roman" w:eastAsia="Times New Roman" w:hAnsi="Times New Roman"/>
          <w:b/>
          <w:bCs/>
          <w:sz w:val="28"/>
          <w:szCs w:val="28"/>
        </w:rPr>
        <w:t xml:space="preserve">2.2 Общая архитектура системы</w:t>
      </w:r>
    </w:p>
    <w:p>
      <w:pPr>
        <w:spacing w:line="360" w:lineRule="auto"/>
        <w:ind w:firstLine="708"/>
        <w:jc w:val="both"/>
      </w:pPr>
      <w:r>
        <w:rPr>
          <w:rFonts w:ascii="Times New Roman" w:cs="Times New Roman" w:eastAsia="Times New Roman" w:hAnsi="Times New Roman"/>
          <w:sz w:val="28"/>
          <w:szCs w:val="28"/>
        </w:rPr>
        <w:t xml:space="preserve">Разрабатываемая система построена по принципу микросервисной архитектуры с чётким разделением ответственности между компонентами. Выбор данного архитектурного стиля обусловлен рядом факторов: необходимостью независимого масштабирования ресурсоёмких компонентов (в первую очередь — воркера инференса нейросети), удобством замены отдельных сервисов без пересборки всего приложения, а также возможностью контейнеризации каждого компонента с определёнными ресурсными ограничениями.</w:t>
      </w:r>
    </w:p>
    <w:p>
      <w:pPr>
        <w:spacing w:line="360" w:lineRule="auto"/>
        <w:ind w:firstLine="708"/>
        <w:jc w:val="both"/>
      </w:pPr>
      <w:r>
        <w:rPr>
          <w:rFonts w:ascii="Times New Roman" w:cs="Times New Roman" w:eastAsia="Times New Roman" w:hAnsi="Times New Roman"/>
          <w:sz w:val="28"/>
          <w:szCs w:val="28"/>
        </w:rPr>
        <w:t xml:space="preserve">Система состоит из шести функциональных слоёв, взаимодействующих посредством стандартизированных интерфейсов. Клиентский слой представлен одностраничным приложением React 18, которое обращается к API-серверу через HTTP REST и WebSocket. Серверный слой реализован на FastAPI и выступает единой точкой входа для всех клиентских запросов. Слой хранения включает три специализированных компонента: PostgreSQL для реляционных метаданных, MinIO для бинарных файлов и Redis для данных с коротким временем жизни. Слой асинхронной обработки — Celery Worker — выполняет ресурсоёмкие операции в фоне, не блокируя API-сервер.</w:t>
      </w:r>
    </w:p>
    <w:p>
      <w:pPr>
        <w:spacing w:line="360" w:lineRule="auto"/>
        <w:ind w:firstLine="708"/>
        <w:jc w:val="both"/>
      </w:pPr>
      <w:r>
        <w:rPr>
          <w:rFonts w:ascii="Times New Roman" w:cs="Times New Roman" w:eastAsia="Times New Roman" w:hAnsi="Times New Roman"/>
          <w:sz w:val="28"/>
          <w:szCs w:val="28"/>
        </w:rPr>
        <w:t xml:space="preserve">На рисунке 2.2 представлена общая архитектурная схема системы с указанием всех компонентов и связей между ними:</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80"/>
        <w:gridCol w:w="3087"/>
        <w:gridCol w:w="3087"/>
      </w:tblGrid>
      <w:tr>
        <w:tc>
          <w:tcPr>
            <w:tcW w:type="dxa" w:w="9354"/>
            <w:gridSpan w:val="3"/>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300" w:lineRule="auto"/>
              <w:jc w:val="center"/>
            </w:pPr>
            <w:r>
              <w:rPr>
                <w:rFonts w:ascii="Times New Roman" w:cs="Times New Roman" w:eastAsia="Times New Roman" w:hAnsi="Times New Roman"/>
                <w:b/>
                <w:bCs/>
                <w:sz w:val="28"/>
                <w:szCs w:val="28"/>
              </w:rPr>
              <w:t xml:space="preserve">КЛИЕНТСКИЙ СЛОЙ | React 18 SPA</w:t>
            </w:r>
          </w:p>
          <w:p>
            <w:pPr>
              <w:spacing w:line="260" w:lineRule="auto"/>
              <w:jc w:val="center"/>
            </w:pPr>
            <w:r>
              <w:rPr>
                <w:rFonts w:ascii="Times New Roman" w:cs="Times New Roman" w:eastAsia="Times New Roman" w:hAnsi="Times New Roman"/>
                <w:b w:val="false"/>
                <w:bCs w:val="false"/>
                <w:sz w:val="24"/>
                <w:szCs w:val="24"/>
              </w:rPr>
              <w:t xml:space="preserve">Порт 3000  |  Браузер пользователя</w:t>
            </w:r>
          </w:p>
        </w:tc>
      </w:tr>
      <w:tr>
        <w:tc>
          <w:tcPr>
            <w:tcW w:type="dxa" w:w="9354"/>
            <w:gridSpan w:val="3"/>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HTTP REST  ↕  WebSocket  ↕  MJPEG</w:t>
            </w:r>
          </w:p>
        </w:tc>
      </w:tr>
      <w:tr>
        <w:tc>
          <w:tcPr>
            <w:tcW w:type="dxa" w:w="9354"/>
            <w:gridSpan w:val="3"/>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300" w:lineRule="auto"/>
              <w:jc w:val="center"/>
            </w:pPr>
            <w:r>
              <w:rPr>
                <w:rFonts w:ascii="Times New Roman" w:cs="Times New Roman" w:eastAsia="Times New Roman" w:hAnsi="Times New Roman"/>
                <w:b/>
                <w:bCs/>
                <w:sz w:val="28"/>
                <w:szCs w:val="28"/>
              </w:rPr>
              <w:t xml:space="preserve">API СЛОЙ | FastAPI + Uvicorn</w:t>
            </w:r>
          </w:p>
          <w:p>
            <w:pPr>
              <w:spacing w:line="260" w:lineRule="auto"/>
              <w:jc w:val="center"/>
            </w:pPr>
            <w:r>
              <w:rPr>
                <w:rFonts w:ascii="Times New Roman" w:cs="Times New Roman" w:eastAsia="Times New Roman" w:hAnsi="Times New Roman"/>
                <w:b w:val="false"/>
                <w:bCs w:val="false"/>
                <w:sz w:val="24"/>
                <w:szCs w:val="24"/>
              </w:rPr>
              <w:t xml:space="preserve">Порт 8000  |  ASGI  |  JWT Auth  |  CORS</w:t>
            </w:r>
          </w:p>
        </w:tc>
      </w:tr>
      <w:tr>
        <w:tc>
          <w:tcPr>
            <w:tcW w:type="dxa" w:w="31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Очередь задач</w:t>
            </w:r>
          </w:p>
        </w:tc>
        <w:tc>
          <w:tcPr>
            <w:tcW w:type="dxa" w:w="308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SQL (asyncpg)</w:t>
            </w:r>
          </w:p>
        </w:tc>
        <w:tc>
          <w:tcPr>
            <w:tcW w:type="dxa" w:w="308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S3 API</w:t>
            </w:r>
          </w:p>
        </w:tc>
      </w:tr>
      <w:tr>
        <w:tc>
          <w:tcPr>
            <w:tcW w:type="dxa" w:w="3180"/>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Redis</w:t>
            </w:r>
          </w:p>
          <w:p>
            <w:pPr>
              <w:spacing w:line="260"/>
              <w:jc w:val="center"/>
            </w:pPr>
            <w:r>
              <w:rPr>
                <w:rFonts w:ascii="Times New Roman" w:cs="Times New Roman" w:eastAsia="Times New Roman" w:hAnsi="Times New Roman"/>
                <w:sz w:val="24"/>
                <w:szCs w:val="24"/>
              </w:rPr>
              <w:t xml:space="preserve">Порт 6379</w:t>
            </w:r>
          </w:p>
          <w:p>
            <w:pPr>
              <w:spacing w:line="260"/>
              <w:jc w:val="center"/>
            </w:pPr>
            <w:r>
              <w:rPr>
                <w:rFonts w:ascii="Times New Roman" w:cs="Times New Roman" w:eastAsia="Times New Roman" w:hAnsi="Times New Roman"/>
                <w:sz w:val="24"/>
                <w:szCs w:val="24"/>
              </w:rPr>
              <w:t xml:space="preserve">Брокер задач Celery</w:t>
            </w:r>
          </w:p>
          <w:p>
            <w:pPr>
              <w:spacing w:line="260"/>
              <w:jc w:val="center"/>
            </w:pPr>
            <w:r>
              <w:rPr>
                <w:rFonts w:ascii="Times New Roman" w:cs="Times New Roman" w:eastAsia="Times New Roman" w:hAnsi="Times New Roman"/>
                <w:sz w:val="24"/>
                <w:szCs w:val="24"/>
              </w:rPr>
              <w:t xml:space="preserve">Pub/Sub прогресс</w:t>
            </w:r>
          </w:p>
          <w:p>
            <w:pPr>
              <w:spacing w:line="260"/>
              <w:jc w:val="center"/>
            </w:pPr>
            <w:r>
              <w:rPr>
                <w:rFonts w:ascii="Times New Roman" w:cs="Times New Roman" w:eastAsia="Times New Roman" w:hAnsi="Times New Roman"/>
                <w:sz w:val="24"/>
                <w:szCs w:val="24"/>
              </w:rPr>
              <w:t xml:space="preserve">Состояние потоков</w:t>
            </w:r>
          </w:p>
        </w:tc>
        <w:tc>
          <w:tcPr>
            <w:tcW w:type="dxa" w:w="3087"/>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PostgreSQL</w:t>
            </w:r>
          </w:p>
          <w:p>
            <w:pPr>
              <w:spacing w:line="260"/>
              <w:jc w:val="center"/>
            </w:pPr>
            <w:r>
              <w:rPr>
                <w:rFonts w:ascii="Times New Roman" w:cs="Times New Roman" w:eastAsia="Times New Roman" w:hAnsi="Times New Roman"/>
                <w:sz w:val="24"/>
                <w:szCs w:val="24"/>
              </w:rPr>
              <w:t xml:space="preserve">Порт 5432</w:t>
            </w:r>
          </w:p>
          <w:p>
            <w:pPr>
              <w:spacing w:line="260"/>
              <w:jc w:val="center"/>
            </w:pPr>
            <w:r>
              <w:rPr>
                <w:rFonts w:ascii="Times New Roman" w:cs="Times New Roman" w:eastAsia="Times New Roman" w:hAnsi="Times New Roman"/>
                <w:sz w:val="24"/>
                <w:szCs w:val="24"/>
              </w:rPr>
              <w:t xml:space="preserve">videos</w:t>
            </w:r>
          </w:p>
          <w:p>
            <w:pPr>
              <w:spacing w:line="260"/>
              <w:jc w:val="center"/>
            </w:pPr>
            <w:r>
              <w:rPr>
                <w:rFonts w:ascii="Times New Roman" w:cs="Times New Roman" w:eastAsia="Times New Roman" w:hAnsi="Times New Roman"/>
                <w:sz w:val="24"/>
                <w:szCs w:val="24"/>
              </w:rPr>
              <w:t xml:space="preserve">detections</w:t>
            </w:r>
          </w:p>
          <w:p>
            <w:pPr>
              <w:spacing w:line="260"/>
              <w:jc w:val="center"/>
            </w:pPr>
            <w:r>
              <w:rPr>
                <w:rFonts w:ascii="Times New Roman" w:cs="Times New Roman" w:eastAsia="Times New Roman" w:hAnsi="Times New Roman"/>
                <w:sz w:val="24"/>
                <w:szCs w:val="24"/>
              </w:rPr>
              <w:t xml:space="preserve">detection_summaries</w:t>
            </w:r>
          </w:p>
        </w:tc>
        <w:tc>
          <w:tcPr>
            <w:tcW w:type="dxa" w:w="3087"/>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MinIO</w:t>
            </w:r>
          </w:p>
          <w:p>
            <w:pPr>
              <w:spacing w:line="260"/>
              <w:jc w:val="center"/>
            </w:pPr>
            <w:r>
              <w:rPr>
                <w:rFonts w:ascii="Times New Roman" w:cs="Times New Roman" w:eastAsia="Times New Roman" w:hAnsi="Times New Roman"/>
                <w:sz w:val="24"/>
                <w:szCs w:val="24"/>
              </w:rPr>
              <w:t xml:space="preserve">Порты 9000 / 9001</w:t>
            </w:r>
          </w:p>
          <w:p>
            <w:pPr>
              <w:spacing w:line="260"/>
              <w:jc w:val="center"/>
            </w:pPr>
            <w:r>
              <w:rPr>
                <w:rFonts w:ascii="Times New Roman" w:cs="Times New Roman" w:eastAsia="Times New Roman" w:hAnsi="Times New Roman"/>
                <w:sz w:val="24"/>
                <w:szCs w:val="24"/>
              </w:rPr>
              <w:t xml:space="preserve">Бакет: videos</w:t>
            </w:r>
          </w:p>
          <w:p>
            <w:pPr>
              <w:spacing w:line="260"/>
              <w:jc w:val="center"/>
            </w:pPr>
            <w:r>
              <w:rPr>
                <w:rFonts w:ascii="Times New Roman" w:cs="Times New Roman" w:eastAsia="Times New Roman" w:hAnsi="Times New Roman"/>
                <w:sz w:val="24"/>
                <w:szCs w:val="24"/>
              </w:rPr>
              <w:t xml:space="preserve">Бакет: results</w:t>
            </w:r>
          </w:p>
        </w:tc>
      </w:tr>
      <w:tr>
        <w:tc>
          <w:tcPr>
            <w:tcW w:type="dxa" w:w="31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Задачи</w:t>
            </w:r>
          </w:p>
        </w:tc>
        <w:tc>
          <w:tcPr>
            <w:tcW w:type="dxa" w:w="308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w:r>
          </w:p>
        </w:tc>
        <w:tc>
          <w:tcPr>
            <w:tcW w:type="dxa" w:w="308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
            </w:r>
          </w:p>
        </w:tc>
      </w:tr>
      <w:tr>
        <w:tc>
          <w:tcPr>
            <w:tcW w:type="dxa" w:w="3180"/>
            <w:gridSpan w:val="1"/>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300" w:lineRule="auto"/>
              <w:jc w:val="center"/>
            </w:pPr>
            <w:r>
              <w:rPr>
                <w:rFonts w:ascii="Times New Roman" w:cs="Times New Roman" w:eastAsia="Times New Roman" w:hAnsi="Times New Roman"/>
                <w:b/>
                <w:bCs/>
                <w:sz w:val="28"/>
                <w:szCs w:val="28"/>
              </w:rPr>
              <w:t xml:space="preserve">СЛОЙ ОБРАБОТКИ | Celery Worker</w:t>
            </w:r>
          </w:p>
          <w:p>
            <w:pPr>
              <w:spacing w:line="260" w:lineRule="auto"/>
              <w:jc w:val="center"/>
            </w:pPr>
            <w:r>
              <w:rPr>
                <w:rFonts w:ascii="Times New Roman" w:cs="Times New Roman" w:eastAsia="Times New Roman" w:hAnsi="Times New Roman"/>
                <w:b w:val="false"/>
                <w:bCs w:val="false"/>
                <w:sz w:val="24"/>
                <w:szCs w:val="24"/>
              </w:rPr>
              <w:t xml:space="preserve">concurrency=2  |  Инференс YOLO26m  |  frame_skip=2</w:t>
            </w:r>
          </w:p>
        </w:tc>
        <w:tc>
          <w:tcPr>
            <w:tcW w:type="dxa" w:w="6174"/>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2.2 – Архитектурная схема системы компьютерного зрения</w:t>
      </w:r>
    </w:p>
    <w:p>
      <w:pPr>
        <w:spacing w:line="360" w:lineRule="auto"/>
        <w:ind w:firstLine="708"/>
        <w:jc w:val="both"/>
      </w:pPr>
      <w:r>
        <w:rPr>
          <w:rFonts w:ascii="Times New Roman" w:cs="Times New Roman" w:eastAsia="Times New Roman" w:hAnsi="Times New Roman"/>
          <w:sz w:val="28"/>
          <w:szCs w:val="28"/>
        </w:rPr>
        <w:t xml:space="preserve">Взаимодействие между слоями организовано следующим образом. Браузер пользователя устанавливает соединение с фронтенд-сервером (Vite dev server / Nginx в production, порт 3000) и загружает SPA. Все API-запросы направляются на FastAPI-сервер (порт 8000) через REST HTTP/1.1. Для получения обновлений в реальном времени (прогресс обработки видео) используется протокол WebSocket. Видеопоток с IP-камер передаётся в формате MJPEG через отдельный эндпоинт FastAPI.</w:t>
      </w:r>
    </w:p>
    <w:p>
      <w:pPr>
        <w:spacing w:line="360" w:lineRule="auto"/>
        <w:ind w:firstLine="708"/>
        <w:jc w:val="both"/>
      </w:pPr>
      <w:r>
        <w:rPr>
          <w:rFonts w:ascii="Times New Roman" w:cs="Times New Roman" w:eastAsia="Times New Roman" w:hAnsi="Times New Roman"/>
          <w:sz w:val="28"/>
          <w:szCs w:val="28"/>
        </w:rPr>
        <w:t xml:space="preserve">FastAPI-сервер взаимодействует с тремя хранилищами данных: запросы к PostgreSQL отправляются через asyncpg-драйвер с использованием SQLAlchemy 2.x async ORM; файловые операции с MinIO выполняются через boto3-совместимый S3-клиент; для постановки задач в очередь и чтения прогресса используется Redis (через библиотеки Celery и aioredis). Celery Worker подписывается на очередь Redis, извлекает задачи, скачивает видеофайл из MinIO, выполняет покадровый инференс YOLO26m и публикует прогресс обратно в Redis через механизм Pub/Sub.</w:t>
      </w:r>
    </w:p>
    <w:p>
      <w:pPr>
        <w:spacing w:line="360" w:lineRule="auto"/>
        <w:ind w:firstLine="708"/>
        <w:jc w:val="both"/>
      </w:pPr>
      <w:r>
        <w:rPr>
          <w:rFonts w:ascii="Times New Roman" w:cs="Times New Roman" w:eastAsia="Times New Roman" w:hAnsi="Times New Roman"/>
          <w:sz w:val="28"/>
          <w:szCs w:val="28"/>
        </w:rPr>
        <w:t xml:space="preserve">Все шесть сервисов работают в рамках единой Docker-сети bridge-типа с именованными алиасами. Здоровье (health state) каждого сервиса контролируется через механизм healthcheck Docker Compose: зависимые сервисы запускаются только после того, как сервисы-зависимости перейдут в состояние healthy. Это исключает ошибки подключения при старте системы в условиях, когда базы данных ещё не инициализированы.</w:t>
      </w:r>
    </w:p>
    <w:p>
      <w:pPr>
        <w:spacing w:after="120" w:before="240" w:line="360" w:lineRule="auto"/>
        <w:ind w:firstLine="708"/>
        <w:jc w:val="left"/>
      </w:pPr>
      <w:r>
        <w:rPr>
          <w:rFonts w:ascii="Times New Roman" w:cs="Times New Roman" w:eastAsia="Times New Roman" w:hAnsi="Times New Roman"/>
          <w:b/>
          <w:bCs/>
          <w:sz w:val="28"/>
          <w:szCs w:val="28"/>
        </w:rPr>
        <w:t xml:space="preserve">2.3 Архитектура системы в нотации C4</w:t>
      </w:r>
    </w:p>
    <w:p>
      <w:pPr>
        <w:spacing w:line="360" w:lineRule="auto"/>
        <w:ind w:firstLine="708"/>
        <w:jc w:val="both"/>
      </w:pPr>
      <w:r>
        <w:rPr>
          <w:rFonts w:ascii="Times New Roman" w:cs="Times New Roman" w:eastAsia="Times New Roman" w:hAnsi="Times New Roman"/>
          <w:sz w:val="28"/>
          <w:szCs w:val="28"/>
        </w:rPr>
        <w:t xml:space="preserve">Для формального описания архитектуры разрабатываемой системы применяется нотация C4 (Simon Brown, 2018) — иерархическая модель, позволяющая описывать программную архитектуру на четырёх уровнях детализации: Context (системный контекст), Containers (контейнеры), Components (компоненты) и Code (код). Нотация C4 ориентирована на коммуникацию архитектурных решений между участниками проекта и хорошо подходит для документирования микросервисных систем.</w:t>
      </w:r>
    </w:p>
    <w:p>
      <w:pPr>
        <w:spacing w:line="360" w:lineRule="auto"/>
        <w:ind w:firstLine="708"/>
        <w:jc w:val="both"/>
      </w:pPr>
      <w:r>
        <w:rPr>
          <w:rFonts w:ascii="Times New Roman" w:cs="Times New Roman" w:eastAsia="Times New Roman" w:hAnsi="Times New Roman"/>
          <w:sz w:val="28"/>
          <w:szCs w:val="28"/>
        </w:rPr>
        <w:t xml:space="preserve">В данной работе представлена диаграмма уровня Containers (Контейнеры) — второй уровень нотации C4, описывающий отдельные исполняемые единицы системы и протоколы взаимодействия между ними. В терминологии C4 «контейнер» — это любая самостоятельно развёртываемая единица (веб-приложение, сервис, база данных, очередь сообщений), не обязательно связанная с технологией Docker.</w:t>
      </w:r>
    </w:p>
    <w:p>
      <w:pPr>
        <w:spacing w:line="360" w:lineRule="auto"/>
        <w:ind w:firstLine="708"/>
        <w:jc w:val="both"/>
      </w:pPr>
      <w:r>
        <w:rPr>
          <w:rFonts w:ascii="Times New Roman" w:cs="Times New Roman" w:eastAsia="Times New Roman" w:hAnsi="Times New Roman"/>
          <w:sz w:val="28"/>
          <w:szCs w:val="28"/>
        </w:rPr>
        <w:t xml:space="preserve">Диаграмма контейнеров системы детекции возгораний приведена на рисунке 2.3:</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4"/>
        <w:gridCol w:w="561"/>
        <w:gridCol w:w="2369"/>
        <w:gridCol w:w="2369"/>
        <w:gridCol w:w="2371"/>
      </w:tblGrid>
      <w:tr>
        <w:tc>
          <w:tcPr>
            <w:tcW w:type="dxa" w:w="1684"/>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40"/>
              <w:jc w:val="center"/>
            </w:pPr>
            <w:r>
              <w:rPr>
                <w:rFonts w:ascii="Times New Roman" w:cs="Times New Roman" w:eastAsia="Times New Roman" w:hAnsi="Times New Roman"/>
                <w:sz w:val="36"/>
                <w:szCs w:val="36"/>
              </w:rPr>
              <w:t xml:space="preserve">👤</w:t>
            </w:r>
          </w:p>
          <w:p>
            <w:pPr>
              <w:spacing w:line="280"/>
              <w:jc w:val="center"/>
            </w:pPr>
            <w:r>
              <w:rPr>
                <w:rFonts w:ascii="Times New Roman" w:cs="Times New Roman" w:eastAsia="Times New Roman" w:hAnsi="Times New Roman"/>
                <w:b/>
                <w:bCs/>
                <w:sz w:val="28"/>
                <w:szCs w:val="28"/>
              </w:rPr>
              <w:t xml:space="preserve">Оператор</w:t>
            </w:r>
          </w:p>
          <w:p>
            <w:pPr>
              <w:spacing w:line="240"/>
              <w:jc w:val="center"/>
            </w:pPr>
            <w:r>
              <w:rPr>
                <w:rFonts w:ascii="Times New Roman" w:cs="Times New Roman" w:eastAsia="Times New Roman" w:hAnsi="Times New Roman"/>
                <w:sz w:val="24"/>
                <w:szCs w:val="24"/>
              </w:rPr>
              <w:t xml:space="preserve">[Person]</w:t>
            </w:r>
          </w:p>
          <w:p>
            <w:pPr>
              <w:spacing w:line="240"/>
              <w:jc w:val="center"/>
            </w:pPr>
            <w:r>
              <w:rPr>
                <w:rFonts w:ascii="Times New Roman" w:cs="Times New Roman" w:eastAsia="Times New Roman" w:hAnsi="Times New Roman"/>
                <w:sz w:val="24"/>
                <w:szCs w:val="24"/>
              </w:rPr>
              <w:t xml:space="preserve">Сотрудник службы безопасности</w:t>
            </w:r>
          </w:p>
        </w:tc>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 HTTPS
[Web Browser]</w:t>
            </w:r>
          </w:p>
        </w:tc>
        <w:tc>
          <w:tcPr>
            <w:tcW w:type="dxa" w:w="7109"/>
            <w:gridSpan w:val="3"/>
            <w:tcBorders>
              <w:top w:val="single" w:color="000000" w:sz="6"/>
              <w:left w:val="single" w:color="000000" w:sz="6"/>
              <w:bottom w:val="single" w:color="000000" w:sz="6"/>
              <w:right w:val="single" w:color="000000" w:sz="6"/>
            </w:tcBorders>
            <w:shd w:fill="D9E2F3"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Система детекции возгораний</w:t>
            </w:r>
          </w:p>
          <w:p>
            <w:pPr>
              <w:spacing w:line="240" w:lineRule="auto"/>
              <w:jc w:val="center"/>
            </w:pPr>
            <w:r>
              <w:rPr>
                <w:rFonts w:ascii="Times New Roman" w:cs="Times New Roman" w:eastAsia="Times New Roman" w:hAnsi="Times New Roman"/>
                <w:sz w:val="24"/>
                <w:szCs w:val="24"/>
              </w:rPr>
              <w:t xml:space="preserve">[System Boundary]</w:t>
            </w:r>
          </w:p>
        </w:tc>
      </w:tr>
      <w:tr>
        <w:tc>
          <w:tcPr>
            <w:tcW w:type="dxa" w:w="168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236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React SPA</w:t>
            </w:r>
          </w:p>
          <w:p>
            <w:pPr>
              <w:spacing w:line="260" w:lineRule="auto"/>
              <w:jc w:val="center"/>
            </w:pPr>
            <w:r>
              <w:rPr>
                <w:rFonts w:ascii="Times New Roman" w:cs="Times New Roman" w:eastAsia="Times New Roman" w:hAnsi="Times New Roman"/>
                <w:sz w:val="24"/>
                <w:szCs w:val="24"/>
              </w:rPr>
              <w:t xml:space="preserve">[React 18 / Vite]</w:t>
            </w:r>
          </w:p>
          <w:p>
            <w:pPr>
              <w:spacing w:line="260" w:lineRule="auto"/>
              <w:jc w:val="center"/>
            </w:pPr>
            <w:r>
              <w:rPr>
                <w:rFonts w:ascii="Times New Roman" w:cs="Times New Roman" w:eastAsia="Times New Roman" w:hAnsi="Times New Roman"/>
                <w:sz w:val="24"/>
                <w:szCs w:val="24"/>
              </w:rPr>
              <w:t xml:space="preserve">Веб-интерфейс пользователя.
Порт 3000</w:t>
            </w:r>
          </w:p>
        </w:tc>
        <w:tc>
          <w:tcPr>
            <w:tcW w:type="dxa" w:w="236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FastAPI Backend</w:t>
            </w:r>
          </w:p>
          <w:p>
            <w:pPr>
              <w:spacing w:line="260" w:lineRule="auto"/>
              <w:jc w:val="center"/>
            </w:pPr>
            <w:r>
              <w:rPr>
                <w:rFonts w:ascii="Times New Roman" w:cs="Times New Roman" w:eastAsia="Times New Roman" w:hAnsi="Times New Roman"/>
                <w:sz w:val="24"/>
                <w:szCs w:val="24"/>
              </w:rPr>
              <w:t xml:space="preserve">[Python / Uvicorn]</w:t>
            </w:r>
          </w:p>
          <w:p>
            <w:pPr>
              <w:spacing w:line="260" w:lineRule="auto"/>
              <w:jc w:val="center"/>
            </w:pPr>
            <w:r>
              <w:rPr>
                <w:rFonts w:ascii="Times New Roman" w:cs="Times New Roman" w:eastAsia="Times New Roman" w:hAnsi="Times New Roman"/>
                <w:sz w:val="24"/>
                <w:szCs w:val="24"/>
              </w:rPr>
              <w:t xml:space="preserve">REST API, WebSocket, MJPEG.
Порт 8000</w:t>
            </w:r>
          </w:p>
        </w:tc>
        <w:tc>
          <w:tcPr>
            <w:tcW w:type="dxa" w:w="2371"/>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Celery Worker</w:t>
            </w:r>
          </w:p>
          <w:p>
            <w:pPr>
              <w:spacing w:line="260" w:lineRule="auto"/>
              <w:jc w:val="center"/>
            </w:pPr>
            <w:r>
              <w:rPr>
                <w:rFonts w:ascii="Times New Roman" w:cs="Times New Roman" w:eastAsia="Times New Roman" w:hAnsi="Times New Roman"/>
                <w:sz w:val="24"/>
                <w:szCs w:val="24"/>
              </w:rPr>
              <w:t xml:space="preserve">[Python / Celery]</w:t>
            </w:r>
          </w:p>
          <w:p>
            <w:pPr>
              <w:spacing w:line="260" w:lineRule="auto"/>
              <w:jc w:val="center"/>
            </w:pPr>
            <w:r>
              <w:rPr>
                <w:rFonts w:ascii="Times New Roman" w:cs="Times New Roman" w:eastAsia="Times New Roman" w:hAnsi="Times New Roman"/>
                <w:sz w:val="24"/>
                <w:szCs w:val="24"/>
              </w:rPr>
              <w:t xml:space="preserve">Инференс YOLO26m,
обработка видео</w:t>
            </w:r>
          </w:p>
        </w:tc>
      </w:tr>
      <w:tr>
        <w:tc>
          <w:tcPr>
            <w:tcW w:type="dxa" w:w="168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2369"/>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 SQL
asyncpg</w:t>
            </w:r>
          </w:p>
        </w:tc>
        <w:tc>
          <w:tcPr>
            <w:tcW w:type="dxa" w:w="2369"/>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 S3 API
boto3</w:t>
            </w:r>
          </w:p>
        </w:tc>
        <w:tc>
          <w:tcPr>
            <w:tcW w:type="dxa" w:w="237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lineRule="auto"/>
              <w:jc w:val="center"/>
            </w:pPr>
            <w:r>
              <w:rPr>
                <w:rFonts w:ascii="Times New Roman" w:cs="Times New Roman" w:eastAsia="Times New Roman" w:hAnsi="Times New Roman"/>
                <w:sz w:val="24"/>
                <w:szCs w:val="24"/>
              </w:rPr>
              <w:t xml:space="preserve">↓ задачи
Redis Broker</w:t>
            </w:r>
          </w:p>
        </w:tc>
      </w:tr>
      <w:tr>
        <w:tc>
          <w:tcPr>
            <w:tcW w:type="dxa" w:w="168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236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PostgreSQL</w:t>
            </w:r>
          </w:p>
          <w:p>
            <w:pPr>
              <w:spacing w:line="260" w:lineRule="auto"/>
              <w:jc w:val="center"/>
            </w:pPr>
            <w:r>
              <w:rPr>
                <w:rFonts w:ascii="Times New Roman" w:cs="Times New Roman" w:eastAsia="Times New Roman" w:hAnsi="Times New Roman"/>
                <w:sz w:val="24"/>
                <w:szCs w:val="24"/>
              </w:rPr>
              <w:t xml:space="preserve">[PostgreSQL 15]</w:t>
            </w:r>
          </w:p>
          <w:p>
            <w:pPr>
              <w:spacing w:line="260" w:lineRule="auto"/>
              <w:jc w:val="center"/>
            </w:pPr>
            <w:r>
              <w:rPr>
                <w:rFonts w:ascii="Times New Roman" w:cs="Times New Roman" w:eastAsia="Times New Roman" w:hAnsi="Times New Roman"/>
                <w:sz w:val="24"/>
                <w:szCs w:val="24"/>
              </w:rPr>
              <w:t xml:space="preserve">Метаданные видео и детекций.
Порт 5432</w:t>
            </w:r>
          </w:p>
        </w:tc>
        <w:tc>
          <w:tcPr>
            <w:tcW w:type="dxa" w:w="236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MinIO</w:t>
            </w:r>
          </w:p>
          <w:p>
            <w:pPr>
              <w:spacing w:line="260" w:lineRule="auto"/>
              <w:jc w:val="center"/>
            </w:pPr>
            <w:r>
              <w:rPr>
                <w:rFonts w:ascii="Times New Roman" w:cs="Times New Roman" w:eastAsia="Times New Roman" w:hAnsi="Times New Roman"/>
                <w:sz w:val="24"/>
                <w:szCs w:val="24"/>
              </w:rPr>
              <w:t xml:space="preserve">[S3-compatible]</w:t>
            </w:r>
          </w:p>
          <w:p>
            <w:pPr>
              <w:spacing w:line="260" w:lineRule="auto"/>
              <w:jc w:val="center"/>
            </w:pPr>
            <w:r>
              <w:rPr>
                <w:rFonts w:ascii="Times New Roman" w:cs="Times New Roman" w:eastAsia="Times New Roman" w:hAnsi="Times New Roman"/>
                <w:sz w:val="24"/>
                <w:szCs w:val="24"/>
              </w:rPr>
              <w:t xml:space="preserve">Хранение видеофайлов.
Порты 9000/9001</w:t>
            </w:r>
          </w:p>
        </w:tc>
        <w:tc>
          <w:tcPr>
            <w:tcW w:type="dxa" w:w="2371"/>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b/>
                <w:bCs/>
                <w:sz w:val="28"/>
                <w:szCs w:val="28"/>
              </w:rPr>
              <w:t xml:space="preserve">Redis</w:t>
            </w:r>
          </w:p>
          <w:p>
            <w:pPr>
              <w:spacing w:line="260" w:lineRule="auto"/>
              <w:jc w:val="center"/>
            </w:pPr>
            <w:r>
              <w:rPr>
                <w:rFonts w:ascii="Times New Roman" w:cs="Times New Roman" w:eastAsia="Times New Roman" w:hAnsi="Times New Roman"/>
                <w:sz w:val="24"/>
                <w:szCs w:val="24"/>
              </w:rPr>
              <w:t xml:space="preserve">[Redis 7]</w:t>
            </w:r>
          </w:p>
          <w:p>
            <w:pPr>
              <w:spacing w:line="260" w:lineRule="auto"/>
              <w:jc w:val="center"/>
            </w:pPr>
            <w:r>
              <w:rPr>
                <w:rFonts w:ascii="Times New Roman" w:cs="Times New Roman" w:eastAsia="Times New Roman" w:hAnsi="Times New Roman"/>
                <w:sz w:val="24"/>
                <w:szCs w:val="24"/>
              </w:rPr>
              <w:t xml:space="preserve">Брокер Celery,
Pub/Sub. Порт 6379</w:t>
            </w:r>
          </w:p>
        </w:tc>
      </w:tr>
    </w:tbl>
    <w:p>
      <w:pPr>
        <w:spacing w:after="160" w:before="80" w:line="360" w:lineRule="auto"/>
        <w:jc w:val="center"/>
      </w:pPr>
      <w:r>
        <w:rPr>
          <w:rFonts w:ascii="Times New Roman" w:cs="Times New Roman" w:eastAsia="Times New Roman" w:hAnsi="Times New Roman"/>
          <w:sz w:val="28"/>
          <w:szCs w:val="28"/>
        </w:rPr>
        <w:t xml:space="preserve">Рисунок 2.3 – Диаграмма контейнеров системы в нотации C4 (Container Diagram)</w:t>
      </w:r>
    </w:p>
    <w:p>
      <w:pPr>
        <w:spacing w:line="360" w:lineRule="auto"/>
        <w:ind w:firstLine="708"/>
        <w:jc w:val="both"/>
      </w:pPr>
      <w:r>
        <w:rPr>
          <w:rFonts w:ascii="Times New Roman" w:cs="Times New Roman" w:eastAsia="Times New Roman" w:hAnsi="Times New Roman"/>
          <w:sz w:val="28"/>
          <w:szCs w:val="28"/>
        </w:rPr>
        <w:t xml:space="preserve">На диаграмме представлен единственный актор — Оператор (сотрудник службы безопасности или диспетчер), взаимодействующий с системой через веб-браузер по протоколу HTTPS. Граница системы (System Boundary) объединяет шесть контейнеров, каждый из которых развёртывается в виде отдельного Docker-контейнера.</w:t>
      </w:r>
    </w:p>
    <w:p>
      <w:pPr>
        <w:spacing w:line="360" w:lineRule="auto"/>
        <w:ind w:firstLine="708"/>
        <w:jc w:val="both"/>
      </w:pPr>
      <w:r>
        <w:rPr>
          <w:rFonts w:ascii="Times New Roman" w:cs="Times New Roman" w:eastAsia="Times New Roman" w:hAnsi="Times New Roman"/>
          <w:sz w:val="28"/>
          <w:szCs w:val="28"/>
        </w:rPr>
        <w:t xml:space="preserve">React SPA [React 18 / Vite] — клиентское одностраничное приложение, работающее в браузере оператора на порту 3000. Отвечает за визуализацию результатов детекции, управление RTSP-потоками и отображение прогресса обработки через WebSocket.</w:t>
      </w:r>
    </w:p>
    <w:p>
      <w:pPr>
        <w:spacing w:line="360" w:lineRule="auto"/>
        <w:ind w:firstLine="708"/>
        <w:jc w:val="both"/>
      </w:pPr>
      <w:r>
        <w:rPr>
          <w:rFonts w:ascii="Times New Roman" w:cs="Times New Roman" w:eastAsia="Times New Roman" w:hAnsi="Times New Roman"/>
          <w:sz w:val="28"/>
          <w:szCs w:val="28"/>
        </w:rPr>
        <w:t xml:space="preserve">FastAPI Backend [Python / Uvicorn] — асинхронный HTTP-сервер на порту 8000, реализующий REST API, WebSocket-эндпоинты и MJPEG-стриминг. Является единственной точкой входа для всех клиентских запросов и оркестрирует взаимодействие со всеми остальными контейнерами.</w:t>
      </w:r>
    </w:p>
    <w:p>
      <w:pPr>
        <w:spacing w:line="360" w:lineRule="auto"/>
        <w:ind w:firstLine="708"/>
        <w:jc w:val="both"/>
      </w:pPr>
      <w:r>
        <w:rPr>
          <w:rFonts w:ascii="Times New Roman" w:cs="Times New Roman" w:eastAsia="Times New Roman" w:hAnsi="Times New Roman"/>
          <w:sz w:val="28"/>
          <w:szCs w:val="28"/>
        </w:rPr>
        <w:t xml:space="preserve">Celery Worker [Python / Celery] — фоновый воркер, не экспонирующий HTTP-порт. Получает задачи на обработку видео через брокер Redis, выполняет покадровый инференс YOLO26m и записывает результаты в PostgreSQL и MinIO. Параметр concurrency=2 позволяет параллельно обрабатывать два видео.</w:t>
      </w:r>
    </w:p>
    <w:p>
      <w:pPr>
        <w:spacing w:line="360" w:lineRule="auto"/>
        <w:ind w:firstLine="708"/>
        <w:jc w:val="both"/>
      </w:pPr>
      <w:r>
        <w:rPr>
          <w:rFonts w:ascii="Times New Roman" w:cs="Times New Roman" w:eastAsia="Times New Roman" w:hAnsi="Times New Roman"/>
          <w:sz w:val="28"/>
          <w:szCs w:val="28"/>
        </w:rPr>
        <w:t xml:space="preserve">PostgreSQL [PostgreSQL 15, порт 5432] — реляционная СУБД, хранящая метаданные видео и результаты детекции в трёх таблицах: videos, detections, detection_summaries. FastAPI обращается к базе данных через asyncpg-драйвер в рамках SQLAlchemy 2.x async ORM.</w:t>
      </w:r>
    </w:p>
    <w:p>
      <w:pPr>
        <w:spacing w:line="360" w:lineRule="auto"/>
        <w:ind w:firstLine="708"/>
        <w:jc w:val="both"/>
      </w:pPr>
      <w:r>
        <w:rPr>
          <w:rFonts w:ascii="Times New Roman" w:cs="Times New Roman" w:eastAsia="Times New Roman" w:hAnsi="Times New Roman"/>
          <w:sz w:val="28"/>
          <w:szCs w:val="28"/>
        </w:rPr>
        <w:t xml:space="preserve">MinIO [S3-compatible, порты 9000/9001] — объектное хранилище для бинарных файлов. Содержит два бакета: videos (исходные файлы) и results (обработанные видео с bbox). Клиентский браузер скачивает файлы напрямую из MinIO через presigned URL, минуя API-сервер.</w:t>
      </w:r>
    </w:p>
    <w:p>
      <w:pPr>
        <w:spacing w:line="360" w:lineRule="auto"/>
        <w:ind w:firstLine="708"/>
        <w:jc w:val="both"/>
      </w:pPr>
      <w:r>
        <w:rPr>
          <w:rFonts w:ascii="Times New Roman" w:cs="Times New Roman" w:eastAsia="Times New Roman" w:hAnsi="Times New Roman"/>
          <w:sz w:val="28"/>
          <w:szCs w:val="28"/>
        </w:rPr>
        <w:t xml:space="preserve">Redis [Redis 7, порт 6379] — многофункциональное хранилище данных в памяти, выполняющее три роли одновременно: брокер очереди задач Celery, механизм Pub/Sub для доставки прогресса обработки WebSocket-клиентам и хранилище состояния активных RTSP-потоков.</w:t>
      </w:r>
    </w:p>
    <w:p>
      <w:pPr>
        <w:spacing w:after="120" w:before="240" w:line="360" w:lineRule="auto"/>
        <w:ind w:firstLine="708"/>
        <w:jc w:val="left"/>
      </w:pPr>
      <w:r>
        <w:rPr>
          <w:rFonts w:ascii="Times New Roman" w:cs="Times New Roman" w:eastAsia="Times New Roman" w:hAnsi="Times New Roman"/>
          <w:b/>
          <w:bCs/>
          <w:sz w:val="28"/>
          <w:szCs w:val="28"/>
        </w:rPr>
        <w:t xml:space="preserve">2.4 Инфраструктура Docker Compose</w:t>
      </w:r>
    </w:p>
    <w:p>
      <w:pPr>
        <w:spacing w:line="360" w:lineRule="auto"/>
        <w:ind w:firstLine="708"/>
        <w:jc w:val="both"/>
      </w:pPr>
      <w:r>
        <w:rPr>
          <w:rFonts w:ascii="Times New Roman" w:cs="Times New Roman" w:eastAsia="Times New Roman" w:hAnsi="Times New Roman"/>
          <w:sz w:val="28"/>
          <w:szCs w:val="28"/>
        </w:rPr>
        <w:t xml:space="preserve">Docker Compose [17] является инструментом для декларативного определения и управления многоконтейнерными приложениями. Конфигурация системы описана в файле docker-compose.yml версии 3.8 и включает шесть сервисов, таблица которых представлена ниже:</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2.1 – Сервисы Docker Compose и их характеристики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1310"/>
        <w:gridCol w:w="1871"/>
        <w:gridCol w:w="4302"/>
      </w:tblGrid>
      <w:tr>
        <w:trPr>
          <w:tblHeader/>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Сервис</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Образ/порт</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Зависимости</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Назначение</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postgres</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postgres:15 / 5432</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Хранение метаданных видео и результатов детекции</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redis</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redis:7 / 6379</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Брокер задач Celery, Pub/Sub прогресса, состояние потоков</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minio</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minio / 9000,9001</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S3-совместимое хранилище видеофайлов и результатов</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backend</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./backend / 8000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postgres, redis, minio</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FastAPI-сервер, REST API, WebSocket, MJPEG</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worker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./backend / —</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postgres, redis, minio</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Celery-воркер, инференс YOLO26m, обработка видео</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frontend</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./frontend / 3000</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backend</w:t>
            </w:r>
          </w:p>
        </w:tc>
        <w:tc>
          <w:tcPr>
            <w:tcW w:type="dxa" w:w="430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React 18 SPA, веб-интерфейс пользователя</w:t>
            </w:r>
          </w:p>
        </w:tc>
      </w:tr>
    </w:tbl>
    <w:p>
      <w:pPr>
        <w:spacing w:line="360" w:lineRule="auto"/>
        <w:ind w:firstLine="708"/>
        <w:jc w:val="both"/>
      </w:pPr>
      <w:r>
        <w:rPr>
          <w:rFonts w:ascii="Times New Roman" w:cs="Times New Roman" w:eastAsia="Times New Roman" w:hAnsi="Times New Roman"/>
          <w:sz w:val="28"/>
          <w:szCs w:val="28"/>
        </w:rPr>
        <w:t xml:space="preserve">Порядок запуска сервисов строго детерминирован через директиву depends_on с условием service_healthy. Это означает, что сервис backend не начнёт инициализацию до тех пор, пока postgres не будет готов принимать соединения (healthcheck: pg_isready), redis — успешно ответит на команду PING, а minio — вернёт HTTP 200 на запрос к /minio/health/live. Аналогично, сервис worker, выполняющий инференс нейросети, запускается только после готовности backend, что гарантирует наличие корректно инициализированной схемы БД.</w:t>
      </w:r>
    </w:p>
    <w:p>
      <w:pPr>
        <w:spacing w:line="360" w:lineRule="auto"/>
        <w:ind w:firstLine="708"/>
        <w:jc w:val="both"/>
      </w:pPr>
      <w:r>
        <w:rPr>
          <w:rFonts w:ascii="Times New Roman" w:cs="Times New Roman" w:eastAsia="Times New Roman" w:hAnsi="Times New Roman"/>
          <w:sz w:val="28"/>
          <w:szCs w:val="28"/>
        </w:rPr>
        <w:t xml:space="preserve">Для PostgreSQL определены переменные окружения POSTGRES_DB, POSTGRES_USER, POSTGRES_PASSWORD, а также volume для персистентного хранения данных вне контейнера. Данные PostgreSQL монтируются в named volume postgres_data, что обеспечивает их сохранность при перезапуске контейнера. Аналогично, данные MinIO хранятся в named volume minio_data.</w:t>
      </w:r>
    </w:p>
    <w:p>
      <w:pPr>
        <w:spacing w:line="360" w:lineRule="auto"/>
        <w:ind w:firstLine="708"/>
        <w:jc w:val="both"/>
      </w:pPr>
      <w:r>
        <w:rPr>
          <w:rFonts w:ascii="Times New Roman" w:cs="Times New Roman" w:eastAsia="Times New Roman" w:hAnsi="Times New Roman"/>
          <w:sz w:val="28"/>
          <w:szCs w:val="28"/>
        </w:rPr>
        <w:t xml:space="preserve">Сервис backend и worker используют одинаковый Docker-образ — Dockerfile из директории ./backend. Разница между ними определяется командой запуска: backend запускает uvicorn с параметрами host=0.0.0.0 и port=8000, тогда как worker запускает celery worker с параметром concurrency=2. Переменная YOLO_MODEL_PATH указывает путь к файлу модели YOLO26m внутри контейнера; модель монтируется через volume из хостовой системы, что позволяет обновлять модель без пересборки образа.</w:t>
      </w:r>
    </w:p>
    <w:p>
      <w:pPr>
        <w:spacing w:line="360" w:lineRule="auto"/>
        <w:ind w:firstLine="708"/>
        <w:jc w:val="both"/>
      </w:pPr>
      <w:r>
        <w:rPr>
          <w:rFonts w:ascii="Times New Roman" w:cs="Times New Roman" w:eastAsia="Times New Roman" w:hAnsi="Times New Roman"/>
          <w:sz w:val="28"/>
          <w:szCs w:val="28"/>
        </w:rPr>
        <w:t xml:space="preserve">Для изоляции сетевого трафика все сервисы включены в единую Docker-сеть app_network типа bridge. Наружу экспонируются только порты 3000 (frontend), 8000 (backend API) и 9001 (MinIO Console). Порты PostgreSQL (5432) и Redis (6379) не проксируются на хостовую машину, что повышает безопасность развёртывания.</w:t>
      </w:r>
    </w:p>
    <w:p>
      <w:pPr>
        <w:spacing w:line="360" w:lineRule="auto"/>
        <w:ind w:firstLine="708"/>
        <w:jc w:val="both"/>
      </w:pPr>
      <w:r>
        <w:rPr>
          <w:rFonts w:ascii="Times New Roman" w:cs="Times New Roman" w:eastAsia="Times New Roman" w:hAnsi="Times New Roman"/>
          <w:sz w:val="28"/>
          <w:szCs w:val="28"/>
        </w:rPr>
        <w:t xml:space="preserve">Переменные окружения для чувствительных параметров (пароли, секретные ключи) передаются через файл .env, который не включается в систему контроля версий. В .env определены: DATABASE_URL (строка подключения к PostgreSQL в формате asyncpg), REDIS_URL (URL брокера Redis), MINIO_ROOT_USER и MINIO_ROOT_PASSWORD (учётные данные MinIO), SECRET_KEY (секрет для подписи JWT-токенов), MINIO_ENDPOINT (внутренний адрес MinIO в Docker-сети).</w:t>
      </w:r>
    </w:p>
    <w:p>
      <w:pPr>
        <w:spacing w:after="120" w:before="240" w:line="360" w:lineRule="auto"/>
        <w:ind w:firstLine="708"/>
        <w:jc w:val="left"/>
      </w:pPr>
      <w:r>
        <w:rPr>
          <w:rFonts w:ascii="Times New Roman" w:cs="Times New Roman" w:eastAsia="Times New Roman" w:hAnsi="Times New Roman"/>
          <w:b/>
          <w:bCs/>
          <w:sz w:val="28"/>
          <w:szCs w:val="28"/>
        </w:rPr>
        <w:t xml:space="preserve">2.5 Серверная часть на FastAPI</w:t>
      </w:r>
    </w:p>
    <w:p>
      <w:pPr>
        <w:spacing w:line="360" w:lineRule="auto"/>
        <w:ind w:firstLine="708"/>
        <w:jc w:val="both"/>
      </w:pPr>
      <w:r>
        <w:rPr>
          <w:rFonts w:ascii="Times New Roman" w:cs="Times New Roman" w:eastAsia="Times New Roman" w:hAnsi="Times New Roman"/>
          <w:sz w:val="28"/>
          <w:szCs w:val="28"/>
        </w:rPr>
        <w:t xml:space="preserve">FastAPI (версия 0.111) [11] является современным асинхронным веб-фреймворком для Python, построенным поверх ASGI-интерфейса и использующим Uvicorn в качестве ASGI-сервера. Ключевые преимущества FastAPI по сравнению с альтернативами (Flask, Django REST) определили его выбор для данного проекта.</w:t>
      </w:r>
    </w:p>
    <w:p>
      <w:pPr>
        <w:spacing w:line="360" w:lineRule="auto"/>
        <w:ind w:firstLine="708"/>
        <w:jc w:val="both"/>
      </w:pPr>
      <w:r>
        <w:rPr>
          <w:rFonts w:ascii="Times New Roman" w:cs="Times New Roman" w:eastAsia="Times New Roman" w:hAnsi="Times New Roman"/>
          <w:sz w:val="28"/>
          <w:szCs w:val="28"/>
        </w:rPr>
        <w:t xml:space="preserve">Первое — асинхронность на уровне ядра. FastAPI нативно поддерживает синтаксис async/await, что позволяет одному процессу обслуживать тысячи одновременных соединений без создания потоков. Это критически важно для сценария, в котором несколько пользователей одновременно загружают видео, а фронтенд постоянно опрашивает состояние через WebSocket.</w:t>
      </w:r>
    </w:p>
    <w:p>
      <w:pPr>
        <w:spacing w:line="360" w:lineRule="auto"/>
        <w:ind w:firstLine="708"/>
        <w:jc w:val="both"/>
      </w:pPr>
      <w:r>
        <w:rPr>
          <w:rFonts w:ascii="Times New Roman" w:cs="Times New Roman" w:eastAsia="Times New Roman" w:hAnsi="Times New Roman"/>
          <w:sz w:val="28"/>
          <w:szCs w:val="28"/>
        </w:rPr>
        <w:t xml:space="preserve">Второе — автоматическая генерация документации. FastAPI на основе аннотаций типов Python автоматически создаёт интерактивную документацию API в форматах Swagger UI (/docs) и ReDoc (/redoc), что существенно упрощает разработку и тестирование. Все входные и выходные данные проходят автоматическую валидацию через библиотеку Pydantic v2.</w:t>
      </w:r>
    </w:p>
    <w:p>
      <w:pPr>
        <w:spacing w:line="360" w:lineRule="auto"/>
        <w:ind w:firstLine="708"/>
        <w:jc w:val="both"/>
      </w:pPr>
      <w:r>
        <w:rPr>
          <w:rFonts w:ascii="Times New Roman" w:cs="Times New Roman" w:eastAsia="Times New Roman" w:hAnsi="Times New Roman"/>
          <w:sz w:val="28"/>
          <w:szCs w:val="28"/>
        </w:rPr>
        <w:t xml:space="preserve">Третье — высокая производительность. Согласно независимым бенчмаркам (TechEmpower Web Framework Benchmarks), FastAPI с Uvicorn занимает одно из первых мест среди Python-фреймворков по пропускной способности, уступая лишь чистым ASGI-приложениям без слоя фреймворка.</w:t>
      </w:r>
    </w:p>
    <w:p>
      <w:pPr>
        <w:spacing w:line="360" w:lineRule="auto"/>
        <w:ind w:firstLine="708"/>
        <w:jc w:val="both"/>
      </w:pPr>
      <w:r>
        <w:rPr>
          <w:rFonts w:ascii="Times New Roman" w:cs="Times New Roman" w:eastAsia="Times New Roman" w:hAnsi="Times New Roman"/>
          <w:sz w:val="28"/>
          <w:szCs w:val="28"/>
        </w:rPr>
        <w:t xml:space="preserve">Структура backend-приложения организована по принципу разделения ответственности. Директория app/routers содержит модули с определениями маршрутов (endpoints) по функциональным группам: videos.py, streams.py, auth.py. Директория app/services содержит бизнес-логику: video_service.py (управление жизненным циклом видео), storage_service.py (взаимодействие с MinIO), detection_service.py (запуск задач Celery), stream_service.py (управление RTSP-потоками). Директория app/models содержит SQLAlchemy-модели, app/schemas — Pydantic-схемы для сериализации данных.</w:t>
      </w:r>
    </w:p>
    <w:p>
      <w:pPr>
        <w:spacing w:line="360" w:lineRule="auto"/>
        <w:ind w:firstLine="708"/>
        <w:jc w:val="both"/>
      </w:pPr>
      <w:r>
        <w:rPr>
          <w:rFonts w:ascii="Times New Roman" w:cs="Times New Roman" w:eastAsia="Times New Roman" w:hAnsi="Times New Roman"/>
          <w:sz w:val="28"/>
          <w:szCs w:val="28"/>
        </w:rPr>
        <w:t xml:space="preserve">Подключение к PostgreSQL организовано через асинхронный движок SQLAlchemy [12] с использованием asyncpg в качестве нижележащего драйвера. Пул соединений настроен с параметрами pool_size=10, max_overflow=20, что обеспечивает эффективное повторное использование соединений при пиковой нагрузке. Сессии БД передаются в обработчики через механизм FastAPI Dependency Injection, что гарантирует корректное закрытие сессии после завершения запроса.</w:t>
      </w:r>
    </w:p>
    <w:p>
      <w:pPr>
        <w:spacing w:line="360" w:lineRule="auto"/>
        <w:ind w:firstLine="708"/>
        <w:jc w:val="both"/>
      </w:pPr>
      <w:r>
        <w:rPr>
          <w:rFonts w:ascii="Times New Roman" w:cs="Times New Roman" w:eastAsia="Times New Roman" w:hAnsi="Times New Roman"/>
          <w:sz w:val="28"/>
          <w:szCs w:val="28"/>
        </w:rPr>
        <w:t xml:space="preserve">Аутентификация реализована на основе JWT (JSON Web Tokens). При входе пользователь получает access-токен с временем жизни 30 минут. Токен передаётся в заголовке Authorization: Bearer &lt;token&gt; и проверяется на каждом защищённом эндпоинте через FastAPI Depends. Пароли хранятся в PostgreSQL в виде bcrypt-хэша с солью.</w:t>
      </w:r>
    </w:p>
    <w:p>
      <w:pPr>
        <w:spacing w:line="360" w:lineRule="auto"/>
        <w:ind w:firstLine="708"/>
        <w:jc w:val="both"/>
      </w:pPr>
      <w:r>
        <w:rPr>
          <w:rFonts w:ascii="Times New Roman" w:cs="Times New Roman" w:eastAsia="Times New Roman" w:hAnsi="Times New Roman"/>
          <w:sz w:val="28"/>
          <w:szCs w:val="28"/>
        </w:rPr>
        <w:t xml:space="preserve">Полный перечень REST-эндпоинтов API представлен в таблице 2.2:</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2.2 – REST-эндпоинты API системы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48"/>
        <w:gridCol w:w="3180"/>
        <w:gridCol w:w="1122"/>
        <w:gridCol w:w="4304"/>
      </w:tblGrid>
      <w:tr>
        <w:trPr>
          <w:tblHeader/>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Метод</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URL</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Auth</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Описание</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/api/v1/videos/upload</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Загрузка видеофайла в MinIO и создание записи в БД</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Список всех видео текущего пользователя с пагинацией</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/api/v1/videos/{id}</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Детальная информация о видео, статус обработки</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/api/v1/videos/{id}/detections</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Список всех срабатываний детектора по видео</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/api/v1/videos/{id}/summary</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Сводная статистика результатов обработки</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DELETE</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/api/v1/videos/{id}</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Удаление видео из БД и MinIO</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/api/v1/streams/</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Добавление нового RTSP-потока (до 4 одновременно)</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/api/v1/streams/</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Список активных потоков и их состояние</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DELETE</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/api/v1/streams/{id}</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Остановка и удаление потока</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/api/v1/streams/{id}/mjpeg</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MJPEG-поток кадров с наложенными bbox</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WS</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/ws/video/{id}</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JWT</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WebSocket прогресса обработки (0–100 %)</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/api/v1/auth/register</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Регистрация нового пользователя</w:t>
            </w:r>
          </w:p>
        </w:tc>
      </w:tr>
      <w:tr>
        <w:trPr>
          <w:tblHeader w:val="false"/>
        </w:trPr>
        <w:tc>
          <w:tcPr>
            <w:tcW w:type="dxa" w:w="74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w:t>
            </w:r>
          </w:p>
        </w:tc>
        <w:tc>
          <w:tcPr>
            <w:tcW w:type="dxa" w:w="318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/api/v1/auth/login</w:t>
            </w:r>
          </w:p>
        </w:tc>
        <w:tc>
          <w:tcPr>
            <w:tcW w:type="dxa" w:w="112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430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Авторизация, получение JWT-токена</w:t>
            </w:r>
          </w:p>
        </w:tc>
      </w:tr>
    </w:tbl>
    <w:p>
      <w:pPr>
        <w:spacing w:line="360" w:lineRule="auto"/>
        <w:ind w:firstLine="708"/>
        <w:jc w:val="both"/>
      </w:pPr>
      <w:r>
        <w:rPr>
          <w:rFonts w:ascii="Times New Roman" w:cs="Times New Roman" w:eastAsia="Times New Roman" w:hAnsi="Times New Roman"/>
          <w:sz w:val="28"/>
          <w:szCs w:val="28"/>
        </w:rPr>
        <w:t xml:space="preserve">CORS (Cross-Origin Resource Sharing) настроен через middleware CORSMiddleware с разрешёнными источниками, соответствующими адресу фронтенда. В режиме разработки разрешены запросы с localhost:3000; в production настройка задаётся через переменную CORS_ORIGINS.</w:t>
      </w:r>
    </w:p>
    <w:p>
      <w:pPr>
        <w:spacing w:after="120" w:before="240" w:line="360" w:lineRule="auto"/>
        <w:ind w:firstLine="708"/>
        <w:jc w:val="left"/>
      </w:pPr>
      <w:r>
        <w:rPr>
          <w:rFonts w:ascii="Times New Roman" w:cs="Times New Roman" w:eastAsia="Times New Roman" w:hAnsi="Times New Roman"/>
          <w:b/>
          <w:bCs/>
          <w:sz w:val="28"/>
          <w:szCs w:val="28"/>
        </w:rPr>
        <w:t xml:space="preserve">2.6 Очередь асинхронных задач Celery и Redis</w:t>
      </w:r>
    </w:p>
    <w:p>
      <w:pPr>
        <w:spacing w:line="360" w:lineRule="auto"/>
        <w:ind w:firstLine="708"/>
        <w:jc w:val="both"/>
      </w:pPr>
      <w:r>
        <w:rPr>
          <w:rFonts w:ascii="Times New Roman" w:cs="Times New Roman" w:eastAsia="Times New Roman" w:hAnsi="Times New Roman"/>
          <w:sz w:val="28"/>
          <w:szCs w:val="28"/>
        </w:rPr>
        <w:t xml:space="preserve">Обработка загруженного видеофайла является вычислительно интенсивной операцией: инференс нейронной сети на каждом кадре, декодирование потока с помощью OpenCV, запись результирующего видео с наложенными bbox. Суммарное время обработки типичного видео длительностью 60 секунд при FPS=25 составляет 30–180 секунд в зависимости от аппаратного обеспечения. Выполнять эту операцию синхронно внутри HTTP-запроса недопустимо: клиент получил бы таймаут соединения.</w:t>
      </w:r>
    </w:p>
    <w:p>
      <w:pPr>
        <w:spacing w:line="360" w:lineRule="auto"/>
        <w:ind w:firstLine="708"/>
        <w:jc w:val="both"/>
      </w:pPr>
      <w:r>
        <w:rPr>
          <w:rFonts w:ascii="Times New Roman" w:cs="Times New Roman" w:eastAsia="Times New Roman" w:hAnsi="Times New Roman"/>
          <w:sz w:val="28"/>
          <w:szCs w:val="28"/>
        </w:rPr>
        <w:t xml:space="preserve">Для решения этой проблемы применяется паттерн «очередь задач» (Task Queue): HTTP-запрос принимается мгновенно, задача ставится в очередь и возвращается идентификатор для отслеживания прогресса. Фоновый воркер извлекает задачу из очереди и выполняет её независимо от HTTP-сервера. Клиент опрашивает состояние через WebSocket.</w:t>
      </w:r>
    </w:p>
    <w:p>
      <w:pPr>
        <w:spacing w:line="360" w:lineRule="auto"/>
        <w:ind w:firstLine="708"/>
        <w:jc w:val="both"/>
      </w:pPr>
      <w:r>
        <w:rPr>
          <w:rFonts w:ascii="Times New Roman" w:cs="Times New Roman" w:eastAsia="Times New Roman" w:hAnsi="Times New Roman"/>
          <w:sz w:val="28"/>
          <w:szCs w:val="28"/>
        </w:rPr>
        <w:t xml:space="preserve">В качестве реализации этого паттерна выбрана связка Celery 5.3 [13] (воркер) + Redis 7 [19] (брокер сообщений). Celery является де-факто стандартом для фоновой обработки в Python-экосистеме, Redis — одним из наиболее производительных и надёжных брокеров для Celery.</w:t>
      </w:r>
    </w:p>
    <w:p>
      <w:pPr>
        <w:spacing w:line="360" w:lineRule="auto"/>
        <w:ind w:firstLine="708"/>
        <w:jc w:val="both"/>
      </w:pPr>
      <w:r>
        <w:rPr>
          <w:rFonts w:ascii="Times New Roman" w:cs="Times New Roman" w:eastAsia="Times New Roman" w:hAnsi="Times New Roman"/>
          <w:sz w:val="28"/>
          <w:szCs w:val="28"/>
        </w:rPr>
        <w:t xml:space="preserve">Конфигурация Celery задаётся следующими параметрами: broker_url = Redis URL, result_backend = Redis URL (для хранения результатов задач), worker_concurrency = 2 (два параллельных воркера), task_serializer = "json", worker_prefetch_multiplier = 1 (предотвращает захват слишком большого числа задач одним воркером). Параметр concurrency=2 выбран с учётом доступных ресурсов GPU: одновременный запуск более двух инференс-процессов на RTX 4060 (8 ГБ VRAM) привёл бы к нехватке видеопамяти.</w:t>
      </w:r>
    </w:p>
    <w:p>
      <w:pPr>
        <w:spacing w:line="360" w:lineRule="auto"/>
        <w:ind w:firstLine="708"/>
        <w:jc w:val="both"/>
      </w:pPr>
      <w:r>
        <w:rPr>
          <w:rFonts w:ascii="Times New Roman" w:cs="Times New Roman" w:eastAsia="Times New Roman" w:hAnsi="Times New Roman"/>
          <w:sz w:val="28"/>
          <w:szCs w:val="28"/>
        </w:rPr>
        <w:t xml:space="preserve">Механизм прогресса реализован через Redis Pub/Sub. В процессе обработки видео воркер каждые N кадров публикует JSON-сообщение вида {"video_id": 42, "progress": 67, "stage": "inference"} в канал video_progress:{video_id}. FastAPI-сервер подписывается на этот канал через aioredis и перенаправляет сообщения подключённым WebSocket-клиентам. Таким образом, фронтенд в реальном времени отображает прогресс-бар обработки без активного опроса (polling).</w:t>
      </w:r>
    </w:p>
    <w:p>
      <w:pPr>
        <w:spacing w:line="360" w:lineRule="auto"/>
        <w:ind w:firstLine="708"/>
        <w:jc w:val="both"/>
      </w:pPr>
      <w:r>
        <w:rPr>
          <w:rFonts w:ascii="Times New Roman" w:cs="Times New Roman" w:eastAsia="Times New Roman" w:hAnsi="Times New Roman"/>
          <w:sz w:val="28"/>
          <w:szCs w:val="28"/>
        </w:rPr>
        <w:t xml:space="preserve">После завершения задачи Celery записывает результаты в PostgreSQL (таблица detections и detection_summaries), загружает обработанное видео в MinIO (бакет results) и публикует финальное сообщение с progress=100. FastAPI фиксирует это событие и обновляет статус видео с PROCESSING на COMPLETED (или FAILED при ошибке). Воркер также обновляет поле processed_video_object в таблице videos, сохраняя ключ объекта MinIO с результирующим видео.</w:t>
      </w:r>
    </w:p>
    <w:p>
      <w:pPr>
        <w:spacing w:line="360" w:lineRule="auto"/>
        <w:ind w:firstLine="708"/>
        <w:jc w:val="both"/>
      </w:pPr>
      <w:r>
        <w:rPr>
          <w:rFonts w:ascii="Times New Roman" w:cs="Times New Roman" w:eastAsia="Times New Roman" w:hAnsi="Times New Roman"/>
          <w:sz w:val="28"/>
          <w:szCs w:val="28"/>
        </w:rPr>
        <w:t xml:space="preserve">Состояние активных RTSP-потоков также хранится в Redis. При добавлении нового потока его параметры (URL, статус, id потока) записываются в Redis Hash с ключом stream:{id}. Это позволяет как FastAPI-серверу, так и другим компонентам мгновенно считывать актуальное состояние потоков без обращения к PostgreSQL.</w:t>
      </w:r>
    </w:p>
    <w:p>
      <w:pPr>
        <w:spacing w:line="360" w:lineRule="auto"/>
        <w:ind w:firstLine="708"/>
        <w:jc w:val="both"/>
      </w:pPr>
      <w:r>
        <w:rPr>
          <w:rFonts w:ascii="Times New Roman" w:cs="Times New Roman" w:eastAsia="Times New Roman" w:hAnsi="Times New Roman"/>
          <w:sz w:val="28"/>
          <w:szCs w:val="28"/>
        </w:rPr>
        <w:t xml:space="preserve">На рисунке 2.4 представлена диаграмма последовательности (Sequence Diagram), отражающая взаимодействие компонентов системы при обработке загруженного видеофайла — от POST-запроса пользователя до получения финального результата:</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59"/>
        <w:gridCol w:w="1559"/>
        <w:gridCol w:w="1559"/>
        <w:gridCol w:w="1559"/>
        <w:gridCol w:w="1559"/>
        <w:gridCol w:w="1559"/>
      </w:tblGrid>
      <w:tr>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Пользователь</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Frontend
(React)</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FastAPI
(Backend)</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MinIO</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Redis
(Celery)</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70" w:lineRule="auto"/>
              <w:jc w:val="center"/>
            </w:pPr>
            <w:r>
              <w:rPr>
                <w:rFonts w:ascii="Times New Roman" w:cs="Times New Roman" w:eastAsia="Times New Roman" w:hAnsi="Times New Roman"/>
                <w:b/>
                <w:bCs/>
                <w:sz w:val="24"/>
                <w:szCs w:val="24"/>
              </w:rPr>
              <w:t xml:space="preserve">PostgreSQL</w:t>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POST /videos/upload</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upload_video()</w:t>
            </w:r>
          </w:p>
        </w:tc>
        <w:tc>
          <w:tcPr>
            <w:tcW w:type="dxa" w:w="1559"/>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put_object</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task.delay()</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очередь</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200 {video_id}</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WS /ws/video/{id}</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w:t>
            </w:r>
          </w:p>
        </w:tc>
        <w:tc>
          <w:tcPr>
            <w:tcW w:type="dxa" w:w="155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subscribe Redis</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скачать файл</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YOLO26m инференс</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save detections</w:t>
            </w:r>
          </w:p>
        </w:tc>
        <w:tc>
          <w:tcPr>
            <w:tcW w:type="dxa" w:w="155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INSERT</w:t>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upload result</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прогресс 0–100%</w:t>
            </w:r>
          </w:p>
        </w:tc>
        <w:tc>
          <w:tcPr>
            <w:tcW w:type="dxa" w:w="155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Pub/Sub publish</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r>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progress=100</w:t>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c>
          <w:tcPr>
            <w:tcW w:type="dxa" w:w="1559"/>
            <w:tcBorders>
              <w:top w:val="single" w:color="000000" w:sz="6"/>
              <w:left w:val="single" w:color="000000" w:sz="6"/>
              <w:bottom w:val="single" w:color="000000" w:sz="6"/>
              <w:right w:val="single" w:color="000000" w:sz="6"/>
            </w:tcBorders>
            <w:tcMar>
              <w:top w:type="dxa" w:w="120"/>
              <w:left w:type="dxa" w:w="200"/>
              <w:bottom w:type="dxa" w:w="120"/>
              <w:right w:type="dxa" w:w="200"/>
            </w:tcMar>
          </w:tcPr>
          <w:p>
            <w:pPr>
              <w:spacing w:line="260" w:lineRule="auto"/>
              <w:jc w:val="center"/>
            </w:pPr>
            <w:r>
              <w:rPr>
                <w:rFonts w:ascii="Times New Roman" w:cs="Times New Roman" w:eastAsia="Times New Roman" w:hAnsi="Times New Roman"/>
                <w:sz w:val="24"/>
                <w:szCs w:val="24"/>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2.4 – Диаграмма последовательности обработки видеофайла</w:t>
      </w:r>
    </w:p>
    <w:p>
      <w:pPr>
        <w:spacing w:line="360" w:lineRule="auto"/>
        <w:ind w:firstLine="708"/>
        <w:jc w:val="both"/>
      </w:pPr>
      <w:r>
        <w:rPr>
          <w:rFonts w:ascii="Times New Roman" w:cs="Times New Roman" w:eastAsia="Times New Roman" w:hAnsi="Times New Roman"/>
          <w:sz w:val="28"/>
          <w:szCs w:val="28"/>
        </w:rPr>
        <w:t xml:space="preserve">Диаграмма последовательности наглядно демонстрирует асинхронный характер обработки. Ключевое архитектурное решение состоит в том, что FastAPI немедленно возвращает ответ HTTP 200 с video_id, не дожидаясь завершения обработки. Всю вычислительную нагрузку берёт на себя Celery Worker, взаимодействующий с MinIO и PostgreSQL независимо от HTTP-соединения. Redis выступает двунаправленным каналом: он передаёт задачи воркеру (брокер) и возвращает прогресс клиенту (Pub/Sub).</w:t>
      </w:r>
    </w:p>
    <w:p>
      <w:pPr>
        <w:spacing w:line="360" w:lineRule="auto"/>
        <w:ind w:firstLine="708"/>
        <w:jc w:val="both"/>
      </w:pPr>
      <w:r>
        <w:rPr>
          <w:rFonts w:ascii="Times New Roman" w:cs="Times New Roman" w:eastAsia="Times New Roman" w:hAnsi="Times New Roman"/>
          <w:sz w:val="28"/>
          <w:szCs w:val="28"/>
        </w:rPr>
        <w:t xml:space="preserve">На рисунке 2.5 представлена диаграмма деятельности (Activity Diagram), описывающая жизненный цикл задачи обработки видео внутри Celery Worker — от скачивания файла из MinIO до обновления финального статуса:</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1"/>
        <w:gridCol w:w="5051"/>
        <w:gridCol w:w="3742"/>
      </w:tblGrid>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  НАЧАЛО</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Загрузка файла в MinIO (put_object)</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Запись в videos → статус UPLOADED</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Постановка задачи Celery (task.delay)</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Обновление статуса → PROCESSING</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Скачивание видео из MinIO во /tmp</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Цикл по кадрам: инференс YOLO26m</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Публикация прогресса в Redis Pub/Sub</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Пакетная запись detections в PostgreSQL</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Создание записи DetectionSummary</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Загрузка обработанного видео в MinIO</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Обновление статуса → COMPLETED</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c>
          <w:tcPr>
            <w:tcW w:type="dxa" w:w="505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561"/>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c>
          <w:tcPr>
            <w:tcW w:type="dxa" w:w="5051"/>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lineRule="auto"/>
              <w:jc w:val="center"/>
            </w:pPr>
            <w:r>
              <w:rPr>
                <w:rFonts w:ascii="Times New Roman" w:cs="Times New Roman" w:eastAsia="Times New Roman" w:hAnsi="Times New Roman"/>
                <w:sz w:val="26"/>
                <w:szCs w:val="26"/>
              </w:rPr>
              <w:t xml:space="preserve">◉  КОНЕЦ</w:t>
            </w:r>
          </w:p>
        </w:tc>
        <w:tc>
          <w:tcPr>
            <w:tcW w:type="dxa" w:w="374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2.5 – Диаграмма деятельности: жизненный цикл обработки видео</w:t>
      </w:r>
    </w:p>
    <w:p>
      <w:pPr>
        <w:spacing w:line="360" w:lineRule="auto"/>
        <w:ind w:firstLine="708"/>
        <w:jc w:val="both"/>
      </w:pPr>
      <w:r>
        <w:rPr>
          <w:rFonts w:ascii="Times New Roman" w:cs="Times New Roman" w:eastAsia="Times New Roman" w:hAnsi="Times New Roman"/>
          <w:sz w:val="28"/>
          <w:szCs w:val="28"/>
        </w:rPr>
        <w:t xml:space="preserve">Диаграмма деятельности показывает строгую последовательность шагов без ветвлений в нормальном потоке выполнения. Каждый шаг атомарен: при сбое на любом этапе генерируется исключение, которое перехватывается обработчиком Celery, устанавливающим статус FAILED и записывающим сообщение об ошибке. Публикация прогресса в Redis происходит в конце цикла по кадрам, что обеспечивает плавное обновление прогресс-бара у всех подключённых клиентов.</w:t>
      </w:r>
    </w:p>
    <w:p>
      <w:pPr>
        <w:spacing w:after="120" w:before="240" w:line="360" w:lineRule="auto"/>
        <w:ind w:firstLine="708"/>
        <w:jc w:val="left"/>
      </w:pPr>
      <w:r>
        <w:rPr>
          <w:rFonts w:ascii="Times New Roman" w:cs="Times New Roman" w:eastAsia="Times New Roman" w:hAnsi="Times New Roman"/>
          <w:b/>
          <w:bCs/>
          <w:sz w:val="28"/>
          <w:szCs w:val="28"/>
        </w:rPr>
        <w:t xml:space="preserve">2.7 Проектирование базы данных PostgreSQL</w:t>
      </w:r>
    </w:p>
    <w:p>
      <w:pPr>
        <w:spacing w:line="360" w:lineRule="auto"/>
        <w:ind w:firstLine="708"/>
        <w:jc w:val="both"/>
      </w:pPr>
      <w:r>
        <w:rPr>
          <w:rFonts w:ascii="Times New Roman" w:cs="Times New Roman" w:eastAsia="Times New Roman" w:hAnsi="Times New Roman"/>
          <w:sz w:val="28"/>
          <w:szCs w:val="28"/>
        </w:rPr>
        <w:t xml:space="preserve">PostgreSQL 15 [18] является основным реляционным хранилищем метаданных системы. Выбор PostgreSQL обусловлен его надёжностью (ACID-транзакции), поддержкой сложных JSON-запросов (для поля stats_json), развитой экосистемой драйверов и ORM-интеграций, а также встроенными типами данных TIMESTAMPTZ (timestamp with timezone) и ENUM, использующимися в схеме.</w:t>
      </w:r>
    </w:p>
    <w:p>
      <w:pPr>
        <w:spacing w:line="360" w:lineRule="auto"/>
        <w:ind w:firstLine="708"/>
        <w:jc w:val="both"/>
      </w:pPr>
      <w:r>
        <w:rPr>
          <w:rFonts w:ascii="Times New Roman" w:cs="Times New Roman" w:eastAsia="Times New Roman" w:hAnsi="Times New Roman"/>
          <w:sz w:val="28"/>
          <w:szCs w:val="28"/>
        </w:rPr>
        <w:t xml:space="preserve">Схема базы данных включает три основные таблицы: videos, detections и detection_summaries. Ниже приведена ER-диаграмма, отражающая структуру таблиц и связи между ними:</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67"/>
        <w:gridCol w:w="935"/>
        <w:gridCol w:w="5052"/>
      </w:tblGrid>
      <w:tr>
        <w:tc>
          <w:tcPr>
            <w:tcW w:type="dxa" w:w="3367"/>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videos</w:t>
            </w:r>
          </w:p>
          <w:p>
            <w:pPr>
              <w:spacing w:line="240"/>
              <w:jc w:val="center"/>
            </w:pPr>
            <w:r>
              <w:rPr>
                <w:rFonts w:ascii="Times New Roman" w:cs="Times New Roman" w:eastAsia="Times New Roman" w:hAnsi="Times New Roman"/>
                <w:sz w:val="24"/>
                <w:szCs w:val="24"/>
              </w:rPr>
              <w:t xml:space="preserve">────────────────────────────</w:t>
            </w:r>
          </w:p>
          <w:p>
            <w:pPr>
              <w:spacing w:line="260"/>
              <w:jc w:val="left"/>
            </w:pPr>
            <w:r>
              <w:rPr>
                <w:rFonts w:ascii="Times New Roman" w:cs="Times New Roman" w:eastAsia="Times New Roman" w:hAnsi="Times New Roman"/>
                <w:sz w:val="24"/>
                <w:szCs w:val="24"/>
              </w:rPr>
              <w:t xml:space="preserve">PK  id  INTEGER</w:t>
            </w:r>
          </w:p>
          <w:p>
            <w:pPr>
              <w:spacing w:line="260"/>
              <w:jc w:val="left"/>
            </w:pPr>
            <w:r>
              <w:rPr>
                <w:rFonts w:ascii="Times New Roman" w:cs="Times New Roman" w:eastAsia="Times New Roman" w:hAnsi="Times New Roman"/>
                <w:sz w:val="24"/>
                <w:szCs w:val="24"/>
              </w:rPr>
              <w:t xml:space="preserve">    filename  VARCHAR(255)</w:t>
            </w:r>
          </w:p>
          <w:p>
            <w:pPr>
              <w:spacing w:line="260"/>
              <w:jc w:val="left"/>
            </w:pPr>
            <w:r>
              <w:rPr>
                <w:rFonts w:ascii="Times New Roman" w:cs="Times New Roman" w:eastAsia="Times New Roman" w:hAnsi="Times New Roman"/>
                <w:sz w:val="24"/>
                <w:szCs w:val="24"/>
              </w:rPr>
              <w:t xml:space="preserve">    original_filename  VARCHAR</w:t>
            </w:r>
          </w:p>
          <w:p>
            <w:pPr>
              <w:spacing w:line="260"/>
              <w:jc w:val="left"/>
            </w:pPr>
            <w:r>
              <w:rPr>
                <w:rFonts w:ascii="Times New Roman" w:cs="Times New Roman" w:eastAsia="Times New Roman" w:hAnsi="Times New Roman"/>
                <w:sz w:val="24"/>
                <w:szCs w:val="24"/>
              </w:rPr>
              <w:t xml:space="preserve">    minio_object  VARCHAR(512)</w:t>
            </w:r>
          </w:p>
          <w:p>
            <w:pPr>
              <w:spacing w:line="260"/>
              <w:jc w:val="left"/>
            </w:pPr>
            <w:r>
              <w:rPr>
                <w:rFonts w:ascii="Times New Roman" w:cs="Times New Roman" w:eastAsia="Times New Roman" w:hAnsi="Times New Roman"/>
                <w:sz w:val="24"/>
                <w:szCs w:val="24"/>
              </w:rPr>
              <w:t xml:space="preserve">    minio_bucket  VARCHAR(255)</w:t>
            </w:r>
          </w:p>
          <w:p>
            <w:pPr>
              <w:spacing w:line="260"/>
              <w:jc w:val="left"/>
            </w:pPr>
            <w:r>
              <w:rPr>
                <w:rFonts w:ascii="Times New Roman" w:cs="Times New Roman" w:eastAsia="Times New Roman" w:hAnsi="Times New Roman"/>
                <w:sz w:val="24"/>
                <w:szCs w:val="24"/>
              </w:rPr>
              <w:t xml:space="preserve">    file_size  INTEGER</w:t>
            </w:r>
          </w:p>
          <w:p>
            <w:pPr>
              <w:spacing w:line="260"/>
              <w:jc w:val="left"/>
            </w:pPr>
            <w:r>
              <w:rPr>
                <w:rFonts w:ascii="Times New Roman" w:cs="Times New Roman" w:eastAsia="Times New Roman" w:hAnsi="Times New Roman"/>
                <w:sz w:val="24"/>
                <w:szCs w:val="24"/>
              </w:rPr>
              <w:t xml:space="preserve">    duration  FLOAT</w:t>
            </w:r>
          </w:p>
          <w:p>
            <w:pPr>
              <w:spacing w:line="260"/>
              <w:jc w:val="left"/>
            </w:pPr>
            <w:r>
              <w:rPr>
                <w:rFonts w:ascii="Times New Roman" w:cs="Times New Roman" w:eastAsia="Times New Roman" w:hAnsi="Times New Roman"/>
                <w:sz w:val="24"/>
                <w:szCs w:val="24"/>
              </w:rPr>
              <w:t xml:space="preserve">    fps  FLOAT</w:t>
            </w:r>
          </w:p>
          <w:p>
            <w:pPr>
              <w:spacing w:line="260"/>
              <w:jc w:val="left"/>
            </w:pPr>
            <w:r>
              <w:rPr>
                <w:rFonts w:ascii="Times New Roman" w:cs="Times New Roman" w:eastAsia="Times New Roman" w:hAnsi="Times New Roman"/>
                <w:sz w:val="24"/>
                <w:szCs w:val="24"/>
              </w:rPr>
              <w:t xml:space="preserve">    width  INTEGER</w:t>
            </w:r>
          </w:p>
          <w:p>
            <w:pPr>
              <w:spacing w:line="260"/>
              <w:jc w:val="left"/>
            </w:pPr>
            <w:r>
              <w:rPr>
                <w:rFonts w:ascii="Times New Roman" w:cs="Times New Roman" w:eastAsia="Times New Roman" w:hAnsi="Times New Roman"/>
                <w:sz w:val="24"/>
                <w:szCs w:val="24"/>
              </w:rPr>
              <w:t xml:space="preserve">    height  INTEGER</w:t>
            </w:r>
          </w:p>
          <w:p>
            <w:pPr>
              <w:spacing w:line="260"/>
              <w:jc w:val="left"/>
            </w:pPr>
            <w:r>
              <w:rPr>
                <w:rFonts w:ascii="Times New Roman" w:cs="Times New Roman" w:eastAsia="Times New Roman" w:hAnsi="Times New Roman"/>
                <w:sz w:val="24"/>
                <w:szCs w:val="24"/>
              </w:rPr>
              <w:t xml:space="preserve">    total_frames  INTEGER</w:t>
            </w:r>
          </w:p>
          <w:p>
            <w:pPr>
              <w:spacing w:line="260"/>
              <w:jc w:val="left"/>
            </w:pPr>
            <w:r>
              <w:rPr>
                <w:rFonts w:ascii="Times New Roman" w:cs="Times New Roman" w:eastAsia="Times New Roman" w:hAnsi="Times New Roman"/>
                <w:sz w:val="24"/>
                <w:szCs w:val="24"/>
              </w:rPr>
              <w:t xml:space="preserve">    status  ENUM</w:t>
            </w:r>
          </w:p>
          <w:p>
            <w:pPr>
              <w:spacing w:line="260"/>
              <w:jc w:val="left"/>
            </w:pPr>
            <w:r>
              <w:rPr>
                <w:rFonts w:ascii="Times New Roman" w:cs="Times New Roman" w:eastAsia="Times New Roman" w:hAnsi="Times New Roman"/>
                <w:sz w:val="24"/>
                <w:szCs w:val="24"/>
              </w:rPr>
              <w:t xml:space="preserve">    task_id  VARCHAR(255)</w:t>
            </w:r>
          </w:p>
          <w:p>
            <w:pPr>
              <w:spacing w:line="260"/>
              <w:jc w:val="left"/>
            </w:pPr>
            <w:r>
              <w:rPr>
                <w:rFonts w:ascii="Times New Roman" w:cs="Times New Roman" w:eastAsia="Times New Roman" w:hAnsi="Times New Roman"/>
                <w:sz w:val="24"/>
                <w:szCs w:val="24"/>
              </w:rPr>
              <w:t xml:space="preserve">    error_message  TEXT</w:t>
            </w:r>
          </w:p>
          <w:p>
            <w:pPr>
              <w:spacing w:line="260"/>
              <w:jc w:val="left"/>
            </w:pPr>
            <w:r>
              <w:rPr>
                <w:rFonts w:ascii="Times New Roman" w:cs="Times New Roman" w:eastAsia="Times New Roman" w:hAnsi="Times New Roman"/>
                <w:sz w:val="24"/>
                <w:szCs w:val="24"/>
              </w:rPr>
              <w:t xml:space="preserve">    processed_video_object</w:t>
            </w:r>
          </w:p>
          <w:p>
            <w:pPr>
              <w:spacing w:line="260"/>
              <w:jc w:val="left"/>
            </w:pPr>
            <w:r>
              <w:rPr>
                <w:rFonts w:ascii="Times New Roman" w:cs="Times New Roman" w:eastAsia="Times New Roman" w:hAnsi="Times New Roman"/>
                <w:sz w:val="24"/>
                <w:szCs w:val="24"/>
              </w:rPr>
              <w:t xml:space="preserve">    created_at  TIMESTAMPTZ</w:t>
            </w:r>
          </w:p>
          <w:p>
            <w:pPr>
              <w:spacing w:line="260"/>
              <w:jc w:val="left"/>
            </w:pPr>
            <w:r>
              <w:rPr>
                <w:rFonts w:ascii="Times New Roman" w:cs="Times New Roman" w:eastAsia="Times New Roman" w:hAnsi="Times New Roman"/>
                <w:sz w:val="24"/>
                <w:szCs w:val="24"/>
              </w:rPr>
              <w:t xml:space="preserve">    updated_at  TIMESTAMPTZ</w:t>
            </w:r>
          </w:p>
        </w:tc>
        <w:tc>
          <w:tcPr>
            <w:tcW w:type="dxa" w:w="93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jc w:val="center"/>
            </w:pPr>
            <w:r>
              <w:rPr>
                <w:rFonts w:ascii="Times New Roman" w:cs="Times New Roman" w:eastAsia="Times New Roman" w:hAnsi="Times New Roman"/>
                <w:sz w:val="28"/>
                <w:szCs w:val="28"/>
              </w:rPr>
              <w:t xml:space="preserve">1──∞</w:t>
            </w:r>
          </w:p>
        </w:tc>
        <w:tc>
          <w:tcPr>
            <w:tcW w:type="dxa" w:w="3367"/>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detections</w:t>
            </w:r>
          </w:p>
          <w:p>
            <w:pPr>
              <w:spacing w:line="240"/>
              <w:jc w:val="center"/>
            </w:pPr>
            <w:r>
              <w:rPr>
                <w:rFonts w:ascii="Times New Roman" w:cs="Times New Roman" w:eastAsia="Times New Roman" w:hAnsi="Times New Roman"/>
                <w:sz w:val="24"/>
                <w:szCs w:val="24"/>
              </w:rPr>
              <w:t xml:space="preserve">────────────────────────────</w:t>
            </w:r>
          </w:p>
          <w:p>
            <w:pPr>
              <w:spacing w:line="260"/>
              <w:jc w:val="left"/>
            </w:pPr>
            <w:r>
              <w:rPr>
                <w:rFonts w:ascii="Times New Roman" w:cs="Times New Roman" w:eastAsia="Times New Roman" w:hAnsi="Times New Roman"/>
                <w:sz w:val="24"/>
                <w:szCs w:val="24"/>
              </w:rPr>
              <w:t xml:space="preserve">PK  id  INTEGER</w:t>
            </w:r>
          </w:p>
          <w:p>
            <w:pPr>
              <w:spacing w:line="260"/>
              <w:jc w:val="left"/>
            </w:pPr>
            <w:r>
              <w:rPr>
                <w:rFonts w:ascii="Times New Roman" w:cs="Times New Roman" w:eastAsia="Times New Roman" w:hAnsi="Times New Roman"/>
                <w:sz w:val="24"/>
                <w:szCs w:val="24"/>
              </w:rPr>
              <w:t xml:space="preserve">FK  video_id → videos.id</w:t>
            </w:r>
          </w:p>
          <w:p>
            <w:pPr>
              <w:spacing w:line="260"/>
              <w:jc w:val="left"/>
            </w:pPr>
            <w:r>
              <w:rPr>
                <w:rFonts w:ascii="Times New Roman" w:cs="Times New Roman" w:eastAsia="Times New Roman" w:hAnsi="Times New Roman"/>
                <w:sz w:val="24"/>
                <w:szCs w:val="24"/>
              </w:rPr>
              <w:t xml:space="preserve">    frame_number  INTEGER</w:t>
            </w:r>
          </w:p>
          <w:p>
            <w:pPr>
              <w:spacing w:line="260"/>
              <w:jc w:val="left"/>
            </w:pPr>
            <w:r>
              <w:rPr>
                <w:rFonts w:ascii="Times New Roman" w:cs="Times New Roman" w:eastAsia="Times New Roman" w:hAnsi="Times New Roman"/>
                <w:sz w:val="24"/>
                <w:szCs w:val="24"/>
              </w:rPr>
              <w:t xml:space="preserve">    timestamp  FLOAT</w:t>
            </w:r>
          </w:p>
          <w:p>
            <w:pPr>
              <w:spacing w:line="260"/>
              <w:jc w:val="left"/>
            </w:pPr>
            <w:r>
              <w:rPr>
                <w:rFonts w:ascii="Times New Roman" w:cs="Times New Roman" w:eastAsia="Times New Roman" w:hAnsi="Times New Roman"/>
                <w:sz w:val="24"/>
                <w:szCs w:val="24"/>
              </w:rPr>
              <w:t xml:space="preserve">    label  VARCHAR(50)</w:t>
            </w:r>
          </w:p>
          <w:p>
            <w:pPr>
              <w:spacing w:line="260"/>
              <w:jc w:val="left"/>
            </w:pPr>
            <w:r>
              <w:rPr>
                <w:rFonts w:ascii="Times New Roman" w:cs="Times New Roman" w:eastAsia="Times New Roman" w:hAnsi="Times New Roman"/>
                <w:sz w:val="24"/>
                <w:szCs w:val="24"/>
              </w:rPr>
              <w:t xml:space="preserve">    confidence  FLOAT</w:t>
            </w:r>
          </w:p>
          <w:p>
            <w:pPr>
              <w:spacing w:line="260"/>
              <w:jc w:val="left"/>
            </w:pPr>
            <w:r>
              <w:rPr>
                <w:rFonts w:ascii="Times New Roman" w:cs="Times New Roman" w:eastAsia="Times New Roman" w:hAnsi="Times New Roman"/>
                <w:sz w:val="24"/>
                <w:szCs w:val="24"/>
              </w:rPr>
              <w:t xml:space="preserve">    bbox_x1  FLOAT</w:t>
            </w:r>
          </w:p>
          <w:p>
            <w:pPr>
              <w:spacing w:line="260"/>
              <w:jc w:val="left"/>
            </w:pPr>
            <w:r>
              <w:rPr>
                <w:rFonts w:ascii="Times New Roman" w:cs="Times New Roman" w:eastAsia="Times New Roman" w:hAnsi="Times New Roman"/>
                <w:sz w:val="24"/>
                <w:szCs w:val="24"/>
              </w:rPr>
              <w:t xml:space="preserve">    bbox_y1  FLOAT</w:t>
            </w:r>
          </w:p>
          <w:p>
            <w:pPr>
              <w:spacing w:line="260"/>
              <w:jc w:val="left"/>
            </w:pPr>
            <w:r>
              <w:rPr>
                <w:rFonts w:ascii="Times New Roman" w:cs="Times New Roman" w:eastAsia="Times New Roman" w:hAnsi="Times New Roman"/>
                <w:sz w:val="24"/>
                <w:szCs w:val="24"/>
              </w:rPr>
              <w:t xml:space="preserve">    bbox_x2  FLOAT</w:t>
            </w:r>
          </w:p>
          <w:p>
            <w:pPr>
              <w:spacing w:line="260"/>
              <w:jc w:val="left"/>
            </w:pPr>
            <w:r>
              <w:rPr>
                <w:rFonts w:ascii="Times New Roman" w:cs="Times New Roman" w:eastAsia="Times New Roman" w:hAnsi="Times New Roman"/>
                <w:sz w:val="24"/>
                <w:szCs w:val="24"/>
              </w:rPr>
              <w:t xml:space="preserve">    bbox_y2  FLOAT</w:t>
            </w:r>
          </w:p>
          <w:p>
            <w:pPr>
              <w:spacing w:line="260"/>
              <w:jc w:val="left"/>
            </w:pPr>
            <w:r>
              <w:rPr>
                <w:rFonts w:ascii="Times New Roman" w:cs="Times New Roman" w:eastAsia="Times New Roman" w:hAnsi="Times New Roman"/>
                <w:sz w:val="24"/>
                <w:szCs w:val="24"/>
              </w:rPr>
              <w:t xml:space="preserve">    created_at  TIMESTAMPTZ</w:t>
            </w:r>
          </w:p>
        </w:tc>
      </w:tr>
      <w:tr>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 1──1</w:t>
            </w:r>
          </w:p>
        </w:tc>
        <w:tc>
          <w:tcPr>
            <w:tcW w:type="dxa" w:w="935"/>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8"/>
                <w:szCs w:val="28"/>
              </w:rPr>
              <w:t xml:space="preserve"/>
            </w:r>
          </w:p>
        </w:tc>
        <w:tc>
          <w:tcPr>
            <w:tcW w:type="dxa" w:w="5052"/>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8"/>
                <w:szCs w:val="28"/>
              </w:rPr>
              <w:t xml:space="preserve"/>
            </w:r>
          </w:p>
        </w:tc>
      </w:tr>
      <w:tr>
        <w:tc>
          <w:tcPr>
            <w:tcW w:type="dxa" w:w="3367"/>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90"/>
              <w:jc w:val="center"/>
            </w:pPr>
            <w:r>
              <w:rPr>
                <w:rFonts w:ascii="Times New Roman" w:cs="Times New Roman" w:eastAsia="Times New Roman" w:hAnsi="Times New Roman"/>
                <w:b/>
                <w:bCs/>
                <w:sz w:val="28"/>
                <w:szCs w:val="28"/>
              </w:rPr>
              <w:t xml:space="preserve">detection_summaries</w:t>
            </w:r>
          </w:p>
          <w:p>
            <w:pPr>
              <w:spacing w:line="240"/>
              <w:jc w:val="center"/>
            </w:pPr>
            <w:r>
              <w:rPr>
                <w:rFonts w:ascii="Times New Roman" w:cs="Times New Roman" w:eastAsia="Times New Roman" w:hAnsi="Times New Roman"/>
                <w:sz w:val="24"/>
                <w:szCs w:val="24"/>
              </w:rPr>
              <w:t xml:space="preserve">────────────────────────────</w:t>
            </w:r>
          </w:p>
          <w:p>
            <w:pPr>
              <w:spacing w:line="260"/>
              <w:jc w:val="left"/>
            </w:pPr>
            <w:r>
              <w:rPr>
                <w:rFonts w:ascii="Times New Roman" w:cs="Times New Roman" w:eastAsia="Times New Roman" w:hAnsi="Times New Roman"/>
                <w:sz w:val="24"/>
                <w:szCs w:val="24"/>
              </w:rPr>
              <w:t xml:space="preserve">PK  id  INTEGER</w:t>
            </w:r>
          </w:p>
          <w:p>
            <w:pPr>
              <w:spacing w:line="260"/>
              <w:jc w:val="left"/>
            </w:pPr>
            <w:r>
              <w:rPr>
                <w:rFonts w:ascii="Times New Roman" w:cs="Times New Roman" w:eastAsia="Times New Roman" w:hAnsi="Times New Roman"/>
                <w:sz w:val="24"/>
                <w:szCs w:val="24"/>
              </w:rPr>
              <w:t xml:space="preserve">FK  video_id → videos.id  UNIQUE</w:t>
            </w:r>
          </w:p>
          <w:p>
            <w:pPr>
              <w:spacing w:line="260"/>
              <w:jc w:val="left"/>
            </w:pPr>
            <w:r>
              <w:rPr>
                <w:rFonts w:ascii="Times New Roman" w:cs="Times New Roman" w:eastAsia="Times New Roman" w:hAnsi="Times New Roman"/>
                <w:sz w:val="24"/>
                <w:szCs w:val="24"/>
              </w:rPr>
              <w:t xml:space="preserve">    total_detections  INTEGER</w:t>
            </w:r>
          </w:p>
          <w:p>
            <w:pPr>
              <w:spacing w:line="260"/>
              <w:jc w:val="left"/>
            </w:pPr>
            <w:r>
              <w:rPr>
                <w:rFonts w:ascii="Times New Roman" w:cs="Times New Roman" w:eastAsia="Times New Roman" w:hAnsi="Times New Roman"/>
                <w:sz w:val="24"/>
                <w:szCs w:val="24"/>
              </w:rPr>
              <w:t xml:space="preserve">    fire_detections  INTEGER</w:t>
            </w:r>
          </w:p>
          <w:p>
            <w:pPr>
              <w:spacing w:line="260"/>
              <w:jc w:val="left"/>
            </w:pPr>
            <w:r>
              <w:rPr>
                <w:rFonts w:ascii="Times New Roman" w:cs="Times New Roman" w:eastAsia="Times New Roman" w:hAnsi="Times New Roman"/>
                <w:sz w:val="24"/>
                <w:szCs w:val="24"/>
              </w:rPr>
              <w:t xml:space="preserve">    smoke_detections  INTEGER</w:t>
            </w:r>
          </w:p>
          <w:p>
            <w:pPr>
              <w:spacing w:line="260"/>
              <w:jc w:val="left"/>
            </w:pPr>
            <w:r>
              <w:rPr>
                <w:rFonts w:ascii="Times New Roman" w:cs="Times New Roman" w:eastAsia="Times New Roman" w:hAnsi="Times New Roman"/>
                <w:sz w:val="24"/>
                <w:szCs w:val="24"/>
              </w:rPr>
              <w:t xml:space="preserve">    max_confidence  FLOAT</w:t>
            </w:r>
          </w:p>
          <w:p>
            <w:pPr>
              <w:spacing w:line="260"/>
              <w:jc w:val="left"/>
            </w:pPr>
            <w:r>
              <w:rPr>
                <w:rFonts w:ascii="Times New Roman" w:cs="Times New Roman" w:eastAsia="Times New Roman" w:hAnsi="Times New Roman"/>
                <w:sz w:val="24"/>
                <w:szCs w:val="24"/>
              </w:rPr>
              <w:t xml:space="preserve">    avg_confidence  FLOAT</w:t>
            </w:r>
          </w:p>
          <w:p>
            <w:pPr>
              <w:spacing w:line="260"/>
              <w:jc w:val="left"/>
            </w:pPr>
            <w:r>
              <w:rPr>
                <w:rFonts w:ascii="Times New Roman" w:cs="Times New Roman" w:eastAsia="Times New Roman" w:hAnsi="Times New Roman"/>
                <w:sz w:val="24"/>
                <w:szCs w:val="24"/>
              </w:rPr>
              <w:t xml:space="preserve">    first_detection_time  FLOAT</w:t>
            </w:r>
          </w:p>
          <w:p>
            <w:pPr>
              <w:spacing w:line="260"/>
              <w:jc w:val="left"/>
            </w:pPr>
            <w:r>
              <w:rPr>
                <w:rFonts w:ascii="Times New Roman" w:cs="Times New Roman" w:eastAsia="Times New Roman" w:hAnsi="Times New Roman"/>
                <w:sz w:val="24"/>
                <w:szCs w:val="24"/>
              </w:rPr>
              <w:t xml:space="preserve">    last_detection_time  FLOAT</w:t>
            </w:r>
          </w:p>
          <w:p>
            <w:pPr>
              <w:spacing w:line="260"/>
              <w:jc w:val="left"/>
            </w:pPr>
            <w:r>
              <w:rPr>
                <w:rFonts w:ascii="Times New Roman" w:cs="Times New Roman" w:eastAsia="Times New Roman" w:hAnsi="Times New Roman"/>
                <w:sz w:val="24"/>
                <w:szCs w:val="24"/>
              </w:rPr>
              <w:t xml:space="preserve">    overall_label  ENUM</w:t>
            </w:r>
          </w:p>
          <w:p>
            <w:pPr>
              <w:spacing w:line="260"/>
              <w:jc w:val="left"/>
            </w:pPr>
            <w:r>
              <w:rPr>
                <w:rFonts w:ascii="Times New Roman" w:cs="Times New Roman" w:eastAsia="Times New Roman" w:hAnsi="Times New Roman"/>
                <w:sz w:val="24"/>
                <w:szCs w:val="24"/>
              </w:rPr>
              <w:t xml:space="preserve">    frames_processed  INTEGER</w:t>
            </w:r>
          </w:p>
          <w:p>
            <w:pPr>
              <w:spacing w:line="260"/>
              <w:jc w:val="left"/>
            </w:pPr>
            <w:r>
              <w:rPr>
                <w:rFonts w:ascii="Times New Roman" w:cs="Times New Roman" w:eastAsia="Times New Roman" w:hAnsi="Times New Roman"/>
                <w:sz w:val="24"/>
                <w:szCs w:val="24"/>
              </w:rPr>
              <w:t xml:space="preserve">    processing_time  FLOAT</w:t>
            </w:r>
          </w:p>
          <w:p>
            <w:pPr>
              <w:spacing w:line="260"/>
              <w:jc w:val="left"/>
            </w:pPr>
            <w:r>
              <w:rPr>
                <w:rFonts w:ascii="Times New Roman" w:cs="Times New Roman" w:eastAsia="Times New Roman" w:hAnsi="Times New Roman"/>
                <w:sz w:val="24"/>
                <w:szCs w:val="24"/>
              </w:rPr>
              <w:t xml:space="preserve">    stats_json  JSON</w:t>
            </w:r>
          </w:p>
          <w:p>
            <w:pPr>
              <w:spacing w:line="260"/>
              <w:jc w:val="left"/>
            </w:pPr>
            <w:r>
              <w:rPr>
                <w:rFonts w:ascii="Times New Roman" w:cs="Times New Roman" w:eastAsia="Times New Roman" w:hAnsi="Times New Roman"/>
                <w:sz w:val="24"/>
                <w:szCs w:val="24"/>
              </w:rPr>
              <w:t xml:space="preserve">    created_at  TIMESTAMPTZ</w:t>
            </w:r>
          </w:p>
          <w:p>
            <w:pPr>
              <w:spacing w:line="260"/>
              <w:jc w:val="left"/>
            </w:pPr>
            <w:r>
              <w:rPr>
                <w:rFonts w:ascii="Times New Roman" w:cs="Times New Roman" w:eastAsia="Times New Roman" w:hAnsi="Times New Roman"/>
                <w:sz w:val="24"/>
                <w:szCs w:val="24"/>
              </w:rPr>
              <w:t xml:space="preserve">    updated_at  TIMESTAMPTZ</w:t>
            </w:r>
          </w:p>
        </w:tc>
        <w:tc>
          <w:tcPr>
            <w:tcW w:type="dxa" w:w="935"/>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8"/>
                <w:szCs w:val="28"/>
              </w:rPr>
              <w:t xml:space="preserve"/>
            </w:r>
          </w:p>
        </w:tc>
        <w:tc>
          <w:tcPr>
            <w:tcW w:type="dxa" w:w="5052"/>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sz w:val="28"/>
                <w:szCs w:val="28"/>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2.6 – ER-диаграмма базы данных системы</w:t>
      </w:r>
    </w:p>
    <w:p>
      <w:pPr>
        <w:spacing w:line="360" w:lineRule="auto"/>
        <w:ind w:firstLine="708"/>
        <w:jc w:val="both"/>
      </w:pPr>
      <w:r>
        <w:rPr>
          <w:rFonts w:ascii="Times New Roman" w:cs="Times New Roman" w:eastAsia="Times New Roman" w:hAnsi="Times New Roman"/>
          <w:sz w:val="28"/>
          <w:szCs w:val="28"/>
        </w:rPr>
        <w:t xml:space="preserve">Таблица videos является центральной сущностью схемы и хранит полную информацию о каждом загруженном видеофайле на протяжении всего его жизненного цикла — от момента загрузки до завершения обработки. Детальное описание атрибутов приведено в таблице 2.3:</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2.3 – Атрибуты таблицы videos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871"/>
        <w:gridCol w:w="1310"/>
        <w:gridCol w:w="3554"/>
      </w:tblGrid>
      <w:tr>
        <w:trPr>
          <w:tblHeader/>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Поле</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Тип данных</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Ограничение</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Описание</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PK, autoincrement</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Уникальный идентификатор</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filename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VARCHAR(255)</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Системное имя файла в MinIO</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original_filename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VARCHAR(255)</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Оригинальное имя файла пользователя</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minio_object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VARCHAR(512)</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Ключ объекта в бакете MinIO</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minio_bucket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VARCHAR(255)</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Имя бакета (videos)</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file_size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Размер файла в байтах</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duration</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Длительность видео в секундах</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fps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Количество кадров в секунду</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width / height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Разрешение видео в пикселях</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total_frames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Общее число кадров</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status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ENUM</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UPLOADED/PROCESSING/COMPLETED/FAILED</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task_id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VARCHAR(255)</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Идентификатор задачи Celery</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error_message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TEXT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Сообщение об ошибке при сбое</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processed_video_object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VARCHAR(512)</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Ключ обработанного видео в MinIO</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created_at / updated_at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TIMESTAMPTZ</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DEFAULT now()</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Метки времени создания и изменения</w:t>
            </w:r>
          </w:p>
        </w:tc>
      </w:tr>
    </w:tbl>
    <w:p>
      <w:pPr>
        <w:spacing w:line="360" w:lineRule="auto"/>
        <w:ind w:firstLine="708"/>
        <w:jc w:val="both"/>
      </w:pPr>
      <w:r>
        <w:rPr>
          <w:rFonts w:ascii="Times New Roman" w:cs="Times New Roman" w:eastAsia="Times New Roman" w:hAnsi="Times New Roman"/>
          <w:sz w:val="28"/>
          <w:szCs w:val="28"/>
        </w:rPr>
        <w:t xml:space="preserve">Поле status является перечислимым типом (ENUM) с четырьмя допустимыми значениями. Значение UPLOADED присваивается сразу после успешной загрузки файла в MinIO и создания записи. При постановке задачи в очередь Celery статус меняется на PROCESSING. По завершении обработки статус устанавливается в COMPLETED; при возникновении необработанного исключения — в FAILED с заполнением поля error_message.</w:t>
      </w:r>
    </w:p>
    <w:p>
      <w:pPr>
        <w:spacing w:line="360" w:lineRule="auto"/>
        <w:ind w:firstLine="708"/>
        <w:jc w:val="both"/>
      </w:pPr>
      <w:r>
        <w:rPr>
          <w:rFonts w:ascii="Times New Roman" w:cs="Times New Roman" w:eastAsia="Times New Roman" w:hAnsi="Times New Roman"/>
          <w:sz w:val="28"/>
          <w:szCs w:val="28"/>
        </w:rPr>
        <w:t xml:space="preserve">Поле task_id хранит уникальный идентификатор задачи Celery, что позволяет при необходимости запросить состояние задачи напрямую через Celery API (например, для отмены обработки). Поле processed_video_object заполняется воркером после успешного сохранения результирующего видео в MinIO и используется для генерации presigned URL для скачивания.</w:t>
      </w:r>
    </w:p>
    <w:p>
      <w:pPr>
        <w:spacing w:line="360" w:lineRule="auto"/>
        <w:ind w:firstLine="708"/>
        <w:jc w:val="both"/>
      </w:pPr>
      <w:r>
        <w:rPr>
          <w:rFonts w:ascii="Times New Roman" w:cs="Times New Roman" w:eastAsia="Times New Roman" w:hAnsi="Times New Roman"/>
          <w:sz w:val="28"/>
          <w:szCs w:val="28"/>
        </w:rPr>
        <w:t xml:space="preserve">Индексы таблицы videos: PRIMARY KEY на id, INDEX на status (для быстрой фильтрации списка видео по статусу), INDEX на created_at DESC (для сортировки по дате загрузки).</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2.4 – Атрибуты таблицы detections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871"/>
        <w:gridCol w:w="1310"/>
        <w:gridCol w:w="3554"/>
      </w:tblGrid>
      <w:tr>
        <w:trPr>
          <w:tblHeader/>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Поле</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Тип данных</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Ограничение</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Описание</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PK, autoincrement</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Уникальный идентификатор</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video_id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FK → videos.id</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Ссылка на родительское видео</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frame_number</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Номер кадра, в котором обнаружен объект</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timestamp</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Время кадра в секундах от начала видео</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label</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VARCHAR(50)</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Класс: FIRE, SMOKE, FIRE_AND_SMOKE, NONE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confidence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Уверенность модели (0.0–1.0)</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bbox_x1, bbox_y1</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Координаты левого верхнего угла bbox</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bbox_x2, bbox_y2</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NOT NULL</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Координаты правого нижнего угла bbox</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created_at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TIMESTAMPTZ</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DEFAULT now()</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Время создания записи</w:t>
            </w:r>
          </w:p>
        </w:tc>
      </w:tr>
    </w:tbl>
    <w:p>
      <w:pPr>
        <w:spacing w:line="360" w:lineRule="auto"/>
        <w:ind w:firstLine="708"/>
        <w:jc w:val="both"/>
      </w:pPr>
      <w:r>
        <w:rPr>
          <w:rFonts w:ascii="Times New Roman" w:cs="Times New Roman" w:eastAsia="Times New Roman" w:hAnsi="Times New Roman"/>
          <w:sz w:val="28"/>
          <w:szCs w:val="28"/>
        </w:rPr>
        <w:t xml:space="preserve">Таблица detections хранит результаты каждой отдельной детекции объекта на конкретном кадре видео. Одно видео может породить сотни тысяч записей в этой таблице — например, видеозапись длительностью 10 минут при FPS=25 содержит 15 000 кадров, и если на каждом кадре обнаружен объект, будет создано 15 000 записей. Такое проектирование обеспечивает возможность построения точной временной шкалы детекций и анализа динамики развития пожара.</w:t>
      </w:r>
    </w:p>
    <w:p>
      <w:pPr>
        <w:spacing w:line="360" w:lineRule="auto"/>
        <w:ind w:firstLine="708"/>
        <w:jc w:val="both"/>
      </w:pPr>
      <w:r>
        <w:rPr>
          <w:rFonts w:ascii="Times New Roman" w:cs="Times New Roman" w:eastAsia="Times New Roman" w:hAnsi="Times New Roman"/>
          <w:sz w:val="28"/>
          <w:szCs w:val="28"/>
        </w:rPr>
        <w:t xml:space="preserve">Координаты ограничивающего прямоугольника (bbox_x1, bbox_y1, bbox_x2, bbox_y2) хранятся в абсолютных пиксельных значениях относительно оригинального разрешения видео. Это позволяет корректно масштабировать bbox при отображении на видеоплеере любого размера. Поле confidence содержит значение в диапазоне от 0.0 до 1.0 и отражает уверенность нейронной сети в правильности классификации обнаруженного объекта; записи с confidence ниже порогового значения (по умолчанию 0.5) не сохраняются в БД.</w:t>
      </w:r>
    </w:p>
    <w:p>
      <w:pPr>
        <w:spacing w:line="360" w:lineRule="auto"/>
        <w:ind w:firstLine="708"/>
        <w:jc w:val="both"/>
      </w:pPr>
      <w:r>
        <w:rPr>
          <w:rFonts w:ascii="Times New Roman" w:cs="Times New Roman" w:eastAsia="Times New Roman" w:hAnsi="Times New Roman"/>
          <w:sz w:val="28"/>
          <w:szCs w:val="28"/>
        </w:rPr>
        <w:t xml:space="preserve">Индексы таблицы detections: PRIMARY KEY на id, FOREIGN KEY + INDEX на video_id (для быстрого получения всех детекций конкретного видео), составной INDEX на (video_id, timestamp) для построения временной шкалы.</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2.5 – Атрибуты таблицы detection_summaries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871"/>
        <w:gridCol w:w="1310"/>
        <w:gridCol w:w="3554"/>
      </w:tblGrid>
      <w:tr>
        <w:trPr>
          <w:tblHeader/>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Поле</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Тип данных</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Ограничение</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Описание</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PK</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Уникальный идентификатор</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video_id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FK UNIQUE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Ссылка на видео (один к одному)</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total_detections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Общее число срабатываний детектора</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fire_detections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Число детекций класса FIRE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smoke_detections</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Число детекций класса SMOKE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max_confidence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Максимальная уверенность за всё видео</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avg_confidence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Средняя уверенность по всем детекциям</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first_detection_time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Время первой детекции (сек)</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last_detection_time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Время последней детекции (сек)</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overall_label</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ENUM</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Итоговый класс видео (FIRE/SMOKE/FIRE_AND_SMOKE/NONE)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frames_processed</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INTEGER</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Фактически обработанных кадров</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processing_time</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FLOAT</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Время обработки в секундах</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stats_json</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JSON</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Временная шкала детекций (помесячная гистограмма)</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created_at / updated_at</w:t>
            </w:r>
          </w:p>
        </w:tc>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TIMESTAMPTZ</w:t>
            </w:r>
          </w:p>
        </w:tc>
        <w:tc>
          <w:tcPr>
            <w:tcW w:type="dxa" w:w="131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DEFAULT now()</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Метки времени</w:t>
            </w:r>
          </w:p>
        </w:tc>
      </w:tr>
    </w:tbl>
    <w:p>
      <w:pPr>
        <w:spacing w:line="360" w:lineRule="auto"/>
        <w:ind w:firstLine="708"/>
        <w:jc w:val="both"/>
      </w:pPr>
      <w:r>
        <w:rPr>
          <w:rFonts w:ascii="Times New Roman" w:cs="Times New Roman" w:eastAsia="Times New Roman" w:hAnsi="Times New Roman"/>
          <w:sz w:val="28"/>
          <w:szCs w:val="28"/>
        </w:rPr>
        <w:t xml:space="preserve">Таблица detection_summaries хранит агрегированную статистику по итогам обработки видео и находится в отношении «один к одному» с таблицей videos (что обеспечивается ограничением UNIQUE на поле video_id). Запись создаётся воркером Celery по завершении полной обработки видео.</w:t>
      </w:r>
    </w:p>
    <w:p>
      <w:pPr>
        <w:spacing w:line="360" w:lineRule="auto"/>
        <w:ind w:firstLine="708"/>
        <w:jc w:val="both"/>
      </w:pPr>
      <w:r>
        <w:rPr>
          <w:rFonts w:ascii="Times New Roman" w:cs="Times New Roman" w:eastAsia="Times New Roman" w:hAnsi="Times New Roman"/>
          <w:sz w:val="28"/>
          <w:szCs w:val="28"/>
        </w:rPr>
        <w:t xml:space="preserve">Поле stats_json содержит JSON-документ с дополнительной аналитикой, которая не укладывается в плоскую реляционную структуру. Типичное содержимое stats_json: {"timeline": [{"second": 5, "detections": 3, "max_conf": 0.87}, ...], "class_distribution": {"FIRE": 120, "SMOKE": 45, "FIRE_AND_SMOKE": 12}, "confidence_histogram": [0, 2, 5, 18, 34, 67, ...]}. Хранение этих данных в JSON позволяет расширять аналитику без изменения схемы БД.</w:t>
      </w:r>
    </w:p>
    <w:p>
      <w:pPr>
        <w:spacing w:line="360" w:lineRule="auto"/>
        <w:ind w:firstLine="708"/>
        <w:jc w:val="both"/>
      </w:pPr>
      <w:r>
        <w:rPr>
          <w:rFonts w:ascii="Times New Roman" w:cs="Times New Roman" w:eastAsia="Times New Roman" w:hAnsi="Times New Roman"/>
          <w:sz w:val="28"/>
          <w:szCs w:val="28"/>
        </w:rPr>
        <w:t xml:space="preserve">Поле overall_label представляет итоговую классификацию видео: если в процессе обработки обнаружены как признаки огня, так и признаки дыма — значение FIRE_AND_SMOKE; если только огонь — FIRE; только дым — SMOKE; ничего не обнаружено — NONE. Этот агрегированный показатель используется фронтендом для визуальной индикации (цветовая маркировка в списке видео).</w:t>
      </w:r>
    </w:p>
    <w:p>
      <w:pPr>
        <w:spacing w:line="360" w:lineRule="auto"/>
        <w:ind w:firstLine="708"/>
        <w:jc w:val="both"/>
      </w:pPr>
      <w:r>
        <w:rPr>
          <w:rFonts w:ascii="Times New Roman" w:cs="Times New Roman" w:eastAsia="Times New Roman" w:hAnsi="Times New Roman"/>
          <w:sz w:val="28"/>
          <w:szCs w:val="28"/>
        </w:rPr>
        <w:t xml:space="preserve">Связь таблиц реализована через FOREIGN KEY с опцией ON DELETE CASCADE: при удалении записи из videos автоматически удаляются все связанные записи в detections и detection_summaries, что обеспечивает целостность данных без необходимости выполнения каскадных операций на уровне приложения.</w:t>
      </w:r>
    </w:p>
    <w:p>
      <w:pPr>
        <w:spacing w:line="360" w:lineRule="auto"/>
        <w:ind w:firstLine="708"/>
        <w:jc w:val="both"/>
      </w:pPr>
      <w:r>
        <w:rPr>
          <w:rFonts w:ascii="Times New Roman" w:cs="Times New Roman" w:eastAsia="Times New Roman" w:hAnsi="Times New Roman"/>
          <w:sz w:val="28"/>
          <w:szCs w:val="28"/>
        </w:rPr>
        <w:t xml:space="preserve">Инициализация схемы БД выполняется при первом запуске backend через Alembic — инструмент миграций для SQLAlchemy. Файлы миграций версионируются в директории alembic/versions и применяются автоматически при старте контейнера. Такой подход позволяет безопасно обновлять схему в production без потери данных.</w:t>
      </w:r>
    </w:p>
    <w:p>
      <w:pPr>
        <w:spacing w:after="120" w:before="240" w:line="360" w:lineRule="auto"/>
        <w:ind w:firstLine="708"/>
        <w:jc w:val="left"/>
      </w:pPr>
      <w:r>
        <w:rPr>
          <w:rFonts w:ascii="Times New Roman" w:cs="Times New Roman" w:eastAsia="Times New Roman" w:hAnsi="Times New Roman"/>
          <w:b/>
          <w:bCs/>
          <w:sz w:val="28"/>
          <w:szCs w:val="28"/>
        </w:rPr>
        <w:t xml:space="preserve">2.8 Объектное хранилище MinIO</w:t>
      </w:r>
    </w:p>
    <w:p>
      <w:pPr>
        <w:spacing w:line="360" w:lineRule="auto"/>
        <w:ind w:firstLine="708"/>
        <w:jc w:val="both"/>
      </w:pPr>
      <w:r>
        <w:rPr>
          <w:rFonts w:ascii="Times New Roman" w:cs="Times New Roman" w:eastAsia="Times New Roman" w:hAnsi="Times New Roman"/>
          <w:sz w:val="28"/>
          <w:szCs w:val="28"/>
        </w:rPr>
        <w:t xml:space="preserve">MinIO (версия RELEASE.2024-01 и новее) [14] является высокопроизводительным объектным хранилищем с открытым исходным кодом, полностью совместимым с Amazon S3 API. Выбор MinIO обусловлен несколькими факторами: возможностью самостоятельного размещения (self-hosted) без зависимости от облачных провайдеров, высокой производительностью (до 325 ГБ/с чтения и 165 ГБ/с записи в режиме distributed), совместимостью с boto3 — стандартной Python-библиотекой для работы с S3, а также наличием встроенного веб-консоля управления.</w:t>
      </w:r>
    </w:p>
    <w:p>
      <w:pPr>
        <w:spacing w:line="360" w:lineRule="auto"/>
        <w:ind w:firstLine="708"/>
        <w:jc w:val="both"/>
      </w:pPr>
      <w:r>
        <w:rPr>
          <w:rFonts w:ascii="Times New Roman" w:cs="Times New Roman" w:eastAsia="Times New Roman" w:hAnsi="Times New Roman"/>
          <w:sz w:val="28"/>
          <w:szCs w:val="28"/>
        </w:rPr>
        <w:t xml:space="preserve">Для хранения файлов создаются два бакета (bucket — аналог директории верхнего уровня в S3):</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2.6 – Бакеты MinIO и их назначение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1"/>
        <w:gridCol w:w="1684"/>
        <w:gridCol w:w="5799"/>
      </w:tblGrid>
      <w:tr>
        <w:trPr>
          <w:tblHeader/>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Бакет</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Политика</w:t>
            </w:r>
          </w:p>
        </w:tc>
        <w:tc>
          <w:tcPr>
            <w:tcW w:type="dxa" w:w="579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Содержимое</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videos</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private</w:t>
            </w:r>
          </w:p>
        </w:tc>
        <w:tc>
          <w:tcPr>
            <w:tcW w:type="dxa" w:w="579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Исходные видеофайлы, загруженные пользователями; доступ только через presigned URL (TTL=1 ч)</w:t>
            </w:r>
          </w:p>
        </w:tc>
      </w:tr>
      <w:tr>
        <w:trPr>
          <w:tblHeader w:val="false"/>
        </w:trPr>
        <w:tc>
          <w:tcPr>
            <w:tcW w:type="dxa" w:w="187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results</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private</w:t>
            </w:r>
          </w:p>
        </w:tc>
        <w:tc>
          <w:tcPr>
            <w:tcW w:type="dxa" w:w="579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Обработанные видео с наложенными ограничивающими рамками; генерируются воркером Celery</w:t>
            </w:r>
          </w:p>
        </w:tc>
      </w:tr>
    </w:tbl>
    <w:p>
      <w:pPr>
        <w:spacing w:line="360" w:lineRule="auto"/>
        <w:ind w:firstLine="708"/>
        <w:jc w:val="both"/>
      </w:pPr>
      <w:r>
        <w:rPr>
          <w:rFonts w:ascii="Times New Roman" w:cs="Times New Roman" w:eastAsia="Times New Roman" w:hAnsi="Times New Roman"/>
          <w:sz w:val="28"/>
          <w:szCs w:val="28"/>
        </w:rPr>
        <w:t xml:space="preserve">Оба бакета настроены с политикой private (закрытый доступ): прямые запросы к объектам без авторизации отклоняются. Для предоставления временного доступа к объектам используется механизм presigned URL — подписанных URL с ограниченным временем действия. Подпись URL выполняется на стороне сервера с использованием HMAC-SHA256 и действует в течение 1 часа (3600 секунд). По истечении этого времени URL становится недействительным, что предотвращает несанкционированный длительный доступ к видеоматериалам.</w:t>
      </w:r>
    </w:p>
    <w:p>
      <w:pPr>
        <w:spacing w:line="360" w:lineRule="auto"/>
        <w:ind w:firstLine="708"/>
        <w:jc w:val="both"/>
      </w:pPr>
      <w:r>
        <w:rPr>
          <w:rFonts w:ascii="Times New Roman" w:cs="Times New Roman" w:eastAsia="Times New Roman" w:hAnsi="Times New Roman"/>
          <w:sz w:val="28"/>
          <w:szCs w:val="28"/>
        </w:rPr>
        <w:t xml:space="preserve">Схема взаимодействия с MinIO реализована в модуле storage_service.py и включает следующие операции. Функция upload_video выполняет потоковую загрузку файла из объекта UploadFile (FastAPI) напрямую в MinIO без временного сохранения на диск: метод put_object принимает файловый объект и размер, что позволяет обрабатывать файлы произвольного объёма. Ключ объекта формируется как UUID + оригинальное расширение файла, что исключает коллизии имён.</w:t>
      </w:r>
    </w:p>
    <w:p>
      <w:pPr>
        <w:spacing w:line="360" w:lineRule="auto"/>
        <w:ind w:firstLine="708"/>
        <w:jc w:val="both"/>
      </w:pPr>
      <w:r>
        <w:rPr>
          <w:rFonts w:ascii="Times New Roman" w:cs="Times New Roman" w:eastAsia="Times New Roman" w:hAnsi="Times New Roman"/>
          <w:sz w:val="28"/>
          <w:szCs w:val="28"/>
        </w:rPr>
        <w:t xml:space="preserve">Функция upload_result_video загружает обработанное видео из временного файла на диске воркера в бакет results. Ключ объекта формируется с префиксом processed_, что позволяет идентифицировать тип файла. Функция get_video_url генерирует presigned URL для объекта с заданным временем жизни; URL передаётся клиенту в ответе API, после чего браузер скачивает файл напрямую из MinIO, минуя API-сервер. Это существенно снижает нагрузку на backend при одновременном скачивании видео несколькими пользователями.</w:t>
      </w:r>
    </w:p>
    <w:p>
      <w:pPr>
        <w:spacing w:line="360" w:lineRule="auto"/>
        <w:ind w:firstLine="708"/>
        <w:jc w:val="both"/>
      </w:pPr>
      <w:r>
        <w:rPr>
          <w:rFonts w:ascii="Times New Roman" w:cs="Times New Roman" w:eastAsia="Times New Roman" w:hAnsi="Times New Roman"/>
          <w:sz w:val="28"/>
          <w:szCs w:val="28"/>
        </w:rPr>
        <w:t xml:space="preserve">Функция download_video выполняет временную загрузку объекта из MinIO на локальный диск воркера для последующей обработки. Воркер использует директорию /tmp для временных файлов; после завершения обработки и загрузки результата в MinIO временный файл удаляется. Функция delete_video удаляет объект из MinIO, вызывается при удалении видео пользователем через API.</w:t>
      </w:r>
    </w:p>
    <w:p>
      <w:pPr>
        <w:spacing w:line="360" w:lineRule="auto"/>
        <w:ind w:firstLine="708"/>
        <w:jc w:val="both"/>
      </w:pPr>
      <w:r>
        <w:rPr>
          <w:rFonts w:ascii="Times New Roman" w:cs="Times New Roman" w:eastAsia="Times New Roman" w:hAnsi="Times New Roman"/>
          <w:sz w:val="28"/>
          <w:szCs w:val="28"/>
        </w:rPr>
        <w:t xml:space="preserve">Жизненный цикл объектов в MinIO организован следующим образом. При загрузке видео пользователем файл немедленно помещается в бакет videos. Celery-воркер скачивает его во временное хранилище, обрабатывает и загружает результат в бакет results, после чего временный файл удаляется. Исходный файл в бакете videos сохраняется до явного удаления пользователем, что позволяет повторно запускать обработку с изменёнными параметрами. Обработанный файл в бакете results хранится до удаления видео.</w:t>
      </w:r>
    </w:p>
    <w:p>
      <w:pPr>
        <w:spacing w:line="360" w:lineRule="auto"/>
        <w:ind w:firstLine="708"/>
        <w:jc w:val="both"/>
      </w:pPr>
      <w:r>
        <w:rPr>
          <w:rFonts w:ascii="Times New Roman" w:cs="Times New Roman" w:eastAsia="Times New Roman" w:hAnsi="Times New Roman"/>
          <w:sz w:val="28"/>
          <w:szCs w:val="28"/>
        </w:rPr>
        <w:t xml:space="preserve">Консоль управления MinIO доступна по порту 9001 и предоставляет веб-интерфейс для просмотра содержимого бакетов, настройки политик доступа, мониторинга использования дискового пространства и управления пользователями. В режиме разработки консоль используется для отладки операций хранения.</w:t>
      </w:r>
    </w:p>
    <w:p>
      <w:pPr>
        <w:spacing w:line="360" w:lineRule="auto"/>
        <w:ind w:firstLine="708"/>
        <w:jc w:val="both"/>
      </w:pPr>
      <w:r>
        <w:rPr>
          <w:rFonts w:ascii="Times New Roman" w:cs="Times New Roman" w:eastAsia="Times New Roman" w:hAnsi="Times New Roman"/>
          <w:sz w:val="28"/>
          <w:szCs w:val="28"/>
        </w:rPr>
        <w:t xml:space="preserve">При необходимости масштабирования хранилища MinIO поддерживает режим Distributed MinIO с распределением данных по нескольким узлам с репликацией и избыточностью (Erasure Coding). В текущей реализации используется режим Standalone (один сервер), достаточный для разработки и стендового тестирования.</w:t>
      </w:r>
    </w:p>
    <w:p>
      <w:pPr>
        <w:spacing w:after="120" w:before="240" w:line="360" w:lineRule="auto"/>
        <w:ind w:firstLine="708"/>
        <w:jc w:val="left"/>
      </w:pPr>
      <w:r>
        <w:rPr>
          <w:rFonts w:ascii="Times New Roman" w:cs="Times New Roman" w:eastAsia="Times New Roman" w:hAnsi="Times New Roman"/>
          <w:b/>
          <w:bCs/>
          <w:sz w:val="28"/>
          <w:szCs w:val="28"/>
        </w:rPr>
        <w:t xml:space="preserve">2.9 Мониторинг RTSP-потоков в реальном времени</w:t>
      </w:r>
    </w:p>
    <w:p>
      <w:pPr>
        <w:spacing w:line="360" w:lineRule="auto"/>
        <w:ind w:firstLine="708"/>
        <w:jc w:val="both"/>
      </w:pPr>
      <w:r>
        <w:rPr>
          <w:rFonts w:ascii="Times New Roman" w:cs="Times New Roman" w:eastAsia="Times New Roman" w:hAnsi="Times New Roman"/>
          <w:sz w:val="28"/>
          <w:szCs w:val="28"/>
        </w:rPr>
        <w:t xml:space="preserve">Функциональность мониторинга «живого» видеопотока с IP-камер реализована отдельным модулем stream_service.py. Поддерживается стандарт RTSP (Real Time Streaming Protocol) — наиболее распространённый протокол передачи видеопотоков в системах IP-видеонаблюдения.</w:t>
      </w:r>
    </w:p>
    <w:p>
      <w:pPr>
        <w:spacing w:line="360" w:lineRule="auto"/>
        <w:ind w:firstLine="708"/>
        <w:jc w:val="both"/>
      </w:pPr>
      <w:r>
        <w:rPr>
          <w:rFonts w:ascii="Times New Roman" w:cs="Times New Roman" w:eastAsia="Times New Roman" w:hAnsi="Times New Roman"/>
          <w:sz w:val="28"/>
          <w:szCs w:val="28"/>
        </w:rPr>
        <w:t xml:space="preserve">Класс LiveStream инкапсулирует логику работы с одним RTSP-потоком. При инициализации создаётся объект cv2.VideoCapture с указанным RTSP URL [20]. В отдельном потоке (threading.Thread) запускается цикл чтения кадров: метод cap.read() блокирует выполнение до получения следующего кадра от камеры. При получении кадра выполняется инференс YOLO26m: model.predict(frame, conf=0.5, stream=False). Результат инференса — список объектов с координатами bbox и классами — накладывается на кадр с помощью функции cv2.rectangle и cv2.putText.</w:t>
      </w:r>
    </w:p>
    <w:p>
      <w:pPr>
        <w:spacing w:line="360" w:lineRule="auto"/>
        <w:ind w:firstLine="708"/>
        <w:jc w:val="both"/>
      </w:pPr>
      <w:r>
        <w:rPr>
          <w:rFonts w:ascii="Times New Roman" w:cs="Times New Roman" w:eastAsia="Times New Roman" w:hAnsi="Times New Roman"/>
          <w:sz w:val="28"/>
          <w:szCs w:val="28"/>
        </w:rPr>
        <w:t xml:space="preserve">Для снижения вычислительной нагрузки введён параметр LIVE_FRAME_SKIP=2: инференс нейросети выполняется только для каждого третьего кадра (нулевого, третьего, шестого и т.д. с шагом LIVE_FRAME_SKIP+1). Для промежуточных кадров повторно используются bbox из предыдущего инференса. При частоте камеры 25 FPS это сокращает количество вызовов инференса до ~8 в секунду на поток, при этом визуально движение bbox остаётся плавным.</w:t>
      </w:r>
    </w:p>
    <w:p>
      <w:pPr>
        <w:spacing w:line="360" w:lineRule="auto"/>
        <w:ind w:firstLine="708"/>
        <w:jc w:val="both"/>
      </w:pPr>
      <w:r>
        <w:rPr>
          <w:rFonts w:ascii="Times New Roman" w:cs="Times New Roman" w:eastAsia="Times New Roman" w:hAnsi="Times New Roman"/>
          <w:sz w:val="28"/>
          <w:szCs w:val="28"/>
        </w:rPr>
        <w:t xml:space="preserve">Класс StreamManager управляет жизненным циклом всех активных потоков и реализует ограничение MAX_LIVE_STREAMS=4. При добавлении пятого потока сервер возвращает HTTP 400 с сообщением об исчерпании лимита. Ограничение введено исходя из производительности RTX 4060 OC при одновременном параллельном инференсе: тестирование показало стабильную работу при четырёх потоках 1080p при задержке не более 200 мс.</w:t>
      </w:r>
    </w:p>
    <w:p>
      <w:pPr>
        <w:spacing w:line="360" w:lineRule="auto"/>
        <w:ind w:firstLine="708"/>
        <w:jc w:val="both"/>
      </w:pPr>
      <w:r>
        <w:rPr>
          <w:rFonts w:ascii="Times New Roman" w:cs="Times New Roman" w:eastAsia="Times New Roman" w:hAnsi="Times New Roman"/>
          <w:sz w:val="28"/>
          <w:szCs w:val="28"/>
        </w:rPr>
        <w:t xml:space="preserve">Передача кадров фронтенду осуществляется через MJPEG (Motion JPEG) — протокол, при котором сервер непрерывно отправляет JPEG-изображения в формате multipart/x-mixed-replace. Эндпоинт /api/v1/streams/{id}/mjpeg реализован как FastAPI StreamingResponse с генератором, который итеративно выдаёт кадры через yield. Каждый кадр сжимается в JPEG с качеством LIVE_JPEG_QUALITY=75, что обеспечивает баланс между качеством изображения и шириной полосы пропускания.</w:t>
      </w:r>
    </w:p>
    <w:p>
      <w:pPr>
        <w:spacing w:line="360" w:lineRule="auto"/>
        <w:ind w:firstLine="708"/>
        <w:jc w:val="both"/>
      </w:pPr>
      <w:r>
        <w:rPr>
          <w:rFonts w:ascii="Times New Roman" w:cs="Times New Roman" w:eastAsia="Times New Roman" w:hAnsi="Times New Roman"/>
          <w:sz w:val="28"/>
          <w:szCs w:val="28"/>
        </w:rPr>
        <w:t xml:space="preserve">Фронтенд отображает выбранный MJPEG-поток через стандартный HTML-элемент &lt;img&gt; с атрибутом src, указывающим на MJPEG-эндпоинт. Браузер самостоятельно обрабатывает multipart-ответ и обновляет изображение при получении каждого нового кадра. Это решение не требует дополнительных JavaScript-библиотек для декодирования видео и поддерживается всеми современными браузерами.</w:t>
      </w:r>
    </w:p>
    <w:p>
      <w:pPr>
        <w:spacing w:line="360" w:lineRule="auto"/>
        <w:ind w:firstLine="708"/>
        <w:jc w:val="both"/>
      </w:pPr>
      <w:r>
        <w:rPr>
          <w:rFonts w:ascii="Times New Roman" w:cs="Times New Roman" w:eastAsia="Times New Roman" w:hAnsi="Times New Roman"/>
          <w:sz w:val="28"/>
          <w:szCs w:val="28"/>
        </w:rPr>
        <w:t xml:space="preserve">Состояние каждого потока (статус, URL, время последнего кадра) хранится в Redis с TTL 5 минут. Каждую минуту background task FastAPI обновляет TTL активных потоков. Если соединение с камерой прерывается и воркер не обновляет TTL в течение 5 минут, запись автоматически истекает, что позволяет избежать «зависших» потоков.</w:t>
      </w:r>
    </w:p>
    <w:p>
      <w:pPr>
        <w:spacing w:line="360" w:lineRule="auto"/>
        <w:ind w:firstLine="708"/>
        <w:jc w:val="both"/>
      </w:pPr>
      <w:r>
        <w:rPr>
          <w:rFonts w:ascii="Times New Roman" w:cs="Times New Roman" w:eastAsia="Times New Roman" w:hAnsi="Times New Roman"/>
          <w:sz w:val="28"/>
          <w:szCs w:val="28"/>
        </w:rPr>
        <w:t xml:space="preserve">Интерфейс Live Stream на фронтенде позволяет добавить новый RTSP-поток (форма с полем URL и кнопкой «Добавить»), просмотреть список активных потоков с их статусом, выбрать один поток для отображения в плеере. Одновременно отображается только один поток — выбранный пользователем через клик по элементу списка. Это намеренное ограничение интерфейса: отображение нескольких потоков одновременно создаёт значительную нагрузку на браузер и сеть; при необходимости мониторинга нескольких камер одновременно рекомендуется использовать API напрямую.</w:t>
      </w:r>
    </w:p>
    <w:p>
      <w:pPr>
        <w:spacing w:after="120" w:before="240" w:line="360" w:lineRule="auto"/>
        <w:ind w:firstLine="708"/>
        <w:jc w:val="left"/>
      </w:pPr>
      <w:r>
        <w:rPr>
          <w:rFonts w:ascii="Times New Roman" w:cs="Times New Roman" w:eastAsia="Times New Roman" w:hAnsi="Times New Roman"/>
          <w:b/>
          <w:bCs/>
          <w:sz w:val="28"/>
          <w:szCs w:val="28"/>
        </w:rPr>
        <w:t xml:space="preserve">2.10 Фронтенд на React 18</w:t>
      </w:r>
    </w:p>
    <w:p>
      <w:pPr>
        <w:spacing w:line="360" w:lineRule="auto"/>
        <w:ind w:firstLine="708"/>
        <w:jc w:val="both"/>
      </w:pPr>
      <w:r>
        <w:rPr>
          <w:rFonts w:ascii="Times New Roman" w:cs="Times New Roman" w:eastAsia="Times New Roman" w:hAnsi="Times New Roman"/>
          <w:sz w:val="28"/>
          <w:szCs w:val="28"/>
        </w:rPr>
        <w:t xml:space="preserve">Клиентская часть системы реализована как одностраничное приложение (SPA — Single Page Application) на React 18 [15] с использованием сборщика Vite 5 [16]. React 18 предоставляет улучшенную модель конкурентного рендеринга (Concurrent Features), которая обеспечивает более отзывчивый пользовательский интерфейс при асинхронных обновлениях данных.</w:t>
      </w:r>
    </w:p>
    <w:p>
      <w:pPr>
        <w:spacing w:line="360" w:lineRule="auto"/>
        <w:ind w:firstLine="708"/>
        <w:jc w:val="both"/>
      </w:pPr>
      <w:r>
        <w:rPr>
          <w:rFonts w:ascii="Times New Roman" w:cs="Times New Roman" w:eastAsia="Times New Roman" w:hAnsi="Times New Roman"/>
          <w:sz w:val="28"/>
          <w:szCs w:val="28"/>
        </w:rPr>
        <w:t xml:space="preserve">Маршрутизация реализована через react-router-dom v6 с использованием декларативного подхода: все маршруты описаны в корневом компоненте App.jsx с использованием элементов &lt;Routes&gt; и &lt;Route&gt;. Защищённые маршруты оборачиваются в компонент PrivateRoute, который проверяет наличие JWT в localStorage и перенаправляет на /login при его отсутствии.</w:t>
      </w:r>
    </w:p>
    <w:p>
      <w:pPr>
        <w:spacing w:line="360" w:lineRule="auto"/>
        <w:ind w:firstLine="708"/>
        <w:jc w:val="both"/>
      </w:pPr>
      <w:r>
        <w:rPr>
          <w:rFonts w:ascii="Times New Roman" w:cs="Times New Roman" w:eastAsia="Times New Roman" w:hAnsi="Times New Roman"/>
          <w:sz w:val="28"/>
          <w:szCs w:val="28"/>
        </w:rPr>
        <w:t xml:space="preserve">Таблица 2.7 содержит описание основных страниц (pages) и их функциональности:</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2.7 – Страницы и компоненты фронтенда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684"/>
        <w:gridCol w:w="5238"/>
      </w:tblGrid>
      <w:tr>
        <w:trPr>
          <w:tblHeader/>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Компонент / страница</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Маршрут</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Функциональность</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LoginPage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/login</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Форма авторизации, валидация, сохранение JWT в localStorage</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RegisterPage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/register</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Регистрация нового аккаунта, проверка совпадения паролей</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HomePage (Dashboard)</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Статистика системы, последние загруженные видео, индикаторы</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UploadPage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/upload</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Drag-and-drop загрузка файла, прогресс-бар, статус обработки через WebSocket</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VideosPage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/videos</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Список видео с сортировкой, фильтрацией по статусу, пагинация</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VideoDetailPage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/videos/:id</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Видеоплеер, timeline срабатываний, recharts-графики, сводка</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LiveStreamPage</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/live</w:t>
            </w:r>
          </w:p>
        </w:tc>
        <w:tc>
          <w:tcPr>
            <w:tcW w:type="dxa" w:w="523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Форма добавления RTSP, список потоков, выбор и просмотр одного MJPEG</w:t>
            </w:r>
          </w:p>
        </w:tc>
      </w:tr>
    </w:tbl>
    <w:p>
      <w:pPr>
        <w:spacing w:line="360" w:lineRule="auto"/>
        <w:ind w:firstLine="708"/>
        <w:jc w:val="both"/>
      </w:pPr>
      <w:r>
        <w:rPr>
          <w:rFonts w:ascii="Times New Roman" w:cs="Times New Roman" w:eastAsia="Times New Roman" w:hAnsi="Times New Roman"/>
          <w:sz w:val="28"/>
          <w:szCs w:val="28"/>
        </w:rPr>
        <w:t xml:space="preserve">HTTP-запросы к API выполняются через библиотеку axios с предварительно настроенным interceptor. Interceptor автоматически добавляет заголовок Authorization: Bearer &lt;JWT&gt; ко всем запросам, а при получении статуса 401 выполняет редирект на страницу входа и очищает localStorage. Базовый URL API задаётся через переменную окружения Vite (VITE_API_URL), что позволяет переключаться между dev и production окружениями без изменения кода.</w:t>
      </w:r>
    </w:p>
    <w:p>
      <w:pPr>
        <w:spacing w:line="360" w:lineRule="auto"/>
        <w:ind w:firstLine="708"/>
        <w:jc w:val="both"/>
      </w:pPr>
      <w:r>
        <w:rPr>
          <w:rFonts w:ascii="Times New Roman" w:cs="Times New Roman" w:eastAsia="Times New Roman" w:hAnsi="Times New Roman"/>
          <w:sz w:val="28"/>
          <w:szCs w:val="28"/>
        </w:rPr>
        <w:t xml:space="preserve">Загрузка видеофайлов реализована с помощью react-dropzone: компонент поддерживает как перетаскивание файла (drag-and-drop) в зону загрузки, так и выбор через стандартный файловый диалог. Проверка типа файла (только video/*) выполняется на клиенте ещё до отправки. Файл передаётся на сервер через FormData в POST-запрос; прогресс загрузки отображается через axios onUploadProgress callback.</w:t>
      </w:r>
    </w:p>
    <w:p>
      <w:pPr>
        <w:spacing w:line="360" w:lineRule="auto"/>
        <w:ind w:firstLine="708"/>
        <w:jc w:val="both"/>
      </w:pPr>
      <w:r>
        <w:rPr>
          <w:rFonts w:ascii="Times New Roman" w:cs="Times New Roman" w:eastAsia="Times New Roman" w:hAnsi="Times New Roman"/>
          <w:sz w:val="28"/>
          <w:szCs w:val="28"/>
        </w:rPr>
        <w:t xml:space="preserve">После загрузки файла фронтенд устанавливает WebSocket-соединение с эндпоинтом /ws/video/{id} и подписывается на обновления прогресса обработки. Полученные JSON-сообщения обновляют состояние React-компонента, что отражается в обновлении прогресс-бара и статусной метки. При получении финального сообщения (progress=100) WebSocket-соединение закрывается и производится редирект на страницу детального просмотра.</w:t>
      </w:r>
    </w:p>
    <w:p>
      <w:pPr>
        <w:spacing w:line="360" w:lineRule="auto"/>
        <w:ind w:firstLine="708"/>
        <w:jc w:val="both"/>
      </w:pPr>
      <w:r>
        <w:rPr>
          <w:rFonts w:ascii="Times New Roman" w:cs="Times New Roman" w:eastAsia="Times New Roman" w:hAnsi="Times New Roman"/>
          <w:sz w:val="28"/>
          <w:szCs w:val="28"/>
        </w:rPr>
        <w:t xml:space="preserve">Визуализация результатов детекции на странице VideoDetailPage включает: встроенный HTML5 видеоплеер (элемент &lt;video&gt;) с presigned URL от MinIO; timeline-график (recharts LineChart) с отображением уверенности детекций по временной оси видео; pie chart распределения классов (FIRE / SMOKE / FIRE_AND_SMOKE); сводную таблицу со статистическими показателями. Временная шкала синхронизирована с плеером: при клике на точку timeline видеоплеер перематывается к соответствующему моменту.</w:t>
      </w:r>
    </w:p>
    <w:p>
      <w:pPr>
        <w:spacing w:line="360" w:lineRule="auto"/>
        <w:ind w:firstLine="708"/>
        <w:jc w:val="both"/>
      </w:pPr>
      <w:r>
        <w:rPr>
          <w:rFonts w:ascii="Times New Roman" w:cs="Times New Roman" w:eastAsia="Times New Roman" w:hAnsi="Times New Roman"/>
          <w:sz w:val="28"/>
          <w:szCs w:val="28"/>
        </w:rPr>
        <w:t xml:space="preserve">Уведомления пользователю (успех загрузки, ошибки, информационные сообщения) реализованы через react-hot-toast — лёгкую библиотеку toast-уведомлений. Иконки интерфейса предоставляются библиотекой lucide-react. Стилизация компонентов выполнена с использованием CSS Modules для изоляции стилей и предотвращения коллизий имён классов.</w:t>
      </w:r>
    </w:p>
    <w:p>
      <w:pPr>
        <w:spacing w:after="120" w:before="240" w:line="360" w:lineRule="auto"/>
        <w:ind w:firstLine="708"/>
        <w:jc w:val="left"/>
      </w:pPr>
      <w:r>
        <w:rPr>
          <w:rFonts w:ascii="Times New Roman" w:cs="Times New Roman" w:eastAsia="Times New Roman" w:hAnsi="Times New Roman"/>
          <w:b/>
          <w:bCs/>
          <w:sz w:val="28"/>
          <w:szCs w:val="28"/>
        </w:rPr>
        <w:t xml:space="preserve">2.11 Выводы по разделу 2</w:t>
      </w:r>
    </w:p>
    <w:p>
      <w:pPr>
        <w:spacing w:line="360" w:lineRule="auto"/>
        <w:ind w:firstLine="708"/>
        <w:jc w:val="both"/>
      </w:pPr>
      <w:r>
        <w:rPr>
          <w:rFonts w:ascii="Times New Roman" w:cs="Times New Roman" w:eastAsia="Times New Roman" w:hAnsi="Times New Roman"/>
          <w:sz w:val="28"/>
          <w:szCs w:val="28"/>
        </w:rPr>
        <w:t xml:space="preserve">В данном разделе разработана комплексная архитектура системы компьютерного зрения для обнаружения возгораний, включающая следующие ключевые проектные решения.</w:t>
      </w:r>
    </w:p>
    <w:p>
      <w:pPr>
        <w:spacing w:line="360" w:lineRule="auto"/>
        <w:ind w:firstLine="708"/>
        <w:jc w:val="both"/>
      </w:pPr>
      <w:r>
        <w:rPr>
          <w:rFonts w:ascii="Times New Roman" w:cs="Times New Roman" w:eastAsia="Times New Roman" w:hAnsi="Times New Roman"/>
          <w:sz w:val="28"/>
          <w:szCs w:val="28"/>
        </w:rPr>
        <w:t xml:space="preserve">1) Микросервисная архитектура с шестью контейнерами Docker Compose обеспечивает изоляцию компонентов, воспроизводимое развёртывание и независимое масштабирование.</w:t>
      </w:r>
    </w:p>
    <w:p>
      <w:pPr>
        <w:spacing w:line="360" w:lineRule="auto"/>
        <w:ind w:firstLine="708"/>
        <w:jc w:val="both"/>
      </w:pPr>
      <w:r>
        <w:rPr>
          <w:rFonts w:ascii="Times New Roman" w:cs="Times New Roman" w:eastAsia="Times New Roman" w:hAnsi="Times New Roman"/>
          <w:sz w:val="28"/>
          <w:szCs w:val="28"/>
        </w:rPr>
        <w:t xml:space="preserve">2) Асинхронный API-сервер FastAPI в сочетании с очередью задач Celery и Redis позволяет принимать запросы мгновенно, не блокируя HTTP-сервер при длительной обработке видео.</w:t>
      </w:r>
    </w:p>
    <w:p>
      <w:pPr>
        <w:spacing w:line="360" w:lineRule="auto"/>
        <w:ind w:firstLine="708"/>
        <w:jc w:val="both"/>
      </w:pPr>
      <w:r>
        <w:rPr>
          <w:rFonts w:ascii="Times New Roman" w:cs="Times New Roman" w:eastAsia="Times New Roman" w:hAnsi="Times New Roman"/>
          <w:sz w:val="28"/>
          <w:szCs w:val="28"/>
        </w:rPr>
        <w:t xml:space="preserve">3) Трёхтабличная схема PostgreSQL (videos, detections, detection_summaries) с каскадным удалением и индексами обеспечивает эффективное хранение метаданных и аналитических данных.</w:t>
      </w:r>
    </w:p>
    <w:p>
      <w:pPr>
        <w:spacing w:line="360" w:lineRule="auto"/>
        <w:ind w:firstLine="708"/>
        <w:jc w:val="both"/>
      </w:pPr>
      <w:r>
        <w:rPr>
          <w:rFonts w:ascii="Times New Roman" w:cs="Times New Roman" w:eastAsia="Times New Roman" w:hAnsi="Times New Roman"/>
          <w:sz w:val="28"/>
          <w:szCs w:val="28"/>
        </w:rPr>
        <w:t xml:space="preserve">4) Объектное хранилище MinIO с двумя приватными бакетами и presigned URL решает задачу безопасного хранения и доставки бинарных видеофайлов.</w:t>
      </w:r>
    </w:p>
    <w:p>
      <w:pPr>
        <w:spacing w:line="360" w:lineRule="auto"/>
        <w:ind w:firstLine="708"/>
        <w:jc w:val="both"/>
      </w:pPr>
      <w:r>
        <w:rPr>
          <w:rFonts w:ascii="Times New Roman" w:cs="Times New Roman" w:eastAsia="Times New Roman" w:hAnsi="Times New Roman"/>
          <w:sz w:val="28"/>
          <w:szCs w:val="28"/>
        </w:rPr>
        <w:t xml:space="preserve">5) Мониторинг до четырёх RTSP-потоков с инференсом YOLO26m и доставкой через MJPEG обеспечивает работу в режиме реального времени.</w:t>
      </w:r>
    </w:p>
    <w:p>
      <w:pPr>
        <w:spacing w:line="360" w:lineRule="auto"/>
        <w:ind w:firstLine="708"/>
        <w:jc w:val="both"/>
      </w:pPr>
      <w:r>
        <w:rPr>
          <w:rFonts w:ascii="Times New Roman" w:cs="Times New Roman" w:eastAsia="Times New Roman" w:hAnsi="Times New Roman"/>
          <w:sz w:val="28"/>
          <w:szCs w:val="28"/>
        </w:rPr>
        <w:t xml:space="preserve">6) React 18 SPA с WebSocket-интеграцией предоставляет интуитивный пользовательский интерфейс с отображением прогресса обработки в реальном времени.</w:t>
      </w:r>
    </w:p>
    <w:p>
      <w:pPr>
        <w:spacing w:after="240" w:before="240" w:line="360" w:lineRule="auto"/>
        <w:jc w:val="center"/>
      </w:pPr>
      <w:r>
        <w:br w:type="page"/>
      </w:r>
      <w:r>
        <w:rPr>
          <w:rFonts w:ascii="Times New Roman" w:cs="Times New Roman" w:eastAsia="Times New Roman" w:hAnsi="Times New Roman"/>
          <w:b/>
          <w:bCs/>
          <w:sz w:val="28"/>
          <w:szCs w:val="28"/>
        </w:rPr>
        <w:t xml:space="preserve">3 РЕАЛИЗАЦИЯ СИСТЕМЫ</w:t>
      </w:r>
    </w:p>
    <w:p>
      <w:pPr>
        <w:spacing w:after="120" w:before="240" w:line="360" w:lineRule="auto"/>
        <w:ind w:firstLine="708"/>
        <w:jc w:val="left"/>
      </w:pPr>
      <w:r>
        <w:rPr>
          <w:rFonts w:ascii="Times New Roman" w:cs="Times New Roman" w:eastAsia="Times New Roman" w:hAnsi="Times New Roman"/>
          <w:b/>
          <w:bCs/>
          <w:sz w:val="28"/>
          <w:szCs w:val="28"/>
        </w:rPr>
        <w:t xml:space="preserve">3.1 Архитектура модели YOLO26m</w:t>
      </w:r>
    </w:p>
    <w:p>
      <w:pPr>
        <w:spacing w:line="360" w:lineRule="auto"/>
        <w:ind w:firstLine="708"/>
        <w:jc w:val="both"/>
      </w:pPr>
      <w:r>
        <w:rPr>
          <w:rFonts w:ascii="Times New Roman" w:cs="Times New Roman" w:eastAsia="Times New Roman" w:hAnsi="Times New Roman"/>
          <w:sz w:val="28"/>
          <w:szCs w:val="28"/>
        </w:rPr>
        <w:t xml:space="preserve">Перед описанием конфигурации инференса рассмотрим архитектуру модели YOLO26m на структурном уровне. На рисунке 3.1 представлена упрощённая схема прохода данных через основные блоки сети:</w:t>
      </w:r>
    </w:p>
    <w:p>
      <w:pPr>
        <w:spacing w:line="240"/>
      </w:pPr>
      <w:r>
        <w:rPr>
          <w:rFonts w:ascii="Times New Roman" w:cs="Times New Roman" w:eastAsia="Times New Roman" w:hAnsi="Times New Roman"/>
          <w:sz w:val="28"/>
          <w:szCs w:val="28"/>
        </w:rP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3929"/>
        <w:gridCol w:w="3367"/>
      </w:tblGrid>
      <w:tr>
        <w:tc>
          <w:tcPr>
            <w:tcW w:type="dxa" w:w="2058"/>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jc w:val="center"/>
            </w:pPr>
            <w:r>
              <w:rPr>
                <w:rFonts w:ascii="Times New Roman" w:cs="Times New Roman" w:eastAsia="Times New Roman" w:hAnsi="Times New Roman"/>
                <w:b/>
                <w:bCs/>
                <w:sz w:val="28"/>
                <w:szCs w:val="28"/>
              </w:rPr>
              <w:t xml:space="preserve">Вход</w:t>
            </w:r>
          </w:p>
        </w:tc>
        <w:tc>
          <w:tcPr>
            <w:tcW w:type="dxa" w:w="392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Вход</w:t>
            </w:r>
          </w:p>
          <w:p>
            <w:pPr>
              <w:spacing w:line="260" w:lineRule="auto"/>
              <w:jc w:val="left"/>
            </w:pPr>
            <w:r>
              <w:rPr>
                <w:rFonts w:ascii="Times New Roman" w:cs="Times New Roman" w:eastAsia="Times New Roman" w:hAnsi="Times New Roman"/>
                <w:sz w:val="24"/>
                <w:szCs w:val="24"/>
              </w:rPr>
              <w:t xml:space="preserve">Входное изображение: 640 × 640 × 3</w:t>
            </w:r>
          </w:p>
          <w:p>
            <w:pPr>
              <w:spacing w:line="260" w:lineRule="auto"/>
              <w:jc w:val="left"/>
            </w:pPr>
            <w:r>
              <w:rPr>
                <w:rFonts w:ascii="Times New Roman" w:cs="Times New Roman" w:eastAsia="Times New Roman" w:hAnsi="Times New Roman"/>
                <w:sz w:val="24"/>
                <w:szCs w:val="24"/>
              </w:rPr>
              <w:t xml:space="preserve">Нормализация: [0,1], BGR → RGB</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987"/>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2058"/>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80"/>
              <w:jc w:val="center"/>
            </w:pPr>
            <w:r>
              <w:rPr>
                <w:rFonts w:ascii="Times New Roman" w:cs="Times New Roman" w:eastAsia="Times New Roman" w:hAnsi="Times New Roman"/>
                <w:b/>
                <w:bCs/>
                <w:sz w:val="28"/>
                <w:szCs w:val="28"/>
              </w:rPr>
              <w:t xml:space="preserve">Backbone</w:t>
            </w:r>
          </w:p>
        </w:tc>
        <w:tc>
          <w:tcPr>
            <w:tcW w:type="dxa" w:w="3929"/>
            <w:tcBorders>
              <w:top w:val="single" w:color="000000" w:sz="6"/>
              <w:left w:val="single" w:color="000000" w:sz="6"/>
              <w:bottom w:val="single" w:color="000000" w:sz="6"/>
              <w:right w:val="single" w:color="000000" w:sz="6"/>
            </w:tcBorders>
            <w:shd w:fill="E2EFDA"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Backbone</w:t>
            </w:r>
          </w:p>
          <w:p>
            <w:pPr>
              <w:spacing w:line="260" w:lineRule="auto"/>
              <w:jc w:val="left"/>
            </w:pPr>
            <w:r>
              <w:rPr>
                <w:rFonts w:ascii="Times New Roman" w:cs="Times New Roman" w:eastAsia="Times New Roman" w:hAnsi="Times New Roman"/>
                <w:sz w:val="24"/>
                <w:szCs w:val="24"/>
              </w:rPr>
              <w:t xml:space="preserve">CSPDarknet + C2f-модули (Cross-Stage Partial)</w:t>
            </w:r>
          </w:p>
          <w:p>
            <w:pPr>
              <w:spacing w:line="260" w:lineRule="auto"/>
              <w:jc w:val="left"/>
            </w:pPr>
            <w:r>
              <w:rPr>
                <w:rFonts w:ascii="Times New Roman" w:cs="Times New Roman" w:eastAsia="Times New Roman" w:hAnsi="Times New Roman"/>
                <w:sz w:val="24"/>
                <w:szCs w:val="24"/>
              </w:rPr>
              <w:t xml:space="preserve">Три уровня признаков: P3 80×80, P4 40×40, P5 20×20</w:t>
            </w:r>
          </w:p>
          <w:p>
            <w:pPr>
              <w:spacing w:line="260" w:lineRule="auto"/>
              <w:jc w:val="left"/>
            </w:pPr>
            <w:r>
              <w:rPr>
                <w:rFonts w:ascii="Times New Roman" w:cs="Times New Roman" w:eastAsia="Times New Roman" w:hAnsi="Times New Roman"/>
                <w:sz w:val="24"/>
                <w:szCs w:val="24"/>
              </w:rPr>
              <w:t xml:space="preserve">Depth/Width: [0.67, 0.75, 1.5] (medium)</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987"/>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2058"/>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80"/>
              <w:jc w:val="center"/>
            </w:pPr>
            <w:r>
              <w:rPr>
                <w:rFonts w:ascii="Times New Roman" w:cs="Times New Roman" w:eastAsia="Times New Roman" w:hAnsi="Times New Roman"/>
                <w:b/>
                <w:bCs/>
                <w:sz w:val="28"/>
                <w:szCs w:val="28"/>
              </w:rPr>
              <w:t xml:space="preserve">Neck</w:t>
            </w:r>
          </w:p>
        </w:tc>
        <w:tc>
          <w:tcPr>
            <w:tcW w:type="dxa" w:w="3929"/>
            <w:tcBorders>
              <w:top w:val="single" w:color="000000" w:sz="6"/>
              <w:left w:val="single" w:color="000000" w:sz="6"/>
              <w:bottom w:val="single" w:color="000000" w:sz="6"/>
              <w:right w:val="single" w:color="000000" w:sz="6"/>
            </w:tcBorders>
            <w:shd w:fill="FFF2CC"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Neck</w:t>
            </w:r>
          </w:p>
          <w:p>
            <w:pPr>
              <w:spacing w:line="260" w:lineRule="auto"/>
              <w:jc w:val="left"/>
            </w:pPr>
            <w:r>
              <w:rPr>
                <w:rFonts w:ascii="Times New Roman" w:cs="Times New Roman" w:eastAsia="Times New Roman" w:hAnsi="Times New Roman"/>
                <w:sz w:val="24"/>
                <w:szCs w:val="24"/>
              </w:rPr>
              <w:t xml:space="preserve">PANet — двунаправленная агрегация признаков</w:t>
            </w:r>
          </w:p>
          <w:p>
            <w:pPr>
              <w:spacing w:line="260" w:lineRule="auto"/>
              <w:jc w:val="left"/>
            </w:pPr>
            <w:r>
              <w:rPr>
                <w:rFonts w:ascii="Times New Roman" w:cs="Times New Roman" w:eastAsia="Times New Roman" w:hAnsi="Times New Roman"/>
                <w:sz w:val="24"/>
                <w:szCs w:val="24"/>
              </w:rPr>
              <w:t xml:space="preserve">Top-down: P5 → P4 → P3 (крупные → мелкие)</w:t>
            </w:r>
          </w:p>
          <w:p>
            <w:pPr>
              <w:spacing w:line="260" w:lineRule="auto"/>
              <w:jc w:val="left"/>
            </w:pPr>
            <w:r>
              <w:rPr>
                <w:rFonts w:ascii="Times New Roman" w:cs="Times New Roman" w:eastAsia="Times New Roman" w:hAnsi="Times New Roman"/>
                <w:sz w:val="24"/>
                <w:szCs w:val="24"/>
              </w:rPr>
              <w:t xml:space="preserve">Bottom-up: P3 → P4 → P5 (семантика + детали)</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987"/>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2058"/>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80"/>
              <w:jc w:val="center"/>
            </w:pPr>
            <w:r>
              <w:rPr>
                <w:rFonts w:ascii="Times New Roman" w:cs="Times New Roman" w:eastAsia="Times New Roman" w:hAnsi="Times New Roman"/>
                <w:b/>
                <w:bCs/>
                <w:sz w:val="28"/>
                <w:szCs w:val="28"/>
              </w:rPr>
              <w:t xml:space="preserve">Head</w:t>
            </w:r>
          </w:p>
        </w:tc>
        <w:tc>
          <w:tcPr>
            <w:tcW w:type="dxa" w:w="3929"/>
            <w:tcBorders>
              <w:top w:val="single" w:color="000000" w:sz="6"/>
              <w:left w:val="single" w:color="000000" w:sz="6"/>
              <w:bottom w:val="single" w:color="000000" w:sz="6"/>
              <w:right w:val="single" w:color="000000" w:sz="6"/>
            </w:tcBorders>
            <w:shd w:fill="FCE4D6"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Head</w:t>
            </w:r>
          </w:p>
          <w:p>
            <w:pPr>
              <w:spacing w:line="260" w:lineRule="auto"/>
              <w:jc w:val="left"/>
            </w:pPr>
            <w:r>
              <w:rPr>
                <w:rFonts w:ascii="Times New Roman" w:cs="Times New Roman" w:eastAsia="Times New Roman" w:hAnsi="Times New Roman"/>
                <w:sz w:val="24"/>
                <w:szCs w:val="24"/>
              </w:rPr>
              <w:t xml:space="preserve">Decoupled Detect Head — anchor-free</w:t>
            </w:r>
          </w:p>
          <w:p>
            <w:pPr>
              <w:spacing w:line="260" w:lineRule="auto"/>
              <w:jc w:val="left"/>
            </w:pPr>
            <w:r>
              <w:rPr>
                <w:rFonts w:ascii="Times New Roman" w:cs="Times New Roman" w:eastAsia="Times New Roman" w:hAnsi="Times New Roman"/>
                <w:sz w:val="24"/>
                <w:szCs w:val="24"/>
              </w:rPr>
              <w:t xml:space="preserve">STAL: Small-Target-Aware Label Assignment</w:t>
            </w:r>
          </w:p>
          <w:p>
            <w:pPr>
              <w:spacing w:line="260" w:lineRule="auto"/>
              <w:jc w:val="left"/>
            </w:pPr>
            <w:r>
              <w:rPr>
                <w:rFonts w:ascii="Times New Roman" w:cs="Times New Roman" w:eastAsia="Times New Roman" w:hAnsi="Times New Roman"/>
                <w:sz w:val="24"/>
                <w:szCs w:val="24"/>
              </w:rPr>
              <w:t xml:space="preserve">Прямая регрессия bbox (DFL удалён)</w:t>
            </w:r>
          </w:p>
          <w:p>
            <w:pPr>
              <w:spacing w:line="260" w:lineRule="auto"/>
              <w:jc w:val="left"/>
            </w:pPr>
            <w:r>
              <w:rPr>
                <w:rFonts w:ascii="Times New Roman" w:cs="Times New Roman" w:eastAsia="Times New Roman" w:hAnsi="Times New Roman"/>
                <w:sz w:val="24"/>
                <w:szCs w:val="24"/>
              </w:rPr>
              <w:t xml:space="preserve">NMS-free One-to-One matching</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r>
        <w:tc>
          <w:tcPr>
            <w:tcW w:type="dxa" w:w="5987"/>
            <w:gridSpan w:val="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lineRule="auto"/>
              <w:jc w:val="center"/>
            </w:pPr>
            <w:r>
              <w:rPr>
                <w:rFonts w:ascii="Times New Roman" w:cs="Times New Roman" w:eastAsia="Times New Roman" w:hAnsi="Times New Roman"/>
                <w:sz w:val="28"/>
                <w:szCs w:val="28"/>
              </w:rPr>
              <w:t xml:space="preserve">↓</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00"/>
            </w:pPr>
            <w:r>
              <w:rPr>
                <w:rFonts w:ascii="Times New Roman" w:cs="Times New Roman" w:eastAsia="Times New Roman" w:hAnsi="Times New Roman"/>
                <w:sz w:val="28"/>
                <w:szCs w:val="28"/>
              </w:rPr>
              <w:t xml:space="preserve"/>
            </w:r>
          </w:p>
        </w:tc>
      </w:tr>
      <w:tr>
        <w:tc>
          <w:tcPr>
            <w:tcW w:type="dxa" w:w="2058"/>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80"/>
              <w:jc w:val="center"/>
            </w:pPr>
            <w:r>
              <w:rPr>
                <w:rFonts w:ascii="Times New Roman" w:cs="Times New Roman" w:eastAsia="Times New Roman" w:hAnsi="Times New Roman"/>
                <w:b/>
                <w:bCs/>
                <w:sz w:val="28"/>
                <w:szCs w:val="28"/>
              </w:rPr>
              <w:t xml:space="preserve">Выход</w:t>
            </w:r>
          </w:p>
        </w:tc>
        <w:tc>
          <w:tcPr>
            <w:tcW w:type="dxa" w:w="3929"/>
            <w:tcBorders>
              <w:top w:val="single" w:color="000000" w:sz="6"/>
              <w:left w:val="single" w:color="000000" w:sz="6"/>
              <w:bottom w:val="single" w:color="000000" w:sz="6"/>
              <w:right w:val="single" w:color="000000" w:sz="6"/>
            </w:tcBorders>
            <w:shd w:fill="BDD7EE" w:val="clear"/>
            <w:tcMar>
              <w:top w:type="dxa" w:w="120"/>
              <w:left w:type="dxa" w:w="200"/>
              <w:bottom w:type="dxa" w:w="120"/>
              <w:right w:type="dxa" w:w="200"/>
            </w:tcMar>
          </w:tcPr>
          <w:p>
            <w:pPr>
              <w:spacing w:line="290" w:lineRule="auto"/>
              <w:jc w:val="center"/>
            </w:pPr>
            <w:r>
              <w:rPr>
                <w:rFonts w:ascii="Times New Roman" w:cs="Times New Roman" w:eastAsia="Times New Roman" w:hAnsi="Times New Roman"/>
                <w:b/>
                <w:bCs/>
                <w:sz w:val="28"/>
                <w:szCs w:val="28"/>
              </w:rPr>
              <w:t xml:space="preserve">Выход</w:t>
            </w:r>
          </w:p>
          <w:p>
            <w:pPr>
              <w:spacing w:line="260" w:lineRule="auto"/>
              <w:jc w:val="left"/>
            </w:pPr>
            <w:r>
              <w:rPr>
                <w:rFonts w:ascii="Times New Roman" w:cs="Times New Roman" w:eastAsia="Times New Roman" w:hAnsi="Times New Roman"/>
                <w:sz w:val="24"/>
                <w:szCs w:val="24"/>
              </w:rPr>
              <w:t xml:space="preserve">3 масштаба: 80×80, 40×40, 20×20</w:t>
            </w:r>
          </w:p>
          <w:p>
            <w:pPr>
              <w:spacing w:line="260" w:lineRule="auto"/>
              <w:jc w:val="left"/>
            </w:pPr>
            <w:r>
              <w:rPr>
                <w:rFonts w:ascii="Times New Roman" w:cs="Times New Roman" w:eastAsia="Times New Roman" w:hAnsi="Times New Roman"/>
                <w:sz w:val="24"/>
                <w:szCs w:val="24"/>
              </w:rPr>
              <w:t xml:space="preserve">На каждой ячейке: [class_id, conf, x1, y1, x2, y2]</w:t>
            </w:r>
          </w:p>
          <w:p>
            <w:pPr>
              <w:spacing w:line="260" w:lineRule="auto"/>
              <w:jc w:val="left"/>
            </w:pPr>
            <w:r>
              <w:rPr>
                <w:rFonts w:ascii="Times New Roman" w:cs="Times New Roman" w:eastAsia="Times New Roman" w:hAnsi="Times New Roman"/>
                <w:sz w:val="24"/>
                <w:szCs w:val="24"/>
              </w:rPr>
              <w:t xml:space="preserve">Классы: FIRE, SMOKE, FIRE_AND_SMOKE</w:t>
            </w:r>
          </w:p>
        </w:tc>
        <w:tc>
          <w:tcPr>
            <w:tcW w:type="dxa" w:w="3367"/>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240"/>
            </w:pPr>
            <w:r>
              <w:rPr>
                <w:rFonts w:ascii="Times New Roman" w:cs="Times New Roman" w:eastAsia="Times New Roman" w:hAnsi="Times New Roman"/>
                <w:sz w:val="28"/>
                <w:szCs w:val="28"/>
              </w:rPr>
              <w:t xml:space="preserve"/>
            </w:r>
          </w:p>
        </w:tc>
      </w:tr>
    </w:tbl>
    <w:p>
      <w:pPr>
        <w:spacing w:after="160" w:before="80" w:line="360" w:lineRule="auto"/>
        <w:jc w:val="center"/>
      </w:pPr>
      <w:r>
        <w:rPr>
          <w:rFonts w:ascii="Times New Roman" w:cs="Times New Roman" w:eastAsia="Times New Roman" w:hAnsi="Times New Roman"/>
          <w:sz w:val="28"/>
          <w:szCs w:val="28"/>
        </w:rPr>
        <w:t xml:space="preserve">Рисунок 3.1 – Архитектурная схема модели YOLO26m</w:t>
      </w:r>
    </w:p>
    <w:p>
      <w:pPr>
        <w:spacing w:line="360" w:lineRule="auto"/>
        <w:ind w:firstLine="708"/>
        <w:jc w:val="both"/>
      </w:pPr>
      <w:r>
        <w:rPr>
          <w:rFonts w:ascii="Times New Roman" w:cs="Times New Roman" w:eastAsia="Times New Roman" w:hAnsi="Times New Roman"/>
          <w:sz w:val="28"/>
          <w:szCs w:val="28"/>
        </w:rPr>
        <w:t xml:space="preserve">Входное изображение приводится к размеру 640×640 пикселей с сохранением соотношения сторон через letterbox-паддинг. Нормализация выполняется в диапазон [0, 1], каналы конвертируются из BGR (OpenCV) в RGB.</w:t>
      </w:r>
    </w:p>
    <w:p>
      <w:pPr>
        <w:spacing w:line="360" w:lineRule="auto"/>
        <w:ind w:firstLine="708"/>
        <w:jc w:val="both"/>
      </w:pPr>
      <w:r>
        <w:rPr>
          <w:rFonts w:ascii="Times New Roman" w:cs="Times New Roman" w:eastAsia="Times New Roman" w:hAnsi="Times New Roman"/>
          <w:sz w:val="28"/>
          <w:szCs w:val="28"/>
        </w:rPr>
        <w:t xml:space="preserve">Backbone реализован на основе CSPDarknet с блоками C2f (Cross-Stage Partial Fusion). Блок C2f разбивает входной тензор на две части: одна часть проходит через стек свёрточных слоёв, другая — конкатенируется напрямую, что снижает вычислительную нагрузку при сохранении градиентного потока. На выходе backbone формируются три уровня признаков разного масштаба: P3 (80×80, семантика мелких объектов), P4 (40×40, средние объекты), P5 (20×20, крупные объекты).</w:t>
      </w:r>
    </w:p>
    <w:p>
      <w:pPr>
        <w:spacing w:line="360" w:lineRule="auto"/>
        <w:ind w:firstLine="708"/>
        <w:jc w:val="both"/>
      </w:pPr>
      <w:r>
        <w:rPr>
          <w:rFonts w:ascii="Times New Roman" w:cs="Times New Roman" w:eastAsia="Times New Roman" w:hAnsi="Times New Roman"/>
          <w:sz w:val="28"/>
          <w:szCs w:val="28"/>
        </w:rPr>
        <w:t xml:space="preserve">Neck реализован как PANet (Path Aggregation Network) с двунаправленным прохождением признаков. В фазе top-down признаки высокого семантического уровня (P5) последовательно суммируются с признаками меньших уровней через операцию upsampling. В фазе bottom-up признаки нижних уровней подаются к верхним через strided convolution. Это обеспечивает каждому уровню одновременно высокую семантическую насыщенность и пространственную точность.</w:t>
      </w:r>
    </w:p>
    <w:p>
      <w:pPr>
        <w:spacing w:line="360" w:lineRule="auto"/>
        <w:ind w:firstLine="708"/>
        <w:jc w:val="both"/>
      </w:pPr>
      <w:r>
        <w:rPr>
          <w:rFonts w:ascii="Times New Roman" w:cs="Times New Roman" w:eastAsia="Times New Roman" w:hAnsi="Times New Roman"/>
          <w:sz w:val="28"/>
          <w:szCs w:val="28"/>
        </w:rPr>
        <w:t xml:space="preserve">Head — декаплированная (decoupled) голова детектора без anchor-boxes. В отличие от предшественников, YOLO26m использует STAL (Small-Target-Aware Label Assignment): при назначении позитивных примеров обучения учитывается масштабный коэффициент объекта, что улучшает детекцию мелких объектов (дым вдали от камеры). Прямая регрессия координат bbox без Distribution Focal Loss уменьшает вычислительные затраты головы и ускоряет экспорт в TensorRT.</w:t>
      </w:r>
    </w:p>
    <w:p>
      <w:pPr>
        <w:spacing w:line="360" w:lineRule="auto"/>
        <w:ind w:firstLine="708"/>
        <w:jc w:val="both"/>
      </w:pPr>
      <w:r>
        <w:rPr>
          <w:rFonts w:ascii="Times New Roman" w:cs="Times New Roman" w:eastAsia="Times New Roman" w:hAnsi="Times New Roman"/>
          <w:sz w:val="28"/>
          <w:szCs w:val="28"/>
        </w:rPr>
        <w:t xml:space="preserve">Механизм NMS-free основан на One-to-One matching: каждому ground-truth объекту соответствует ровно одно предсказание модели, что устраняет необходимость в постобработке NMS. При экспорте в ONNX/TensorRT это сокращает задержку инференса на 8–12 % за счёт исключения последовательной операции подавления.</w:t>
      </w:r>
    </w:p>
    <w:p>
      <w:pPr>
        <w:spacing w:after="120" w:before="240" w:line="360" w:lineRule="auto"/>
        <w:ind w:firstLine="708"/>
        <w:jc w:val="left"/>
      </w:pPr>
      <w:r>
        <w:rPr>
          <w:rFonts w:ascii="Times New Roman" w:cs="Times New Roman" w:eastAsia="Times New Roman" w:hAnsi="Times New Roman"/>
          <w:b/>
          <w:bCs/>
          <w:sz w:val="28"/>
          <w:szCs w:val="28"/>
        </w:rPr>
        <w:t xml:space="preserve">3.2 Модель YOLO26m — конфигурация и инференс</w:t>
      </w:r>
    </w:p>
    <w:p>
      <w:pPr>
        <w:spacing w:line="360" w:lineRule="auto"/>
        <w:ind w:firstLine="708"/>
        <w:jc w:val="both"/>
      </w:pPr>
      <w:r>
        <w:rPr>
          <w:rFonts w:ascii="Times New Roman" w:cs="Times New Roman" w:eastAsia="Times New Roman" w:hAnsi="Times New Roman"/>
          <w:sz w:val="28"/>
          <w:szCs w:val="28"/>
        </w:rPr>
        <w:t xml:space="preserve">Инференс нейронной сети YOLO26m выполняется с использованием библиотеки ultralytics [5] (версия 8.3.x, поддерживающая модели серии YOLO26). Модель загружается при старте Celery-воркера один раз и удерживается в памяти GPU/CPU на протяжении всей работы контейнера, что исключает накладные расходы на повторную инициализацию при каждой задаче.</w:t>
      </w:r>
    </w:p>
    <w:p>
      <w:pPr>
        <w:spacing w:line="360" w:lineRule="auto"/>
        <w:ind w:firstLine="708"/>
        <w:jc w:val="both"/>
      </w:pPr>
      <w:r>
        <w:rPr>
          <w:rFonts w:ascii="Times New Roman" w:cs="Times New Roman" w:eastAsia="Times New Roman" w:hAnsi="Times New Roman"/>
          <w:sz w:val="28"/>
          <w:szCs w:val="28"/>
        </w:rPr>
        <w:t xml:space="preserve">Загрузка модели выполняется следующим образом:</w:t>
      </w:r>
    </w:p>
    <w:p>
      <w:pPr>
        <w:spacing w:line="280" w:lineRule="auto"/>
        <w:ind w:left="708"/>
      </w:pPr>
      <w:r>
        <w:rPr>
          <w:rFonts w:ascii="Courier New" w:cs="Courier New" w:eastAsia="Courier New" w:hAnsi="Courier New"/>
          <w:sz w:val="22"/>
          <w:szCs w:val="22"/>
        </w:rPr>
        <w:t xml:space="preserve">from ultralytics import YOLO</w:t>
      </w:r>
    </w:p>
    <w:p>
      <w:pPr>
        <w:spacing w:line="280" w:lineRule="auto"/>
        <w:ind w:left="708"/>
      </w:pPr>
      <w:r>
        <w:rPr>
          <w:rFonts w:ascii="Courier New" w:cs="Courier New" w:eastAsia="Courier New" w:hAnsi="Courier New"/>
          <w:sz w:val="22"/>
          <w:szCs w:val="22"/>
        </w:rPr>
        <w:t xml:space="preserve">model = YOLO(os.environ["YOLO_MODEL_PATH"])  # yolo26m_fire.pt</w:t>
      </w:r>
    </w:p>
    <w:p>
      <w:pPr>
        <w:spacing w:line="280" w:lineRule="auto"/>
        <w:ind w:left="708"/>
      </w:pPr>
      <w:r>
        <w:rPr>
          <w:rFonts w:ascii="Courier New" w:cs="Courier New" w:eastAsia="Courier New" w:hAnsi="Courier New"/>
          <w:sz w:val="22"/>
          <w:szCs w:val="22"/>
        </w:rPr>
        <w:t xml:space="preserve">model.to("cuda" if torch.cuda.is_available() else "cpu")</w:t>
      </w:r>
    </w:p>
    <w:p>
      <w:pPr>
        <w:spacing w:line="360" w:lineRule="auto"/>
        <w:ind w:firstLine="708"/>
        <w:jc w:val="both"/>
      </w:pPr>
      <w:r>
        <w:rPr>
          <w:rFonts w:ascii="Times New Roman" w:cs="Times New Roman" w:eastAsia="Times New Roman" w:hAnsi="Times New Roman"/>
          <w:sz w:val="28"/>
          <w:szCs w:val="28"/>
        </w:rPr>
        <w:t xml:space="preserve">Аргумент YOLO_MODEL_PATH указывает на файл весов дообученной модели yolo26m_fire.pt, смонтированный в контейнер через Docker volume. Модель автоматически перемещается на GPU при наличии совместимого устройства NVIDIA с установленным CUDA 12.x. На RTX 4060 OC (8 ГБ VRAM) загрузка весов занимает ~1.2 секунды; первый прогрев (warmup) выполняется на синтетическом кадре 640×640 при инициализации.</w:t>
      </w:r>
    </w:p>
    <w:p>
      <w:pPr>
        <w:spacing w:line="360" w:lineRule="auto"/>
        <w:ind w:firstLine="708"/>
        <w:jc w:val="both"/>
      </w:pPr>
      <w:r>
        <w:rPr>
          <w:rFonts w:ascii="Times New Roman" w:cs="Times New Roman" w:eastAsia="Times New Roman" w:hAnsi="Times New Roman"/>
          <w:sz w:val="28"/>
          <w:szCs w:val="28"/>
        </w:rPr>
        <w:t xml:space="preserve">Инференс на одном кадре выполняется вызовом:</w:t>
      </w:r>
    </w:p>
    <w:p>
      <w:pPr>
        <w:spacing w:line="280" w:lineRule="auto"/>
        <w:ind w:left="708"/>
      </w:pPr>
      <w:r>
        <w:rPr>
          <w:rFonts w:ascii="Courier New" w:cs="Courier New" w:eastAsia="Courier New" w:hAnsi="Courier New"/>
          <w:sz w:val="22"/>
          <w:szCs w:val="22"/>
        </w:rPr>
        <w:t xml:space="preserve">results = model.predict(frame, conf=0.5, iou=0.45, verbose=False, stream=False)</w:t>
      </w:r>
    </w:p>
    <w:p>
      <w:pPr>
        <w:spacing w:line="360" w:lineRule="auto"/>
        <w:ind w:firstLine="708"/>
        <w:jc w:val="both"/>
      </w:pPr>
      <w:r>
        <w:rPr>
          <w:rFonts w:ascii="Times New Roman" w:cs="Times New Roman" w:eastAsia="Times New Roman" w:hAnsi="Times New Roman"/>
          <w:sz w:val="28"/>
          <w:szCs w:val="28"/>
        </w:rPr>
        <w:t xml:space="preserve">Параметр conf=0.5 задаёт минимальный порог уверенности: объекты с confidence ниже 0.5 не включаются в результат. Параметр iou=0.45 задаёт порог IoU для механизма NMS-free assignment (несмотря на NMS-free архитектуру, внутренний IoU-фильтр используется для подавления дублирующихся предсказаний). Параметр verbose=False отключает вывод в stdout при каждом инференсе.</w:t>
      </w:r>
    </w:p>
    <w:p>
      <w:pPr>
        <w:spacing w:line="360" w:lineRule="auto"/>
        <w:ind w:firstLine="708"/>
        <w:jc w:val="both"/>
      </w:pPr>
      <w:r>
        <w:rPr>
          <w:rFonts w:ascii="Times New Roman" w:cs="Times New Roman" w:eastAsia="Times New Roman" w:hAnsi="Times New Roman"/>
          <w:sz w:val="28"/>
          <w:szCs w:val="28"/>
        </w:rPr>
        <w:t xml:space="preserve">Результат model.predict() представляет собой список объектов Results. Для каждого результата извлекаются координаты bbox через results[0].boxes.xyxy (формат x1,y1,x2,y2 в абсолютных пикселях), классы через results[0].boxes.cls и уверенность через results[0].boxes.conf. Сопоставление числового индекса класса с текстовой меткой выполняется через словарь model.names.</w:t>
      </w:r>
    </w:p>
    <w:p>
      <w:pPr>
        <w:spacing w:line="360" w:lineRule="auto"/>
        <w:ind w:firstLine="708"/>
        <w:jc w:val="both"/>
      </w:pPr>
      <w:r>
        <w:rPr>
          <w:rFonts w:ascii="Times New Roman" w:cs="Times New Roman" w:eastAsia="Times New Roman" w:hAnsi="Times New Roman"/>
          <w:sz w:val="28"/>
          <w:szCs w:val="28"/>
        </w:rPr>
        <w:t xml:space="preserve">Для обучения модели был сформирован датасет из видеозаписей и изображений с признаками огня и дыма. Кадры извлекались из публично доступных видеоматериалов с пожарами (YouTube, специализированные датасеты FLAME, FiSmo) с частотой дискретизации 1 кадр каждые 0.5 секунды. Разметка выполнялась в инструменте Roboflow в формате YOLO (текстовые файлы с нормализованными координатами bbox). Итоговый датасет содержит 12 000 обучающих и 2 000 валидационных изображений.</w:t>
      </w:r>
    </w:p>
    <w:p>
      <w:pPr>
        <w:spacing w:line="360" w:lineRule="auto"/>
        <w:ind w:firstLine="708"/>
        <w:jc w:val="both"/>
      </w:pPr>
      <w:r>
        <w:rPr>
          <w:rFonts w:ascii="Times New Roman" w:cs="Times New Roman" w:eastAsia="Times New Roman" w:hAnsi="Times New Roman"/>
          <w:sz w:val="28"/>
          <w:szCs w:val="28"/>
        </w:rPr>
        <w:t xml:space="preserve">Обучение проводилось командой:</w:t>
      </w:r>
    </w:p>
    <w:p>
      <w:pPr>
        <w:spacing w:line="280" w:lineRule="auto"/>
        <w:ind w:left="708"/>
      </w:pPr>
      <w:r>
        <w:rPr>
          <w:rFonts w:ascii="Courier New" w:cs="Courier New" w:eastAsia="Courier New" w:hAnsi="Courier New"/>
          <w:sz w:val="22"/>
          <w:szCs w:val="22"/>
        </w:rPr>
        <w:t xml:space="preserve">model.train(data="fire_dataset.yaml", epochs=100, imgsz=640,</w:t>
      </w:r>
    </w:p>
    <w:p>
      <w:pPr>
        <w:spacing w:line="280" w:lineRule="auto"/>
        <w:ind w:left="708"/>
      </w:pPr>
      <w:r>
        <w:rPr>
          <w:rFonts w:ascii="Courier New" w:cs="Courier New" w:eastAsia="Courier New" w:hAnsi="Courier New"/>
          <w:sz w:val="22"/>
          <w:szCs w:val="22"/>
        </w:rPr>
        <w:t xml:space="preserve">           batch=16, device=0, optimizer="MuSGD", lr0=0.01)</w:t>
      </w:r>
    </w:p>
    <w:p>
      <w:pPr>
        <w:spacing w:line="360" w:lineRule="auto"/>
        <w:ind w:firstLine="708"/>
        <w:jc w:val="both"/>
      </w:pPr>
      <w:r>
        <w:rPr>
          <w:rFonts w:ascii="Times New Roman" w:cs="Times New Roman" w:eastAsia="Times New Roman" w:hAnsi="Times New Roman"/>
          <w:sz w:val="28"/>
          <w:szCs w:val="28"/>
        </w:rPr>
        <w:t xml:space="preserve">Обучение на 100 эпохах при batch_size=16 на RTX 4060 OC заняло около 8 часов. Кривая обучения демонстрирует устойчивое снижение функции потерь без признаков переобучения, что подтверждается стабильными показателями на валидационной выборке начиная с 70-й эпохи. Лучшие веса (best.pt) сохраняются автоматически по метрике mAP@50.</w:t>
      </w:r>
    </w:p>
    <w:p>
      <w:pPr>
        <w:spacing w:after="120" w:before="240" w:line="360" w:lineRule="auto"/>
        <w:ind w:firstLine="708"/>
        <w:jc w:val="left"/>
      </w:pPr>
      <w:r>
        <w:rPr>
          <w:rFonts w:ascii="Times New Roman" w:cs="Times New Roman" w:eastAsia="Times New Roman" w:hAnsi="Times New Roman"/>
          <w:b/>
          <w:bCs/>
          <w:sz w:val="28"/>
          <w:szCs w:val="28"/>
        </w:rPr>
        <w:t xml:space="preserve">3.2 Конвейер обработки видеофайлов</w:t>
      </w:r>
    </w:p>
    <w:p>
      <w:pPr>
        <w:spacing w:line="360" w:lineRule="auto"/>
        <w:ind w:firstLine="708"/>
        <w:jc w:val="both"/>
      </w:pPr>
      <w:r>
        <w:rPr>
          <w:rFonts w:ascii="Times New Roman" w:cs="Times New Roman" w:eastAsia="Times New Roman" w:hAnsi="Times New Roman"/>
          <w:sz w:val="28"/>
          <w:szCs w:val="28"/>
        </w:rPr>
        <w:t xml:space="preserve">Полный конвейер обработки видео реализован в функции process_video_task — Celery-задаче, выполняемой в воркере. Рассмотрим основные этапы её работы.</w:t>
      </w:r>
    </w:p>
    <w:p>
      <w:pPr>
        <w:spacing w:line="360" w:lineRule="auto"/>
        <w:ind w:firstLine="708"/>
        <w:jc w:val="both"/>
      </w:pPr>
      <w:r>
        <w:rPr>
          <w:rFonts w:ascii="Times New Roman" w:cs="Times New Roman" w:eastAsia="Times New Roman" w:hAnsi="Times New Roman"/>
          <w:sz w:val="28"/>
          <w:szCs w:val="28"/>
        </w:rPr>
        <w:t xml:space="preserve">Этап 1 — скачивание исходного файла. Воркер вызывает storage_service.download_video(video_id), который скачивает файл из бакета videos в MinIO во временную директорию /tmp/{uuid}.mp4. После скачивания обновляется статус видео в БД: PROCESSING.</w:t>
      </w:r>
    </w:p>
    <w:p>
      <w:pPr>
        <w:spacing w:line="360" w:lineRule="auto"/>
        <w:ind w:firstLine="708"/>
        <w:jc w:val="both"/>
      </w:pPr>
      <w:r>
        <w:rPr>
          <w:rFonts w:ascii="Times New Roman" w:cs="Times New Roman" w:eastAsia="Times New Roman" w:hAnsi="Times New Roman"/>
          <w:sz w:val="28"/>
          <w:szCs w:val="28"/>
        </w:rPr>
        <w:t xml:space="preserve">Этап 2 — инициализация OpenCV [20]. Создаётся объект cv2.VideoCapture(local_path). Из него считываются метаданные: fps = cap.get(cv2.CAP_PROP_FPS), total_frames = int(cap.get(cv2.CAP_PROP_FRAME_COUNT)), width = int(cap.get(cv2.CAP_PROP_FRAME_WIDTH)), height = int(cap.get(cv2.CAP_PROP_FRAME_HEIGHT)). Эти значения записываются в таблицу videos через SQL UPDATE.</w:t>
      </w:r>
    </w:p>
    <w:p>
      <w:pPr>
        <w:spacing w:line="360" w:lineRule="auto"/>
        <w:ind w:firstLine="708"/>
        <w:jc w:val="both"/>
      </w:pPr>
      <w:r>
        <w:rPr>
          <w:rFonts w:ascii="Times New Roman" w:cs="Times New Roman" w:eastAsia="Times New Roman" w:hAnsi="Times New Roman"/>
          <w:sz w:val="28"/>
          <w:szCs w:val="28"/>
        </w:rPr>
        <w:t xml:space="preserve">Этап 3 — инициализация результирующего видео. Создаётся объект cv2.VideoWriter для записи обработанного видео с наложенными bbox. Кодек выбирается как mp4v для формата MP4. Выходной файл создаётся во временной директории /tmp/{uuid}_result.mp4.</w:t>
      </w:r>
    </w:p>
    <w:p>
      <w:pPr>
        <w:spacing w:line="360" w:lineRule="auto"/>
        <w:ind w:firstLine="708"/>
        <w:jc w:val="both"/>
      </w:pPr>
      <w:r>
        <w:rPr>
          <w:rFonts w:ascii="Times New Roman" w:cs="Times New Roman" w:eastAsia="Times New Roman" w:hAnsi="Times New Roman"/>
          <w:sz w:val="28"/>
          <w:szCs w:val="28"/>
        </w:rPr>
        <w:t xml:space="preserve">Этап 4 — покадровый инференс. В цикле while cap.isOpened() считывается кадр ret, frame = cap.read(). При ret=False цикл завершается (конец файла). На каждом кадре выполняется инференс модели. Результаты детекций (bbox, label, confidence) сохраняются в список для последующей пакетной записи в БД. Одновременно кадр с наложенными bbox записывается в VideoWriter. Каждые 50 кадров публикуется обновление прогресса в Redis: progress = int(frame_num / total_frames * 100).</w:t>
      </w:r>
    </w:p>
    <w:p>
      <w:pPr>
        <w:spacing w:line="360" w:lineRule="auto"/>
        <w:ind w:firstLine="708"/>
        <w:jc w:val="both"/>
      </w:pPr>
      <w:r>
        <w:rPr>
          <w:rFonts w:ascii="Times New Roman" w:cs="Times New Roman" w:eastAsia="Times New Roman" w:hAnsi="Times New Roman"/>
          <w:sz w:val="28"/>
          <w:szCs w:val="28"/>
        </w:rPr>
        <w:t xml:space="preserve">Этап 5 — пакетная запись в БД. После обработки всех кадров накопленный список объектов Detection сохраняется в PostgreSQL пакетной операцией session.add_all(detections) + await session.commit(). Пакетная запись вместо построчной снижает накладные расходы на транзакции и позволяет сохранить 15 000 записей за 0.3–0.5 секунды.</w:t>
      </w:r>
    </w:p>
    <w:p>
      <w:pPr>
        <w:spacing w:line="360" w:lineRule="auto"/>
        <w:ind w:firstLine="708"/>
        <w:jc w:val="both"/>
      </w:pPr>
      <w:r>
        <w:rPr>
          <w:rFonts w:ascii="Times New Roman" w:cs="Times New Roman" w:eastAsia="Times New Roman" w:hAnsi="Times New Roman"/>
          <w:sz w:val="28"/>
          <w:szCs w:val="28"/>
        </w:rPr>
        <w:t xml:space="preserve">Этап 6 — создание сводки. Вычисляется агрегированная статистика: общее число детекций, распределение по классам, максимальная и средняя уверенность, время первой и последней детекции. Формируется JSON-объект stats_json с временной шкалой. Создаётся и сохраняется запись DetectionSummary.</w:t>
      </w:r>
    </w:p>
    <w:p>
      <w:pPr>
        <w:spacing w:line="360" w:lineRule="auto"/>
        <w:ind w:firstLine="708"/>
        <w:jc w:val="both"/>
      </w:pPr>
      <w:r>
        <w:rPr>
          <w:rFonts w:ascii="Times New Roman" w:cs="Times New Roman" w:eastAsia="Times New Roman" w:hAnsi="Times New Roman"/>
          <w:sz w:val="28"/>
          <w:szCs w:val="28"/>
        </w:rPr>
        <w:t xml:space="preserve">Этап 7 — загрузка результата в MinIO. Функция storage_service.upload_result_video загружает обработанный видеофайл в бакет results. Ключ объекта сохраняется в поле processed_video_object таблицы videos.</w:t>
      </w:r>
    </w:p>
    <w:p>
      <w:pPr>
        <w:spacing w:line="360" w:lineRule="auto"/>
        <w:ind w:firstLine="708"/>
        <w:jc w:val="both"/>
      </w:pPr>
      <w:r>
        <w:rPr>
          <w:rFonts w:ascii="Times New Roman" w:cs="Times New Roman" w:eastAsia="Times New Roman" w:hAnsi="Times New Roman"/>
          <w:sz w:val="28"/>
          <w:szCs w:val="28"/>
        </w:rPr>
        <w:t xml:space="preserve">Этап 8 — финализация. Статус видео обновляется до COMPLETED. Временные файлы (/tmp/*.mp4) удаляются. Публикуется финальное сообщение в Redis: progress=100. WebSocket-клиенты получают уведомление и закрывают соединение.</w:t>
      </w:r>
    </w:p>
    <w:p>
      <w:pPr>
        <w:spacing w:after="120" w:before="240" w:line="360" w:lineRule="auto"/>
        <w:ind w:firstLine="708"/>
        <w:jc w:val="left"/>
      </w:pPr>
      <w:r>
        <w:rPr>
          <w:rFonts w:ascii="Times New Roman" w:cs="Times New Roman" w:eastAsia="Times New Roman" w:hAnsi="Times New Roman"/>
          <w:b/>
          <w:bCs/>
          <w:sz w:val="28"/>
          <w:szCs w:val="28"/>
        </w:rPr>
        <w:t xml:space="preserve">3.3 REST API — ключевые эндпоинты</w:t>
      </w:r>
    </w:p>
    <w:p>
      <w:pPr>
        <w:spacing w:line="360" w:lineRule="auto"/>
        <w:ind w:firstLine="708"/>
        <w:jc w:val="both"/>
      </w:pPr>
      <w:r>
        <w:rPr>
          <w:rFonts w:ascii="Times New Roman" w:cs="Times New Roman" w:eastAsia="Times New Roman" w:hAnsi="Times New Roman"/>
          <w:sz w:val="28"/>
          <w:szCs w:val="28"/>
        </w:rPr>
        <w:t xml:space="preserve">Рассмотрим реализацию ключевых эндпоинтов, представляющих наибольший технический интерес.</w:t>
      </w:r>
    </w:p>
    <w:p>
      <w:pPr>
        <w:spacing w:after="80" w:before="180" w:line="360" w:lineRule="auto"/>
        <w:ind w:firstLine="708"/>
        <w:jc w:val="left"/>
      </w:pPr>
      <w:r>
        <w:rPr>
          <w:rFonts w:ascii="Times New Roman" w:cs="Times New Roman" w:eastAsia="Times New Roman" w:hAnsi="Times New Roman"/>
          <w:b/>
          <w:bCs/>
          <w:sz w:val="28"/>
          <w:szCs w:val="28"/>
        </w:rPr>
        <w:t xml:space="preserve">3.3.1 Загрузка видео</w:t>
      </w:r>
    </w:p>
    <w:p>
      <w:pPr>
        <w:spacing w:line="360" w:lineRule="auto"/>
        <w:ind w:firstLine="708"/>
        <w:jc w:val="both"/>
      </w:pPr>
      <w:r>
        <w:rPr>
          <w:rFonts w:ascii="Times New Roman" w:cs="Times New Roman" w:eastAsia="Times New Roman" w:hAnsi="Times New Roman"/>
          <w:sz w:val="28"/>
          <w:szCs w:val="28"/>
        </w:rPr>
        <w:t xml:space="preserve">Эндпоинт POST /api/v1/videos/upload принимает файл в формате multipart/form-data. Обработчик функция upload_video выполняет следующую последовательность операций: валидация типа файла (проверяется MIME-тип через python-magic); вызов storage_service.upload_video для потоковой загрузки в MinIO без создания промежуточного временного файла; создание записи Video в PostgreSQL с начальным статусом UPLOADED и сохранением ключа объекта MinIO; постановка задачи process_video_task в очередь Celery через .delay(video_id); возврат ответа с id, status и task_id.</w:t>
      </w:r>
    </w:p>
    <w:p>
      <w:pPr>
        <w:spacing w:line="360" w:lineRule="auto"/>
        <w:ind w:firstLine="708"/>
        <w:jc w:val="both"/>
      </w:pPr>
      <w:r>
        <w:rPr>
          <w:rFonts w:ascii="Times New Roman" w:cs="Times New Roman" w:eastAsia="Times New Roman" w:hAnsi="Times New Roman"/>
          <w:sz w:val="28"/>
          <w:szCs w:val="28"/>
        </w:rPr>
        <w:t xml:space="preserve">Потоковая загрузка в MinIO реализована через метод client.put_object(bucket, object_key, file.file, length=-1, part_size=10*1024*1024), где length=-1 означает неизвестный заранее размер (MinIO использует multipart upload). Параметр part_size=10 МБ определяет размер одной части при многочастевой загрузке.</w:t>
      </w:r>
    </w:p>
    <w:p>
      <w:pPr>
        <w:spacing w:after="80" w:before="180" w:line="360" w:lineRule="auto"/>
        <w:ind w:firstLine="708"/>
        <w:jc w:val="left"/>
      </w:pPr>
      <w:r>
        <w:rPr>
          <w:rFonts w:ascii="Times New Roman" w:cs="Times New Roman" w:eastAsia="Times New Roman" w:hAnsi="Times New Roman"/>
          <w:b/>
          <w:bCs/>
          <w:sz w:val="28"/>
          <w:szCs w:val="28"/>
        </w:rPr>
        <w:t xml:space="preserve">3.3.2 WebSocket прогресса</w:t>
      </w:r>
    </w:p>
    <w:p>
      <w:pPr>
        <w:spacing w:line="360" w:lineRule="auto"/>
        <w:ind w:firstLine="708"/>
        <w:jc w:val="both"/>
      </w:pPr>
      <w:r>
        <w:rPr>
          <w:rFonts w:ascii="Times New Roman" w:cs="Times New Roman" w:eastAsia="Times New Roman" w:hAnsi="Times New Roman"/>
          <w:sz w:val="28"/>
          <w:szCs w:val="28"/>
        </w:rPr>
        <w:t xml:space="preserve">Эндпоинт WebSocket /ws/video/{video_id} реализован через FastAPI WebSocket handler. После установки соединения обработчик подписывается на канал Redis video_progress:{video_id} через pubsub = redis.pubsub(); pubsub.subscribe(channel). Затем в асинхронном цикле считываются сообщения из Redis и пересылаются клиенту через await websocket.send_json(message). При получении сообщения с progress=100 или при закрытии соединения клиентом (WebSocketDisconnect) подписка отменяется и соединение закрывается корректно.</w:t>
      </w:r>
    </w:p>
    <w:p>
      <w:pPr>
        <w:spacing w:after="80" w:before="180" w:line="360" w:lineRule="auto"/>
        <w:ind w:firstLine="708"/>
        <w:jc w:val="left"/>
      </w:pPr>
      <w:r>
        <w:rPr>
          <w:rFonts w:ascii="Times New Roman" w:cs="Times New Roman" w:eastAsia="Times New Roman" w:hAnsi="Times New Roman"/>
          <w:b/>
          <w:bCs/>
          <w:sz w:val="28"/>
          <w:szCs w:val="28"/>
        </w:rPr>
        <w:t xml:space="preserve">3.3.3 MJPEG-поток</w:t>
      </w:r>
    </w:p>
    <w:p>
      <w:pPr>
        <w:spacing w:line="360" w:lineRule="auto"/>
        <w:ind w:firstLine="708"/>
        <w:jc w:val="both"/>
      </w:pPr>
      <w:r>
        <w:rPr>
          <w:rFonts w:ascii="Times New Roman" w:cs="Times New Roman" w:eastAsia="Times New Roman" w:hAnsi="Times New Roman"/>
          <w:sz w:val="28"/>
          <w:szCs w:val="28"/>
        </w:rPr>
        <w:t xml:space="preserve">Эндпоинт GET /api/v1/streams/{stream_id}/mjpeg возвращает объект StreamingResponse с media_type="multipart/x-mixed-replace; boundary=frame". Генератор frame_generator итерирует кадры из объекта LiveStream, кодирует каждый кадр в JPEG через cv2.imencode(".jpg", frame, [cv2.IMWRITE_JPEG_QUALITY, LIVE_JPEG_QUALITY]) и формирует multipart-часть согласно RFC 2046. Генератор работает в бесконечном цикле до закрытия соединения клиентом.</w:t>
      </w:r>
    </w:p>
    <w:p>
      <w:pPr>
        <w:spacing w:after="120" w:before="240" w:line="360" w:lineRule="auto"/>
        <w:ind w:firstLine="708"/>
        <w:jc w:val="left"/>
      </w:pPr>
      <w:r>
        <w:rPr>
          <w:rFonts w:ascii="Times New Roman" w:cs="Times New Roman" w:eastAsia="Times New Roman" w:hAnsi="Times New Roman"/>
          <w:b/>
          <w:bCs/>
          <w:sz w:val="28"/>
          <w:szCs w:val="28"/>
        </w:rPr>
        <w:t xml:space="preserve">3.4 WebSocket-уведомления о прогрессе обработки</w:t>
      </w:r>
    </w:p>
    <w:p>
      <w:pPr>
        <w:spacing w:line="360" w:lineRule="auto"/>
        <w:ind w:firstLine="708"/>
        <w:jc w:val="both"/>
      </w:pPr>
      <w:r>
        <w:rPr>
          <w:rFonts w:ascii="Times New Roman" w:cs="Times New Roman" w:eastAsia="Times New Roman" w:hAnsi="Times New Roman"/>
          <w:sz w:val="28"/>
          <w:szCs w:val="28"/>
        </w:rPr>
        <w:t xml:space="preserve">Механизм WebSocket является центральным элементом пользовательского опыта при обработке видео. Без него пользователь не имел бы возможности наблюдать за ходом обработки в реальном времени и был бы вынужден периодически обновлять страницу.</w:t>
      </w:r>
    </w:p>
    <w:p>
      <w:pPr>
        <w:spacing w:line="360" w:lineRule="auto"/>
        <w:ind w:firstLine="708"/>
        <w:jc w:val="both"/>
      </w:pPr>
      <w:r>
        <w:rPr>
          <w:rFonts w:ascii="Times New Roman" w:cs="Times New Roman" w:eastAsia="Times New Roman" w:hAnsi="Times New Roman"/>
          <w:sz w:val="28"/>
          <w:szCs w:val="28"/>
        </w:rPr>
        <w:t xml:space="preserve">Архитектура WebSocket-уведомлений реализована по паттерну publish-subscribe с Redis в роли брокера. Это обеспечивает слабую связность между воркером (publisher) и API-сервером (subscriber/relay): воркер не знает, сколько WebSocket-клиентов подключено, и просто публикует обновления в канал Redis. API-сервер подписывается на этот канал и перенаправляет все сообщения подключённым клиентам.</w:t>
      </w:r>
    </w:p>
    <w:p>
      <w:pPr>
        <w:spacing w:line="360" w:lineRule="auto"/>
        <w:ind w:firstLine="708"/>
        <w:jc w:val="both"/>
      </w:pPr>
      <w:r>
        <w:rPr>
          <w:rFonts w:ascii="Times New Roman" w:cs="Times New Roman" w:eastAsia="Times New Roman" w:hAnsi="Times New Roman"/>
          <w:sz w:val="28"/>
          <w:szCs w:val="28"/>
        </w:rPr>
        <w:t xml:space="preserve">На фронтенде WebSocket-соединение создаётся через стандартный браузерный API: const ws = new WebSocket("ws://localhost:8000/ws/video/" + videoId). Обработчик ws.onmessage обновляет React-состояние при каждом полученном сообщении. При размонтировании компонента (useEffect cleanup) соединение явно закрывается вызовом ws.close(), что предотвращает утечки ресурсов.</w:t>
      </w:r>
    </w:p>
    <w:p>
      <w:pPr>
        <w:spacing w:line="360" w:lineRule="auto"/>
        <w:ind w:firstLine="708"/>
        <w:jc w:val="both"/>
      </w:pPr>
      <w:r>
        <w:rPr>
          <w:rFonts w:ascii="Times New Roman" w:cs="Times New Roman" w:eastAsia="Times New Roman" w:hAnsi="Times New Roman"/>
          <w:sz w:val="28"/>
          <w:szCs w:val="28"/>
        </w:rPr>
        <w:t xml:space="preserve">JSON-сообщения прогресса имеют структуру: {"progress": 45, "stage": "inference", "frames_done": 675, "frames_total": 1500, "detections_found": 23}. Поле stage принимает значения: "downloading" — скачивание из MinIO, "inference" — инференс YOLO26m, "uploading" — загрузка результата. Это позволяет фронтенду отображать не только числовой прогресс, но и текстовое описание текущей стадии.</w:t>
      </w:r>
    </w:p>
    <w:p>
      <w:pPr>
        <w:spacing w:after="120" w:before="240" w:line="360" w:lineRule="auto"/>
        <w:ind w:firstLine="708"/>
        <w:jc w:val="left"/>
      </w:pPr>
      <w:r>
        <w:rPr>
          <w:rFonts w:ascii="Times New Roman" w:cs="Times New Roman" w:eastAsia="Times New Roman" w:hAnsi="Times New Roman"/>
          <w:b/>
          <w:bCs/>
          <w:sz w:val="28"/>
          <w:szCs w:val="28"/>
        </w:rPr>
        <w:t xml:space="preserve">3.5 Компоненты фронтенда</w:t>
      </w:r>
    </w:p>
    <w:p>
      <w:pPr>
        <w:spacing w:line="360" w:lineRule="auto"/>
        <w:ind w:firstLine="708"/>
        <w:jc w:val="both"/>
      </w:pPr>
      <w:r>
        <w:rPr>
          <w:rFonts w:ascii="Times New Roman" w:cs="Times New Roman" w:eastAsia="Times New Roman" w:hAnsi="Times New Roman"/>
          <w:sz w:val="28"/>
          <w:szCs w:val="28"/>
        </w:rPr>
        <w:t xml:space="preserve">Рассмотрим реализацию ключевых React-компонентов, обеспечивающих основную пользовательскую функциональность.</w:t>
      </w:r>
    </w:p>
    <w:p>
      <w:pPr>
        <w:spacing w:line="360" w:lineRule="auto"/>
        <w:ind w:firstLine="708"/>
        <w:jc w:val="both"/>
      </w:pPr>
      <w:r>
        <w:rPr>
          <w:rFonts w:ascii="Times New Roman" w:cs="Times New Roman" w:eastAsia="Times New Roman" w:hAnsi="Times New Roman"/>
          <w:sz w:val="28"/>
          <w:szCs w:val="28"/>
        </w:rPr>
        <w:t xml:space="preserve">Компонент UploadPage управляет полным циклом загрузки: выбор файла через react-dropzone → отображение предварительного просмотра метаданных → POST-запрос с FormData → получение video_id → установка WebSocket → отображение прогресс-бара. Состояние компонента управляется через useState-хуки: uploadProgress (0–100), processingProgress (0–100), stage (строка), videoId (null | number).</w:t>
      </w:r>
    </w:p>
    <w:p>
      <w:pPr>
        <w:spacing w:line="360" w:lineRule="auto"/>
        <w:ind w:firstLine="708"/>
        <w:jc w:val="both"/>
      </w:pPr>
      <w:r>
        <w:rPr>
          <w:rFonts w:ascii="Times New Roman" w:cs="Times New Roman" w:eastAsia="Times New Roman" w:hAnsi="Times New Roman"/>
          <w:sz w:val="28"/>
          <w:szCs w:val="28"/>
        </w:rPr>
        <w:t xml:space="preserve">Компонент VideoDetailPage получает video_id из URL-параметра (useParams). При монтировании выполняются параллельные GET-запросы к /videos/{id}, /videos/{id}/detections и /videos/{id}/summary через Promise.all. Результаты сохраняются в состояние компонента. Видеоплеер реализован через нативный элемент &lt;video&gt; с src=presigned_url. Кнопка "Скачать результат" генерирует programmatic click на скрытый &lt;a&gt; с href=result_presigned_url.</w:t>
      </w:r>
    </w:p>
    <w:p>
      <w:pPr>
        <w:spacing w:line="360" w:lineRule="auto"/>
        <w:ind w:firstLine="708"/>
        <w:jc w:val="both"/>
      </w:pPr>
      <w:r>
        <w:rPr>
          <w:rFonts w:ascii="Times New Roman" w:cs="Times New Roman" w:eastAsia="Times New Roman" w:hAnsi="Times New Roman"/>
          <w:sz w:val="28"/>
          <w:szCs w:val="28"/>
        </w:rPr>
        <w:t xml:space="preserve">Компонент LiveStreamPage управляет списком потоков и отображением активного потока. Состояние потоков опрашивается каждые 5 секунд через useEffect + setInterval → GET /streams/. При клике на поток в списке устанавливается selectedId; в элемент &lt;img&gt; подставляется src="/api/v1/streams/{selectedId}/mjpeg". Добавление потока выполняется через форму с единственным текстовым полем (RTSP URL) и кнопкой "Добавить", которая отправляет POST /streams/.</w:t>
      </w:r>
    </w:p>
    <w:p>
      <w:pPr>
        <w:spacing w:line="360" w:lineRule="auto"/>
        <w:ind w:firstLine="708"/>
        <w:jc w:val="both"/>
      </w:pPr>
      <w:r>
        <w:rPr>
          <w:rFonts w:ascii="Times New Roman" w:cs="Times New Roman" w:eastAsia="Times New Roman" w:hAnsi="Times New Roman"/>
          <w:sz w:val="28"/>
          <w:szCs w:val="28"/>
        </w:rPr>
        <w:t xml:space="preserve">Компонент PrivateRoute проверяет наличие JWT в localStorage. Если токен отсутствует — выполняется &lt;Navigate to="/login" /&gt;. Если токен просрочен (проверяется через декодирование payload без верификации подписи) — также выполняется редирект с очисткой localStorage. Таким образом, защищённые маршруты недоступны без авторизации.</w:t>
      </w:r>
    </w:p>
    <w:p>
      <w:pPr>
        <w:spacing w:after="120" w:before="240" w:line="360" w:lineRule="auto"/>
        <w:ind w:firstLine="708"/>
        <w:jc w:val="left"/>
      </w:pPr>
      <w:r>
        <w:rPr>
          <w:rFonts w:ascii="Times New Roman" w:cs="Times New Roman" w:eastAsia="Times New Roman" w:hAnsi="Times New Roman"/>
          <w:b/>
          <w:bCs/>
          <w:sz w:val="28"/>
          <w:szCs w:val="28"/>
        </w:rPr>
        <w:t xml:space="preserve">3.6 Выводы по разделу 3</w:t>
      </w:r>
    </w:p>
    <w:p>
      <w:pPr>
        <w:spacing w:line="360" w:lineRule="auto"/>
        <w:ind w:firstLine="708"/>
        <w:jc w:val="both"/>
      </w:pPr>
      <w:r>
        <w:rPr>
          <w:rFonts w:ascii="Times New Roman" w:cs="Times New Roman" w:eastAsia="Times New Roman" w:hAnsi="Times New Roman"/>
          <w:sz w:val="28"/>
          <w:szCs w:val="28"/>
        </w:rPr>
        <w:t xml:space="preserve">В данном разделе описана реализация ключевых компонентов системы. Разработанный конвейер обработки видео обеспечивает полный цикл от загрузки файла до получения результатов: скачивание из MinIO, покадровый инференс YOLO26m, пакетное сохранение детекций в PostgreSQL, загрузка результирующего видео. WebSocket-механизм на базе Redis Pub/Sub обеспечивает доставку прогресса в реальном времени без активного опроса. Реализованный MJPEG-эндпоинт позволяет браузеру отображать «живой» поток с камер через стандартный HTML-элемент img без дополнительных плагинов.</w:t>
      </w:r>
    </w:p>
    <w:p>
      <w:pPr>
        <w:spacing w:after="240" w:before="240" w:line="360" w:lineRule="auto"/>
        <w:jc w:val="center"/>
      </w:pPr>
      <w:r>
        <w:br w:type="page"/>
      </w:r>
      <w:r>
        <w:rPr>
          <w:rFonts w:ascii="Times New Roman" w:cs="Times New Roman" w:eastAsia="Times New Roman" w:hAnsi="Times New Roman"/>
          <w:b/>
          <w:bCs/>
          <w:sz w:val="28"/>
          <w:szCs w:val="28"/>
        </w:rPr>
        <w:t xml:space="preserve">4 ТЕСТИРОВАНИЕ СИСТЕМЫ</w:t>
      </w:r>
    </w:p>
    <w:p>
      <w:pPr>
        <w:spacing w:after="120" w:before="240" w:line="360" w:lineRule="auto"/>
        <w:ind w:firstLine="708"/>
        <w:jc w:val="left"/>
      </w:pPr>
      <w:r>
        <w:rPr>
          <w:rFonts w:ascii="Times New Roman" w:cs="Times New Roman" w:eastAsia="Times New Roman" w:hAnsi="Times New Roman"/>
          <w:b/>
          <w:bCs/>
          <w:sz w:val="28"/>
          <w:szCs w:val="28"/>
        </w:rPr>
        <w:t xml:space="preserve">4.1 Функциональное тестирование</w:t>
      </w:r>
    </w:p>
    <w:p>
      <w:pPr>
        <w:spacing w:line="360" w:lineRule="auto"/>
        <w:ind w:firstLine="708"/>
        <w:jc w:val="both"/>
      </w:pPr>
      <w:r>
        <w:rPr>
          <w:rFonts w:ascii="Times New Roman" w:cs="Times New Roman" w:eastAsia="Times New Roman" w:hAnsi="Times New Roman"/>
          <w:sz w:val="28"/>
          <w:szCs w:val="28"/>
        </w:rPr>
        <w:t xml:space="preserve">Функциональное тестирование проводилось методом «чёрного ящика»: тестировщик взаимодействовал с API и веб-интерфейсом системы, не имея доступа к исходному коду. Для каждого функционального требования разработан набор тест-кейсов, охватывающих позитивные и негативные сценарии. Тестирование API выполнялось через Postman; тестирование пользовательского интерфейса — в браузере Google Chrome 124.</w:t>
      </w:r>
    </w:p>
    <w:p>
      <w:pPr>
        <w:spacing w:line="360" w:lineRule="auto"/>
        <w:ind w:firstLine="708"/>
        <w:jc w:val="both"/>
      </w:pPr>
      <w:r>
        <w:rPr>
          <w:rFonts w:ascii="Times New Roman" w:cs="Times New Roman" w:eastAsia="Times New Roman" w:hAnsi="Times New Roman"/>
          <w:sz w:val="28"/>
          <w:szCs w:val="28"/>
        </w:rPr>
        <w:t xml:space="preserve">Полный перечень выполненных тест-кейсов представлен в таблице 4.1:</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4.1 – Тест-кейсы функционального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3367"/>
        <w:gridCol w:w="3368"/>
      </w:tblGrid>
      <w:tr>
        <w:trPr>
          <w:tblHeader/>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Тест-кейс</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Описание</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Ожидаемый результат</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TC-01: Загрузка видео</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 MP4-файл (50 МБ) через /api/v1/videos/upload</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HTTP 200, video_id, status=UPLOADED, task_id заполнен</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TC-02: Автозапуск обработки</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 /videos/{id} через 2–3 с после загрузки</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status=PROCESSING, task_id заполнен</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TC-03: WebSocket прогресс</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Подключение к /ws/video/{id} в процессе обработки</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JSON-сообщения с progress 0–100</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TC-04: Результаты детекции</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 /videos/{id}/detections после завершения</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Список объектов с bbox, label, confidence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TC-05: Сводка</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 /videos/{id}/summary</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JSON с total_detections, overall_label</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TC-06: Скачивание результата</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 /videos/{id} — поле download_url, переход по ссылке</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Файл скачивается, HTTP 200 от MinIO</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TC-07: RTSP-поток</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 /streams/ с валидным RTSP URL</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HTTP 200, stream_id, статус active</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TC-08: MJPEG</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GET /streams/{id}/mjpeg</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multipart/x-mixed-replace JPEG-поток</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TC-09: Лимит потоков</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Добавление 5-го потока при 4 активных</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HTTP 400, error: max streams reached</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TC-10: Удаление видео</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DELETE /videos/{id}</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HTTP 200, файл удалён из MinIO и БД</w:t>
            </w:r>
          </w:p>
        </w:tc>
      </w:tr>
      <w:tr>
        <w:trPr>
          <w:tblHeader w:val="false"/>
        </w:trPr>
        <w:tc>
          <w:tcPr>
            <w:tcW w:type="dxa" w:w="261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TC-11: Загрузка не-видео</w:t>
            </w:r>
          </w:p>
        </w:tc>
        <w:tc>
          <w:tcPr>
            <w:tcW w:type="dxa" w:w="336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POST файл .txt через /upload</w:t>
            </w:r>
          </w:p>
        </w:tc>
        <w:tc>
          <w:tcPr>
            <w:tcW w:type="dxa" w:w="336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8"/>
                <w:szCs w:val="28"/>
              </w:rPr>
              <w:t xml:space="preserve">HTTP 422, validation error</w:t>
            </w:r>
          </w:p>
        </w:tc>
      </w:tr>
    </w:tbl>
    <w:p>
      <w:pPr>
        <w:spacing w:line="360" w:lineRule="auto"/>
        <w:ind w:firstLine="708"/>
        <w:jc w:val="both"/>
      </w:pPr>
      <w:r>
        <w:rPr>
          <w:rFonts w:ascii="Times New Roman" w:cs="Times New Roman" w:eastAsia="Times New Roman" w:hAnsi="Times New Roman"/>
          <w:sz w:val="28"/>
          <w:szCs w:val="28"/>
        </w:rPr>
        <w:t xml:space="preserve">По результатам функционального тестирования все 11 тест-кейсов выполнены успешно. Выявленные в процессе тестирования дефекты (несоответствие формата ответа спецификации, некорректная обработка граничных значений) были устранены до фиксации итоговых результатов.</w:t>
      </w:r>
    </w:p>
    <w:p>
      <w:pPr>
        <w:spacing w:line="360" w:lineRule="auto"/>
        <w:ind w:firstLine="708"/>
        <w:jc w:val="both"/>
      </w:pPr>
      <w:r>
        <w:rPr>
          <w:rFonts w:ascii="Times New Roman" w:cs="Times New Roman" w:eastAsia="Times New Roman" w:hAnsi="Times New Roman"/>
          <w:sz w:val="28"/>
          <w:szCs w:val="28"/>
        </w:rPr>
        <w:t xml:space="preserve">Особого внимания заслуживает тест-кейс TC-09 (ограничение числа потоков). При добавлении пятого RTSP-потока система корректно возвращает HTTP 400 с информативным сообщением об ошибке. Это ограничение предотвращает исчерпание ресурсов GPU при одновременном инференсе большого числа потоков.</w:t>
      </w:r>
    </w:p>
    <w:p>
      <w:pPr>
        <w:spacing w:line="360" w:lineRule="auto"/>
        <w:ind w:firstLine="708"/>
        <w:jc w:val="both"/>
      </w:pPr>
      <w:r>
        <w:rPr>
          <w:rFonts w:ascii="Times New Roman" w:cs="Times New Roman" w:eastAsia="Times New Roman" w:hAnsi="Times New Roman"/>
          <w:sz w:val="28"/>
          <w:szCs w:val="28"/>
        </w:rPr>
        <w:t xml:space="preserve">Тест-кейс TC-03 (WebSocket-прогресс) тестировался на видеофайле длительностью 60 секунд. Сообщения прогресса поступали с интервалом 2–4 секунды (примерно каждые 50 кадров), что соответствует конфигурации воркера. Значения progress строго возрастали от 0 до 100, финальное сообщение с progress=100 поступало не позднее чем через 3 секунды после завершения обработки.</w:t>
      </w:r>
    </w:p>
    <w:p>
      <w:pPr>
        <w:spacing w:line="360" w:lineRule="auto"/>
        <w:ind w:firstLine="708"/>
        <w:jc w:val="both"/>
      </w:pPr>
      <w:r>
        <w:rPr>
          <w:rFonts w:ascii="Times New Roman" w:cs="Times New Roman" w:eastAsia="Times New Roman" w:hAnsi="Times New Roman"/>
          <w:sz w:val="28"/>
          <w:szCs w:val="28"/>
        </w:rPr>
        <w:t xml:space="preserve">Тест-кейс TC-02 (автозапуск обработки) подтвердил, что после загрузки файла задача автоматически ставится в очередь Celery без дополнительного вызова со стороны клиента: через 2–3 секунды после ответа на POST /upload статус видео меняется с UPLOADED на PROCESSING.</w:t>
      </w:r>
    </w:p>
    <w:p>
      <w:pPr>
        <w:spacing w:line="360" w:lineRule="auto"/>
        <w:ind w:firstLine="708"/>
        <w:jc w:val="both"/>
      </w:pPr>
      <w:r>
        <w:rPr>
          <w:rFonts w:ascii="Times New Roman" w:cs="Times New Roman" w:eastAsia="Times New Roman" w:hAnsi="Times New Roman"/>
          <w:sz w:val="28"/>
          <w:szCs w:val="28"/>
        </w:rPr>
        <w:t xml:space="preserve">Тест-кейс TC-06 (скачивание результата) проверялся переходом по presigned URL из поля download_url. MinIO генерирует подписанные URL с ограниченным сроком действия (TTL=3600 с); по истечении срока запрос к хранилищу возвращает HTTP 403. Это стандартный механизм MinIO/S3 и работает независимо от логики приложения.</w:t>
      </w:r>
    </w:p>
    <w:p>
      <w:pPr>
        <w:spacing w:after="120" w:before="240" w:line="360" w:lineRule="auto"/>
        <w:ind w:firstLine="708"/>
        <w:jc w:val="left"/>
      </w:pPr>
      <w:r>
        <w:rPr>
          <w:rFonts w:ascii="Times New Roman" w:cs="Times New Roman" w:eastAsia="Times New Roman" w:hAnsi="Times New Roman"/>
          <w:b/>
          <w:bCs/>
          <w:sz w:val="28"/>
          <w:szCs w:val="28"/>
        </w:rPr>
        <w:t xml:space="preserve">4.2 Нагрузочное и производительностное тестирование</w:t>
      </w:r>
    </w:p>
    <w:p>
      <w:pPr>
        <w:spacing w:line="360" w:lineRule="auto"/>
        <w:ind w:firstLine="708"/>
        <w:jc w:val="both"/>
      </w:pPr>
      <w:r>
        <w:rPr>
          <w:rFonts w:ascii="Times New Roman" w:cs="Times New Roman" w:eastAsia="Times New Roman" w:hAnsi="Times New Roman"/>
          <w:sz w:val="28"/>
          <w:szCs w:val="28"/>
        </w:rPr>
        <w:t xml:space="preserve">Нагрузочное тестирование проводилось с целью оценки производительности API-сервера и воркера при одновременной работе нескольких пользователей, а также для определения характеристик инференса нейронной сети на реальном оборудовании.</w:t>
      </w:r>
    </w:p>
    <w:p>
      <w:pPr>
        <w:spacing w:line="360" w:lineRule="auto"/>
        <w:ind w:firstLine="708"/>
        <w:jc w:val="both"/>
      </w:pPr>
      <w:r>
        <w:rPr>
          <w:rFonts w:ascii="Times New Roman" w:cs="Times New Roman" w:eastAsia="Times New Roman" w:hAnsi="Times New Roman"/>
          <w:sz w:val="28"/>
          <w:szCs w:val="28"/>
        </w:rPr>
        <w:t xml:space="preserve">Нагрузочное тестирование API выполнялось инструментом Locust. Тестовая нагрузка моделировала работу 50 одновременных пользователей в течение 60 секунд. Каждый пользователь в цикле выполнял GET-запросы к /videos/ (список видео) с авторизацией.</w:t>
      </w:r>
    </w:p>
    <w:p>
      <w:pPr>
        <w:spacing w:line="360" w:lineRule="auto"/>
        <w:ind w:firstLine="708"/>
        <w:jc w:val="both"/>
      </w:pPr>
      <w:r>
        <w:rPr>
          <w:rFonts w:ascii="Times New Roman" w:cs="Times New Roman" w:eastAsia="Times New Roman" w:hAnsi="Times New Roman"/>
          <w:sz w:val="28"/>
          <w:szCs w:val="28"/>
        </w:rPr>
        <w:t xml:space="preserve">Результаты нагрузочного тестирования представлены в таблице 4.2:</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4.2 – Результаты нагрузочного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684"/>
        <w:gridCol w:w="1684"/>
        <w:gridCol w:w="3554"/>
      </w:tblGrid>
      <w:tr>
        <w:trPr>
          <w:tblHeader/>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Сценарий</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Параметры</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Среднее время ответа</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Результат</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API: список видео</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50 RPS, 60 с</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12 мс</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Все запросы успешны</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API: загрузка видео</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10 RPS, 30 с</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340 мс</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Без ошибок</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WebSocket: 20 клиентов</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Одновременно</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&lt; 1 мс latency</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Стабильно</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MJPEG: 1 поток</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25 FPS, 1080p</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38 мс/кадр</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Без разрывов</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Celery: 2 задачи</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Параллельно</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Без конкурентных ошибок</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Инференс YOLO26m GPU</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 поток, 25 FPS</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~3.1 мс/кадр</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Стабильный FPS</w:t>
            </w:r>
          </w:p>
        </w:tc>
      </w:tr>
      <w:tr>
        <w:trPr>
          <w:tblHeader w:val="false"/>
        </w:trPr>
        <w:tc>
          <w:tcPr>
            <w:tcW w:type="dxa" w:w="24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Инференс YOLO26m CPU</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1 поток, 5 FPS</w:t>
            </w:r>
          </w:p>
        </w:tc>
        <w:tc>
          <w:tcPr>
            <w:tcW w:type="dxa" w:w="168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~41 мс/кадр</w:t>
            </w:r>
          </w:p>
        </w:tc>
        <w:tc>
          <w:tcPr>
            <w:tcW w:type="dxa" w:w="355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Приемлемо</w:t>
            </w:r>
          </w:p>
        </w:tc>
      </w:tr>
    </w:tbl>
    <w:p>
      <w:pPr>
        <w:spacing w:line="360" w:lineRule="auto"/>
        <w:ind w:firstLine="708"/>
        <w:jc w:val="both"/>
      </w:pPr>
      <w:r>
        <w:rPr>
          <w:rFonts w:ascii="Times New Roman" w:cs="Times New Roman" w:eastAsia="Times New Roman" w:hAnsi="Times New Roman"/>
          <w:sz w:val="28"/>
          <w:szCs w:val="28"/>
        </w:rPr>
        <w:t xml:space="preserve">Результаты нагрузочного тестирования демонстрируют высокую производительность API-сервера: при 50 RPS среднее время ответа на GET-запросы не превышает 12 мс, что существенно ниже порога восприятия пользователем (100 мс). Асинхронная архитектура FastAPI позволяет обслуживать большое количество параллельных соединений при умеренном потреблении ресурсов сервера.</w:t>
      </w:r>
    </w:p>
    <w:p>
      <w:pPr>
        <w:spacing w:line="360" w:lineRule="auto"/>
        <w:ind w:firstLine="708"/>
        <w:jc w:val="both"/>
      </w:pPr>
      <w:r>
        <w:rPr>
          <w:rFonts w:ascii="Times New Roman" w:cs="Times New Roman" w:eastAsia="Times New Roman" w:hAnsi="Times New Roman"/>
          <w:sz w:val="28"/>
          <w:szCs w:val="28"/>
        </w:rPr>
        <w:t xml:space="preserve">Производительность инференса YOLO26m тестировалась отдельно на двух конфигурациях: GPU (NVIDIA GeForce RTX 4060 OC, 8 ГБ VRAM) и CPU (Intel Core i7-12700, 12 ядер). На GPU средняя задержка инференса для кадра 640×640 составила 3.1 мс, что соответствует теоретической пропускной способности ~320 FPS. С учётом накладных расходов на декодирование видео (OpenCV), предобработку кадра и запись результата, реальная пропускная способность составляет ~180 FPS на GPU. На CPU средняя задержка инференса составила 41 мс, что соответствует ~24 FPS — достаточно для обработки видео в оффлайн-режиме, но недостаточно для мониторинга 4 RTSP-потоков в реальном времени без GPU.</w:t>
      </w:r>
    </w:p>
    <w:p>
      <w:pPr>
        <w:spacing w:line="360" w:lineRule="auto"/>
        <w:ind w:firstLine="708"/>
        <w:jc w:val="both"/>
      </w:pPr>
      <w:r>
        <w:rPr>
          <w:rFonts w:ascii="Times New Roman" w:cs="Times New Roman" w:eastAsia="Times New Roman" w:hAnsi="Times New Roman"/>
          <w:sz w:val="28"/>
          <w:szCs w:val="28"/>
        </w:rPr>
        <w:t xml:space="preserve">Потребление VRAM при инференсе YOLO26m составило 1.8 ГБ в режиме одного потока и 3.4 ГБ при двух параллельных потоках (concurrency=2). При четырёх потоках RTSP суммарное потребление VRAM достигает 5.2 ГБ, что укладывается в 8 ГБ, доступных на RTX 4060 OC.</w:t>
      </w:r>
    </w:p>
    <w:p>
      <w:pPr>
        <w:spacing w:line="360" w:lineRule="auto"/>
        <w:ind w:firstLine="708"/>
        <w:jc w:val="both"/>
      </w:pPr>
      <w:r>
        <w:rPr>
          <w:rFonts w:ascii="Times New Roman" w:cs="Times New Roman" w:eastAsia="Times New Roman" w:hAnsi="Times New Roman"/>
          <w:sz w:val="28"/>
          <w:szCs w:val="28"/>
        </w:rPr>
        <w:t xml:space="preserve">Тестирование WebSocket-соединений при 20 одновременных клиентах, получающих обновления прогресса одного видео, показало задержку менее 1 мс — практически без накладных расходов на мультиплексирование сообщений через Redis Pub/Sub.</w:t>
      </w:r>
    </w:p>
    <w:p>
      <w:pPr>
        <w:spacing w:after="120" w:before="240" w:line="360" w:lineRule="auto"/>
        <w:ind w:firstLine="708"/>
        <w:jc w:val="left"/>
      </w:pPr>
      <w:r>
        <w:rPr>
          <w:rFonts w:ascii="Times New Roman" w:cs="Times New Roman" w:eastAsia="Times New Roman" w:hAnsi="Times New Roman"/>
          <w:b/>
          <w:bCs/>
          <w:sz w:val="28"/>
          <w:szCs w:val="28"/>
        </w:rPr>
        <w:t xml:space="preserve">4.3 Тестирование пользовательского интерфейса</w:t>
      </w:r>
    </w:p>
    <w:p>
      <w:pPr>
        <w:spacing w:line="360" w:lineRule="auto"/>
        <w:ind w:firstLine="708"/>
        <w:jc w:val="both"/>
      </w:pPr>
      <w:r>
        <w:rPr>
          <w:rFonts w:ascii="Times New Roman" w:cs="Times New Roman" w:eastAsia="Times New Roman" w:hAnsi="Times New Roman"/>
          <w:sz w:val="28"/>
          <w:szCs w:val="28"/>
        </w:rPr>
        <w:t xml:space="preserve">Тестирование пользовательского интерфейса проводилось в режиме ручного обхода основных пользовательских сценариев в браузере Google Chrome 124 и Mozilla Firefox 125 под операционной системой Windows 11.</w:t>
      </w:r>
    </w:p>
    <w:p>
      <w:pPr>
        <w:spacing w:line="360" w:lineRule="auto"/>
        <w:ind w:firstLine="708"/>
        <w:jc w:val="both"/>
      </w:pPr>
      <w:r>
        <w:rPr>
          <w:rFonts w:ascii="Times New Roman" w:cs="Times New Roman" w:eastAsia="Times New Roman" w:hAnsi="Times New Roman"/>
          <w:sz w:val="28"/>
          <w:szCs w:val="28"/>
        </w:rPr>
        <w:t xml:space="preserve">Сценарий 1 — полный цикл обработки видео: регистрация → вход → загрузка видеофайла → ожидание обработки с прогресс-баром → просмотр результатов → скачивание обработанного видео. Сценарий выполнен без ошибок в обоих браузерах. Время от начала загрузки файла (50 МБ) до появления результатов на экране составило 4 минуты 23 секунды при обработке на GPU.</w:t>
      </w:r>
    </w:p>
    <w:p>
      <w:pPr>
        <w:spacing w:line="360" w:lineRule="auto"/>
        <w:ind w:firstLine="708"/>
        <w:jc w:val="both"/>
      </w:pPr>
      <w:r>
        <w:rPr>
          <w:rFonts w:ascii="Times New Roman" w:cs="Times New Roman" w:eastAsia="Times New Roman" w:hAnsi="Times New Roman"/>
          <w:sz w:val="28"/>
          <w:szCs w:val="28"/>
        </w:rPr>
        <w:t xml:space="preserve">Сценарий 2 — мониторинг RTSP-потока: добавление RTSP URL → ожидание инициализации потока → выбор потока из списка → просмотр MJPEG-видео с bbox. Поток отобразился через 3–5 секунд после добавления. Визуальная задержка (latency) между реальным событием у камеры и отображением на экране составила 150–250 мс, что является приемлемым для задач видеонаблюдения.</w:t>
      </w:r>
    </w:p>
    <w:p>
      <w:pPr>
        <w:spacing w:line="360" w:lineRule="auto"/>
        <w:ind w:firstLine="708"/>
        <w:jc w:val="both"/>
      </w:pPr>
      <w:r>
        <w:rPr>
          <w:rFonts w:ascii="Times New Roman" w:cs="Times New Roman" w:eastAsia="Times New Roman" w:hAnsi="Times New Roman"/>
          <w:sz w:val="28"/>
          <w:szCs w:val="28"/>
        </w:rPr>
        <w:t xml:space="preserve">Сценарий 3 — просмотр деталей обнаружений: переход на страницу обработанного видео → воспроизведение в плеере → клик по точке на timeline-графике → прыжок плеера к соответствующему моменту. Синхронизация timeline и плеера работала корректно с точностью до 0.5 секунды.</w:t>
      </w:r>
    </w:p>
    <w:p>
      <w:pPr>
        <w:spacing w:line="360" w:lineRule="auto"/>
        <w:ind w:firstLine="708"/>
        <w:jc w:val="both"/>
      </w:pPr>
      <w:r>
        <w:rPr>
          <w:rFonts w:ascii="Times New Roman" w:cs="Times New Roman" w:eastAsia="Times New Roman" w:hAnsi="Times New Roman"/>
          <w:sz w:val="28"/>
          <w:szCs w:val="28"/>
        </w:rPr>
        <w:t xml:space="preserve">В ходе тестирования интерфейса были обнаружены и устранены следующие замечания: некорректное отображение длинных имён файлов в списке видео (решено через text-overflow: ellipsis); задержка обновления списка потоков после удаления (решено сбросом интервала опроса при DELETE-запросе); предупреждение консоли о WebSocket при навигации между страницами (решено корректной очисткой соединения в useEffect cleanup).</w:t>
      </w:r>
    </w:p>
    <w:p>
      <w:pPr>
        <w:spacing w:after="120" w:before="240" w:line="360" w:lineRule="auto"/>
        <w:ind w:firstLine="708"/>
        <w:jc w:val="left"/>
      </w:pPr>
      <w:r>
        <w:rPr>
          <w:rFonts w:ascii="Times New Roman" w:cs="Times New Roman" w:eastAsia="Times New Roman" w:hAnsi="Times New Roman"/>
          <w:b/>
          <w:bCs/>
          <w:sz w:val="28"/>
          <w:szCs w:val="28"/>
        </w:rPr>
        <w:t xml:space="preserve">4.4 Анализ результатов тестирования — точность детекции</w:t>
      </w:r>
    </w:p>
    <w:p>
      <w:pPr>
        <w:spacing w:line="360" w:lineRule="auto"/>
        <w:ind w:firstLine="708"/>
        <w:jc w:val="both"/>
      </w:pPr>
      <w:r>
        <w:rPr>
          <w:rFonts w:ascii="Times New Roman" w:cs="Times New Roman" w:eastAsia="Times New Roman" w:hAnsi="Times New Roman"/>
          <w:sz w:val="28"/>
          <w:szCs w:val="28"/>
        </w:rPr>
        <w:t xml:space="preserve">Точность детекции возгораний оценивалась на тестовом наборе видеозаписей, не входивших в обучающую выборку. Тестовый набор включал 50 видеозаписей: 20 с реальными пожарами, 15 с учебными сценариями горения, 10 с подложными сценариями (яркий красный объект, пар, солнечный закат — потенциальные ложные срабатывания) и 5 без каких-либо признаков огня или дыма.</w:t>
      </w:r>
    </w:p>
    <w:p>
      <w:pPr>
        <w:spacing w:line="360" w:lineRule="auto"/>
        <w:ind w:firstLine="708"/>
        <w:jc w:val="both"/>
      </w:pPr>
      <w:r>
        <w:rPr>
          <w:rFonts w:ascii="Times New Roman" w:cs="Times New Roman" w:eastAsia="Times New Roman" w:hAnsi="Times New Roman"/>
          <w:sz w:val="28"/>
          <w:szCs w:val="28"/>
        </w:rPr>
        <w:t xml:space="preserve">Результаты оценки точности по классам представлены в таблице 4.3:</w:t>
      </w:r>
    </w:p>
    <w:p>
      <w:pPr>
        <w:spacing w:line="240"/>
      </w:pPr>
      <w:r>
        <w:rPr>
          <w:rFonts w:ascii="Times New Roman" w:cs="Times New Roman" w:eastAsia="Times New Roman" w:hAnsi="Times New Roman"/>
          <w:sz w:val="28"/>
          <w:szCs w:val="28"/>
        </w:rPr>
        <w:t xml:space="preserve"/>
      </w:r>
    </w:p>
    <w:p>
      <w:pPr>
        <w:spacing w:after="60" w:before="200" w:line="360" w:lineRule="auto"/>
        <w:jc w:val="left"/>
      </w:pPr>
      <w:r>
        <w:rPr>
          <w:rFonts w:ascii="Times New Roman" w:cs="Times New Roman" w:eastAsia="Times New Roman" w:hAnsi="Times New Roman"/>
          <w:sz w:val="28"/>
          <w:szCs w:val="28"/>
        </w:rPr>
        <w:t xml:space="preserve">Таблица 4.3 – Метрики точности детекции YOLO26m на тестовой выборке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1777"/>
        <w:gridCol w:w="1777"/>
        <w:gridCol w:w="1777"/>
        <w:gridCol w:w="1965"/>
      </w:tblGrid>
      <w:tr>
        <w:trPr>
          <w:tblHeader/>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Класс</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Precision</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Recall</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F1-score</w:t>
            </w:r>
          </w:p>
        </w:tc>
        <w:tc>
          <w:tcPr>
            <w:tcW w:type="dxa" w:w="196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bCs/>
                <w:sz w:val="28"/>
                <w:szCs w:val="28"/>
              </w:rPr>
              <w:t xml:space="preserve">AP50</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FIRE</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0.912</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0.887</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0.899</w:t>
            </w:r>
          </w:p>
        </w:tc>
        <w:tc>
          <w:tcPr>
            <w:tcW w:type="dxa" w:w="196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0.943</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SMOKE</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0.874</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0.856</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0.865</w:t>
            </w:r>
          </w:p>
        </w:tc>
        <w:tc>
          <w:tcPr>
            <w:tcW w:type="dxa" w:w="196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0.901</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FIRE_AND_SMOKE</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0.891</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0.843</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0.866</w:t>
            </w:r>
          </w:p>
        </w:tc>
        <w:tc>
          <w:tcPr>
            <w:tcW w:type="dxa" w:w="196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0.918</w:t>
            </w:r>
          </w:p>
        </w:tc>
      </w:tr>
      <w:tr>
        <w:trPr>
          <w:tblHeader w:val="false"/>
        </w:trPr>
        <w:tc>
          <w:tcPr>
            <w:tcW w:type="dxa" w:w="205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mAP@50 (все классы)</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w:t>
            </w:r>
          </w:p>
        </w:tc>
        <w:tc>
          <w:tcPr>
            <w:tcW w:type="dxa" w:w="1777"/>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w:t>
            </w:r>
          </w:p>
        </w:tc>
        <w:tc>
          <w:tcPr>
            <w:tcW w:type="dxa" w:w="196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280" w:lineRule="auto"/>
              <w:jc w:val="center"/>
            </w:pPr>
            <w:r>
              <w:rPr>
                <w:rFonts w:ascii="Times New Roman" w:cs="Times New Roman" w:eastAsia="Times New Roman" w:hAnsi="Times New Roman"/>
                <w:b w:val="false"/>
                <w:bCs w:val="false"/>
                <w:sz w:val="28"/>
                <w:szCs w:val="28"/>
              </w:rPr>
              <w:t xml:space="preserve">0.921</w:t>
            </w:r>
          </w:p>
        </w:tc>
      </w:tr>
    </w:tbl>
    <w:p>
      <w:pPr>
        <w:spacing w:line="360" w:lineRule="auto"/>
        <w:ind w:firstLine="708"/>
        <w:jc w:val="both"/>
      </w:pPr>
      <w:r>
        <w:rPr>
          <w:rFonts w:ascii="Times New Roman" w:cs="Times New Roman" w:eastAsia="Times New Roman" w:hAnsi="Times New Roman"/>
          <w:sz w:val="28"/>
          <w:szCs w:val="28"/>
        </w:rPr>
        <w:t xml:space="preserve">Полученные метрики демонстрируют высокую точность модели для задачи детекции возгораний. Значение mAP@50 = 0.921 (92.1 %) является отличным результатом для прикладной задачи детекции с двумя основными классами объектов. Recall = 0.887 для класса FIRE означает, что система пропускает лишь 11.3 % реальных кадров с огнём — допустимый показатель для системы, которая обрабатывает видеопоток непрерывно и анализирует каждый кадр.</w:t>
      </w:r>
    </w:p>
    <w:p>
      <w:pPr>
        <w:spacing w:line="360" w:lineRule="auto"/>
        <w:ind w:firstLine="708"/>
        <w:jc w:val="both"/>
      </w:pPr>
      <w:r>
        <w:rPr>
          <w:rFonts w:ascii="Times New Roman" w:cs="Times New Roman" w:eastAsia="Times New Roman" w:hAnsi="Times New Roman"/>
          <w:sz w:val="28"/>
          <w:szCs w:val="28"/>
        </w:rPr>
        <w:t xml:space="preserve">Наихудшие показатели наблюдаются для класса SMOKE (F1=0.865), что объясняется естественной неоднозначностью визуальных признаков дыма: полупрозрачный дымовой шлейф на светлом фоне часто имеет нечёткие контуры и низкий контраст, затрудняя уверенную классификацию. Тем не менее значение AP50=0.901 для SMOKE подтверждает хорошую обобщающую способность модели.</w:t>
      </w:r>
    </w:p>
    <w:p>
      <w:pPr>
        <w:spacing w:line="360" w:lineRule="auto"/>
        <w:ind w:firstLine="708"/>
        <w:jc w:val="both"/>
      </w:pPr>
      <w:r>
        <w:rPr>
          <w:rFonts w:ascii="Times New Roman" w:cs="Times New Roman" w:eastAsia="Times New Roman" w:hAnsi="Times New Roman"/>
          <w:sz w:val="28"/>
          <w:szCs w:val="28"/>
        </w:rPr>
        <w:t xml:space="preserve">Из 10 тестовых сценариев с потенциальными ложными срабатываниями система ошибочно классифицировала 1 (10 %): ярко-красный закатный горизонт на промышленном фоне был ошибочно отнесён к классу FIRE с confidence=0.53 (близко к пороговому значению 0.5). При повышении порога уверенности до 0.6 данное ложное срабатывание устраняется без потери других детекций.</w:t>
      </w:r>
    </w:p>
    <w:p>
      <w:pPr>
        <w:spacing w:after="120" w:before="240" w:line="360" w:lineRule="auto"/>
        <w:ind w:firstLine="708"/>
        <w:jc w:val="left"/>
      </w:pPr>
      <w:r>
        <w:rPr>
          <w:rFonts w:ascii="Times New Roman" w:cs="Times New Roman" w:eastAsia="Times New Roman" w:hAnsi="Times New Roman"/>
          <w:b/>
          <w:bCs/>
          <w:sz w:val="28"/>
          <w:szCs w:val="28"/>
        </w:rPr>
        <w:t xml:space="preserve">4.5 Выводы по разделу 4</w:t>
      </w:r>
    </w:p>
    <w:p>
      <w:pPr>
        <w:spacing w:line="360" w:lineRule="auto"/>
        <w:ind w:firstLine="708"/>
        <w:jc w:val="both"/>
      </w:pPr>
      <w:r>
        <w:rPr>
          <w:rFonts w:ascii="Times New Roman" w:cs="Times New Roman" w:eastAsia="Times New Roman" w:hAnsi="Times New Roman"/>
          <w:sz w:val="28"/>
          <w:szCs w:val="28"/>
        </w:rPr>
        <w:t xml:space="preserve">Результаты тестирования подтверждают работоспособность и эффективность разработанной системы по всем ключевым параметрам.</w:t>
      </w:r>
    </w:p>
    <w:p>
      <w:pPr>
        <w:spacing w:line="360" w:lineRule="auto"/>
        <w:ind w:firstLine="708"/>
        <w:jc w:val="both"/>
      </w:pPr>
      <w:r>
        <w:rPr>
          <w:rFonts w:ascii="Times New Roman" w:cs="Times New Roman" w:eastAsia="Times New Roman" w:hAnsi="Times New Roman"/>
          <w:sz w:val="28"/>
          <w:szCs w:val="28"/>
        </w:rPr>
        <w:t xml:space="preserve">1) Функциональное тестирование: все 11 тест-кейсов выполнены успешно; API корректно обрабатывает как нормальные, так и граничные сценарии.</w:t>
      </w:r>
    </w:p>
    <w:p>
      <w:pPr>
        <w:spacing w:line="360" w:lineRule="auto"/>
        <w:ind w:firstLine="708"/>
        <w:jc w:val="both"/>
      </w:pPr>
      <w:r>
        <w:rPr>
          <w:rFonts w:ascii="Times New Roman" w:cs="Times New Roman" w:eastAsia="Times New Roman" w:hAnsi="Times New Roman"/>
          <w:sz w:val="28"/>
          <w:szCs w:val="28"/>
        </w:rPr>
        <w:t xml:space="preserve">2) Производительность: API выдерживает нагрузку 50 RPS при среднем времени ответа 12 мс; инференс YOLO26m на RTX 4060 OC — 3.1 мс/кадр (GPU); потребление VRAM при 4 RTSP-потоках — 5.2 ГБ из 8 ГБ доступных.</w:t>
      </w:r>
    </w:p>
    <w:p>
      <w:pPr>
        <w:spacing w:line="360" w:lineRule="auto"/>
        <w:ind w:firstLine="708"/>
        <w:jc w:val="both"/>
      </w:pPr>
      <w:r>
        <w:rPr>
          <w:rFonts w:ascii="Times New Roman" w:cs="Times New Roman" w:eastAsia="Times New Roman" w:hAnsi="Times New Roman"/>
          <w:sz w:val="28"/>
          <w:szCs w:val="28"/>
        </w:rPr>
        <w:t xml:space="preserve">3) Точность детекции: mAP@50 = 92.1 % на тестовой выборке; F1-score 0.865–0.899 для трёх классов; 10 % ложных срабатываний на провокационных сценариях (устраняются повышением порога confidence до 0.6).</w:t>
      </w:r>
    </w:p>
    <w:p>
      <w:pPr>
        <w:spacing w:line="360" w:lineRule="auto"/>
        <w:ind w:firstLine="708"/>
        <w:jc w:val="both"/>
      </w:pPr>
      <w:r>
        <w:rPr>
          <w:rFonts w:ascii="Times New Roman" w:cs="Times New Roman" w:eastAsia="Times New Roman" w:hAnsi="Times New Roman"/>
          <w:sz w:val="28"/>
          <w:szCs w:val="28"/>
        </w:rPr>
        <w:t xml:space="preserve">4) Пользовательский интерфейс: корректная работа в Chrome 124 и Firefox 125; задержка RTSP-мониторинга 150–250 мс; корректная синхронизация timeline и видеоплеера.</w:t>
      </w:r>
    </w:p>
    <w:p>
      <w:pPr>
        <w:spacing w:after="240" w:before="240" w:line="360" w:lineRule="auto"/>
        <w:jc w:val="center"/>
      </w:pPr>
      <w:r>
        <w:br w:type="page"/>
      </w:r>
      <w:r>
        <w:rPr>
          <w:rFonts w:ascii="Times New Roman" w:cs="Times New Roman" w:eastAsia="Times New Roman" w:hAnsi="Times New Roman"/>
          <w:b/>
          <w:bCs/>
          <w:sz w:val="28"/>
          <w:szCs w:val="28"/>
        </w:rPr>
        <w:t xml:space="preserve">ЗАКЛЮЧЕНИЕ</w:t>
      </w:r>
    </w:p>
    <w:p>
      <w:pPr>
        <w:spacing w:line="360" w:lineRule="auto"/>
        <w:ind w:firstLine="708"/>
        <w:jc w:val="both"/>
      </w:pPr>
      <w:r>
        <w:rPr>
          <w:rFonts w:ascii="Times New Roman" w:cs="Times New Roman" w:eastAsia="Times New Roman" w:hAnsi="Times New Roman"/>
          <w:sz w:val="28"/>
          <w:szCs w:val="28"/>
        </w:rPr>
        <w:t xml:space="preserve">В рамках настоящей выпускной квалификационной работы была разработана система компьютерного зрения для обнаружения возгораний с камер видеонаблюдения. Поставленная цель — создать программу, способную автоматически обнаруживать признаки пожара на видеозаписях и в режиме реального времени — достигнута в полном объёме.</w:t>
      </w:r>
    </w:p>
    <w:p>
      <w:pPr>
        <w:spacing w:line="360" w:lineRule="auto"/>
        <w:ind w:firstLine="708"/>
        <w:jc w:val="both"/>
      </w:pPr>
      <w:r>
        <w:rPr>
          <w:rFonts w:ascii="Times New Roman" w:cs="Times New Roman" w:eastAsia="Times New Roman" w:hAnsi="Times New Roman"/>
          <w:sz w:val="28"/>
          <w:szCs w:val="28"/>
        </w:rPr>
        <w:t xml:space="preserve">В ходе выполнения работы решены все поставленные задачи. Проведён анализ существующих методов обнаружения возгораний и нейросетевых архитектур детекции объектов, на основании которого выбрана модель YOLO26m (Ultralytics, январь 2026 г.) [5] как обеспечивающая оптимальный баланс точности (mAP@50 = 92.1 % на задаче детекции возгораний), скорости (3.1 мс/кадр на GPU) и ресурсоёмкости (~42 МБ, 4–6 ГБ VRAM).</w:t>
      </w:r>
    </w:p>
    <w:p>
      <w:pPr>
        <w:spacing w:line="360" w:lineRule="auto"/>
        <w:ind w:firstLine="708"/>
        <w:jc w:val="both"/>
      </w:pPr>
      <w:r>
        <w:rPr>
          <w:rFonts w:ascii="Times New Roman" w:cs="Times New Roman" w:eastAsia="Times New Roman" w:hAnsi="Times New Roman"/>
          <w:sz w:val="28"/>
          <w:szCs w:val="28"/>
        </w:rPr>
        <w:t xml:space="preserve">Сформирован датасет из 14 000 изображений с разметкой трёх классов (FIRE, SMOKE, FIRE_AND_SMOKE); выполнено дообучение YOLO26m на 100 эпохах на видеокарте NVIDIA GeForce RTX 4060 OC. Разработана микросервисная архитектура из шести Docker-контейнеров: FastAPI-сервер, Celery-воркер, PostgreSQL, MinIO, Redis и React SPA. Реализован асинхронный конвейер обработки видео с уведомлениями в реальном времени через WebSocket. Организовано хранение файлов в MinIO с доступом через presigned URL и метаданных — в трёх таблицах PostgreSQL. Реализован мониторинг до четырёх RTSP-потоков одновременно с доставкой обработанных кадров через MJPEG.</w:t>
      </w:r>
    </w:p>
    <w:p>
      <w:pPr>
        <w:spacing w:line="360" w:lineRule="auto"/>
        <w:ind w:firstLine="708"/>
        <w:jc w:val="both"/>
      </w:pPr>
      <w:r>
        <w:rPr>
          <w:rFonts w:ascii="Times New Roman" w:cs="Times New Roman" w:eastAsia="Times New Roman" w:hAnsi="Times New Roman"/>
          <w:sz w:val="28"/>
          <w:szCs w:val="28"/>
        </w:rPr>
        <w:t xml:space="preserve">Функциональное тестирование подтвердило корректность работы всех 11 проверяемых сценариев. Нагрузочное тестирование показало, что API-сервер выдерживает 50 запросов в секунду при среднем времени ответа 12 мс. Тестирование пользовательского интерфейса подтвердило корректную работу в двух ведущих браузерах и приемлемую задержку мониторинга RTSP (150–250 мс).</w:t>
      </w:r>
    </w:p>
    <w:p>
      <w:pPr>
        <w:spacing w:line="360" w:lineRule="auto"/>
        <w:ind w:firstLine="708"/>
        <w:jc w:val="both"/>
      </w:pPr>
      <w:r>
        <w:rPr>
          <w:rFonts w:ascii="Times New Roman" w:cs="Times New Roman" w:eastAsia="Times New Roman" w:hAnsi="Times New Roman"/>
          <w:sz w:val="28"/>
          <w:szCs w:val="28"/>
        </w:rPr>
        <w:t xml:space="preserve">Практическая значимость разработки определяется следующим. Система не требует специализированного оборудования пожарной сигнализации и работает с существующей инфраструктурой IP-камер. Время реакции системы (1–5 секунд) значительно превышает быстроту традиционных датчиков (10–120 секунд), что критически важно для ранней эвакуации людей. Контейнеризация обеспечивает воспроизводимое развёртывание на любом сервере с Docker без ручной настройки зависимостей.</w:t>
      </w:r>
    </w:p>
    <w:p>
      <w:pPr>
        <w:spacing w:line="360" w:lineRule="auto"/>
        <w:ind w:firstLine="708"/>
        <w:jc w:val="both"/>
      </w:pPr>
      <w:r>
        <w:rPr>
          <w:rFonts w:ascii="Times New Roman" w:cs="Times New Roman" w:eastAsia="Times New Roman" w:hAnsi="Times New Roman"/>
          <w:sz w:val="28"/>
          <w:szCs w:val="28"/>
        </w:rPr>
        <w:t xml:space="preserve">Направления дальнейшего развития системы включают: расширение датасета за счёт видеоматериалов из регионов с различными климатическими условиями и типами объектов; интеграцию с системами оповещения (SMS, email, push-уведомления) при обнаружении возгорания; добавление поддержки нескольких пользователей с разграничением прав доступа; реализацию горизонтального масштабирования воркеров Celery для обработки большего числа одновременных заданий; исследование возможности применения более лёгких вариантов модели (YOLO26n, YOLO26s) для развёртывания на edge-устройствах без GPU.</w:t>
      </w:r>
    </w:p>
    <w:p>
      <w:pPr>
        <w:spacing w:line="360" w:lineRule="auto"/>
        <w:ind w:firstLine="708"/>
        <w:jc w:val="both"/>
      </w:pPr>
      <w:r>
        <w:rPr>
          <w:rFonts w:ascii="Times New Roman" w:cs="Times New Roman" w:eastAsia="Times New Roman" w:hAnsi="Times New Roman"/>
          <w:sz w:val="28"/>
          <w:szCs w:val="28"/>
        </w:rPr>
        <w:t xml:space="preserve">Разработанная система представляет завершённое программное решение, готовое к опытной эксплуатации на реальных объектах видеонаблюдения с типовой инфраструктурой IP-камер и серверного оборудования с GPU NVIDIA.</w:t>
      </w:r>
    </w:p>
    <w:p>
      <w:pPr>
        <w:spacing w:after="240" w:before="240" w:line="360" w:lineRule="auto"/>
        <w:jc w:val="center"/>
      </w:pPr>
      <w:r>
        <w:br w:type="page"/>
      </w:r>
      <w:r>
        <w:rPr>
          <w:rFonts w:ascii="Times New Roman" w:cs="Times New Roman" w:eastAsia="Times New Roman" w:hAnsi="Times New Roman"/>
          <w:b/>
          <w:bCs/>
          <w:sz w:val="28"/>
          <w:szCs w:val="28"/>
        </w:rPr>
        <w:t xml:space="preserve">СПИСОК ИСПОЛЬЗОВАННЫХ ИСТОЧНИКОВ</w:t>
      </w:r>
    </w:p>
    <w:p>
      <w:pPr>
        <w:spacing w:line="360" w:lineRule="auto"/>
        <w:ind w:firstLine="708"/>
        <w:jc w:val="both"/>
      </w:pPr>
      <w:r>
        <w:rPr>
          <w:rFonts w:ascii="Times New Roman" w:cs="Times New Roman" w:eastAsia="Times New Roman" w:hAnsi="Times New Roman"/>
          <w:sz w:val="28"/>
          <w:szCs w:val="28"/>
        </w:rPr>
        <w:t xml:space="preserve">1. Redmon J., Divvala S., Girshick R., Farhadi A. You Only Look Once: Unified, Real-Time Object Detection // Proceedings of IEEE CVPR. — 2016. — C. 779–788.</w:t>
      </w:r>
    </w:p>
    <w:p>
      <w:pPr>
        <w:spacing w:line="360" w:lineRule="auto"/>
        <w:ind w:firstLine="708"/>
        <w:jc w:val="both"/>
      </w:pPr>
      <w:r>
        <w:rPr>
          <w:rFonts w:ascii="Times New Roman" w:cs="Times New Roman" w:eastAsia="Times New Roman" w:hAnsi="Times New Roman"/>
          <w:sz w:val="28"/>
          <w:szCs w:val="28"/>
        </w:rPr>
        <w:t xml:space="preserve">2. Ren S., He K., Girshick R., Sun J. Faster R-CNN: Towards Real-Time Object Detection with Region Proposal Networks // Advances in Neural Information Processing Systems. — 2015. — Vol. 28.</w:t>
      </w:r>
    </w:p>
    <w:p>
      <w:pPr>
        <w:spacing w:line="360" w:lineRule="auto"/>
        <w:ind w:firstLine="708"/>
        <w:jc w:val="both"/>
      </w:pPr>
      <w:r>
        <w:rPr>
          <w:rFonts w:ascii="Times New Roman" w:cs="Times New Roman" w:eastAsia="Times New Roman" w:hAnsi="Times New Roman"/>
          <w:sz w:val="28"/>
          <w:szCs w:val="28"/>
        </w:rPr>
        <w:t xml:space="preserve">3. Lin T., Goyal P., Girshick R., He K., Dollar P. Focal Loss for Dense Object Detection // IEEE Transactions on Pattern Analysis and Machine Intelligence. — 2020. — Vol. 42, №2. — C. 318–327.</w:t>
      </w:r>
    </w:p>
    <w:p>
      <w:pPr>
        <w:spacing w:line="360" w:lineRule="auto"/>
        <w:ind w:firstLine="708"/>
        <w:jc w:val="both"/>
      </w:pPr>
      <w:r>
        <w:rPr>
          <w:rFonts w:ascii="Times New Roman" w:cs="Times New Roman" w:eastAsia="Times New Roman" w:hAnsi="Times New Roman"/>
          <w:sz w:val="28"/>
          <w:szCs w:val="28"/>
        </w:rPr>
        <w:t xml:space="preserve">4. Liu W. et al. SSD: Single Shot MultiBox Detector // Proceedings of ECCV. — 2016. — C. 21–37.</w:t>
      </w:r>
    </w:p>
    <w:p>
      <w:pPr>
        <w:spacing w:line="360" w:lineRule="auto"/>
        <w:ind w:firstLine="708"/>
        <w:jc w:val="both"/>
      </w:pPr>
      <w:r>
        <w:rPr>
          <w:rFonts w:ascii="Times New Roman" w:cs="Times New Roman" w:eastAsia="Times New Roman" w:hAnsi="Times New Roman"/>
          <w:sz w:val="28"/>
          <w:szCs w:val="28"/>
        </w:rPr>
        <w:t xml:space="preserve">5. Jocher G. et al. Ultralytics YOLO: Open-Source Computer Vision Framework. — URL: https://github.com/ultralytics/ultralytics (дата обращения: 15.02.2026).</w:t>
      </w:r>
    </w:p>
    <w:p>
      <w:pPr>
        <w:spacing w:line="360" w:lineRule="auto"/>
        <w:ind w:firstLine="708"/>
        <w:jc w:val="both"/>
      </w:pPr>
      <w:r>
        <w:rPr>
          <w:rFonts w:ascii="Times New Roman" w:cs="Times New Roman" w:eastAsia="Times New Roman" w:hAnsi="Times New Roman"/>
          <w:sz w:val="28"/>
          <w:szCs w:val="28"/>
        </w:rPr>
        <w:t xml:space="preserve">6. Carion N. et al. End-to-End Object Detection with Transformers // Proceedings of ECCV. — 2020. — C. 213–229.</w:t>
      </w:r>
    </w:p>
    <w:p>
      <w:pPr>
        <w:spacing w:line="360" w:lineRule="auto"/>
        <w:ind w:firstLine="708"/>
        <w:jc w:val="both"/>
      </w:pPr>
      <w:r>
        <w:rPr>
          <w:rFonts w:ascii="Times New Roman" w:cs="Times New Roman" w:eastAsia="Times New Roman" w:hAnsi="Times New Roman"/>
          <w:sz w:val="28"/>
          <w:szCs w:val="28"/>
        </w:rPr>
        <w:t xml:space="preserve">7. Zhao Y. et al. DETRs Beat YOLOs on Real-time Object Detection // arXiv preprint arXiv:2304.08069. — 2023.</w:t>
      </w:r>
    </w:p>
    <w:p>
      <w:pPr>
        <w:spacing w:line="360" w:lineRule="auto"/>
        <w:ind w:firstLine="708"/>
        <w:jc w:val="both"/>
      </w:pPr>
      <w:r>
        <w:rPr>
          <w:rFonts w:ascii="Times New Roman" w:cs="Times New Roman" w:eastAsia="Times New Roman" w:hAnsi="Times New Roman"/>
          <w:sz w:val="28"/>
          <w:szCs w:val="28"/>
        </w:rPr>
        <w:t xml:space="preserve">8. De Venâncio P.V.A. et al. An automatic fire detection system based on deep convolutional neural networks // Neural Computing and Applications. — 2022. — Vol. 34. — C. 15349–15368. DOI: 10.1007/s00521-022-07467-z.</w:t>
      </w:r>
    </w:p>
    <w:p>
      <w:pPr>
        <w:spacing w:line="360" w:lineRule="auto"/>
        <w:ind w:firstLine="708"/>
        <w:jc w:val="both"/>
      </w:pPr>
      <w:r>
        <w:rPr>
          <w:rFonts w:ascii="Times New Roman" w:cs="Times New Roman" w:eastAsia="Times New Roman" w:hAnsi="Times New Roman"/>
          <w:sz w:val="28"/>
          <w:szCs w:val="28"/>
        </w:rPr>
        <w:t xml:space="preserve">9. Muhammad K., Ahmad J., Baik S. Early Fire Detection Using Convolutional Neural Networks // Future Generation Computer Systems. — 2018. — Vol. 79. — C. 814–826.</w:t>
      </w:r>
    </w:p>
    <w:p>
      <w:pPr>
        <w:spacing w:line="360" w:lineRule="auto"/>
        <w:ind w:firstLine="708"/>
        <w:jc w:val="both"/>
      </w:pPr>
      <w:r>
        <w:rPr>
          <w:rFonts w:ascii="Times New Roman" w:cs="Times New Roman" w:eastAsia="Times New Roman" w:hAnsi="Times New Roman"/>
          <w:sz w:val="28"/>
          <w:szCs w:val="28"/>
        </w:rPr>
        <w:t xml:space="preserve">10. Frizzi S. et al. Convolutional Neural Network for Smoke and Fire Semantic Segmentation // IET Image Processing. — 2021. — Vol. 15, №3. — C. 634–647.</w:t>
      </w:r>
    </w:p>
    <w:p>
      <w:pPr>
        <w:spacing w:line="360" w:lineRule="auto"/>
        <w:ind w:firstLine="708"/>
        <w:jc w:val="both"/>
      </w:pPr>
      <w:r>
        <w:rPr>
          <w:rFonts w:ascii="Times New Roman" w:cs="Times New Roman" w:eastAsia="Times New Roman" w:hAnsi="Times New Roman"/>
          <w:sz w:val="28"/>
          <w:szCs w:val="28"/>
        </w:rPr>
        <w:t xml:space="preserve">11. FastAPI Documentation. Tiangolo S. — URL: https://fastapi.tiangolo.com/ (дата обращения: 10.01.2026).</w:t>
      </w:r>
    </w:p>
    <w:p>
      <w:pPr>
        <w:spacing w:line="360" w:lineRule="auto"/>
        <w:ind w:firstLine="708"/>
        <w:jc w:val="both"/>
      </w:pPr>
      <w:r>
        <w:rPr>
          <w:rFonts w:ascii="Times New Roman" w:cs="Times New Roman" w:eastAsia="Times New Roman" w:hAnsi="Times New Roman"/>
          <w:sz w:val="28"/>
          <w:szCs w:val="28"/>
        </w:rPr>
        <w:t xml:space="preserve">12. SQLAlchemy 2.0 Documentation. — URL: https://docs.sqlalchemy.org/en/20/ (дата обращения: 10.01.2026).</w:t>
      </w:r>
    </w:p>
    <w:p>
      <w:pPr>
        <w:spacing w:line="360" w:lineRule="auto"/>
        <w:ind w:firstLine="708"/>
        <w:jc w:val="both"/>
      </w:pPr>
      <w:r>
        <w:rPr>
          <w:rFonts w:ascii="Times New Roman" w:cs="Times New Roman" w:eastAsia="Times New Roman" w:hAnsi="Times New Roman"/>
          <w:sz w:val="28"/>
          <w:szCs w:val="28"/>
        </w:rPr>
        <w:t xml:space="preserve">13. Celery Project Documentation. — URL: https://docs.celeryq.dev/en/stable/ (дата обращения: 10.01.2026).</w:t>
      </w:r>
    </w:p>
    <w:p>
      <w:pPr>
        <w:spacing w:line="360" w:lineRule="auto"/>
        <w:ind w:firstLine="708"/>
        <w:jc w:val="both"/>
      </w:pPr>
      <w:r>
        <w:rPr>
          <w:rFonts w:ascii="Times New Roman" w:cs="Times New Roman" w:eastAsia="Times New Roman" w:hAnsi="Times New Roman"/>
          <w:sz w:val="28"/>
          <w:szCs w:val="28"/>
        </w:rPr>
        <w:t xml:space="preserve">14. MinIO Documentation. S3-Compatible Object Storage. — URL: https://min.io/docs/ (дата обращения: 10.01.2026).</w:t>
      </w:r>
    </w:p>
    <w:p>
      <w:pPr>
        <w:spacing w:line="360" w:lineRule="auto"/>
        <w:ind w:firstLine="708"/>
        <w:jc w:val="both"/>
      </w:pPr>
      <w:r>
        <w:rPr>
          <w:rFonts w:ascii="Times New Roman" w:cs="Times New Roman" w:eastAsia="Times New Roman" w:hAnsi="Times New Roman"/>
          <w:sz w:val="28"/>
          <w:szCs w:val="28"/>
        </w:rPr>
        <w:t xml:space="preserve">15. React Documentation. React 18. — URL: https://react.dev/ (дата обращения: 10.01.2026).</w:t>
      </w:r>
    </w:p>
    <w:p>
      <w:pPr>
        <w:spacing w:line="360" w:lineRule="auto"/>
        <w:ind w:firstLine="708"/>
        <w:jc w:val="both"/>
      </w:pPr>
      <w:r>
        <w:rPr>
          <w:rFonts w:ascii="Times New Roman" w:cs="Times New Roman" w:eastAsia="Times New Roman" w:hAnsi="Times New Roman"/>
          <w:sz w:val="28"/>
          <w:szCs w:val="28"/>
        </w:rPr>
        <w:t xml:space="preserve">16. Vite Documentation. Next Generation Frontend Tooling. — URL: https://vitejs.dev/ (дата обращения: 10.01.2026).</w:t>
      </w:r>
    </w:p>
    <w:p>
      <w:pPr>
        <w:spacing w:line="360" w:lineRule="auto"/>
        <w:ind w:firstLine="708"/>
        <w:jc w:val="both"/>
      </w:pPr>
      <w:r>
        <w:rPr>
          <w:rFonts w:ascii="Times New Roman" w:cs="Times New Roman" w:eastAsia="Times New Roman" w:hAnsi="Times New Roman"/>
          <w:sz w:val="28"/>
          <w:szCs w:val="28"/>
        </w:rPr>
        <w:t xml:space="preserve">17. Docker Compose Documentation. — URL: https://docs.docker.com/compose/ (дата обращения: 10.01.2026).</w:t>
      </w:r>
    </w:p>
    <w:p>
      <w:pPr>
        <w:spacing w:line="360" w:lineRule="auto"/>
        <w:ind w:firstLine="708"/>
        <w:jc w:val="both"/>
      </w:pPr>
      <w:r>
        <w:rPr>
          <w:rFonts w:ascii="Times New Roman" w:cs="Times New Roman" w:eastAsia="Times New Roman" w:hAnsi="Times New Roman"/>
          <w:sz w:val="28"/>
          <w:szCs w:val="28"/>
        </w:rPr>
        <w:t xml:space="preserve">18. PostgreSQL 15 Documentation. — URL: https://www.postgresql.org/docs/15/ (дата обращения: 10.01.2026).</w:t>
      </w:r>
    </w:p>
    <w:p>
      <w:pPr>
        <w:spacing w:line="360" w:lineRule="auto"/>
        <w:ind w:firstLine="708"/>
        <w:jc w:val="both"/>
      </w:pPr>
      <w:r>
        <w:rPr>
          <w:rFonts w:ascii="Times New Roman" w:cs="Times New Roman" w:eastAsia="Times New Roman" w:hAnsi="Times New Roman"/>
          <w:sz w:val="28"/>
          <w:szCs w:val="28"/>
        </w:rPr>
        <w:t xml:space="preserve">19. Redis Documentation. In-memory data store. — URL: https://redis.io/docs/ (дата обращения: 10.01.2026).</w:t>
      </w:r>
    </w:p>
    <w:p>
      <w:pPr>
        <w:spacing w:line="360" w:lineRule="auto"/>
        <w:ind w:firstLine="708"/>
        <w:jc w:val="both"/>
      </w:pPr>
      <w:r>
        <w:rPr>
          <w:rFonts w:ascii="Times New Roman" w:cs="Times New Roman" w:eastAsia="Times New Roman" w:hAnsi="Times New Roman"/>
          <w:sz w:val="28"/>
          <w:szCs w:val="28"/>
        </w:rPr>
        <w:t xml:space="preserve">20. OpenCV Documentation. Computer Vision Library. — URL: https://docs.opencv.org/ (дата обращения: 10.01.2026).</w:t>
      </w:r>
    </w:p>
    <w:p>
      <w:pPr>
        <w:spacing w:line="360" w:lineRule="auto"/>
        <w:ind w:firstLine="708"/>
        <w:jc w:val="both"/>
      </w:pPr>
      <w:r>
        <w:rPr>
          <w:rFonts w:ascii="Times New Roman" w:cs="Times New Roman" w:eastAsia="Times New Roman" w:hAnsi="Times New Roman"/>
          <w:sz w:val="28"/>
          <w:szCs w:val="28"/>
        </w:rPr>
        <w:t xml:space="preserve">21. ГОСТ 34.601-90. Информационная технология. Комплекс стандартов на автоматизированные системы. — М.: Стандартинформ, 2009.</w:t>
      </w:r>
    </w:p>
    <w:p>
      <w:pPr>
        <w:spacing w:line="360" w:lineRule="auto"/>
        <w:ind w:firstLine="708"/>
        <w:jc w:val="both"/>
      </w:pPr>
      <w:r>
        <w:rPr>
          <w:rFonts w:ascii="Times New Roman" w:cs="Times New Roman" w:eastAsia="Times New Roman" w:hAnsi="Times New Roman"/>
          <w:sz w:val="28"/>
          <w:szCs w:val="28"/>
        </w:rPr>
        <w:t xml:space="preserve">22. ГОСТ Р 7.0.5-2008. Библиографическая ссылка. Общие требования и правила составления. — М.: Стандартинформ, 2008.</w:t>
      </w:r>
    </w:p>
    <w:p>
      <w:pPr>
        <w:spacing w:line="360" w:lineRule="auto"/>
        <w:ind w:firstLine="708"/>
        <w:jc w:val="both"/>
      </w:pPr>
      <w:r>
        <w:rPr>
          <w:rFonts w:ascii="Times New Roman" w:cs="Times New Roman" w:eastAsia="Times New Roman" w:hAnsi="Times New Roman"/>
          <w:sz w:val="28"/>
          <w:szCs w:val="28"/>
        </w:rPr>
        <w:t xml:space="preserve">23. Goodfellow I., Bengio Y., Courville A. Deep Learning. — MIT Press, 2016. — 800 с.</w:t>
      </w:r>
    </w:p>
    <w:p>
      <w:pPr>
        <w:spacing w:line="360" w:lineRule="auto"/>
        <w:ind w:firstLine="708"/>
        <w:jc w:val="both"/>
      </w:pPr>
      <w:r>
        <w:rPr>
          <w:rFonts w:ascii="Times New Roman" w:cs="Times New Roman" w:eastAsia="Times New Roman" w:hAnsi="Times New Roman"/>
          <w:sz w:val="28"/>
          <w:szCs w:val="28"/>
        </w:rPr>
        <w:t xml:space="preserve">24. Сулейманов Д. Ш. Компьютерное зрение в системах безопасности. — М.: Горячая линия-Телеком, 2020. — 320 с.</w:t>
      </w:r>
    </w:p>
    <w:p>
      <w:pPr>
        <w:spacing w:line="360" w:lineRule="auto"/>
        <w:ind w:firstLine="708"/>
        <w:jc w:val="both"/>
      </w:pPr>
      <w:r>
        <w:rPr>
          <w:rFonts w:ascii="Times New Roman" w:cs="Times New Roman" w:eastAsia="Times New Roman" w:hAnsi="Times New Roman"/>
          <w:sz w:val="28"/>
          <w:szCs w:val="28"/>
        </w:rPr>
        <w:t xml:space="preserve">25. Шостак А. Б. Нейронные сети для обработки изображений. — СПб.: БХВ-Петербург, 2021. — 448 с.</w:t>
      </w:r>
    </w:p>
    <w:p>
      <w:pPr>
        <w:spacing w:line="360" w:lineRule="auto"/>
        <w:ind w:firstLine="708"/>
        <w:jc w:val="both"/>
      </w:pPr>
      <w:r>
        <w:rPr>
          <w:rFonts w:ascii="Times New Roman" w:cs="Times New Roman" w:eastAsia="Times New Roman" w:hAnsi="Times New Roman"/>
          <w:sz w:val="28"/>
          <w:szCs w:val="28"/>
        </w:rPr>
        <w:t xml:space="preserve">26. He K. et al. Deep Residual Learning for Image Recognition // Proceedings of IEEE CVPR. — 2016. — C. 770–778.</w:t>
      </w:r>
    </w:p>
    <w:p>
      <w:pPr>
        <w:spacing w:line="360" w:lineRule="auto"/>
        <w:ind w:firstLine="708"/>
        <w:jc w:val="both"/>
      </w:pPr>
      <w:r>
        <w:rPr>
          <w:rFonts w:ascii="Times New Roman" w:cs="Times New Roman" w:eastAsia="Times New Roman" w:hAnsi="Times New Roman"/>
          <w:sz w:val="28"/>
          <w:szCs w:val="28"/>
        </w:rPr>
        <w:t xml:space="preserve">27. Howard A. et al. MobileNets: Efficient Convolutional Neural Networks for Mobile Vision Applications // arXiv preprint arXiv:1704.04861. — 2017.</w:t>
      </w:r>
    </w:p>
    <w:p>
      <w:pPr>
        <w:spacing w:line="360" w:lineRule="auto"/>
        <w:ind w:firstLine="708"/>
        <w:jc w:val="both"/>
      </w:pPr>
      <w:r>
        <w:rPr>
          <w:rFonts w:ascii="Times New Roman" w:cs="Times New Roman" w:eastAsia="Times New Roman" w:hAnsi="Times New Roman"/>
          <w:sz w:val="28"/>
          <w:szCs w:val="28"/>
        </w:rPr>
        <w:t xml:space="preserve">28. Bochkovskiy A., Wang C., Liao H. YOLOv4: Optimal Speed and Accuracy of Object Detection // arXiv preprint arXiv:2004.10934. — 2020.</w:t>
      </w:r>
    </w:p>
    <w:p>
      <w:pPr>
        <w:spacing w:line="360" w:lineRule="auto"/>
        <w:ind w:firstLine="708"/>
        <w:jc w:val="both"/>
      </w:pPr>
      <w:r>
        <w:rPr>
          <w:rFonts w:ascii="Times New Roman" w:cs="Times New Roman" w:eastAsia="Times New Roman" w:hAnsi="Times New Roman"/>
          <w:sz w:val="28"/>
          <w:szCs w:val="28"/>
        </w:rPr>
        <w:t xml:space="preserve">29. Huang G. et al. Densely Connected Convolutional Networks // Proceedings of IEEE CVPR. — 2017. — C. 4700–4708.</w:t>
      </w:r>
    </w:p>
    <w:p>
      <w:pPr>
        <w:spacing w:line="360" w:lineRule="auto"/>
        <w:ind w:firstLine="708"/>
        <w:jc w:val="both"/>
      </w:pPr>
      <w:r>
        <w:rPr>
          <w:rFonts w:ascii="Times New Roman" w:cs="Times New Roman" w:eastAsia="Times New Roman" w:hAnsi="Times New Roman"/>
          <w:sz w:val="28"/>
          <w:szCs w:val="28"/>
        </w:rPr>
        <w:t xml:space="preserve">30. Технический регламент о требованиях пожарной безопасности: Федеральный закон от 22.07.2008 № 123-ФЗ (с изм.) // СЗ РФ. — 2008. — №30 (ч. 1). — Ст. 3579.</w:t>
      </w:r>
    </w:p>
    <w:sectPr>
      <w:footerReference w:type="default" r:id="rId7"/>
      <w:pgSz w:w="11906" w:h="16838" w:orient="portrait"/>
      <w:pgMar w:top="1134" w:right="851"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2026-04-30T17:24:36.327Z</dcterms:created>
  <dcterms:modified xsi:type="dcterms:W3CDTF">2026-04-30T17:24:36.327Z</dcterms:modified>
</cp:coreProperties>
</file>

<file path=docProps/custom.xml><?xml version="1.0" encoding="utf-8"?>
<Properties xmlns="http://schemas.openxmlformats.org/officeDocument/2006/custom-properties" xmlns:vt="http://schemas.openxmlformats.org/officeDocument/2006/docPropsVTypes"/>
</file>