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F5628" w14:textId="27B1F897" w:rsidR="00E3278D" w:rsidRDefault="00E3278D"/>
    <w:p w14:paraId="719A7DC9" w14:textId="4ED88C6B" w:rsidR="00D112C3" w:rsidRDefault="00D112C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3645598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D393E96" w14:textId="24B9E6EF" w:rsidR="004571DC" w:rsidRDefault="004571DC">
          <w:pPr>
            <w:pStyle w:val="TOCHeading"/>
          </w:pPr>
          <w:r>
            <w:t>Contents</w:t>
          </w:r>
        </w:p>
        <w:p w14:paraId="1ECDA0BB" w14:textId="713BB952" w:rsidR="006F5CB9" w:rsidRDefault="004571DC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9863246" w:history="1">
            <w:r w:rsidR="006F5CB9" w:rsidRPr="00D94F7B">
              <w:rPr>
                <w:rStyle w:val="Hyperlink"/>
                <w:noProof/>
              </w:rPr>
              <w:t>1.</w:t>
            </w:r>
            <w:r w:rsidR="006F5CB9">
              <w:rPr>
                <w:rFonts w:eastAsiaTheme="minorEastAsia"/>
                <w:noProof/>
              </w:rPr>
              <w:tab/>
            </w:r>
            <w:r w:rsidR="006F5CB9" w:rsidRPr="00D94F7B">
              <w:rPr>
                <w:rStyle w:val="Hyperlink"/>
                <w:noProof/>
              </w:rPr>
              <w:t>Raspberry Pi layout</w:t>
            </w:r>
            <w:r w:rsidR="006F5CB9">
              <w:rPr>
                <w:noProof/>
                <w:webHidden/>
              </w:rPr>
              <w:tab/>
            </w:r>
            <w:r w:rsidR="006F5CB9">
              <w:rPr>
                <w:noProof/>
                <w:webHidden/>
              </w:rPr>
              <w:fldChar w:fldCharType="begin"/>
            </w:r>
            <w:r w:rsidR="006F5CB9">
              <w:rPr>
                <w:noProof/>
                <w:webHidden/>
              </w:rPr>
              <w:instrText xml:space="preserve"> PAGEREF _Toc119863246 \h </w:instrText>
            </w:r>
            <w:r w:rsidR="006F5CB9">
              <w:rPr>
                <w:noProof/>
                <w:webHidden/>
              </w:rPr>
            </w:r>
            <w:r w:rsidR="006F5CB9">
              <w:rPr>
                <w:noProof/>
                <w:webHidden/>
              </w:rPr>
              <w:fldChar w:fldCharType="separate"/>
            </w:r>
            <w:r w:rsidR="006F5CB9">
              <w:rPr>
                <w:noProof/>
                <w:webHidden/>
              </w:rPr>
              <w:t>2</w:t>
            </w:r>
            <w:r w:rsidR="006F5CB9">
              <w:rPr>
                <w:noProof/>
                <w:webHidden/>
              </w:rPr>
              <w:fldChar w:fldCharType="end"/>
            </w:r>
          </w:hyperlink>
        </w:p>
        <w:p w14:paraId="519BE77F" w14:textId="0DF1BE19" w:rsidR="006F5CB9" w:rsidRDefault="00937CC9">
          <w:pPr>
            <w:pStyle w:val="TOC1"/>
            <w:rPr>
              <w:rFonts w:eastAsiaTheme="minorEastAsia"/>
              <w:noProof/>
            </w:rPr>
          </w:pPr>
          <w:hyperlink w:anchor="_Toc119863247" w:history="1">
            <w:r w:rsidR="006F5CB9" w:rsidRPr="00D94F7B">
              <w:rPr>
                <w:rStyle w:val="Hyperlink"/>
                <w:noProof/>
              </w:rPr>
              <w:t>2.</w:t>
            </w:r>
            <w:r w:rsidR="006F5CB9">
              <w:rPr>
                <w:rFonts w:eastAsiaTheme="minorEastAsia"/>
                <w:noProof/>
              </w:rPr>
              <w:tab/>
            </w:r>
            <w:r w:rsidR="006F5CB9" w:rsidRPr="00D94F7B">
              <w:rPr>
                <w:rStyle w:val="Hyperlink"/>
                <w:noProof/>
              </w:rPr>
              <w:t>ESP8266 for door sensor</w:t>
            </w:r>
            <w:r w:rsidR="006F5CB9">
              <w:rPr>
                <w:noProof/>
                <w:webHidden/>
              </w:rPr>
              <w:tab/>
            </w:r>
            <w:r w:rsidR="006F5CB9">
              <w:rPr>
                <w:noProof/>
                <w:webHidden/>
              </w:rPr>
              <w:fldChar w:fldCharType="begin"/>
            </w:r>
            <w:r w:rsidR="006F5CB9">
              <w:rPr>
                <w:noProof/>
                <w:webHidden/>
              </w:rPr>
              <w:instrText xml:space="preserve"> PAGEREF _Toc119863247 \h </w:instrText>
            </w:r>
            <w:r w:rsidR="006F5CB9">
              <w:rPr>
                <w:noProof/>
                <w:webHidden/>
              </w:rPr>
            </w:r>
            <w:r w:rsidR="006F5CB9">
              <w:rPr>
                <w:noProof/>
                <w:webHidden/>
              </w:rPr>
              <w:fldChar w:fldCharType="separate"/>
            </w:r>
            <w:r w:rsidR="006F5CB9">
              <w:rPr>
                <w:noProof/>
                <w:webHidden/>
              </w:rPr>
              <w:t>3</w:t>
            </w:r>
            <w:r w:rsidR="006F5CB9">
              <w:rPr>
                <w:noProof/>
                <w:webHidden/>
              </w:rPr>
              <w:fldChar w:fldCharType="end"/>
            </w:r>
          </w:hyperlink>
        </w:p>
        <w:p w14:paraId="650CCA80" w14:textId="1FD7BE4E" w:rsidR="006F5CB9" w:rsidRDefault="00937CC9">
          <w:pPr>
            <w:pStyle w:val="TOC1"/>
            <w:rPr>
              <w:rFonts w:eastAsiaTheme="minorEastAsia"/>
              <w:noProof/>
            </w:rPr>
          </w:pPr>
          <w:hyperlink w:anchor="_Toc119863248" w:history="1">
            <w:r w:rsidR="006F5CB9" w:rsidRPr="00D94F7B">
              <w:rPr>
                <w:rStyle w:val="Hyperlink"/>
                <w:i/>
                <w:iCs/>
                <w:noProof/>
              </w:rPr>
              <w:t>2.1.</w:t>
            </w:r>
            <w:r w:rsidR="006F5CB9">
              <w:rPr>
                <w:rFonts w:eastAsiaTheme="minorEastAsia"/>
                <w:noProof/>
              </w:rPr>
              <w:tab/>
            </w:r>
            <w:r w:rsidR="006F5CB9" w:rsidRPr="00D94F7B">
              <w:rPr>
                <w:rStyle w:val="Hyperlink"/>
                <w:i/>
                <w:iCs/>
                <w:noProof/>
              </w:rPr>
              <w:t xml:space="preserve">Hardware </w:t>
            </w:r>
            <w:r w:rsidR="006F5CB9">
              <w:rPr>
                <w:rStyle w:val="Hyperlink"/>
                <w:i/>
                <w:iCs/>
                <w:noProof/>
              </w:rPr>
              <w:t>Design</w:t>
            </w:r>
            <w:r w:rsidR="006F5CB9">
              <w:rPr>
                <w:noProof/>
                <w:webHidden/>
              </w:rPr>
              <w:tab/>
            </w:r>
            <w:r w:rsidR="006F5CB9">
              <w:rPr>
                <w:noProof/>
                <w:webHidden/>
              </w:rPr>
              <w:fldChar w:fldCharType="begin"/>
            </w:r>
            <w:r w:rsidR="006F5CB9">
              <w:rPr>
                <w:noProof/>
                <w:webHidden/>
              </w:rPr>
              <w:instrText xml:space="preserve"> PAGEREF _Toc119863248 \h </w:instrText>
            </w:r>
            <w:r w:rsidR="006F5CB9">
              <w:rPr>
                <w:noProof/>
                <w:webHidden/>
              </w:rPr>
            </w:r>
            <w:r w:rsidR="006F5CB9">
              <w:rPr>
                <w:noProof/>
                <w:webHidden/>
              </w:rPr>
              <w:fldChar w:fldCharType="separate"/>
            </w:r>
            <w:r w:rsidR="006F5CB9">
              <w:rPr>
                <w:noProof/>
                <w:webHidden/>
              </w:rPr>
              <w:t>3</w:t>
            </w:r>
            <w:r w:rsidR="006F5CB9">
              <w:rPr>
                <w:noProof/>
                <w:webHidden/>
              </w:rPr>
              <w:fldChar w:fldCharType="end"/>
            </w:r>
          </w:hyperlink>
        </w:p>
        <w:p w14:paraId="36C188C3" w14:textId="0382D0AB" w:rsidR="006F5CB9" w:rsidRDefault="00937CC9">
          <w:pPr>
            <w:pStyle w:val="TOC1"/>
            <w:rPr>
              <w:rFonts w:eastAsiaTheme="minorEastAsia"/>
              <w:noProof/>
            </w:rPr>
          </w:pPr>
          <w:hyperlink w:anchor="_Toc119863249" w:history="1">
            <w:r w:rsidR="006F5CB9" w:rsidRPr="00D94F7B">
              <w:rPr>
                <w:rStyle w:val="Hyperlink"/>
                <w:noProof/>
              </w:rPr>
              <w:t>2.2.</w:t>
            </w:r>
            <w:r w:rsidR="006F5CB9">
              <w:rPr>
                <w:rFonts w:eastAsiaTheme="minorEastAsia"/>
                <w:noProof/>
              </w:rPr>
              <w:tab/>
            </w:r>
            <w:r w:rsidR="006F5CB9" w:rsidRPr="00D94F7B">
              <w:rPr>
                <w:rStyle w:val="Hyperlink"/>
                <w:noProof/>
              </w:rPr>
              <w:t>Firmware design</w:t>
            </w:r>
            <w:r w:rsidR="006F5CB9">
              <w:rPr>
                <w:noProof/>
                <w:webHidden/>
              </w:rPr>
              <w:tab/>
            </w:r>
            <w:r w:rsidR="006F5CB9">
              <w:rPr>
                <w:noProof/>
                <w:webHidden/>
              </w:rPr>
              <w:fldChar w:fldCharType="begin"/>
            </w:r>
            <w:r w:rsidR="006F5CB9">
              <w:rPr>
                <w:noProof/>
                <w:webHidden/>
              </w:rPr>
              <w:instrText xml:space="preserve"> PAGEREF _Toc119863249 \h </w:instrText>
            </w:r>
            <w:r w:rsidR="006F5CB9">
              <w:rPr>
                <w:noProof/>
                <w:webHidden/>
              </w:rPr>
            </w:r>
            <w:r w:rsidR="006F5CB9">
              <w:rPr>
                <w:noProof/>
                <w:webHidden/>
              </w:rPr>
              <w:fldChar w:fldCharType="separate"/>
            </w:r>
            <w:r w:rsidR="006F5CB9">
              <w:rPr>
                <w:noProof/>
                <w:webHidden/>
              </w:rPr>
              <w:t>3</w:t>
            </w:r>
            <w:r w:rsidR="006F5CB9">
              <w:rPr>
                <w:noProof/>
                <w:webHidden/>
              </w:rPr>
              <w:fldChar w:fldCharType="end"/>
            </w:r>
          </w:hyperlink>
        </w:p>
        <w:p w14:paraId="1822EF2A" w14:textId="39A868C6" w:rsidR="004571DC" w:rsidRDefault="004571DC">
          <w:r>
            <w:rPr>
              <w:b/>
              <w:bCs/>
              <w:noProof/>
            </w:rPr>
            <w:fldChar w:fldCharType="end"/>
          </w:r>
        </w:p>
      </w:sdtContent>
    </w:sdt>
    <w:p w14:paraId="1260BAF6" w14:textId="4D021688" w:rsidR="005873E6" w:rsidRDefault="005873E6"/>
    <w:p w14:paraId="0C945A1F" w14:textId="2B908815" w:rsidR="004571DC" w:rsidRDefault="004571DC">
      <w:r>
        <w:br w:type="page"/>
      </w:r>
    </w:p>
    <w:p w14:paraId="62C15AE1" w14:textId="733249B3" w:rsidR="00D112C3" w:rsidRDefault="004571DC" w:rsidP="004571DC">
      <w:pPr>
        <w:pStyle w:val="Heading1"/>
        <w:numPr>
          <w:ilvl w:val="0"/>
          <w:numId w:val="2"/>
        </w:numPr>
      </w:pPr>
      <w:bookmarkStart w:id="0" w:name="_Toc119863246"/>
      <w:r>
        <w:lastRenderedPageBreak/>
        <w:t>Raspberry Pi layout</w:t>
      </w:r>
      <w:bookmarkEnd w:id="0"/>
    </w:p>
    <w:p w14:paraId="12782F0E" w14:textId="77777777" w:rsidR="00D112C3" w:rsidRDefault="00D112C3"/>
    <w:p w14:paraId="76D1741D" w14:textId="2E152D0F" w:rsidR="005873E6" w:rsidRDefault="005873E6">
      <w:r>
        <w:rPr>
          <w:noProof/>
        </w:rPr>
        <w:drawing>
          <wp:inline distT="0" distB="0" distL="0" distR="0" wp14:anchorId="52A6E988" wp14:editId="40A25149">
            <wp:extent cx="5943600" cy="2543175"/>
            <wp:effectExtent l="0" t="0" r="0" b="9525"/>
            <wp:docPr id="3" name="Picture 3" descr="Evolution of Raspberry Pi Zero in 3 Vers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olution of Raspberry Pi Zero in 3 Vers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E57D6" w14:textId="2038D3C0" w:rsidR="005873E6" w:rsidRDefault="005873E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873E6" w14:paraId="78FCBC59" w14:textId="77777777" w:rsidTr="005873E6">
        <w:tc>
          <w:tcPr>
            <w:tcW w:w="2337" w:type="dxa"/>
            <w:shd w:val="clear" w:color="auto" w:fill="E7E6E6" w:themeFill="background2"/>
          </w:tcPr>
          <w:p w14:paraId="10326AB4" w14:textId="401F1C15" w:rsidR="005873E6" w:rsidRPr="005873E6" w:rsidRDefault="005873E6">
            <w:pPr>
              <w:rPr>
                <w:b/>
                <w:bCs/>
              </w:rPr>
            </w:pPr>
            <w:r w:rsidRPr="005873E6">
              <w:rPr>
                <w:b/>
                <w:bCs/>
              </w:rPr>
              <w:t>Item Name</w:t>
            </w:r>
          </w:p>
        </w:tc>
        <w:tc>
          <w:tcPr>
            <w:tcW w:w="2337" w:type="dxa"/>
            <w:shd w:val="clear" w:color="auto" w:fill="E7E6E6" w:themeFill="background2"/>
          </w:tcPr>
          <w:p w14:paraId="79344305" w14:textId="1D4AC8A8" w:rsidR="005873E6" w:rsidRPr="005873E6" w:rsidRDefault="005873E6">
            <w:pPr>
              <w:rPr>
                <w:b/>
                <w:bCs/>
              </w:rPr>
            </w:pPr>
            <w:r w:rsidRPr="005873E6">
              <w:rPr>
                <w:b/>
                <w:bCs/>
              </w:rPr>
              <w:t xml:space="preserve">User Visibility </w:t>
            </w:r>
          </w:p>
        </w:tc>
        <w:tc>
          <w:tcPr>
            <w:tcW w:w="2338" w:type="dxa"/>
            <w:shd w:val="clear" w:color="auto" w:fill="E7E6E6" w:themeFill="background2"/>
          </w:tcPr>
          <w:p w14:paraId="64FC0988" w14:textId="6A2E845C" w:rsidR="005873E6" w:rsidRPr="005873E6" w:rsidRDefault="005873E6">
            <w:pPr>
              <w:rPr>
                <w:b/>
                <w:bCs/>
              </w:rPr>
            </w:pPr>
            <w:r w:rsidRPr="005873E6">
              <w:rPr>
                <w:b/>
                <w:bCs/>
              </w:rPr>
              <w:t>Power source</w:t>
            </w:r>
          </w:p>
        </w:tc>
        <w:tc>
          <w:tcPr>
            <w:tcW w:w="2338" w:type="dxa"/>
            <w:shd w:val="clear" w:color="auto" w:fill="E7E6E6" w:themeFill="background2"/>
          </w:tcPr>
          <w:p w14:paraId="340683D8" w14:textId="77777777" w:rsidR="005873E6" w:rsidRPr="005873E6" w:rsidRDefault="005873E6">
            <w:pPr>
              <w:rPr>
                <w:b/>
                <w:bCs/>
              </w:rPr>
            </w:pPr>
          </w:p>
        </w:tc>
      </w:tr>
      <w:tr w:rsidR="005873E6" w14:paraId="74941603" w14:textId="77777777" w:rsidTr="005873E6">
        <w:tc>
          <w:tcPr>
            <w:tcW w:w="2337" w:type="dxa"/>
          </w:tcPr>
          <w:p w14:paraId="12D29C18" w14:textId="4DF76DD1" w:rsidR="005873E6" w:rsidRDefault="005873E6">
            <w:r>
              <w:t xml:space="preserve">Power supply </w:t>
            </w:r>
          </w:p>
        </w:tc>
        <w:tc>
          <w:tcPr>
            <w:tcW w:w="2337" w:type="dxa"/>
          </w:tcPr>
          <w:p w14:paraId="34BAFEA4" w14:textId="12D55838" w:rsidR="005873E6" w:rsidRDefault="005873E6">
            <w:r>
              <w:t xml:space="preserve">No </w:t>
            </w:r>
          </w:p>
        </w:tc>
        <w:tc>
          <w:tcPr>
            <w:tcW w:w="2338" w:type="dxa"/>
          </w:tcPr>
          <w:p w14:paraId="04C79CB8" w14:textId="55F9AF69" w:rsidR="005873E6" w:rsidRDefault="005873E6">
            <w:r>
              <w:t>24vac</w:t>
            </w:r>
          </w:p>
        </w:tc>
        <w:tc>
          <w:tcPr>
            <w:tcW w:w="2338" w:type="dxa"/>
          </w:tcPr>
          <w:p w14:paraId="78D3E8BA" w14:textId="77777777" w:rsidR="005873E6" w:rsidRDefault="005873E6"/>
        </w:tc>
      </w:tr>
      <w:tr w:rsidR="005873E6" w14:paraId="5E76A750" w14:textId="77777777" w:rsidTr="005873E6">
        <w:tc>
          <w:tcPr>
            <w:tcW w:w="2337" w:type="dxa"/>
          </w:tcPr>
          <w:p w14:paraId="701D6766" w14:textId="336233E5" w:rsidR="005873E6" w:rsidRDefault="005873E6">
            <w:r>
              <w:t>RPI zero</w:t>
            </w:r>
          </w:p>
        </w:tc>
        <w:tc>
          <w:tcPr>
            <w:tcW w:w="2337" w:type="dxa"/>
          </w:tcPr>
          <w:p w14:paraId="3314AD11" w14:textId="4931CBA8" w:rsidR="005873E6" w:rsidRDefault="005873E6">
            <w:r>
              <w:t>No</w:t>
            </w:r>
          </w:p>
        </w:tc>
        <w:tc>
          <w:tcPr>
            <w:tcW w:w="2338" w:type="dxa"/>
          </w:tcPr>
          <w:p w14:paraId="3B402624" w14:textId="007D33C3" w:rsidR="005873E6" w:rsidRDefault="005873E6">
            <w:r>
              <w:t>5vdc</w:t>
            </w:r>
          </w:p>
        </w:tc>
        <w:tc>
          <w:tcPr>
            <w:tcW w:w="2338" w:type="dxa"/>
          </w:tcPr>
          <w:p w14:paraId="2703F910" w14:textId="77777777" w:rsidR="005873E6" w:rsidRDefault="005873E6"/>
        </w:tc>
      </w:tr>
      <w:tr w:rsidR="005873E6" w14:paraId="2078AB41" w14:textId="77777777" w:rsidTr="005873E6">
        <w:tc>
          <w:tcPr>
            <w:tcW w:w="2337" w:type="dxa"/>
          </w:tcPr>
          <w:p w14:paraId="75F4640D" w14:textId="6C1E42BC" w:rsidR="005873E6" w:rsidRDefault="005873E6">
            <w:r>
              <w:t>Camera</w:t>
            </w:r>
          </w:p>
        </w:tc>
        <w:tc>
          <w:tcPr>
            <w:tcW w:w="2337" w:type="dxa"/>
          </w:tcPr>
          <w:p w14:paraId="3BAF4521" w14:textId="73DE3BDC" w:rsidR="005873E6" w:rsidRDefault="005873E6">
            <w:r>
              <w:t>Yes</w:t>
            </w:r>
          </w:p>
        </w:tc>
        <w:tc>
          <w:tcPr>
            <w:tcW w:w="2338" w:type="dxa"/>
          </w:tcPr>
          <w:p w14:paraId="4DFBC6F3" w14:textId="584F364E" w:rsidR="005873E6" w:rsidRDefault="005873E6">
            <w:r>
              <w:t>Internal</w:t>
            </w:r>
          </w:p>
        </w:tc>
        <w:tc>
          <w:tcPr>
            <w:tcW w:w="2338" w:type="dxa"/>
          </w:tcPr>
          <w:p w14:paraId="4F0C2873" w14:textId="77777777" w:rsidR="005873E6" w:rsidRDefault="005873E6"/>
        </w:tc>
      </w:tr>
      <w:tr w:rsidR="004E4771" w14:paraId="1DE41C80" w14:textId="77777777" w:rsidTr="005873E6">
        <w:tc>
          <w:tcPr>
            <w:tcW w:w="2337" w:type="dxa"/>
          </w:tcPr>
          <w:p w14:paraId="6FF09929" w14:textId="5475FD56" w:rsidR="004E4771" w:rsidRDefault="004E4771">
            <w:r>
              <w:t>Audio</w:t>
            </w:r>
          </w:p>
        </w:tc>
        <w:tc>
          <w:tcPr>
            <w:tcW w:w="2337" w:type="dxa"/>
          </w:tcPr>
          <w:p w14:paraId="7C30BEBD" w14:textId="4432AFE9" w:rsidR="004E4771" w:rsidRDefault="004E4771">
            <w:r>
              <w:t>No</w:t>
            </w:r>
          </w:p>
        </w:tc>
        <w:tc>
          <w:tcPr>
            <w:tcW w:w="2338" w:type="dxa"/>
          </w:tcPr>
          <w:p w14:paraId="75125ACF" w14:textId="2E2A42E3" w:rsidR="004E4771" w:rsidRDefault="004E4771">
            <w:r>
              <w:t>Internal</w:t>
            </w:r>
          </w:p>
        </w:tc>
        <w:tc>
          <w:tcPr>
            <w:tcW w:w="2338" w:type="dxa"/>
          </w:tcPr>
          <w:p w14:paraId="5C32A4AB" w14:textId="77777777" w:rsidR="004E4771" w:rsidRDefault="004E4771"/>
        </w:tc>
      </w:tr>
      <w:tr w:rsidR="005873E6" w14:paraId="1F6C801C" w14:textId="77777777" w:rsidTr="005873E6">
        <w:tc>
          <w:tcPr>
            <w:tcW w:w="2337" w:type="dxa"/>
          </w:tcPr>
          <w:p w14:paraId="0A604A96" w14:textId="4AC7187E" w:rsidR="005873E6" w:rsidRDefault="005873E6">
            <w:r>
              <w:t>Switch</w:t>
            </w:r>
          </w:p>
        </w:tc>
        <w:tc>
          <w:tcPr>
            <w:tcW w:w="2337" w:type="dxa"/>
          </w:tcPr>
          <w:p w14:paraId="2B1A11B1" w14:textId="6D66D3BA" w:rsidR="005873E6" w:rsidRDefault="005873E6">
            <w:r>
              <w:t>Yes</w:t>
            </w:r>
          </w:p>
        </w:tc>
        <w:tc>
          <w:tcPr>
            <w:tcW w:w="2338" w:type="dxa"/>
          </w:tcPr>
          <w:p w14:paraId="22258BCB" w14:textId="31D7DEBA" w:rsidR="005873E6" w:rsidRDefault="005873E6">
            <w:r>
              <w:t>GND</w:t>
            </w:r>
          </w:p>
        </w:tc>
        <w:tc>
          <w:tcPr>
            <w:tcW w:w="2338" w:type="dxa"/>
          </w:tcPr>
          <w:p w14:paraId="1570B215" w14:textId="77777777" w:rsidR="005873E6" w:rsidRDefault="005873E6"/>
        </w:tc>
      </w:tr>
      <w:tr w:rsidR="005873E6" w14:paraId="24124467" w14:textId="77777777" w:rsidTr="005873E6">
        <w:tc>
          <w:tcPr>
            <w:tcW w:w="2337" w:type="dxa"/>
          </w:tcPr>
          <w:p w14:paraId="246E9198" w14:textId="66C82B10" w:rsidR="005873E6" w:rsidRDefault="005873E6">
            <w:r>
              <w:t>Motion sensor</w:t>
            </w:r>
          </w:p>
        </w:tc>
        <w:tc>
          <w:tcPr>
            <w:tcW w:w="2337" w:type="dxa"/>
          </w:tcPr>
          <w:p w14:paraId="40D4461E" w14:textId="65764E29" w:rsidR="005873E6" w:rsidRDefault="005873E6">
            <w:r>
              <w:t>Yes</w:t>
            </w:r>
          </w:p>
        </w:tc>
        <w:tc>
          <w:tcPr>
            <w:tcW w:w="2338" w:type="dxa"/>
          </w:tcPr>
          <w:p w14:paraId="2A92B4D5" w14:textId="777346AE" w:rsidR="005873E6" w:rsidRDefault="005873E6">
            <w:r>
              <w:t>3.3Vdc , GND</w:t>
            </w:r>
          </w:p>
        </w:tc>
        <w:tc>
          <w:tcPr>
            <w:tcW w:w="2338" w:type="dxa"/>
          </w:tcPr>
          <w:p w14:paraId="5930113D" w14:textId="77777777" w:rsidR="005873E6" w:rsidRDefault="005873E6"/>
        </w:tc>
      </w:tr>
      <w:tr w:rsidR="004E4771" w14:paraId="39CB0A32" w14:textId="77777777" w:rsidTr="005873E6">
        <w:tc>
          <w:tcPr>
            <w:tcW w:w="2337" w:type="dxa"/>
          </w:tcPr>
          <w:p w14:paraId="3013B1D2" w14:textId="48A3EACF" w:rsidR="004E4771" w:rsidRDefault="004E4771">
            <w:r>
              <w:t>LED</w:t>
            </w:r>
          </w:p>
        </w:tc>
        <w:tc>
          <w:tcPr>
            <w:tcW w:w="2337" w:type="dxa"/>
          </w:tcPr>
          <w:p w14:paraId="7E99A32C" w14:textId="4E24C176" w:rsidR="004E4771" w:rsidRDefault="004E4771">
            <w:r>
              <w:t>Yes</w:t>
            </w:r>
          </w:p>
        </w:tc>
        <w:tc>
          <w:tcPr>
            <w:tcW w:w="2338" w:type="dxa"/>
          </w:tcPr>
          <w:p w14:paraId="6715BFAD" w14:textId="758EA2F1" w:rsidR="004E4771" w:rsidRDefault="004E4771">
            <w:r>
              <w:t>3.3vdc/GND</w:t>
            </w:r>
          </w:p>
        </w:tc>
        <w:tc>
          <w:tcPr>
            <w:tcW w:w="2338" w:type="dxa"/>
          </w:tcPr>
          <w:p w14:paraId="486730E1" w14:textId="77777777" w:rsidR="004E4771" w:rsidRDefault="004E4771"/>
        </w:tc>
      </w:tr>
    </w:tbl>
    <w:p w14:paraId="3F2029BE" w14:textId="6565A49E" w:rsidR="005873E6" w:rsidRDefault="005873E6"/>
    <w:p w14:paraId="07692E7F" w14:textId="12E085EA" w:rsidR="00866379" w:rsidRDefault="00866379">
      <w:r>
        <w:t>Length</w:t>
      </w:r>
      <w:r w:rsidR="00713EC2">
        <w:t>:</w:t>
      </w:r>
      <w:r>
        <w:t xml:space="preserve"> 33(motion sensor) + 25 (camera Module) + 16 (Button) =</w:t>
      </w:r>
    </w:p>
    <w:p w14:paraId="2DB69BEE" w14:textId="66AC2896" w:rsidR="00713EC2" w:rsidRDefault="00713EC2">
      <w:r>
        <w:t>Height : Audio board + pi zero == 28mm</w:t>
      </w:r>
    </w:p>
    <w:p w14:paraId="759DF641" w14:textId="47FD0DCE" w:rsidR="00713EC2" w:rsidRDefault="00713EC2"/>
    <w:p w14:paraId="52076AC8" w14:textId="6009624F" w:rsidR="00713EC2" w:rsidRDefault="00B11BAC">
      <w:r>
        <w:t xml:space="preserve">Inner </w:t>
      </w:r>
      <w:r w:rsidR="00713EC2">
        <w:t>86x4</w:t>
      </w:r>
      <w:r>
        <w:t>1</w:t>
      </w:r>
    </w:p>
    <w:p w14:paraId="630D4C56" w14:textId="770B41CE" w:rsidR="00B11BAC" w:rsidRDefault="00B11BAC">
      <w:r>
        <w:t>External 90*45</w:t>
      </w:r>
    </w:p>
    <w:p w14:paraId="05E8675D" w14:textId="5F29E305" w:rsidR="00B11BAC" w:rsidRDefault="00B11BAC">
      <w:r>
        <w:t>Motion sensor dia= 2</w:t>
      </w:r>
      <w:r w:rsidR="00036CC6">
        <w:t>3.25</w:t>
      </w:r>
      <w:r>
        <w:t xml:space="preserve"> mm holding rest pillar height 7mm from top </w:t>
      </w:r>
    </w:p>
    <w:p w14:paraId="3090265D" w14:textId="70A49351" w:rsidR="00B11BAC" w:rsidRDefault="00B11BAC">
      <w:r>
        <w:t xml:space="preserve">Camera lenses dia= 14.02 , holding rest pillar height 9mm from top </w:t>
      </w:r>
    </w:p>
    <w:p w14:paraId="74B47E1D" w14:textId="52288EE2" w:rsidR="00B11BAC" w:rsidRDefault="00B11BAC">
      <w:r>
        <w:t>Button dia= 1</w:t>
      </w:r>
      <w:r w:rsidR="00036CC6">
        <w:t>3.25</w:t>
      </w:r>
      <w:r>
        <w:t>mm</w:t>
      </w:r>
    </w:p>
    <w:p w14:paraId="78FE56A1" w14:textId="30BE67A1" w:rsidR="001F1BF0" w:rsidRDefault="001F1BF0"/>
    <w:p w14:paraId="139A57B2" w14:textId="77777777" w:rsidR="001F1BF0" w:rsidRDefault="001F1BF0"/>
    <w:p w14:paraId="68C1A790" w14:textId="68462091" w:rsidR="001F1BF0" w:rsidRDefault="001F1BF0"/>
    <w:p w14:paraId="655C5209" w14:textId="48CC2CB8" w:rsidR="001F1BF0" w:rsidRDefault="004571DC" w:rsidP="004571DC">
      <w:pPr>
        <w:pStyle w:val="Heading1"/>
        <w:numPr>
          <w:ilvl w:val="0"/>
          <w:numId w:val="2"/>
        </w:numPr>
      </w:pPr>
      <w:bookmarkStart w:id="1" w:name="_Toc119863247"/>
      <w:r>
        <w:t>ESP8266 for door sensor</w:t>
      </w:r>
      <w:bookmarkEnd w:id="1"/>
    </w:p>
    <w:p w14:paraId="76AC65DD" w14:textId="1217F022" w:rsidR="001F1BF0" w:rsidRDefault="004571DC" w:rsidP="004571DC">
      <w:pPr>
        <w:pStyle w:val="Heading1"/>
        <w:numPr>
          <w:ilvl w:val="1"/>
          <w:numId w:val="2"/>
        </w:numPr>
        <w:rPr>
          <w:rStyle w:val="Emphasis"/>
        </w:rPr>
      </w:pPr>
      <w:bookmarkStart w:id="2" w:name="_Toc119863248"/>
      <w:r>
        <w:rPr>
          <w:rStyle w:val="Emphasis"/>
        </w:rPr>
        <w:t>Hardware design</w:t>
      </w:r>
      <w:bookmarkEnd w:id="2"/>
    </w:p>
    <w:p w14:paraId="3B63F562" w14:textId="28DC944D" w:rsidR="00AE6AE0" w:rsidRPr="00AE6AE0" w:rsidRDefault="00AE6AE0" w:rsidP="00AE6AE0"/>
    <w:p w14:paraId="72482936" w14:textId="77777777" w:rsidR="00FF1BBF" w:rsidRDefault="00FF1BBF">
      <w:pPr>
        <w:rPr>
          <w:rStyle w:val="Emphasis"/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Style w:val="Emphasis"/>
        </w:rPr>
        <w:br w:type="page"/>
      </w:r>
    </w:p>
    <w:p w14:paraId="6D056EB8" w14:textId="2D450E00" w:rsidR="00A2144D" w:rsidRDefault="00A2144D" w:rsidP="00AE6AE0">
      <w:pPr>
        <w:pStyle w:val="Heading1"/>
        <w:numPr>
          <w:ilvl w:val="2"/>
          <w:numId w:val="2"/>
        </w:numPr>
        <w:rPr>
          <w:rStyle w:val="Emphasis"/>
        </w:rPr>
      </w:pPr>
      <w:r>
        <w:rPr>
          <w:rStyle w:val="Emphasis"/>
        </w:rPr>
        <w:lastRenderedPageBreak/>
        <w:t>ESP8266 pin ratings</w:t>
      </w:r>
    </w:p>
    <w:p w14:paraId="4D36D637" w14:textId="70CE9AC9" w:rsidR="00A2144D" w:rsidRDefault="00A2144D" w:rsidP="00A2144D">
      <w:pPr>
        <w:pStyle w:val="ListParagraph"/>
        <w:numPr>
          <w:ilvl w:val="0"/>
          <w:numId w:val="4"/>
        </w:numPr>
        <w:rPr>
          <w:rStyle w:val="Strong"/>
          <w:rFonts w:ascii="Roboto" w:hAnsi="Roboto"/>
          <w:color w:val="111111"/>
          <w:shd w:val="clear" w:color="auto" w:fill="FFFFFF"/>
        </w:rPr>
      </w:pPr>
      <w:r w:rsidRPr="00A2144D">
        <w:rPr>
          <w:rFonts w:ascii="Roboto" w:hAnsi="Roboto"/>
          <w:color w:val="111111"/>
          <w:shd w:val="clear" w:color="auto" w:fill="FFFFFF"/>
        </w:rPr>
        <w:t>The ESP8266 is a 3.3V microcontroller, so its I/O operates at 3.3V as well. The pins are </w:t>
      </w:r>
      <w:r w:rsidRPr="00A2144D">
        <w:rPr>
          <w:rStyle w:val="Strong"/>
          <w:rFonts w:ascii="Roboto" w:hAnsi="Roboto"/>
          <w:color w:val="111111"/>
          <w:shd w:val="clear" w:color="auto" w:fill="FFFFFF"/>
        </w:rPr>
        <w:t>not 5V tolerant, applying more than 3.6V on any pin will kill the chip.</w:t>
      </w:r>
    </w:p>
    <w:p w14:paraId="411504DC" w14:textId="77777777" w:rsidR="00A2144D" w:rsidRPr="00A2144D" w:rsidRDefault="00A2144D" w:rsidP="00A2144D">
      <w:pPr>
        <w:pStyle w:val="ListParagraph"/>
        <w:ind w:left="1440"/>
        <w:rPr>
          <w:rStyle w:val="Strong"/>
          <w:rFonts w:ascii="Roboto" w:hAnsi="Roboto"/>
          <w:color w:val="111111"/>
          <w:shd w:val="clear" w:color="auto" w:fill="FFFFFF"/>
        </w:rPr>
      </w:pPr>
    </w:p>
    <w:p w14:paraId="478A8B9B" w14:textId="5E683EDE" w:rsidR="00A2144D" w:rsidRPr="00A2144D" w:rsidRDefault="00A2144D" w:rsidP="00A2144D">
      <w:pPr>
        <w:pStyle w:val="ListParagraph"/>
        <w:numPr>
          <w:ilvl w:val="0"/>
          <w:numId w:val="4"/>
        </w:numPr>
        <w:rPr>
          <w:rStyle w:val="Strong"/>
          <w:b w:val="0"/>
          <w:bCs w:val="0"/>
        </w:rPr>
      </w:pPr>
      <w:r w:rsidRPr="00A2144D">
        <w:rPr>
          <w:rFonts w:ascii="Roboto" w:hAnsi="Roboto"/>
          <w:color w:val="111111"/>
          <w:shd w:val="clear" w:color="auto" w:fill="FFFFFF"/>
        </w:rPr>
        <w:t>The maximum current that can be drawn from a single GPIO pin is </w:t>
      </w:r>
      <w:r w:rsidRPr="00A2144D">
        <w:rPr>
          <w:rStyle w:val="Strong"/>
          <w:rFonts w:ascii="Roboto" w:hAnsi="Roboto"/>
          <w:color w:val="111111"/>
          <w:shd w:val="clear" w:color="auto" w:fill="FFFFFF"/>
        </w:rPr>
        <w:t>12mA</w:t>
      </w:r>
    </w:p>
    <w:p w14:paraId="2B633C0A" w14:textId="77777777" w:rsidR="00A2144D" w:rsidRDefault="00A2144D" w:rsidP="00A2144D">
      <w:pPr>
        <w:pStyle w:val="ListParagraph"/>
      </w:pPr>
    </w:p>
    <w:p w14:paraId="32C6D96A" w14:textId="4E192D59" w:rsidR="00A2144D" w:rsidRPr="00A2144D" w:rsidRDefault="00A2144D" w:rsidP="005501C9">
      <w:pPr>
        <w:pStyle w:val="ListParagraph"/>
        <w:numPr>
          <w:ilvl w:val="0"/>
          <w:numId w:val="4"/>
        </w:numPr>
        <w:rPr>
          <w:rFonts w:ascii="Roboto" w:hAnsi="Roboto"/>
          <w:b/>
          <w:bCs/>
          <w:color w:val="111111"/>
        </w:rPr>
      </w:pPr>
      <w:r w:rsidRPr="00A2144D">
        <w:rPr>
          <w:b/>
          <w:bCs/>
        </w:rPr>
        <w:t xml:space="preserve">PWM </w:t>
      </w:r>
    </w:p>
    <w:p w14:paraId="34584CB4" w14:textId="52B5F323" w:rsidR="00A2144D" w:rsidRPr="00A2144D" w:rsidRDefault="00A2144D" w:rsidP="00A2144D">
      <w:pPr>
        <w:pStyle w:val="ListParagraph"/>
        <w:ind w:left="1440"/>
        <w:rPr>
          <w:rFonts w:ascii="Roboto" w:hAnsi="Roboto"/>
          <w:color w:val="111111"/>
        </w:rPr>
      </w:pPr>
      <w:r w:rsidRPr="00A2144D">
        <w:rPr>
          <w:rFonts w:ascii="Roboto" w:hAnsi="Roboto"/>
          <w:color w:val="111111"/>
        </w:rPr>
        <w:t>To enable PWM on a certain pin, use </w:t>
      </w:r>
      <w:r w:rsidRPr="00A2144D">
        <w:rPr>
          <w:rStyle w:val="HTMLCode"/>
          <w:rFonts w:eastAsiaTheme="minorHAnsi"/>
          <w:color w:val="111111"/>
        </w:rPr>
        <w:t>analogWrite(pin, value);</w:t>
      </w:r>
      <w:r w:rsidRPr="00A2144D">
        <w:rPr>
          <w:rFonts w:ascii="Roboto" w:hAnsi="Roboto"/>
          <w:color w:val="111111"/>
        </w:rPr>
        <w:t> where </w:t>
      </w:r>
      <w:r w:rsidRPr="00A2144D">
        <w:rPr>
          <w:rStyle w:val="HTMLCode"/>
          <w:rFonts w:eastAsiaTheme="minorHAnsi"/>
          <w:color w:val="111111"/>
        </w:rPr>
        <w:t>pin</w:t>
      </w:r>
      <w:r w:rsidRPr="00A2144D">
        <w:rPr>
          <w:rFonts w:ascii="Roboto" w:hAnsi="Roboto"/>
          <w:color w:val="111111"/>
        </w:rPr>
        <w:t> is the digital pin, and </w:t>
      </w:r>
      <w:r w:rsidRPr="00A2144D">
        <w:rPr>
          <w:rStyle w:val="HTMLCode"/>
          <w:rFonts w:eastAsiaTheme="minorHAnsi"/>
          <w:color w:val="111111"/>
        </w:rPr>
        <w:t>value</w:t>
      </w:r>
      <w:r w:rsidRPr="00A2144D">
        <w:rPr>
          <w:rFonts w:ascii="Roboto" w:hAnsi="Roboto"/>
          <w:color w:val="111111"/>
        </w:rPr>
        <w:t> a number between 0 and 1023.</w:t>
      </w:r>
    </w:p>
    <w:p w14:paraId="3A8351DC" w14:textId="77777777" w:rsidR="00A2144D" w:rsidRDefault="00A2144D" w:rsidP="00A2144D">
      <w:pPr>
        <w:pStyle w:val="NormalWeb"/>
        <w:ind w:left="144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You can change the range (bit depth) of the PWM output by using </w:t>
      </w:r>
      <w:r>
        <w:rPr>
          <w:rStyle w:val="HTMLCode"/>
          <w:color w:val="111111"/>
        </w:rPr>
        <w:t>analogWriteRange(new_range);</w:t>
      </w:r>
    </w:p>
    <w:p w14:paraId="5AE82ECD" w14:textId="048EA9EF" w:rsidR="00A2144D" w:rsidRDefault="00A2144D" w:rsidP="00A2144D">
      <w:pPr>
        <w:pStyle w:val="NormalWeb"/>
        <w:ind w:left="144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The frequency can be changed by using </w:t>
      </w:r>
      <w:r>
        <w:rPr>
          <w:rStyle w:val="HTMLCode"/>
          <w:color w:val="111111"/>
        </w:rPr>
        <w:t>analogWriteFreq(new_frequency);</w:t>
      </w:r>
      <w:r>
        <w:rPr>
          <w:rFonts w:ascii="Roboto" w:hAnsi="Roboto"/>
          <w:color w:val="111111"/>
        </w:rPr>
        <w:t>. </w:t>
      </w:r>
      <w:r>
        <w:rPr>
          <w:rStyle w:val="HTMLCode"/>
          <w:color w:val="111111"/>
        </w:rPr>
        <w:t>new_frequency</w:t>
      </w:r>
      <w:r>
        <w:rPr>
          <w:rFonts w:ascii="Roboto" w:hAnsi="Roboto"/>
          <w:color w:val="111111"/>
        </w:rPr>
        <w:t> should be between 100 and 1000Hz.</w:t>
      </w:r>
    </w:p>
    <w:p w14:paraId="7019F0CA" w14:textId="0DDAB63F" w:rsidR="00A2144D" w:rsidRDefault="00A2144D" w:rsidP="00A2144D">
      <w:pPr>
        <w:pStyle w:val="ListParagraph"/>
        <w:numPr>
          <w:ilvl w:val="0"/>
          <w:numId w:val="4"/>
        </w:numPr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ADC</w:t>
      </w:r>
    </w:p>
    <w:p w14:paraId="61FEC208" w14:textId="77777777" w:rsidR="00A2144D" w:rsidRDefault="00A2144D" w:rsidP="00A2144D">
      <w:pPr>
        <w:pStyle w:val="NormalWeb"/>
        <w:ind w:left="144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Just like on an Arduino, you can use </w:t>
      </w:r>
      <w:r>
        <w:rPr>
          <w:rStyle w:val="HTMLCode"/>
          <w:color w:val="111111"/>
        </w:rPr>
        <w:t>analogRead(A0)</w:t>
      </w:r>
      <w:r>
        <w:rPr>
          <w:rFonts w:ascii="Roboto" w:hAnsi="Roboto"/>
          <w:color w:val="111111"/>
        </w:rPr>
        <w:t> to get the analog voltage on the analog input. (0 = 0V, 1023 = 1.0V).</w:t>
      </w:r>
    </w:p>
    <w:p w14:paraId="0566A253" w14:textId="77777777" w:rsidR="00A2144D" w:rsidRDefault="00A2144D" w:rsidP="00A2144D">
      <w:pPr>
        <w:pStyle w:val="NormalWeb"/>
        <w:ind w:left="1440"/>
        <w:rPr>
          <w:rFonts w:ascii="Roboto" w:hAnsi="Roboto"/>
          <w:color w:val="111111"/>
        </w:rPr>
      </w:pPr>
      <w:r>
        <w:rPr>
          <w:rFonts w:ascii="Roboto" w:hAnsi="Roboto"/>
          <w:color w:val="111111"/>
        </w:rPr>
        <w:t>The ESP can also use the ADC to measure the supply voltage (V</w:t>
      </w:r>
      <w:r>
        <w:rPr>
          <w:rFonts w:ascii="Roboto" w:hAnsi="Roboto"/>
          <w:color w:val="111111"/>
          <w:vertAlign w:val="subscript"/>
        </w:rPr>
        <w:t>CC</w:t>
      </w:r>
      <w:r>
        <w:rPr>
          <w:rFonts w:ascii="Roboto" w:hAnsi="Roboto"/>
          <w:color w:val="111111"/>
        </w:rPr>
        <w:t>). To do this, include </w:t>
      </w:r>
      <w:r>
        <w:rPr>
          <w:rStyle w:val="HTMLCode"/>
          <w:color w:val="111111"/>
        </w:rPr>
        <w:t>ADC_MODE(ADC_VCC);</w:t>
      </w:r>
      <w:r>
        <w:rPr>
          <w:rFonts w:ascii="Roboto" w:hAnsi="Roboto"/>
          <w:color w:val="111111"/>
        </w:rPr>
        <w:t> at the top of your sketch, and use </w:t>
      </w:r>
      <w:r>
        <w:rPr>
          <w:rStyle w:val="HTMLCode"/>
          <w:color w:val="111111"/>
        </w:rPr>
        <w:t>ESP.getVcc();</w:t>
      </w:r>
      <w:r>
        <w:rPr>
          <w:rFonts w:ascii="Roboto" w:hAnsi="Roboto"/>
          <w:color w:val="111111"/>
        </w:rPr>
        <w:t> to actually get the voltage.</w:t>
      </w:r>
      <w:r>
        <w:rPr>
          <w:rFonts w:ascii="Roboto" w:hAnsi="Roboto"/>
          <w:color w:val="111111"/>
        </w:rPr>
        <w:br/>
        <w:t>If you use it to read the supply voltage, you can’t connect anything else to the analog pin.</w:t>
      </w:r>
    </w:p>
    <w:p w14:paraId="1A8E406B" w14:textId="77777777" w:rsidR="00A2144D" w:rsidRDefault="00A2144D" w:rsidP="00A2144D">
      <w:pPr>
        <w:pStyle w:val="NormalWeb"/>
        <w:ind w:left="1440"/>
        <w:rPr>
          <w:rFonts w:ascii="Roboto" w:hAnsi="Roboto"/>
          <w:color w:val="111111"/>
        </w:rPr>
      </w:pPr>
    </w:p>
    <w:p w14:paraId="14AEB4D6" w14:textId="77777777" w:rsidR="00A2144D" w:rsidRPr="00A2144D" w:rsidRDefault="00A2144D" w:rsidP="00A2144D">
      <w:pPr>
        <w:pStyle w:val="ListParagraph"/>
        <w:ind w:left="1440"/>
      </w:pPr>
    </w:p>
    <w:p w14:paraId="7D639124" w14:textId="2DB0A70D" w:rsidR="00FF1BBF" w:rsidRDefault="00FF1BBF" w:rsidP="00AE6AE0">
      <w:pPr>
        <w:pStyle w:val="Heading1"/>
        <w:numPr>
          <w:ilvl w:val="2"/>
          <w:numId w:val="2"/>
        </w:numPr>
        <w:rPr>
          <w:rStyle w:val="Emphasis"/>
        </w:rPr>
      </w:pPr>
      <w:r>
        <w:rPr>
          <w:rStyle w:val="Emphasis"/>
        </w:rPr>
        <w:t>ESP8266 RTC Memory structure</w:t>
      </w:r>
    </w:p>
    <w:p w14:paraId="58FF0BB0" w14:textId="77777777" w:rsidR="00FF1BBF" w:rsidRDefault="00FF1BBF" w:rsidP="00FF1BBF">
      <w:pPr>
        <w:ind w:left="1224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ESP8266 has a total amount of 768 bytes of RTC memory. However, the underlying SDK (System)reserves the first 256 bytes, leaving the remaining 512 bytes to the user application. </w:t>
      </w:r>
    </w:p>
    <w:p w14:paraId="4AFAB7A2" w14:textId="77777777" w:rsidR="00FF1BBF" w:rsidRDefault="00FF1BBF" w:rsidP="00FF1BBF">
      <w:pPr>
        <w:ind w:left="1224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Moreover, much ESP8266 firmware use OTA functionality, which requires the first 128 bytes of user memory. </w:t>
      </w:r>
    </w:p>
    <w:p w14:paraId="275B0A3B" w14:textId="77777777" w:rsidR="00FF1BBF" w:rsidRDefault="00FF1BBF" w:rsidP="00FF1BBF">
      <w:pPr>
        <w:ind w:left="1224"/>
        <w:rPr>
          <w:rFonts w:ascii="Segoe UI" w:hAnsi="Segoe UI" w:cs="Segoe UI"/>
          <w:color w:val="24292F"/>
          <w:shd w:val="clear" w:color="auto" w:fill="FFFFFF"/>
        </w:rPr>
      </w:pPr>
      <w:r>
        <w:rPr>
          <w:rFonts w:ascii="Segoe UI" w:hAnsi="Segoe UI" w:cs="Segoe UI"/>
          <w:color w:val="24292F"/>
          <w:shd w:val="clear" w:color="auto" w:fill="FFFFFF"/>
        </w:rPr>
        <w:t xml:space="preserve">In this condition, to avoid OTA and RTCMemory overlapping each other, RTCMemory must limit its size to 384 bytes. </w:t>
      </w:r>
    </w:p>
    <w:p w14:paraId="6104466D" w14:textId="6AA43DC4" w:rsidR="00FF1BBF" w:rsidRDefault="00FF1BBF" w:rsidP="00FF1BBF">
      <w:pPr>
        <w:ind w:left="1224"/>
      </w:pPr>
      <w:r w:rsidRPr="00FF1BBF">
        <w:rPr>
          <w:noProof/>
        </w:rPr>
        <w:lastRenderedPageBreak/>
        <w:drawing>
          <wp:inline distT="0" distB="0" distL="0" distR="0" wp14:anchorId="269BA860" wp14:editId="5BCF99BA">
            <wp:extent cx="4675473" cy="1041991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1601" cy="10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27B38" w14:textId="7E79D9C6" w:rsidR="00FF1BBF" w:rsidRPr="00FF1BBF" w:rsidRDefault="00FF1BBF" w:rsidP="00FF1BBF">
      <w:pPr>
        <w:ind w:left="1224"/>
      </w:pPr>
      <w:r>
        <w:t>If OTA is not used then User memory can be started from the byte 256.</w:t>
      </w:r>
    </w:p>
    <w:p w14:paraId="4FB62D2B" w14:textId="6CE3E20A" w:rsidR="00AE6AE0" w:rsidRDefault="00AE6AE0" w:rsidP="00AE6AE0">
      <w:pPr>
        <w:pStyle w:val="Heading1"/>
        <w:numPr>
          <w:ilvl w:val="2"/>
          <w:numId w:val="2"/>
        </w:numPr>
        <w:rPr>
          <w:rStyle w:val="Emphasis"/>
        </w:rPr>
      </w:pPr>
      <w:r>
        <w:rPr>
          <w:rStyle w:val="Emphasis"/>
        </w:rPr>
        <w:lastRenderedPageBreak/>
        <w:t>ESP8266 power saving mode</w:t>
      </w:r>
    </w:p>
    <w:p w14:paraId="11DACB9C" w14:textId="11C1E9B4" w:rsidR="00AE6AE0" w:rsidRPr="00AE6AE0" w:rsidRDefault="00AE6AE0" w:rsidP="00AE6AE0">
      <w:r w:rsidRPr="009C145F">
        <w:rPr>
          <w:noProof/>
        </w:rPr>
        <w:drawing>
          <wp:inline distT="0" distB="0" distL="0" distR="0" wp14:anchorId="572F638C" wp14:editId="2E295DD6">
            <wp:extent cx="5943600" cy="68048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559" cy="68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91898" w14:textId="2A5D372B" w:rsidR="00AE6AE0" w:rsidRPr="00AE6AE0" w:rsidRDefault="00AE6AE0" w:rsidP="00AE6AE0">
      <w:pPr>
        <w:pStyle w:val="Heading1"/>
        <w:numPr>
          <w:ilvl w:val="2"/>
          <w:numId w:val="2"/>
        </w:numPr>
      </w:pPr>
      <w:r>
        <w:t>Hardware block diagram</w:t>
      </w:r>
    </w:p>
    <w:p w14:paraId="02FF6B5C" w14:textId="1BC66950" w:rsidR="004165BC" w:rsidRDefault="004165BC" w:rsidP="004165BC"/>
    <w:p w14:paraId="25C2E115" w14:textId="52AC40DE" w:rsidR="004165BC" w:rsidRDefault="00937CC9" w:rsidP="002D62B3">
      <w:pPr>
        <w:ind w:left="720"/>
      </w:pPr>
      <w:r>
        <w:rPr>
          <w:noProof/>
        </w:rPr>
        <w:lastRenderedPageBreak/>
        <w:object w:dxaOrig="1440" w:dyaOrig="1440" w14:anchorId="69122D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pt;margin-top:.7pt;width:461.5pt;height:280.7pt;z-index:251659264;mso-position-horizontal:absolute;mso-position-horizontal-relative:text;mso-position-vertical:absolute;mso-position-vertical-relative:text" filled="t" fillcolor="white [3212]" stroked="t" strokecolor="black [3213]">
            <v:imagedata r:id="rId11" o:title=""/>
            <w10:wrap type="square"/>
          </v:shape>
          <o:OLEObject Type="Embed" ProgID="Visio.Drawing.15" ShapeID="_x0000_s1026" DrawAspect="Content" ObjectID="_1730635508" r:id="rId12"/>
        </w:object>
      </w:r>
    </w:p>
    <w:p w14:paraId="2648790C" w14:textId="77777777" w:rsidR="004165BC" w:rsidRPr="004165BC" w:rsidRDefault="004165BC" w:rsidP="004165BC"/>
    <w:p w14:paraId="569E42B9" w14:textId="2B21550E" w:rsidR="006E287C" w:rsidRPr="006E287C" w:rsidRDefault="006E287C" w:rsidP="00AE6AE0">
      <w:pPr>
        <w:pStyle w:val="Heading1"/>
        <w:numPr>
          <w:ilvl w:val="1"/>
          <w:numId w:val="3"/>
        </w:numPr>
      </w:pPr>
      <w:bookmarkStart w:id="3" w:name="_Toc119863249"/>
      <w:r>
        <w:t>Firmware design</w:t>
      </w:r>
      <w:bookmarkEnd w:id="3"/>
    </w:p>
    <w:p w14:paraId="0BE2AC80" w14:textId="6B1A486B" w:rsidR="001F1BF0" w:rsidRDefault="001F1BF0" w:rsidP="001F1BF0">
      <w:pPr>
        <w:pStyle w:val="ListParagraph"/>
      </w:pPr>
    </w:p>
    <w:p w14:paraId="6A591D4A" w14:textId="6DFE2471" w:rsidR="00AE6AE0" w:rsidRPr="001F1BF0" w:rsidRDefault="00AE6AE0" w:rsidP="001F1BF0">
      <w:pPr>
        <w:pStyle w:val="ListParagraph"/>
      </w:pPr>
      <w:r>
        <w:object w:dxaOrig="7980" w:dyaOrig="10051" w14:anchorId="43BABD54">
          <v:shape id="_x0000_i1026" type="#_x0000_t75" style="width:399.75pt;height:502.5pt" o:ole="">
            <v:imagedata r:id="rId13" o:title=""/>
          </v:shape>
          <o:OLEObject Type="Embed" ProgID="Visio.Drawing.15" ShapeID="_x0000_i1026" DrawAspect="Content" ObjectID="_1730635507" r:id="rId14"/>
        </w:object>
      </w:r>
    </w:p>
    <w:sectPr w:rsidR="00AE6AE0" w:rsidRPr="001F1BF0" w:rsidSect="00D112C3">
      <w:footerReference w:type="default" r:id="rId15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48FD3" w14:textId="77777777" w:rsidR="00937CC9" w:rsidRDefault="00937CC9" w:rsidP="005873E6">
      <w:pPr>
        <w:spacing w:after="0" w:line="240" w:lineRule="auto"/>
      </w:pPr>
      <w:r>
        <w:separator/>
      </w:r>
    </w:p>
  </w:endnote>
  <w:endnote w:type="continuationSeparator" w:id="0">
    <w:p w14:paraId="22F1EEB2" w14:textId="77777777" w:rsidR="00937CC9" w:rsidRDefault="00937CC9" w:rsidP="0058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7A3E5" w14:textId="385F751A" w:rsidR="005873E6" w:rsidRDefault="005873E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11C386B" wp14:editId="6A496622">
              <wp:simplePos x="0" y="0"/>
              <wp:positionH relativeFrom="page">
                <wp:posOffset>0</wp:posOffset>
              </wp:positionH>
              <wp:positionV relativeFrom="page">
                <wp:posOffset>9615805</wp:posOffset>
              </wp:positionV>
              <wp:extent cx="7772400" cy="252095"/>
              <wp:effectExtent l="0" t="0" r="0" b="14605"/>
              <wp:wrapNone/>
              <wp:docPr id="4" name="MSIPCM28694f34b17d2512bf434c3f" descr="{&quot;HashCode&quot;:401048902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3E9D39F" w14:textId="77E78D62" w:rsidR="005873E6" w:rsidRPr="00CE1447" w:rsidRDefault="00CE1447" w:rsidP="00CE1447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</w:pPr>
                          <w:r w:rsidRPr="00CE1447">
                            <w:rPr>
                              <w:rFonts w:ascii="Arial" w:hAnsi="Arial" w:cs="Arial"/>
                              <w:color w:val="626469"/>
                              <w:sz w:val="12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1C386B" id="_x0000_t202" coordsize="21600,21600" o:spt="202" path="m,l,21600r21600,l21600,xe">
              <v:stroke joinstyle="miter"/>
              <v:path gradientshapeok="t" o:connecttype="rect"/>
            </v:shapetype>
            <v:shape id="MSIPCM28694f34b17d2512bf434c3f" o:spid="_x0000_s1026" type="#_x0000_t202" alt="{&quot;HashCode&quot;:401048902,&quot;Height&quot;:792.0,&quot;Width&quot;:612.0,&quot;Placement&quot;:&quot;Footer&quot;,&quot;Index&quot;:&quot;Primary&quot;,&quot;Section&quot;:1,&quot;Top&quot;:0.0,&quot;Left&quot;:0.0}" style="position:absolute;margin-left:0;margin-top:757.15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" o:allowincell="f" filled="f" stroked="f" strokeweight=".5pt">
              <v:textbox inset=",0,,0">
                <w:txbxContent>
                  <w:p w14:paraId="73E9D39F" w14:textId="77E78D62" w:rsidR="005873E6" w:rsidRPr="00CE1447" w:rsidRDefault="00CE1447" w:rsidP="00CE1447">
                    <w:pPr>
                      <w:spacing w:after="0"/>
                      <w:jc w:val="center"/>
                      <w:rPr>
                        <w:rFonts w:ascii="Arial" w:hAnsi="Arial" w:cs="Arial"/>
                        <w:color w:val="626469"/>
                        <w:sz w:val="12"/>
                      </w:rPr>
                    </w:pPr>
                    <w:r w:rsidRPr="00CE1447">
                      <w:rPr>
                        <w:rFonts w:ascii="Arial" w:hAnsi="Arial" w:cs="Arial"/>
                        <w:color w:val="626469"/>
                        <w:sz w:val="12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A0920" w14:textId="77777777" w:rsidR="00937CC9" w:rsidRDefault="00937CC9" w:rsidP="005873E6">
      <w:pPr>
        <w:spacing w:after="0" w:line="240" w:lineRule="auto"/>
      </w:pPr>
      <w:r>
        <w:separator/>
      </w:r>
    </w:p>
  </w:footnote>
  <w:footnote w:type="continuationSeparator" w:id="0">
    <w:p w14:paraId="1B0515D7" w14:textId="77777777" w:rsidR="00937CC9" w:rsidRDefault="00937CC9" w:rsidP="00587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517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BA52E5"/>
    <w:multiLevelType w:val="hybridMultilevel"/>
    <w:tmpl w:val="D50CBF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DE0334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9FC1B89"/>
    <w:multiLevelType w:val="hybridMultilevel"/>
    <w:tmpl w:val="7DD4C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EE2"/>
    <w:rsid w:val="00036CC6"/>
    <w:rsid w:val="001F1BF0"/>
    <w:rsid w:val="00254510"/>
    <w:rsid w:val="002D62B3"/>
    <w:rsid w:val="00360BA9"/>
    <w:rsid w:val="00362DBF"/>
    <w:rsid w:val="004165BC"/>
    <w:rsid w:val="004571DC"/>
    <w:rsid w:val="004E4771"/>
    <w:rsid w:val="005873E6"/>
    <w:rsid w:val="00611728"/>
    <w:rsid w:val="006E287C"/>
    <w:rsid w:val="006F5CB9"/>
    <w:rsid w:val="00713EC2"/>
    <w:rsid w:val="00730CB3"/>
    <w:rsid w:val="00866379"/>
    <w:rsid w:val="00924750"/>
    <w:rsid w:val="00937CC9"/>
    <w:rsid w:val="00941865"/>
    <w:rsid w:val="00993EE2"/>
    <w:rsid w:val="009C145F"/>
    <w:rsid w:val="009F2874"/>
    <w:rsid w:val="00A2144D"/>
    <w:rsid w:val="00A677F4"/>
    <w:rsid w:val="00AE6AE0"/>
    <w:rsid w:val="00B11BAC"/>
    <w:rsid w:val="00B405B3"/>
    <w:rsid w:val="00B677DF"/>
    <w:rsid w:val="00C6479E"/>
    <w:rsid w:val="00CE1447"/>
    <w:rsid w:val="00D112C3"/>
    <w:rsid w:val="00E3278D"/>
    <w:rsid w:val="00E62272"/>
    <w:rsid w:val="00EF72F3"/>
    <w:rsid w:val="00F36989"/>
    <w:rsid w:val="00F74178"/>
    <w:rsid w:val="00FA4A0F"/>
    <w:rsid w:val="00FF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5A970B"/>
  <w15:chartTrackingRefBased/>
  <w15:docId w15:val="{1B9AD28E-72B7-44A6-9515-BFF37F07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BAC"/>
  </w:style>
  <w:style w:type="paragraph" w:styleId="Heading1">
    <w:name w:val="heading 1"/>
    <w:basedOn w:val="Normal"/>
    <w:next w:val="Normal"/>
    <w:link w:val="Heading1Char"/>
    <w:uiPriority w:val="9"/>
    <w:qFormat/>
    <w:rsid w:val="00457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71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7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8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73E6"/>
  </w:style>
  <w:style w:type="paragraph" w:styleId="Footer">
    <w:name w:val="footer"/>
    <w:basedOn w:val="Normal"/>
    <w:link w:val="FooterChar"/>
    <w:uiPriority w:val="99"/>
    <w:unhideWhenUsed/>
    <w:rsid w:val="005873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73E6"/>
  </w:style>
  <w:style w:type="paragraph" w:styleId="IntenseQuote">
    <w:name w:val="Intense Quote"/>
    <w:basedOn w:val="Normal"/>
    <w:next w:val="Normal"/>
    <w:link w:val="IntenseQuoteChar"/>
    <w:uiPriority w:val="30"/>
    <w:qFormat/>
    <w:rsid w:val="001F1BF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1BF0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1F1BF0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CE1447"/>
    <w:rPr>
      <w:b/>
      <w:bCs/>
      <w:smallCaps/>
      <w:color w:val="4472C4" w:themeColor="accent1"/>
      <w:spacing w:val="5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112C3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112C3"/>
    <w:pPr>
      <w:spacing w:after="0" w:line="240" w:lineRule="auto"/>
      <w:ind w:left="440" w:hanging="220"/>
    </w:pPr>
  </w:style>
  <w:style w:type="character" w:customStyle="1" w:styleId="Heading1Char">
    <w:name w:val="Heading 1 Char"/>
    <w:basedOn w:val="DefaultParagraphFont"/>
    <w:link w:val="Heading1"/>
    <w:uiPriority w:val="9"/>
    <w:rsid w:val="00457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571DC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4571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571DC"/>
    <w:pPr>
      <w:tabs>
        <w:tab w:val="left" w:pos="440"/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571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571DC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4571DC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F1BB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44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214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package" Target="embeddings/Microsoft_Visio_Drawing1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01847D-4386-468F-9F11-A3B2948A0F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8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 MODI</dc:creator>
  <cp:keywords/>
  <dc:description/>
  <cp:lastModifiedBy>Pawan MODI</cp:lastModifiedBy>
  <cp:revision>19</cp:revision>
  <cp:lastPrinted>2021-09-01T20:14:00Z</cp:lastPrinted>
  <dcterms:created xsi:type="dcterms:W3CDTF">2021-09-01T20:14:00Z</dcterms:created>
  <dcterms:modified xsi:type="dcterms:W3CDTF">2022-11-22T20:19:00Z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d3518fffccc3dccb1a7ef4de115114bde5e18a79aa4d191cab069151c16b3fed</vt:lpwstr>
  </property>
  <property fmtid="{D5CDD505-2E9C-101B-9397-08002B2CF9AE}" pid="3" name="MSIP_Label_23f93e5f-d3c2-49a7-ba94-15405423c204_Enabled">
    <vt:lpwstr>true</vt:lpwstr>
  </property>
  <property fmtid="{D5CDD505-2E9C-101B-9397-08002B2CF9AE}" pid="4" name="MSIP_Label_23f93e5f-d3c2-49a7-ba94-15405423c204_SetDate">
    <vt:lpwstr>2022-11-22T20:19:05Z</vt:lpwstr>
  </property>
  <property fmtid="{D5CDD505-2E9C-101B-9397-08002B2CF9AE}" pid="5" name="MSIP_Label_23f93e5f-d3c2-49a7-ba94-15405423c204_Method">
    <vt:lpwstr>Standard</vt:lpwstr>
  </property>
  <property fmtid="{D5CDD505-2E9C-101B-9397-08002B2CF9AE}" pid="6" name="MSIP_Label_23f93e5f-d3c2-49a7-ba94-15405423c204_Name">
    <vt:lpwstr>SE Internal</vt:lpwstr>
  </property>
  <property fmtid="{D5CDD505-2E9C-101B-9397-08002B2CF9AE}" pid="7" name="MSIP_Label_23f93e5f-d3c2-49a7-ba94-15405423c204_SiteId">
    <vt:lpwstr>6e51e1ad-c54b-4b39-b598-0ffe9ae68fef</vt:lpwstr>
  </property>
  <property fmtid="{D5CDD505-2E9C-101B-9397-08002B2CF9AE}" pid="8" name="MSIP_Label_23f93e5f-d3c2-49a7-ba94-15405423c204_ActionId">
    <vt:lpwstr>f18e6941-b3a1-4a44-82c6-7f3eeab833c1</vt:lpwstr>
  </property>
  <property fmtid="{D5CDD505-2E9C-101B-9397-08002B2CF9AE}" pid="9" name="MSIP_Label_23f93e5f-d3c2-49a7-ba94-15405423c204_ContentBits">
    <vt:lpwstr>2</vt:lpwstr>
  </property>
</Properties>
</file>