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86ED12A" w:rsidR="00286D28" w:rsidRPr="00286D28" w:rsidRDefault="00C853DF" w:rsidP="00286D28">
            <w:pPr>
              <w:jc w:val="center"/>
              <w:rPr>
                <w:rFonts w:ascii="Times New Roman" w:hAnsi="Times New Roman" w:cs="Times New Roman"/>
                <w:sz w:val="24"/>
                <w:szCs w:val="24"/>
              </w:rPr>
            </w:pPr>
            <w:r>
              <w:rPr>
                <w:rFonts w:ascii="Times New Roman" w:hAnsi="Times New Roman" w:cs="Times New Roman"/>
                <w:sz w:val="24"/>
                <w:szCs w:val="24"/>
              </w:rPr>
              <w:t>2420030161</w:t>
            </w:r>
          </w:p>
        </w:tc>
        <w:tc>
          <w:tcPr>
            <w:tcW w:w="5528" w:type="dxa"/>
          </w:tcPr>
          <w:p w14:paraId="256A6E97" w14:textId="58453149" w:rsidR="00286D28" w:rsidRPr="00286D28" w:rsidRDefault="00C853DF" w:rsidP="00286D28">
            <w:pPr>
              <w:jc w:val="center"/>
              <w:rPr>
                <w:rFonts w:ascii="Times New Roman" w:hAnsi="Times New Roman" w:cs="Times New Roman"/>
                <w:sz w:val="24"/>
                <w:szCs w:val="24"/>
              </w:rPr>
            </w:pPr>
            <w:r>
              <w:rPr>
                <w:rFonts w:ascii="Times New Roman" w:hAnsi="Times New Roman" w:cs="Times New Roman"/>
                <w:sz w:val="24"/>
                <w:szCs w:val="24"/>
              </w:rPr>
              <w:t>Yennam Sesank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B889D19" w:rsidR="00286D28" w:rsidRPr="00286D28" w:rsidRDefault="00C853DF" w:rsidP="00286D28">
            <w:pPr>
              <w:jc w:val="center"/>
              <w:rPr>
                <w:rFonts w:ascii="Times New Roman" w:hAnsi="Times New Roman" w:cs="Times New Roman"/>
                <w:sz w:val="24"/>
                <w:szCs w:val="24"/>
              </w:rPr>
            </w:pPr>
            <w:r>
              <w:rPr>
                <w:rFonts w:ascii="Times New Roman" w:hAnsi="Times New Roman" w:cs="Times New Roman"/>
                <w:sz w:val="24"/>
                <w:szCs w:val="24"/>
              </w:rPr>
              <w:t>2420030190</w:t>
            </w:r>
          </w:p>
        </w:tc>
        <w:tc>
          <w:tcPr>
            <w:tcW w:w="5528" w:type="dxa"/>
          </w:tcPr>
          <w:p w14:paraId="11B1D292" w14:textId="471649C2" w:rsidR="00286D28" w:rsidRPr="00286D28" w:rsidRDefault="00C853DF" w:rsidP="00286D28">
            <w:pPr>
              <w:jc w:val="center"/>
              <w:rPr>
                <w:rFonts w:ascii="Times New Roman" w:hAnsi="Times New Roman" w:cs="Times New Roman"/>
                <w:sz w:val="24"/>
                <w:szCs w:val="24"/>
              </w:rPr>
            </w:pPr>
            <w:r>
              <w:rPr>
                <w:rFonts w:ascii="Times New Roman" w:hAnsi="Times New Roman" w:cs="Times New Roman"/>
                <w:sz w:val="24"/>
                <w:szCs w:val="24"/>
              </w:rPr>
              <w:t>Sai Sri Harsha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72D49DD" w:rsidR="00286D28" w:rsidRPr="00286D28" w:rsidRDefault="00C853DF" w:rsidP="00286D28">
            <w:pPr>
              <w:jc w:val="center"/>
              <w:rPr>
                <w:rFonts w:ascii="Times New Roman" w:hAnsi="Times New Roman" w:cs="Times New Roman"/>
                <w:sz w:val="24"/>
                <w:szCs w:val="24"/>
              </w:rPr>
            </w:pPr>
            <w:r>
              <w:rPr>
                <w:rFonts w:ascii="Times New Roman" w:hAnsi="Times New Roman" w:cs="Times New Roman"/>
                <w:sz w:val="24"/>
                <w:szCs w:val="24"/>
              </w:rPr>
              <w:t>2420030048</w:t>
            </w:r>
          </w:p>
        </w:tc>
        <w:tc>
          <w:tcPr>
            <w:tcW w:w="5528" w:type="dxa"/>
          </w:tcPr>
          <w:p w14:paraId="7B185CDD" w14:textId="0D8C4430" w:rsidR="00286D28" w:rsidRPr="00286D28" w:rsidRDefault="00C853DF" w:rsidP="00286D28">
            <w:pPr>
              <w:jc w:val="center"/>
              <w:rPr>
                <w:rFonts w:ascii="Times New Roman" w:hAnsi="Times New Roman" w:cs="Times New Roman"/>
                <w:sz w:val="24"/>
                <w:szCs w:val="24"/>
              </w:rPr>
            </w:pPr>
            <w:r>
              <w:rPr>
                <w:rFonts w:ascii="Times New Roman" w:hAnsi="Times New Roman" w:cs="Times New Roman"/>
                <w:sz w:val="24"/>
                <w:szCs w:val="24"/>
              </w:rPr>
              <w:t>Sathwik</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3929204B" w:rsidR="00F7593F" w:rsidRPr="00286D28" w:rsidRDefault="00C853DF" w:rsidP="00286D28">
            <w:pPr>
              <w:jc w:val="center"/>
              <w:rPr>
                <w:rFonts w:ascii="Times New Roman" w:hAnsi="Times New Roman" w:cs="Times New Roman"/>
                <w:sz w:val="24"/>
                <w:szCs w:val="24"/>
              </w:rPr>
            </w:pPr>
            <w:r>
              <w:rPr>
                <w:rFonts w:ascii="Times New Roman" w:hAnsi="Times New Roman" w:cs="Times New Roman"/>
                <w:sz w:val="24"/>
                <w:szCs w:val="24"/>
              </w:rPr>
              <w:t>2420030750</w:t>
            </w:r>
          </w:p>
        </w:tc>
        <w:tc>
          <w:tcPr>
            <w:tcW w:w="5528" w:type="dxa"/>
          </w:tcPr>
          <w:p w14:paraId="25D99CFB" w14:textId="30741682" w:rsidR="00F7593F" w:rsidRPr="00286D28" w:rsidRDefault="00C853DF" w:rsidP="00286D28">
            <w:pPr>
              <w:jc w:val="center"/>
              <w:rPr>
                <w:rFonts w:ascii="Times New Roman" w:hAnsi="Times New Roman" w:cs="Times New Roman"/>
                <w:sz w:val="24"/>
                <w:szCs w:val="24"/>
              </w:rPr>
            </w:pPr>
            <w:r>
              <w:rPr>
                <w:rFonts w:ascii="Times New Roman" w:hAnsi="Times New Roman" w:cs="Times New Roman"/>
                <w:sz w:val="24"/>
                <w:szCs w:val="24"/>
              </w:rPr>
              <w:t>Anjan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FCC793C" w:rsidR="00295A23" w:rsidRPr="00286D28" w:rsidRDefault="00C853DF" w:rsidP="00286D28">
            <w:pPr>
              <w:jc w:val="center"/>
              <w:rPr>
                <w:rFonts w:ascii="Times New Roman" w:hAnsi="Times New Roman" w:cs="Times New Roman"/>
                <w:sz w:val="24"/>
                <w:szCs w:val="24"/>
              </w:rPr>
            </w:pPr>
            <w:r>
              <w:rPr>
                <w:rFonts w:ascii="Times New Roman" w:hAnsi="Times New Roman" w:cs="Times New Roman"/>
                <w:sz w:val="24"/>
                <w:szCs w:val="24"/>
              </w:rPr>
              <w:t>Dr. K. Swapnika</w:t>
            </w:r>
          </w:p>
        </w:tc>
      </w:tr>
    </w:tbl>
    <w:p w14:paraId="0572F962" w14:textId="77777777" w:rsidR="00FE49E5" w:rsidRDefault="00FE49E5" w:rsidP="00FE49E5">
      <w:pPr>
        <w:ind w:firstLine="720"/>
        <w:rPr>
          <w:rFonts w:ascii="Times New Roman" w:hAnsi="Times New Roman" w:cs="Times New Roman"/>
          <w:sz w:val="28"/>
          <w:szCs w:val="28"/>
        </w:rPr>
      </w:pPr>
    </w:p>
    <w:p w14:paraId="432000A8" w14:textId="178E23AB" w:rsidR="00F7593F" w:rsidRPr="00C853DF" w:rsidRDefault="00C853DF" w:rsidP="00C853DF">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60CCAE5B" w14:textId="77777777" w:rsidR="00C853DF" w:rsidRPr="00C853DF" w:rsidRDefault="00C853DF" w:rsidP="00C853DF">
      <w:pPr>
        <w:ind w:firstLine="720"/>
        <w:jc w:val="both"/>
        <w:rPr>
          <w:rFonts w:ascii="Times New Roman" w:hAnsi="Times New Roman" w:cs="Times New Roman"/>
          <w:sz w:val="24"/>
          <w:szCs w:val="24"/>
          <w:lang w:val="en-US"/>
        </w:rPr>
      </w:pPr>
      <w:r w:rsidRPr="00C853DF">
        <w:rPr>
          <w:rFonts w:ascii="Times New Roman" w:hAnsi="Times New Roman" w:cs="Times New Roman"/>
          <w:sz w:val="24"/>
          <w:szCs w:val="24"/>
          <w:lang w:val="en-US"/>
        </w:rPr>
        <w:t xml:space="preserve">Business Intelligence (BI) has become an essential approach for organizations seeking to transform large volumes of business data into meaningful insights for effective decision-making. This project, </w:t>
      </w:r>
      <w:r w:rsidRPr="00C853DF">
        <w:rPr>
          <w:rFonts w:ascii="Times New Roman" w:hAnsi="Times New Roman" w:cs="Times New Roman"/>
          <w:b/>
          <w:bCs/>
          <w:sz w:val="24"/>
          <w:szCs w:val="24"/>
          <w:lang w:val="en-US"/>
        </w:rPr>
        <w:t>“Business Intelligence Dashboards for Organizational Performance Analytics,”</w:t>
      </w:r>
      <w:r w:rsidRPr="00C853DF">
        <w:rPr>
          <w:rFonts w:ascii="Times New Roman" w:hAnsi="Times New Roman" w:cs="Times New Roman"/>
          <w:sz w:val="24"/>
          <w:szCs w:val="24"/>
          <w:lang w:val="en-US"/>
        </w:rPr>
        <w:t xml:space="preserve"> focuses on developing an integrated analytics and visualization solution for monitoring organizational performance through interactive dashboards and key performance indicators (KPIs).</w:t>
      </w:r>
    </w:p>
    <w:p w14:paraId="2749C089" w14:textId="77777777" w:rsidR="00C853DF" w:rsidRPr="00C853DF" w:rsidRDefault="00C853DF" w:rsidP="00C853DF">
      <w:pPr>
        <w:ind w:firstLine="720"/>
        <w:jc w:val="both"/>
        <w:rPr>
          <w:rFonts w:ascii="Times New Roman" w:hAnsi="Times New Roman" w:cs="Times New Roman"/>
          <w:sz w:val="24"/>
          <w:szCs w:val="24"/>
          <w:lang w:val="en-US"/>
        </w:rPr>
      </w:pPr>
      <w:r w:rsidRPr="00C853DF">
        <w:rPr>
          <w:rFonts w:ascii="Times New Roman" w:hAnsi="Times New Roman" w:cs="Times New Roman"/>
          <w:sz w:val="24"/>
          <w:szCs w:val="24"/>
          <w:lang w:val="en-US"/>
        </w:rPr>
        <w:t>The proposed system collects and integrates data from multiple organizational sources such as sales, finance, human resources, marketing, and operations. The collected data is processed through data cleaning, transformation, and ETL techniques before being stored in a structured data warehouse. Exploratory Data Analysis (EDA) is then performed to identify trends, patterns, relationships, and performance variations within the data.</w:t>
      </w:r>
    </w:p>
    <w:p w14:paraId="536C1BB0" w14:textId="77777777" w:rsidR="00C853DF" w:rsidRPr="00C853DF" w:rsidRDefault="00C853DF" w:rsidP="00C853DF">
      <w:pPr>
        <w:ind w:firstLine="720"/>
        <w:jc w:val="both"/>
        <w:rPr>
          <w:rFonts w:ascii="Times New Roman" w:hAnsi="Times New Roman" w:cs="Times New Roman"/>
          <w:sz w:val="24"/>
          <w:szCs w:val="24"/>
          <w:lang w:val="en-US"/>
        </w:rPr>
      </w:pPr>
      <w:r w:rsidRPr="00C853DF">
        <w:rPr>
          <w:rFonts w:ascii="Times New Roman" w:hAnsi="Times New Roman" w:cs="Times New Roman"/>
          <w:sz w:val="24"/>
          <w:szCs w:val="24"/>
          <w:lang w:val="en-US"/>
        </w:rPr>
        <w:t xml:space="preserve">The project uses modern data analytics and visualization technologies, including </w:t>
      </w:r>
      <w:r w:rsidRPr="00C853DF">
        <w:rPr>
          <w:rFonts w:ascii="Times New Roman" w:hAnsi="Times New Roman" w:cs="Times New Roman"/>
          <w:b/>
          <w:bCs/>
          <w:sz w:val="24"/>
          <w:szCs w:val="24"/>
          <w:lang w:val="en-US"/>
        </w:rPr>
        <w:t>Python, Pandas, NumPy, SQL, PostgreSQL, Apache Airflow, and Power BI</w:t>
      </w:r>
      <w:r w:rsidRPr="00C853DF">
        <w:rPr>
          <w:rFonts w:ascii="Times New Roman" w:hAnsi="Times New Roman" w:cs="Times New Roman"/>
          <w:sz w:val="24"/>
          <w:szCs w:val="24"/>
          <w:lang w:val="en-US"/>
        </w:rPr>
        <w:t>. Interactive dashboards are designed to provide KPI monitoring, trend analysis, comparative analysis, filtering, and drill-down capabilities. The dashboards enable users to understand organizational performance across different departments and support faster, data-driven decision-making.</w:t>
      </w:r>
    </w:p>
    <w:p w14:paraId="756F198F" w14:textId="77777777" w:rsidR="00C853DF" w:rsidRPr="00C853DF" w:rsidRDefault="00C853DF" w:rsidP="00C853DF">
      <w:pPr>
        <w:ind w:firstLine="720"/>
        <w:jc w:val="both"/>
        <w:rPr>
          <w:rFonts w:ascii="Times New Roman" w:hAnsi="Times New Roman" w:cs="Times New Roman"/>
          <w:sz w:val="24"/>
          <w:szCs w:val="24"/>
          <w:lang w:val="en-US"/>
        </w:rPr>
      </w:pPr>
      <w:r w:rsidRPr="00C853DF">
        <w:rPr>
          <w:rFonts w:ascii="Times New Roman" w:hAnsi="Times New Roman" w:cs="Times New Roman"/>
          <w:sz w:val="24"/>
          <w:szCs w:val="24"/>
          <w:lang w:val="en-US"/>
        </w:rPr>
        <w:t>The proposed solution reduces dependency on manual reporting, improves visibility across business functions, and provides a centralized platform for performance analysis. The project also provides a foundation for future integration of predictive analytics, anomaly detection, artificial intelligence, and natural language-based business insights.</w:t>
      </w:r>
    </w:p>
    <w:p w14:paraId="30DDEA0E" w14:textId="77777777" w:rsidR="00F7593F" w:rsidRDefault="00F7593F" w:rsidP="00C853DF">
      <w:pP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C853DF">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54794"/>
    <w:rsid w:val="003930F3"/>
    <w:rsid w:val="005C2430"/>
    <w:rsid w:val="00C40746"/>
    <w:rsid w:val="00C853DF"/>
    <w:rsid w:val="00DD4F7A"/>
    <w:rsid w:val="00E9496C"/>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sesank yennam</cp:lastModifiedBy>
  <cp:revision>2</cp:revision>
  <dcterms:created xsi:type="dcterms:W3CDTF">2026-08-10T15:03:00Z</dcterms:created>
  <dcterms:modified xsi:type="dcterms:W3CDTF">2026-08-10T15:03:00Z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