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 Project</w:t>
      </w: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 Interactions and I/O</w:t>
      </w: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Taphanatu Sesay</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Information Technology, Software Development &amp; Coding, AI/ML and Data Analytics track, ECPI University</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SDC230L: Object-Oriented Programming Using Java LAB</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Helio de Castro</w:t>
      </w: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March 8, 2026</w:t>
      </w: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000000"/>
          <w:spacing w:val="0"/>
          <w:position w:val="0"/>
          <w:sz w:val="24"/>
          <w:shd w:fill="auto" w:val="clear"/>
        </w:rPr>
      </w:pPr>
    </w:p>
    <w:p>
      <w:pPr>
        <w:spacing w:before="0" w:after="0" w:line="480"/>
        <w:ind w:right="0" w:left="0" w:firstLine="72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When the program starts, the user will see a header that includes the project name, assignment title, and the programmer’s name. After the header, a welcome message will appear explaining what the calculator program does and what the user needs to enter.</w:t>
      </w:r>
    </w:p>
    <w:p>
      <w:pPr>
        <w:spacing w:before="0" w:after="0" w:line="48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480"/>
        <w:ind w:right="0" w:left="0" w:firstLine="72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program will ask the user to enter numbers one at a time. First, the user will enter two whole numbers that will be added together. After that, the program will ask the user to enter two decimal numbers. The program will subtract the first decimal number from the second decimal number and then display the result.</w:t>
      </w:r>
    </w:p>
    <w:p>
      <w:pPr>
        <w:spacing w:before="0" w:after="0" w:line="48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output will show complete calculation along with the result. For example, the program will display something like “6 + 5 = 11.” Integer results will be displayed as whole numbers, while decimal results will be displayed with two decimal places to make the output easier to read.</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user enters something that is not a number, the program will display an error message telling the user that the input is invalid. The program will then ask the user to enter the value again to ensure the correct data type is entered.</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this phase of the project, the program will not include memory functions. The program will simply perform the required calculations and display the results. Additional features such as storing or recalling values may be added in future phases.</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 the calculations are completed, the program will display a message thanking the user for using the calculator. The user will then be asked to press Enter to exit the application, and the program will close normally.</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Part 2: Application Screenshots (to be added after coding)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Place your required screenshots here after you build and run the program. Your screenshots must show your system date/time.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985" w:dyaOrig="5080">
          <v:rect xmlns:o="urn:schemas-microsoft-com:office:office" xmlns:v="urn:schemas-microsoft-com:vml" id="rectole0000000000" style="width:449.250000pt;height:25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091" w:dyaOrig="5487">
          <v:rect xmlns:o="urn:schemas-microsoft-com:office:office" xmlns:v="urn:schemas-microsoft-com:vml" id="rectole0000000001" style="width:454.550000pt;height:274.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