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AA241" w14:textId="0F3DC8E1" w:rsidR="00F447E9" w:rsidRPr="003B2ED2" w:rsidRDefault="003B2ED2">
      <w:pPr>
        <w:rPr>
          <w:b/>
          <w:bCs/>
        </w:rPr>
      </w:pPr>
      <w:r w:rsidRPr="003B2ED2">
        <w:rPr>
          <w:b/>
          <w:bCs/>
        </w:rPr>
        <w:t>RA Audio Transfer Step By Step</w:t>
      </w:r>
    </w:p>
    <w:p w14:paraId="738E6499" w14:textId="77777777" w:rsidR="003B2ED2" w:rsidRDefault="003B2ED2"/>
    <w:p w14:paraId="7DE50748" w14:textId="6DEE8C6F" w:rsidR="00A8641C" w:rsidRDefault="00A8641C">
      <w:r>
        <w:t xml:space="preserve">The study phone is always kept in </w:t>
      </w:r>
      <w:r w:rsidR="00204939">
        <w:t>RM 187</w:t>
      </w:r>
      <w:r w:rsidR="00F447E9">
        <w:t>. Never leave the study phone unattended, lock it up if you need to leave your desk.</w:t>
      </w:r>
    </w:p>
    <w:p w14:paraId="37CC6BFF" w14:textId="79EFEE1E" w:rsidR="00F447E9" w:rsidRDefault="00F447E9">
      <w:r>
        <w:t>Programs to have open:</w:t>
      </w:r>
    </w:p>
    <w:p w14:paraId="304FA168" w14:textId="2D0FD527" w:rsidR="00F447E9" w:rsidRDefault="00F447E9" w:rsidP="00F447E9">
      <w:pPr>
        <w:pStyle w:val="ListParagraph"/>
        <w:numPr>
          <w:ilvl w:val="0"/>
          <w:numId w:val="1"/>
        </w:numPr>
      </w:pPr>
      <w:r>
        <w:t>iMazing</w:t>
      </w:r>
    </w:p>
    <w:p w14:paraId="534435AF" w14:textId="35763F87" w:rsidR="006A791E" w:rsidRDefault="00F447E9" w:rsidP="006A791E">
      <w:pPr>
        <w:pStyle w:val="ListParagraph"/>
        <w:numPr>
          <w:ilvl w:val="0"/>
          <w:numId w:val="1"/>
        </w:numPr>
      </w:pPr>
      <w:r>
        <w:t>R Studio</w:t>
      </w:r>
      <w:r w:rsidR="006A791E">
        <w:t xml:space="preserve"> - The script you want to have open is located here: </w:t>
      </w:r>
      <w:r w:rsidR="006A791E" w:rsidRPr="006A791E">
        <w:rPr>
          <w:b/>
          <w:bCs/>
        </w:rPr>
        <w:t>P:\StudyData\RISK\Analysis\RISK\mak_iMazing</w:t>
      </w:r>
    </w:p>
    <w:p w14:paraId="5370FE2D" w14:textId="384E2D17" w:rsidR="00F447E9" w:rsidRDefault="00F447E9" w:rsidP="00F447E9">
      <w:r>
        <w:t>Documents to have open:</w:t>
      </w:r>
    </w:p>
    <w:p w14:paraId="6B8104C1" w14:textId="52BC018E" w:rsidR="00F447E9" w:rsidRDefault="00F447E9" w:rsidP="00F447E9">
      <w:pPr>
        <w:pStyle w:val="ListParagraph"/>
        <w:numPr>
          <w:ilvl w:val="0"/>
          <w:numId w:val="2"/>
        </w:numPr>
      </w:pPr>
      <w:r>
        <w:t>The Audio transfer SOP</w:t>
      </w:r>
    </w:p>
    <w:p w14:paraId="3E3357CC" w14:textId="74076FA4" w:rsidR="00F447E9" w:rsidRDefault="00F447E9" w:rsidP="00F447E9">
      <w:pPr>
        <w:pStyle w:val="ListParagraph"/>
        <w:numPr>
          <w:ilvl w:val="0"/>
          <w:numId w:val="2"/>
        </w:numPr>
      </w:pPr>
      <w:r>
        <w:t>Audio Transcript Check spreadsheet</w:t>
      </w:r>
      <w:r w:rsidR="006A791E">
        <w:t>,</w:t>
      </w:r>
      <w:r>
        <w:t xml:space="preserve"> </w:t>
      </w:r>
      <w:r w:rsidR="006A791E">
        <w:t>l</w:t>
      </w:r>
      <w:r>
        <w:t xml:space="preserve">ocated </w:t>
      </w:r>
      <w:r w:rsidR="006A791E">
        <w:t>here:</w:t>
      </w:r>
      <w:r>
        <w:t xml:space="preserve"> </w:t>
      </w:r>
      <w:r w:rsidRPr="006A791E">
        <w:rPr>
          <w:b/>
          <w:bCs/>
        </w:rPr>
        <w:t>P:\StudyData\RISK\Administration\Participants\Compliance\Audio Transcript Check)</w:t>
      </w:r>
    </w:p>
    <w:p w14:paraId="719919E0" w14:textId="24A0E13B" w:rsidR="00F447E9" w:rsidRDefault="00F447E9" w:rsidP="00F447E9">
      <w:r>
        <w:t>Web pages to have open:</w:t>
      </w:r>
    </w:p>
    <w:p w14:paraId="2EDA8BA8" w14:textId="33E0397D" w:rsidR="00F447E9" w:rsidRDefault="00F447E9" w:rsidP="00F447E9">
      <w:pPr>
        <w:pStyle w:val="ListParagraph"/>
        <w:numPr>
          <w:ilvl w:val="0"/>
          <w:numId w:val="3"/>
        </w:numPr>
      </w:pPr>
      <w:r>
        <w:t>Merge (audio converter)</w:t>
      </w:r>
      <w:r w:rsidR="006A791E">
        <w:t xml:space="preserve"> </w:t>
      </w:r>
      <w:hyperlink r:id="rId5" w:history="1">
        <w:r w:rsidR="006A791E">
          <w:rPr>
            <w:rStyle w:val="Hyperlink"/>
          </w:rPr>
          <w:t>https://online-audio-converter.com/</w:t>
        </w:r>
      </w:hyperlink>
    </w:p>
    <w:p w14:paraId="3E42E478" w14:textId="77777777" w:rsidR="00F447E9" w:rsidRDefault="00F447E9" w:rsidP="00F447E9"/>
    <w:p w14:paraId="5B1431E3" w14:textId="7DF621F3" w:rsidR="00F447E9" w:rsidRPr="004D152C" w:rsidRDefault="00F447E9" w:rsidP="00F447E9">
      <w:pPr>
        <w:rPr>
          <w:b/>
          <w:bCs/>
        </w:rPr>
      </w:pPr>
      <w:r w:rsidRPr="004D152C">
        <w:rPr>
          <w:b/>
          <w:bCs/>
        </w:rPr>
        <w:t xml:space="preserve">Step 1: iMazing </w:t>
      </w:r>
    </w:p>
    <w:p w14:paraId="6ACA35A8" w14:textId="13081841" w:rsidR="00F447E9" w:rsidRDefault="00F447E9" w:rsidP="00267410">
      <w:pPr>
        <w:pStyle w:val="ListParagraph"/>
        <w:numPr>
          <w:ilvl w:val="0"/>
          <w:numId w:val="7"/>
        </w:numPr>
      </w:pPr>
      <w:r>
        <w:t>Open iMazing and select the study iPhone and then select “backup”</w:t>
      </w:r>
    </w:p>
    <w:p w14:paraId="1CC280F6" w14:textId="1DFABE00" w:rsidR="00F447E9" w:rsidRDefault="00F447E9" w:rsidP="00267410">
      <w:pPr>
        <w:pStyle w:val="ListParagraph"/>
        <w:numPr>
          <w:ilvl w:val="0"/>
          <w:numId w:val="7"/>
        </w:numPr>
        <w:spacing w:line="256" w:lineRule="auto"/>
      </w:pPr>
      <w:r>
        <w:t xml:space="preserve">Now, go to </w:t>
      </w:r>
      <w:r>
        <w:rPr>
          <w:b/>
        </w:rPr>
        <w:t xml:space="preserve">Messages </w:t>
      </w:r>
      <w:r>
        <w:rPr>
          <w:bCs/>
        </w:rPr>
        <w:t>in</w:t>
      </w:r>
      <w:r>
        <w:t xml:space="preserve"> iMazing. </w:t>
      </w:r>
    </w:p>
    <w:p w14:paraId="07D89CB6" w14:textId="667180D8" w:rsidR="00F447E9" w:rsidRDefault="00F447E9" w:rsidP="00267410">
      <w:pPr>
        <w:pStyle w:val="ListParagraph"/>
        <w:numPr>
          <w:ilvl w:val="0"/>
          <w:numId w:val="7"/>
        </w:numPr>
        <w:spacing w:line="256" w:lineRule="auto"/>
      </w:pPr>
      <w:r>
        <w:t xml:space="preserve">The messages should be sorted by SubId. </w:t>
      </w:r>
    </w:p>
    <w:p w14:paraId="782DF2DF" w14:textId="144F4456" w:rsidR="00F447E9" w:rsidRDefault="00F447E9" w:rsidP="00267410">
      <w:pPr>
        <w:pStyle w:val="ListParagraph"/>
        <w:numPr>
          <w:ilvl w:val="0"/>
          <w:numId w:val="7"/>
        </w:numPr>
        <w:spacing w:line="256" w:lineRule="auto"/>
      </w:pPr>
      <w:r>
        <w:t>Select a SubId and transfer each Sub ID’s message(s) to the appropriate SubId folder.</w:t>
      </w:r>
    </w:p>
    <w:p w14:paraId="2B0F8BB3" w14:textId="7C83857C" w:rsidR="00F447E9" w:rsidRDefault="00F447E9" w:rsidP="00267410">
      <w:pPr>
        <w:pStyle w:val="ListParagraph"/>
        <w:numPr>
          <w:ilvl w:val="0"/>
          <w:numId w:val="7"/>
        </w:numPr>
        <w:spacing w:line="256" w:lineRule="auto"/>
      </w:pPr>
      <w:r>
        <w:t xml:space="preserve">In order to copy the message to the participant’s Raw Data folder, click on the message in the right-hand pane of the box, and then right click on the message. </w:t>
      </w:r>
    </w:p>
    <w:p w14:paraId="194D3715" w14:textId="6A457E33" w:rsidR="00F447E9" w:rsidRPr="00F447E9" w:rsidRDefault="00F447E9" w:rsidP="00F447E9">
      <w:pPr>
        <w:pStyle w:val="ListParagraph"/>
        <w:spacing w:line="256" w:lineRule="auto"/>
        <w:ind w:left="0"/>
        <w:rPr>
          <w:i/>
        </w:rPr>
      </w:pPr>
      <w:r w:rsidRPr="00F447E9">
        <w:rPr>
          <w:i/>
        </w:rPr>
        <w:t>**If the participant has several messages you can export them all at once by clicking on the first message, pressing and hold shift and then clicking the last message from that Sub ID, and then right clicking the group of messages**The important thing is that the messages must be individually highlighted. If you try to export all of the attachments from the Sub ID you’ll lose the information regarding the date and time the message was sent.</w:t>
      </w:r>
    </w:p>
    <w:p w14:paraId="3059B026" w14:textId="7048D384" w:rsidR="00F447E9" w:rsidRDefault="00F447E9" w:rsidP="00267410">
      <w:pPr>
        <w:pStyle w:val="ListParagraph"/>
        <w:numPr>
          <w:ilvl w:val="0"/>
          <w:numId w:val="7"/>
        </w:numPr>
        <w:spacing w:line="256" w:lineRule="auto"/>
        <w:rPr>
          <w:b/>
          <w:bCs/>
        </w:rPr>
      </w:pPr>
      <w:r>
        <w:t xml:space="preserve">Select </w:t>
      </w:r>
      <w:r>
        <w:rPr>
          <w:b/>
          <w:bCs/>
        </w:rPr>
        <w:t xml:space="preserve">Export Attachments. </w:t>
      </w:r>
    </w:p>
    <w:p w14:paraId="2E38821E" w14:textId="5FFCE40B" w:rsidR="00F447E9" w:rsidRDefault="00F447E9" w:rsidP="00267410">
      <w:pPr>
        <w:pStyle w:val="ListParagraph"/>
        <w:numPr>
          <w:ilvl w:val="0"/>
          <w:numId w:val="7"/>
        </w:numPr>
        <w:spacing w:line="256" w:lineRule="auto"/>
      </w:pPr>
      <w:r>
        <w:t xml:space="preserve">A dialog box will pop up titled </w:t>
      </w:r>
      <w:r>
        <w:rPr>
          <w:b/>
          <w:bCs/>
        </w:rPr>
        <w:t>Browse For Folder</w:t>
      </w:r>
      <w:r>
        <w:t xml:space="preserve">. </w:t>
      </w:r>
    </w:p>
    <w:p w14:paraId="5F71C910" w14:textId="160F044B" w:rsidR="00F447E9" w:rsidRDefault="00F447E9" w:rsidP="00267410">
      <w:pPr>
        <w:pStyle w:val="ListParagraph"/>
        <w:numPr>
          <w:ilvl w:val="0"/>
          <w:numId w:val="7"/>
        </w:numPr>
        <w:spacing w:line="256" w:lineRule="auto"/>
      </w:pPr>
      <w:r>
        <w:t xml:space="preserve">Scroll down to RISK&gt;RawData&gt;SubID&gt;Audio and press </w:t>
      </w:r>
      <w:r>
        <w:rPr>
          <w:b/>
          <w:bCs/>
        </w:rPr>
        <w:t>OK</w:t>
      </w:r>
      <w:r>
        <w:t>.</w:t>
      </w:r>
    </w:p>
    <w:p w14:paraId="07075B99" w14:textId="77777777" w:rsidR="00F447E9" w:rsidRDefault="00F447E9" w:rsidP="00F447E9">
      <w:pPr>
        <w:pStyle w:val="ListParagraph"/>
        <w:spacing w:line="256" w:lineRule="auto"/>
        <w:ind w:left="0"/>
      </w:pPr>
    </w:p>
    <w:p w14:paraId="4051B3BB" w14:textId="0AFEC75E" w:rsidR="00F447E9" w:rsidRPr="004D152C" w:rsidRDefault="00F447E9" w:rsidP="00F447E9">
      <w:pPr>
        <w:pStyle w:val="ListParagraph"/>
        <w:spacing w:line="256" w:lineRule="auto"/>
        <w:ind w:left="0"/>
        <w:rPr>
          <w:b/>
          <w:bCs/>
        </w:rPr>
      </w:pPr>
      <w:r w:rsidRPr="004D152C">
        <w:rPr>
          <w:b/>
          <w:bCs/>
        </w:rPr>
        <w:t>Step 2: R Studio</w:t>
      </w:r>
    </w:p>
    <w:p w14:paraId="6681574B" w14:textId="77777777" w:rsidR="00F447E9" w:rsidRDefault="00F447E9" w:rsidP="00F447E9">
      <w:pPr>
        <w:pStyle w:val="ListParagraph"/>
        <w:spacing w:line="256" w:lineRule="auto"/>
        <w:ind w:left="0"/>
      </w:pPr>
    </w:p>
    <w:p w14:paraId="6B1198DC" w14:textId="7D530EBB" w:rsidR="009A4B23" w:rsidRDefault="00F447E9" w:rsidP="00267410">
      <w:pPr>
        <w:pStyle w:val="ListParagraph"/>
        <w:numPr>
          <w:ilvl w:val="0"/>
          <w:numId w:val="8"/>
        </w:numPr>
        <w:spacing w:line="256" w:lineRule="auto"/>
        <w:rPr>
          <w:rFonts w:cs="Arial"/>
        </w:rPr>
      </w:pPr>
      <w:r>
        <w:t xml:space="preserve">Open </w:t>
      </w:r>
      <w:r w:rsidR="009A4B23">
        <w:rPr>
          <w:rFonts w:cs="Arial"/>
        </w:rPr>
        <w:t xml:space="preserve">R Studio, </w:t>
      </w:r>
    </w:p>
    <w:p w14:paraId="79FCBBF3" w14:textId="76C1D56D" w:rsidR="009A4B23" w:rsidRDefault="009A4B23" w:rsidP="00267410">
      <w:pPr>
        <w:pStyle w:val="ListParagraph"/>
        <w:numPr>
          <w:ilvl w:val="0"/>
          <w:numId w:val="8"/>
        </w:numPr>
        <w:spacing w:line="256" w:lineRule="auto"/>
        <w:rPr>
          <w:rFonts w:cs="Arial"/>
        </w:rPr>
      </w:pPr>
      <w:r>
        <w:rPr>
          <w:rFonts w:cs="Arial"/>
        </w:rPr>
        <w:t xml:space="preserve">Click </w:t>
      </w:r>
      <w:r>
        <w:rPr>
          <w:rFonts w:cs="Arial"/>
          <w:b/>
        </w:rPr>
        <w:t>Open File</w:t>
      </w:r>
    </w:p>
    <w:p w14:paraId="25540357" w14:textId="2A98B382" w:rsidR="009A4B23" w:rsidRDefault="009A4B23" w:rsidP="00267410">
      <w:pPr>
        <w:pStyle w:val="ListParagraph"/>
        <w:numPr>
          <w:ilvl w:val="0"/>
          <w:numId w:val="8"/>
        </w:numPr>
        <w:spacing w:line="256" w:lineRule="auto"/>
        <w:rPr>
          <w:rFonts w:cs="Arial"/>
        </w:rPr>
      </w:pPr>
      <w:r>
        <w:rPr>
          <w:rFonts w:cs="Arial"/>
        </w:rPr>
        <w:t xml:space="preserve">Select this path </w:t>
      </w:r>
      <w:r>
        <w:rPr>
          <w:rFonts w:cs="Arial"/>
          <w:b/>
          <w:bCs/>
        </w:rPr>
        <w:t>P:\StudyData\RISK\Analysis\RISK\ mak_iMazing</w:t>
      </w:r>
      <w:r>
        <w:rPr>
          <w:rFonts w:cs="Arial"/>
        </w:rPr>
        <w:t xml:space="preserve"> </w:t>
      </w:r>
    </w:p>
    <w:p w14:paraId="6B3322EF" w14:textId="1A5458EA" w:rsidR="00F447E9" w:rsidRDefault="009A4B23" w:rsidP="00267410">
      <w:pPr>
        <w:pStyle w:val="ListParagraph"/>
        <w:numPr>
          <w:ilvl w:val="0"/>
          <w:numId w:val="8"/>
        </w:numPr>
        <w:spacing w:line="256" w:lineRule="auto"/>
        <w:rPr>
          <w:rFonts w:cs="Arial"/>
          <w:b/>
        </w:rPr>
      </w:pPr>
      <w:r>
        <w:rPr>
          <w:rFonts w:cs="Arial"/>
        </w:rPr>
        <w:t xml:space="preserve">Run the script by pressing Ctrl + A and clicking on </w:t>
      </w:r>
      <w:r>
        <w:rPr>
          <w:rFonts w:cs="Arial"/>
          <w:b/>
        </w:rPr>
        <w:t>Run</w:t>
      </w:r>
    </w:p>
    <w:p w14:paraId="3F4D2892" w14:textId="4E2B9087" w:rsidR="009A4B23" w:rsidRDefault="009A4B23" w:rsidP="00267410">
      <w:pPr>
        <w:pStyle w:val="ListParagraph"/>
        <w:numPr>
          <w:ilvl w:val="0"/>
          <w:numId w:val="8"/>
        </w:numPr>
        <w:spacing w:line="256" w:lineRule="auto"/>
        <w:rPr>
          <w:rFonts w:cs="Arial"/>
        </w:rPr>
      </w:pPr>
      <w:r>
        <w:rPr>
          <w:rFonts w:cs="Arial"/>
        </w:rPr>
        <w:t>When the script is done running all of the files will be renamed with this format:</w:t>
      </w:r>
    </w:p>
    <w:p w14:paraId="1F11B418" w14:textId="384F8B36" w:rsidR="009A4B23" w:rsidRDefault="009A4B23" w:rsidP="00267410">
      <w:pPr>
        <w:pStyle w:val="ListParagraph"/>
        <w:spacing w:line="256" w:lineRule="auto"/>
        <w:ind w:left="360"/>
        <w:rPr>
          <w:rFonts w:cs="Arial"/>
        </w:rPr>
      </w:pPr>
      <w:r>
        <w:rPr>
          <w:rFonts w:cs="Arial"/>
        </w:rPr>
        <w:lastRenderedPageBreak/>
        <w:t xml:space="preserve">SubID_year of recording_date of recording_time of recording (military time) </w:t>
      </w:r>
      <w:r>
        <w:rPr>
          <w:rFonts w:cs="Arial"/>
        </w:rPr>
        <w:br/>
        <w:t>Ex: 002_2016_1128_0730</w:t>
      </w:r>
    </w:p>
    <w:p w14:paraId="65F9AAF4" w14:textId="4997C1EA" w:rsidR="009A4B23" w:rsidRDefault="009A4B23" w:rsidP="00267410">
      <w:pPr>
        <w:pStyle w:val="ListParagraph"/>
        <w:numPr>
          <w:ilvl w:val="0"/>
          <w:numId w:val="8"/>
        </w:numPr>
        <w:spacing w:line="256" w:lineRule="auto"/>
        <w:rPr>
          <w:rFonts w:cs="Arial"/>
        </w:rPr>
      </w:pPr>
      <w:r>
        <w:rPr>
          <w:rFonts w:cs="Arial"/>
        </w:rPr>
        <w:t>You will get a list of the files that were renamed in R Studio</w:t>
      </w:r>
    </w:p>
    <w:p w14:paraId="5E9C7254" w14:textId="77777777" w:rsidR="009A4B23" w:rsidRDefault="009A4B23" w:rsidP="00F447E9">
      <w:pPr>
        <w:pStyle w:val="ListParagraph"/>
        <w:spacing w:line="256" w:lineRule="auto"/>
        <w:ind w:left="0"/>
        <w:rPr>
          <w:rFonts w:cs="Arial"/>
        </w:rPr>
      </w:pPr>
    </w:p>
    <w:p w14:paraId="7D84ADB0" w14:textId="54398771" w:rsidR="009A4B23" w:rsidRPr="004D152C" w:rsidRDefault="009A4B23" w:rsidP="00F447E9">
      <w:pPr>
        <w:pStyle w:val="ListParagraph"/>
        <w:spacing w:line="256" w:lineRule="auto"/>
        <w:ind w:left="0"/>
        <w:rPr>
          <w:rFonts w:cs="Arial"/>
          <w:b/>
          <w:bCs/>
        </w:rPr>
      </w:pPr>
      <w:r w:rsidRPr="004D152C">
        <w:rPr>
          <w:rFonts w:cs="Arial"/>
          <w:b/>
          <w:bCs/>
        </w:rPr>
        <w:t>Step 3: Listen to the messages from the raw data folder</w:t>
      </w:r>
      <w:r w:rsidR="00267410">
        <w:rPr>
          <w:rFonts w:cs="Arial"/>
          <w:b/>
          <w:bCs/>
        </w:rPr>
        <w:t xml:space="preserve"> </w:t>
      </w:r>
    </w:p>
    <w:p w14:paraId="705E908B" w14:textId="77777777" w:rsidR="009A4B23" w:rsidRDefault="009A4B23" w:rsidP="00F447E9">
      <w:pPr>
        <w:pStyle w:val="ListParagraph"/>
        <w:spacing w:line="256" w:lineRule="auto"/>
        <w:ind w:left="0"/>
        <w:rPr>
          <w:rFonts w:cs="Arial"/>
        </w:rPr>
      </w:pPr>
    </w:p>
    <w:p w14:paraId="604E8552" w14:textId="574FFE6E" w:rsidR="00267410" w:rsidRDefault="00267410" w:rsidP="00267410">
      <w:pPr>
        <w:pStyle w:val="ListParagraph"/>
        <w:numPr>
          <w:ilvl w:val="0"/>
          <w:numId w:val="9"/>
        </w:numPr>
        <w:spacing w:line="256" w:lineRule="auto"/>
        <w:rPr>
          <w:rFonts w:cs="Arial"/>
        </w:rPr>
      </w:pPr>
      <w:r>
        <w:rPr>
          <w:rFonts w:cs="Arial"/>
        </w:rPr>
        <w:t>Make sure your speakers are turned on/headphones are plugged in</w:t>
      </w:r>
    </w:p>
    <w:p w14:paraId="32E0B37A" w14:textId="5959FC13" w:rsidR="00267410" w:rsidRDefault="00267410" w:rsidP="00267410">
      <w:pPr>
        <w:pStyle w:val="ListParagraph"/>
        <w:numPr>
          <w:ilvl w:val="0"/>
          <w:numId w:val="9"/>
        </w:numPr>
        <w:spacing w:line="256" w:lineRule="auto"/>
        <w:rPr>
          <w:rFonts w:cs="Arial"/>
        </w:rPr>
      </w:pPr>
      <w:r>
        <w:rPr>
          <w:rFonts w:cs="Arial"/>
        </w:rPr>
        <w:t>Click on the audio message you are reviewing in the participant’s Audio folder in the Raw Data folder</w:t>
      </w:r>
    </w:p>
    <w:p w14:paraId="76DC16C2" w14:textId="5D61D273" w:rsidR="009A4B23" w:rsidRDefault="009A4B23" w:rsidP="00267410">
      <w:pPr>
        <w:pStyle w:val="ListParagraph"/>
        <w:numPr>
          <w:ilvl w:val="0"/>
          <w:numId w:val="9"/>
        </w:numPr>
        <w:spacing w:line="256" w:lineRule="auto"/>
        <w:rPr>
          <w:rFonts w:cs="Arial"/>
        </w:rPr>
      </w:pPr>
      <w:r>
        <w:rPr>
          <w:rFonts w:cs="Arial"/>
        </w:rPr>
        <w:t xml:space="preserve">If the message won’t play you </w:t>
      </w:r>
      <w:r w:rsidR="00267410">
        <w:rPr>
          <w:rFonts w:cs="Arial"/>
        </w:rPr>
        <w:t>will</w:t>
      </w:r>
      <w:r>
        <w:rPr>
          <w:rFonts w:cs="Arial"/>
        </w:rPr>
        <w:t xml:space="preserve"> need to convert it using the Merge program. </w:t>
      </w:r>
    </w:p>
    <w:p w14:paraId="0CD3811D" w14:textId="6BF04BB0" w:rsidR="00267410" w:rsidRDefault="00267410" w:rsidP="00267410">
      <w:pPr>
        <w:pStyle w:val="ListParagraph"/>
        <w:numPr>
          <w:ilvl w:val="0"/>
          <w:numId w:val="9"/>
        </w:numPr>
        <w:spacing w:line="256" w:lineRule="auto"/>
        <w:rPr>
          <w:rFonts w:cs="Arial"/>
        </w:rPr>
      </w:pPr>
      <w:r>
        <w:rPr>
          <w:rFonts w:cs="Arial"/>
        </w:rPr>
        <w:t>If the message still won’t play contact study staff or leave the message on the phone for study staff to review.</w:t>
      </w:r>
    </w:p>
    <w:p w14:paraId="4DB05D7D" w14:textId="77777777" w:rsidR="009A4B23" w:rsidRPr="009A4B23" w:rsidRDefault="009A4B23" w:rsidP="00F447E9">
      <w:pPr>
        <w:pStyle w:val="ListParagraph"/>
        <w:spacing w:line="256" w:lineRule="auto"/>
        <w:ind w:left="0"/>
        <w:rPr>
          <w:rFonts w:cs="Arial"/>
        </w:rPr>
      </w:pPr>
    </w:p>
    <w:p w14:paraId="373E96E0" w14:textId="2F0F898D" w:rsidR="00267410" w:rsidRPr="00267410" w:rsidRDefault="00267410" w:rsidP="00267410">
      <w:pPr>
        <w:rPr>
          <w:u w:val="single"/>
        </w:rPr>
      </w:pPr>
      <w:r w:rsidRPr="00267410">
        <w:rPr>
          <w:b/>
        </w:rPr>
        <w:t xml:space="preserve">To convert files that won’t play use this website </w:t>
      </w:r>
      <w:hyperlink r:id="rId6" w:history="1">
        <w:r w:rsidR="006A791E">
          <w:rPr>
            <w:rStyle w:val="Hyperlink"/>
          </w:rPr>
          <w:t>https://online-audio-converter.com/</w:t>
        </w:r>
      </w:hyperlink>
    </w:p>
    <w:p w14:paraId="772ECFBC" w14:textId="065634C3" w:rsidR="00267410" w:rsidRPr="00267410" w:rsidRDefault="00267410" w:rsidP="00267410">
      <w:pPr>
        <w:ind w:firstLine="720"/>
      </w:pPr>
      <w:r>
        <w:t xml:space="preserve">1. </w:t>
      </w:r>
      <w:r w:rsidRPr="00267410">
        <w:t xml:space="preserve">Click on the </w:t>
      </w:r>
      <w:r w:rsidRPr="00267410">
        <w:rPr>
          <w:noProof/>
        </w:rPr>
        <w:drawing>
          <wp:inline distT="0" distB="0" distL="0" distR="0" wp14:anchorId="653C23E0" wp14:editId="4F39336F">
            <wp:extent cx="1057275" cy="4953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57275" cy="495300"/>
                    </a:xfrm>
                    <a:prstGeom prst="rect">
                      <a:avLst/>
                    </a:prstGeom>
                  </pic:spPr>
                </pic:pic>
              </a:graphicData>
            </a:graphic>
          </wp:inline>
        </w:drawing>
      </w:r>
      <w:r w:rsidRPr="00267410">
        <w:t xml:space="preserve"> button in the top left-hand side of the screen</w:t>
      </w:r>
    </w:p>
    <w:p w14:paraId="59E4609F" w14:textId="0DEE0500" w:rsidR="00267410" w:rsidRPr="00267410" w:rsidRDefault="00267410" w:rsidP="00267410">
      <w:pPr>
        <w:ind w:left="720"/>
      </w:pPr>
      <w:r>
        <w:t xml:space="preserve">2. </w:t>
      </w:r>
      <w:r w:rsidRPr="00267410">
        <w:t xml:space="preserve">Click on </w:t>
      </w:r>
      <w:r w:rsidRPr="00267410">
        <w:rPr>
          <w:noProof/>
        </w:rPr>
        <w:drawing>
          <wp:inline distT="0" distB="0" distL="0" distR="0" wp14:anchorId="60771332" wp14:editId="53285841">
            <wp:extent cx="1390650" cy="416006"/>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9746" cy="427701"/>
                    </a:xfrm>
                    <a:prstGeom prst="rect">
                      <a:avLst/>
                    </a:prstGeom>
                  </pic:spPr>
                </pic:pic>
              </a:graphicData>
            </a:graphic>
          </wp:inline>
        </w:drawing>
      </w:r>
      <w:r w:rsidRPr="00267410">
        <w:t xml:space="preserve"> and click on the participant’s audio file in the Raw Data folder</w:t>
      </w:r>
    </w:p>
    <w:p w14:paraId="295BA162" w14:textId="77777777" w:rsidR="00267410" w:rsidRPr="00267410" w:rsidRDefault="00267410" w:rsidP="00267410"/>
    <w:p w14:paraId="3B4AFC7A" w14:textId="77777777" w:rsidR="00267410" w:rsidRPr="00267410" w:rsidRDefault="00267410" w:rsidP="00267410">
      <w:r w:rsidRPr="00267410">
        <w:rPr>
          <w:noProof/>
        </w:rPr>
        <w:drawing>
          <wp:inline distT="0" distB="0" distL="0" distR="0" wp14:anchorId="4DCE8F74" wp14:editId="50151F4B">
            <wp:extent cx="6353175" cy="2029460"/>
            <wp:effectExtent l="0" t="0" r="952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53175" cy="2029460"/>
                    </a:xfrm>
                    <a:prstGeom prst="rect">
                      <a:avLst/>
                    </a:prstGeom>
                  </pic:spPr>
                </pic:pic>
              </a:graphicData>
            </a:graphic>
          </wp:inline>
        </w:drawing>
      </w:r>
    </w:p>
    <w:p w14:paraId="46C49FEC" w14:textId="77777777" w:rsidR="00267410" w:rsidRPr="00267410" w:rsidRDefault="00267410" w:rsidP="00267410"/>
    <w:p w14:paraId="00380524" w14:textId="57495333" w:rsidR="00267410" w:rsidRPr="00267410" w:rsidRDefault="00267410" w:rsidP="00267410">
      <w:pPr>
        <w:ind w:firstLine="720"/>
      </w:pPr>
      <w:r>
        <w:t xml:space="preserve">3. </w:t>
      </w:r>
      <w:r w:rsidRPr="00267410">
        <w:t xml:space="preserve">Click on </w:t>
      </w:r>
      <w:r w:rsidRPr="00267410">
        <w:rPr>
          <w:noProof/>
        </w:rPr>
        <w:drawing>
          <wp:inline distT="0" distB="0" distL="0" distR="0" wp14:anchorId="3877D2F4" wp14:editId="67E4A8DD">
            <wp:extent cx="1219200" cy="354676"/>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8648" cy="360334"/>
                    </a:xfrm>
                    <a:prstGeom prst="rect">
                      <a:avLst/>
                    </a:prstGeom>
                  </pic:spPr>
                </pic:pic>
              </a:graphicData>
            </a:graphic>
          </wp:inline>
        </w:drawing>
      </w:r>
      <w:r w:rsidRPr="00267410">
        <w:t xml:space="preserve"> and download the file</w:t>
      </w:r>
    </w:p>
    <w:p w14:paraId="0029F8D8" w14:textId="1EC60FF9" w:rsidR="00267410" w:rsidRDefault="00267410" w:rsidP="00267410">
      <w:pPr>
        <w:ind w:firstLine="720"/>
      </w:pPr>
      <w:r>
        <w:t xml:space="preserve">4. </w:t>
      </w:r>
      <w:r w:rsidRPr="00267410">
        <w:t xml:space="preserve">Save downloaded file to the participant’s audio folder </w:t>
      </w:r>
    </w:p>
    <w:p w14:paraId="4A23E054" w14:textId="77777777" w:rsidR="00267410" w:rsidRPr="00267410" w:rsidRDefault="00267410" w:rsidP="00267410">
      <w:pPr>
        <w:ind w:firstLine="720"/>
      </w:pPr>
    </w:p>
    <w:p w14:paraId="7CA2C7FD" w14:textId="3C78E9E9" w:rsidR="005600B0" w:rsidRDefault="005600B0" w:rsidP="00F447E9">
      <w:pPr>
        <w:rPr>
          <w:b/>
          <w:bCs/>
        </w:rPr>
      </w:pPr>
      <w:r>
        <w:rPr>
          <w:b/>
          <w:bCs/>
        </w:rPr>
        <w:t>Step 4: Record the messages on the Audio Transcript Check spreadsheet</w:t>
      </w:r>
    </w:p>
    <w:p w14:paraId="05B255DB" w14:textId="090A71E7" w:rsidR="005600B0" w:rsidRPr="005600B0" w:rsidRDefault="005600B0" w:rsidP="005600B0">
      <w:pPr>
        <w:pStyle w:val="ListParagraph"/>
        <w:numPr>
          <w:ilvl w:val="0"/>
          <w:numId w:val="10"/>
        </w:numPr>
      </w:pPr>
      <w:r w:rsidRPr="005600B0">
        <w:lastRenderedPageBreak/>
        <w:t>P:\StudyData\RISK\Administration\Participants\Compliance\Audio Transcript Check</w:t>
      </w:r>
    </w:p>
    <w:p w14:paraId="00E49F42" w14:textId="553FF4BD" w:rsidR="00267410" w:rsidRDefault="00267410" w:rsidP="00F447E9">
      <w:pPr>
        <w:rPr>
          <w:b/>
          <w:bCs/>
        </w:rPr>
      </w:pPr>
      <w:r>
        <w:rPr>
          <w:b/>
          <w:bCs/>
        </w:rPr>
        <w:t xml:space="preserve">Step </w:t>
      </w:r>
      <w:r w:rsidR="00020F40">
        <w:rPr>
          <w:b/>
          <w:bCs/>
        </w:rPr>
        <w:t>5</w:t>
      </w:r>
      <w:r>
        <w:rPr>
          <w:b/>
          <w:bCs/>
        </w:rPr>
        <w:t>: Delete the Backup from iMazing</w:t>
      </w:r>
    </w:p>
    <w:p w14:paraId="2A6A41F6" w14:textId="77777777" w:rsidR="00267410" w:rsidRPr="00267410" w:rsidRDefault="00267410" w:rsidP="00267410">
      <w:pPr>
        <w:numPr>
          <w:ilvl w:val="0"/>
          <w:numId w:val="6"/>
        </w:numPr>
      </w:pPr>
      <w:r w:rsidRPr="00267410">
        <w:t xml:space="preserve">To delete files from iMazing click on </w:t>
      </w:r>
      <w:r w:rsidRPr="00267410">
        <w:rPr>
          <w:noProof/>
        </w:rPr>
        <w:drawing>
          <wp:inline distT="0" distB="0" distL="0" distR="0" wp14:anchorId="49713C4E" wp14:editId="1823502F">
            <wp:extent cx="1590675" cy="2857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0675" cy="285750"/>
                    </a:xfrm>
                    <a:prstGeom prst="rect">
                      <a:avLst/>
                    </a:prstGeom>
                  </pic:spPr>
                </pic:pic>
              </a:graphicData>
            </a:graphic>
          </wp:inline>
        </w:drawing>
      </w:r>
      <w:r w:rsidRPr="00267410">
        <w:t>and select Delete All. Once the backup is deleted you can close iMazing.</w:t>
      </w:r>
    </w:p>
    <w:p w14:paraId="4AD9E4DC" w14:textId="77777777" w:rsidR="00267410" w:rsidRDefault="00267410" w:rsidP="00F447E9">
      <w:pPr>
        <w:rPr>
          <w:b/>
          <w:bCs/>
        </w:rPr>
      </w:pPr>
    </w:p>
    <w:p w14:paraId="5B7C2953" w14:textId="185145D2" w:rsidR="00267410" w:rsidRDefault="00267410" w:rsidP="00267410">
      <w:pPr>
        <w:rPr>
          <w:b/>
          <w:bCs/>
        </w:rPr>
      </w:pPr>
      <w:r w:rsidRPr="00267410">
        <w:rPr>
          <w:b/>
          <w:bCs/>
        </w:rPr>
        <w:t xml:space="preserve">Step </w:t>
      </w:r>
      <w:r w:rsidR="005600B0">
        <w:rPr>
          <w:b/>
          <w:bCs/>
        </w:rPr>
        <w:t>7</w:t>
      </w:r>
      <w:r w:rsidRPr="00267410">
        <w:rPr>
          <w:b/>
          <w:bCs/>
        </w:rPr>
        <w:t>: Delete messages from the iPhone</w:t>
      </w:r>
    </w:p>
    <w:p w14:paraId="01C41C3E" w14:textId="0BFE5125" w:rsidR="00267410" w:rsidRPr="00671D3D" w:rsidRDefault="00671D3D" w:rsidP="00F447E9">
      <w:r w:rsidRPr="00671D3D">
        <w:t xml:space="preserve">1. </w:t>
      </w:r>
      <w:r>
        <w:t xml:space="preserve">Once you have confirmed that all of the audio files have been transferred to the raw data folder, renamed, </w:t>
      </w:r>
      <w:r w:rsidR="00020F40">
        <w:t>listened to, and recorded on the audio transcript check sheet,</w:t>
      </w:r>
      <w:bookmarkStart w:id="0" w:name="_GoBack"/>
      <w:bookmarkEnd w:id="0"/>
      <w:r>
        <w:t xml:space="preserve"> you can delete the messages from the iPhone. Messages that are deleted cannot be recovered, so if you are unsure about any step of the process please consult with the study coordinator or staff to ensure files have been properly transferred before deletion.</w:t>
      </w:r>
    </w:p>
    <w:sectPr w:rsidR="00267410" w:rsidRPr="00671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953E1"/>
    <w:multiLevelType w:val="hybridMultilevel"/>
    <w:tmpl w:val="924E1D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61889"/>
    <w:multiLevelType w:val="hybridMultilevel"/>
    <w:tmpl w:val="EC622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D5622"/>
    <w:multiLevelType w:val="hybridMultilevel"/>
    <w:tmpl w:val="E67A6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54605D"/>
    <w:multiLevelType w:val="hybridMultilevel"/>
    <w:tmpl w:val="2BAE3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EB2E8A"/>
    <w:multiLevelType w:val="hybridMultilevel"/>
    <w:tmpl w:val="53DEF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427364"/>
    <w:multiLevelType w:val="hybridMultilevel"/>
    <w:tmpl w:val="78D29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FC77B4"/>
    <w:multiLevelType w:val="hybridMultilevel"/>
    <w:tmpl w:val="47B8A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6839C7"/>
    <w:multiLevelType w:val="hybridMultilevel"/>
    <w:tmpl w:val="12DE4452"/>
    <w:lvl w:ilvl="0" w:tplc="7AB0113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C00B98"/>
    <w:multiLevelType w:val="hybridMultilevel"/>
    <w:tmpl w:val="03B6D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6"/>
  </w:num>
  <w:num w:numId="3">
    <w:abstractNumId w:val="3"/>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8"/>
  </w:num>
  <w:num w:numId="7">
    <w:abstractNumId w:val="1"/>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641C"/>
    <w:rsid w:val="00020F40"/>
    <w:rsid w:val="001D750C"/>
    <w:rsid w:val="00204939"/>
    <w:rsid w:val="00267410"/>
    <w:rsid w:val="003B2ED2"/>
    <w:rsid w:val="004D152C"/>
    <w:rsid w:val="00552046"/>
    <w:rsid w:val="005600B0"/>
    <w:rsid w:val="00671D3D"/>
    <w:rsid w:val="006A791E"/>
    <w:rsid w:val="006C77ED"/>
    <w:rsid w:val="00711BCA"/>
    <w:rsid w:val="008A4450"/>
    <w:rsid w:val="009A4B23"/>
    <w:rsid w:val="00A534A3"/>
    <w:rsid w:val="00A8641C"/>
    <w:rsid w:val="00D2472A"/>
    <w:rsid w:val="00F447E9"/>
    <w:rsid w:val="00F77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E4FB"/>
  <w15:docId w15:val="{AB311243-F8C8-40A7-A338-8FD738901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7E9"/>
    <w:pPr>
      <w:ind w:left="720"/>
      <w:contextualSpacing/>
    </w:pPr>
  </w:style>
  <w:style w:type="character" w:styleId="Hyperlink">
    <w:name w:val="Hyperlink"/>
    <w:basedOn w:val="DefaultParagraphFont"/>
    <w:uiPriority w:val="99"/>
    <w:unhideWhenUsed/>
    <w:rsid w:val="00267410"/>
    <w:rPr>
      <w:color w:val="0563C1" w:themeColor="hyperlink"/>
      <w:u w:val="single"/>
    </w:rPr>
  </w:style>
  <w:style w:type="character" w:styleId="UnresolvedMention">
    <w:name w:val="Unresolved Mention"/>
    <w:basedOn w:val="DefaultParagraphFont"/>
    <w:uiPriority w:val="99"/>
    <w:semiHidden/>
    <w:unhideWhenUsed/>
    <w:rsid w:val="00267410"/>
    <w:rPr>
      <w:color w:val="605E5C"/>
      <w:shd w:val="clear" w:color="auto" w:fill="E1DFDD"/>
    </w:rPr>
  </w:style>
  <w:style w:type="character" w:styleId="FollowedHyperlink">
    <w:name w:val="FollowedHyperlink"/>
    <w:basedOn w:val="DefaultParagraphFont"/>
    <w:uiPriority w:val="99"/>
    <w:semiHidden/>
    <w:unhideWhenUsed/>
    <w:rsid w:val="006C77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8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audio-converter.com/" TargetMode="External"/><Relationship Id="rId11" Type="http://schemas.openxmlformats.org/officeDocument/2006/relationships/image" Target="media/image5.png"/><Relationship Id="rId5" Type="http://schemas.openxmlformats.org/officeDocument/2006/relationships/hyperlink" Target="https://online-audio-converter.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Nagler</dc:creator>
  <cp:keywords/>
  <dc:description/>
  <cp:lastModifiedBy>Jill Nagler</cp:lastModifiedBy>
  <cp:revision>10</cp:revision>
  <dcterms:created xsi:type="dcterms:W3CDTF">2019-09-20T18:39:00Z</dcterms:created>
  <dcterms:modified xsi:type="dcterms:W3CDTF">2019-10-10T21:38:00Z</dcterms:modified>
</cp:coreProperties>
</file>