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Continuous Galvanizing Line (CGL)</w:t>
        <w:br/>
        <w:t>Production Sequencing Optimization</w:t>
      </w:r>
    </w:p>
    <w:p>
      <w:pPr>
        <w:jc w:val="center"/>
      </w:pPr>
      <w:r>
        <w:rPr>
          <w:b/>
          <w:sz w:val="24"/>
        </w:rPr>
        <w:t>Problem Definition, MILP Formulation, MTZ Constraints, DFJ Cuts, and HiGHS Solver</w:t>
      </w:r>
    </w:p>
    <w:p>
      <w:pPr>
        <w:jc w:val="center"/>
      </w:pPr>
      <w:r>
        <w:rPr>
          <w:i/>
        </w:rPr>
        <w:t>Portfolio / Optimization Project Technical Description</w:t>
      </w:r>
    </w:p>
    <w:p/>
    <w:p>
      <w:pPr>
        <w:pStyle w:val="Heading1"/>
      </w:pPr>
      <w:r>
        <w:t>1. Overview of the Problem</w:t>
      </w:r>
    </w:p>
    <w:p>
      <w:r>
        <w:t>The project addresses a real industrial production-sequencing problem from a Continuous Galvanizing Line (CGL) in a steel plant. A daily production plan contains a set of steel coils that must all be processed. Because the coils can differ in properties such as width, thickness, steel grade, and coating characteristics, changing from one coil to another can incur a transition cost or can be technically forbidden.</w:t>
      </w:r>
    </w:p>
    <w:p>
      <w:r>
        <w:t>The optimization question is:</w:t>
      </w:r>
    </w:p>
    <w:p>
      <w:pPr>
        <w:jc w:val="center"/>
      </w:pPr>
      <w:r>
        <w:rPr>
          <w:b/>
        </w:rPr>
        <w:t>In what order should all coils be processed so that every consecutive transition is feasible and the total transition cost is minimized?</w:t>
      </w:r>
    </w:p>
    <w:p>
      <w:pPr>
        <w:pStyle w:val="Heading1"/>
      </w:pPr>
      <w:r>
        <w:t>2. Dataset and Optimization Instances</w:t>
      </w:r>
    </w:p>
    <w:p>
      <w:r>
        <w:t>The benchmark contains 30 separate CGL scheduling instances. Each file represents one complete daily sequencing problem. The instances range from 17 to 114 coils.</w:t>
      </w:r>
    </w:p>
    <w:p>
      <w:pPr>
        <w:pStyle w:val="ListBullet"/>
      </w:pPr>
      <w:r>
        <w:t>cgl_17.txt: one optimization problem with 17 coils.</w:t>
      </w:r>
    </w:p>
    <w:p>
      <w:pPr>
        <w:pStyle w:val="ListBullet"/>
      </w:pPr>
      <w:r>
        <w:t>cgl_26.txt: one optimization problem with 26 coils.</w:t>
      </w:r>
    </w:p>
    <w:p>
      <w:pPr>
        <w:pStyle w:val="ListBullet"/>
      </w:pPr>
      <w:r>
        <w:t>...</w:t>
      </w:r>
    </w:p>
    <w:p>
      <w:pPr>
        <w:pStyle w:val="ListBullet"/>
      </w:pPr>
      <w:r>
        <w:t>cgl_114.txt: one optimization problem with 114 coils.</w:t>
      </w:r>
    </w:p>
    <w:p>
      <w:pPr>
        <w:jc w:val="center"/>
      </w:pPr>
      <w:r>
        <w:rPr>
          <w:rFonts w:ascii="Cambria Math" w:hAnsi="Cambria Math"/>
          <w:sz w:val="23"/>
        </w:rPr>
        <w:t>30 files  →  30 independent optimization problems  →  30 optimized production sequences</w:t>
      </w:r>
    </w:p>
    <w:p>
      <w:r>
        <w:t>For an instance containing n coils, the input is an n × n transition-cost matrix C.</w:t>
      </w:r>
    </w:p>
    <w:p>
      <w:pPr>
        <w:pStyle w:val="Heading1"/>
      </w:pPr>
      <w:r>
        <w:t>3. Meaning of the Transition-Cost Matrix</w:t>
      </w:r>
    </w:p>
    <w:p>
      <w:r>
        <w:t>Let C = [cᵢⱼ] denote the cost matrix. The element cᵢⱼ is the production transition cost incurred when coil j is processed immediately after coil i.</w:t>
      </w:r>
    </w:p>
    <w:p>
      <w:pPr>
        <w:pStyle w:val="ListBullet"/>
      </w:pPr>
      <w:r>
        <w:t>If cᵢⱼ ≥ 0, the transition i → j is allowed and cᵢⱼ is its cost.</w:t>
      </w:r>
    </w:p>
    <w:p>
      <w:pPr>
        <w:pStyle w:val="ListBullet"/>
      </w:pPr>
      <w:r>
        <w:t>If cᵢⱼ = -1, the transition i → j is forbidden.</w:t>
      </w:r>
    </w:p>
    <w:p>
      <w:pPr>
        <w:pStyle w:val="ListBullet"/>
      </w:pPr>
      <w:r>
        <w:t>The matrix is asymmetric in general, so cᵢⱼ need not equal cⱼᵢ.</w:t>
      </w:r>
    </w:p>
    <w:p>
      <w:r>
        <w:t>Therefore, the scheduling problem can be represented as a directed weighted graph. Each coil is a node, each allowed transition is a directed edge, and the transition cost is the edge weight.</w:t>
      </w:r>
    </w:p>
    <w:p>
      <w:pPr>
        <w:pStyle w:val="Heading1"/>
      </w:pPr>
      <w:r>
        <w:t>4. What Must Be Optimized?</w:t>
      </w:r>
    </w:p>
    <w:p>
      <w:r>
        <w:t>Suppose five coils are available: {0, 1, 2, 3, 4}. One possible production sequence is:</w:t>
      </w:r>
    </w:p>
    <w:p>
      <w:pPr>
        <w:jc w:val="center"/>
      </w:pPr>
      <w:r>
        <w:rPr>
          <w:rFonts w:ascii="Cambria Math" w:hAnsi="Cambria Math"/>
          <w:sz w:val="23"/>
        </w:rPr>
        <w:t>P = [2, 0, 1, 4, 3]</w:t>
      </w:r>
    </w:p>
    <w:p>
      <w:pPr>
        <w:jc w:val="center"/>
      </w:pPr>
      <w:r>
        <w:rPr>
          <w:rFonts w:ascii="Cambria Math" w:hAnsi="Cambria Math"/>
          <w:sz w:val="23"/>
        </w:rPr>
        <w:t>2 → 0 → 1 → 4 → 3</w:t>
      </w:r>
    </w:p>
    <w:p>
      <w:r>
        <w:t>The sequence contains every coil exactly once. For n coils, a complete path contains n - 1 real production transitions.</w:t>
      </w:r>
    </w:p>
    <w:p>
      <w:r>
        <w:t>The cost of the example sequence is:</w:t>
      </w:r>
    </w:p>
    <w:p>
      <w:pPr>
        <w:jc w:val="center"/>
      </w:pPr>
      <w:r>
        <w:rPr>
          <w:rFonts w:ascii="Cambria Math" w:hAnsi="Cambria Math"/>
          <w:sz w:val="23"/>
        </w:rPr>
        <w:t>C(P) = c₂₀ + c₀₁ + c₁₄ + c₄₃</w:t>
      </w:r>
    </w:p>
    <w:p>
      <w:r>
        <w:t>The goal is to find the feasible sequence having the minimum possible total transition cost. In graph-theoretic terms, this is a constrained asymmetric minimum-cost Hamiltonian path problem.</w:t>
      </w:r>
    </w:p>
    <w:p>
      <w:pPr>
        <w:pStyle w:val="Heading1"/>
      </w:pPr>
      <w:r>
        <w:t>5. Decision Variables</w:t>
      </w:r>
    </w:p>
    <w:p>
      <w:r>
        <w:t>The principal binary decision variable is:</w:t>
      </w:r>
    </w:p>
    <w:p>
      <w:pPr>
        <w:jc w:val="center"/>
      </w:pPr>
      <w:r>
        <w:rPr>
          <w:rFonts w:ascii="Cambria Math" w:hAnsi="Cambria Math"/>
          <w:sz w:val="23"/>
        </w:rPr>
        <w:t>xᵢⱼ = 1  if coil j is produced immediately after coil i; otherwise xᵢⱼ = 0</w:t>
      </w:r>
    </w:p>
    <w:p>
      <w:r>
        <w:t>Variables are created only for allowed transitions. Define the allowed-edge set:</w:t>
      </w:r>
    </w:p>
    <w:p>
      <w:pPr>
        <w:jc w:val="center"/>
      </w:pPr>
      <w:r>
        <w:rPr>
          <w:rFonts w:ascii="Cambria Math" w:hAnsi="Cambria Math"/>
          <w:sz w:val="23"/>
        </w:rPr>
        <w:t>E = {(i,j) : i ≠ j and cᵢⱼ ≥ 0}</w:t>
      </w:r>
    </w:p>
    <w:p>
      <w:r>
        <w:t>If cᵢⱼ = -1, the transition is forbidden and xᵢⱼ does not need to be created. This reduces the MILP model size.</w:t>
      </w:r>
    </w:p>
    <w:p>
      <w:pPr>
        <w:pStyle w:val="Heading1"/>
      </w:pPr>
      <w:r>
        <w:t>6. Objective Function</w:t>
      </w:r>
    </w:p>
    <w:p>
      <w:r>
        <w:t>Every selected transition contributes its transition cost to the total production-sequencing cost. Therefore, the objective function is:</w:t>
      </w:r>
    </w:p>
    <w:p>
      <w:pPr>
        <w:jc w:val="center"/>
      </w:pPr>
      <w:r>
        <w:rPr>
          <w:rFonts w:ascii="Cambria Math" w:hAnsi="Cambria Math"/>
          <w:sz w:val="23"/>
        </w:rPr>
        <w:t>minimize   Σ₍ᵢ,ⱼ₎∈E  cᵢⱼ xᵢⱼ</w:t>
      </w:r>
    </w:p>
    <w:p>
      <w:r>
        <w:t>If the selected sequence is 2 → 0 → 1 → 4 → 3, then x₂₀ = x₀₁ = x₁₄ = x₄₃ = 1 and the objective value is c₂₀ + c₀₁ + c₁₄ + c₄₃.</w:t>
      </w:r>
    </w:p>
    <w:p>
      <w:pPr>
        <w:pStyle w:val="Heading1"/>
      </w:pPr>
      <w:r>
        <w:t>7. Direct Hamiltonian-Path Constraints</w:t>
      </w:r>
    </w:p>
    <w:p>
      <w:r>
        <w:t>A direct path formulation can introduce two additional binary variables:</w:t>
      </w:r>
    </w:p>
    <w:p>
      <w:pPr>
        <w:jc w:val="center"/>
      </w:pPr>
      <w:r>
        <w:rPr>
          <w:rFonts w:ascii="Cambria Math" w:hAnsi="Cambria Math"/>
          <w:sz w:val="23"/>
        </w:rPr>
        <w:t>sᵢ = 1 if coil i is the first coil; otherwise 0</w:t>
      </w:r>
    </w:p>
    <w:p>
      <w:pPr>
        <w:jc w:val="center"/>
      </w:pPr>
      <w:r>
        <w:rPr>
          <w:rFonts w:ascii="Cambria Math" w:hAnsi="Cambria Math"/>
          <w:sz w:val="23"/>
        </w:rPr>
        <w:t>eᵢ = 1 if coil i is the last coil; otherwise 0</w:t>
      </w:r>
    </w:p>
    <w:p>
      <w:pPr>
        <w:pStyle w:val="Heading2"/>
      </w:pPr>
      <w:r>
        <w:t>7.1 Exactly One Start and One End</w:t>
      </w:r>
    </w:p>
    <w:p>
      <w:pPr>
        <w:jc w:val="center"/>
      </w:pPr>
      <w:r>
        <w:rPr>
          <w:rFonts w:ascii="Cambria Math" w:hAnsi="Cambria Math"/>
          <w:sz w:val="23"/>
        </w:rPr>
        <w:t>Σᵢ sᵢ = 1</w:t>
      </w:r>
    </w:p>
    <w:p>
      <w:pPr>
        <w:jc w:val="center"/>
      </w:pPr>
      <w:r>
        <w:rPr>
          <w:rFonts w:ascii="Cambria Math" w:hAnsi="Cambria Math"/>
          <w:sz w:val="23"/>
        </w:rPr>
        <w:t>Σᵢ eᵢ = 1</w:t>
      </w:r>
    </w:p>
    <w:p>
      <w:r>
        <w:t>The optimizer is therefore free to choose the best starting and ending coils.</w:t>
      </w:r>
    </w:p>
    <w:p>
      <w:pPr>
        <w:pStyle w:val="Heading2"/>
      </w:pPr>
      <w:r>
        <w:t>7.2 Incoming-Transition Constraint</w:t>
      </w:r>
    </w:p>
    <w:p>
      <w:pPr>
        <w:jc w:val="center"/>
      </w:pPr>
      <w:r>
        <w:rPr>
          <w:rFonts w:ascii="Cambria Math" w:hAnsi="Cambria Math"/>
          <w:sz w:val="23"/>
        </w:rPr>
        <w:t>Σⱼ:(ⱼ,ᵢ)∈E xⱼᵢ + sᵢ = 1     for every coil i</w:t>
      </w:r>
    </w:p>
    <w:p>
      <w:r>
        <w:t>The starting coil has no predecessor. Every other coil has exactly one predecessor.</w:t>
      </w:r>
    </w:p>
    <w:p>
      <w:pPr>
        <w:pStyle w:val="Heading2"/>
      </w:pPr>
      <w:r>
        <w:t>7.3 Outgoing-Transition Constraint</w:t>
      </w:r>
    </w:p>
    <w:p>
      <w:pPr>
        <w:jc w:val="center"/>
      </w:pPr>
      <w:r>
        <w:rPr>
          <w:rFonts w:ascii="Cambria Math" w:hAnsi="Cambria Math"/>
          <w:sz w:val="23"/>
        </w:rPr>
        <w:t>Σⱼ:(ᵢ,ⱼ)∈E xᵢⱼ + eᵢ = 1     for every coil i</w:t>
      </w:r>
    </w:p>
    <w:p>
      <w:r>
        <w:t>The ending coil has no successor. Every other coil has exactly one successor.</w:t>
      </w:r>
    </w:p>
    <w:p>
      <w:pPr>
        <w:pStyle w:val="Heading1"/>
      </w:pPr>
      <w:r>
        <w:t>8. Why Subtour-Elimination Constraints Are Necessary</w:t>
      </w:r>
    </w:p>
    <w:p>
      <w:r>
        <w:t>The predecessor and successor constraints alone do not guarantee one connected path. They can permit a valid-looking main path together with one or more disconnected cycles. Such disconnected cycles are called subtours.</w:t>
      </w:r>
    </w:p>
    <w:p>
      <w:r>
        <w:t>For example, a solution could contain a path 0 → 1 → 2 and a separate cycle 3 → 4 → 5 → 3. This satisfies local degree conditions but is not a valid production sequence containing all coils in one path.</w:t>
      </w:r>
    </w:p>
    <w:p>
      <w:pPr>
        <w:pStyle w:val="Heading1"/>
      </w:pPr>
      <w:r>
        <w:t>9. MTZ Formulation</w:t>
      </w:r>
    </w:p>
    <w:p>
      <w:r>
        <w:t>MTZ stands for Miller-Tucker-Zemlin. It is a standard mathematical formulation for preventing subtours. MTZ introduces an order variable uᵢ for every coil. Conceptually, uᵢ represents the position of coil i in the production sequence.</w:t>
      </w:r>
    </w:p>
    <w:p>
      <w:r>
        <w:t>For example, if P = [2, 0, 1, 4, 3], one possible set of order values is u₂ = 0, u₀ = 1, u₁ = 2, u₄ = 3, and u₃ = 4.</w:t>
      </w:r>
    </w:p>
    <w:p>
      <w:r>
        <w:t>For every allowed transition i → j, impose:</w:t>
      </w:r>
    </w:p>
    <w:p>
      <w:pPr>
        <w:jc w:val="center"/>
      </w:pPr>
      <w:r>
        <w:rPr>
          <w:rFonts w:ascii="Cambria Math" w:hAnsi="Cambria Math"/>
          <w:sz w:val="23"/>
        </w:rPr>
        <w:t>uⱼ ≥ uᵢ + 1 - n(1 - xᵢⱼ)</w:t>
      </w:r>
    </w:p>
    <w:p>
      <w:pPr>
        <w:jc w:val="center"/>
      </w:pPr>
      <w:r>
        <w:rPr>
          <w:rFonts w:ascii="Cambria Math" w:hAnsi="Cambria Math"/>
          <w:sz w:val="23"/>
        </w:rPr>
        <w:t>0 ≤ uᵢ ≤ n - 1</w:t>
      </w:r>
    </w:p>
    <w:p>
      <w:r>
        <w:t>If xᵢⱼ = 1, the constraint reduces to uⱼ ≥ uᵢ + 1. Therefore, if j immediately follows i, j must have a larger sequence position.</w:t>
      </w:r>
    </w:p>
    <w:p>
      <w:r>
        <w:t>A directed cycle becomes impossible. For example, if 1 → 3 → 5 → 1 were selected, MTZ would imply u₃ ≥ u₁ + 1, u₅ ≥ u₃ + 1, and u₁ ≥ u₅ + 1. Combining these inequalities would require u₁ ≥ u₁ + 3, which is impossible.</w:t>
      </w:r>
    </w:p>
    <w:p>
      <w:pPr>
        <w:pStyle w:val="Heading1"/>
      </w:pPr>
      <w:r>
        <w:t>10. Complete Direct MTZ MILP</w:t>
      </w:r>
    </w:p>
    <w:p>
      <w:r>
        <w:t>A compact direct Hamiltonian-path MILP can therefore be summarized as:</w:t>
      </w:r>
    </w:p>
    <w:p>
      <w:pPr>
        <w:jc w:val="center"/>
      </w:pPr>
      <w:r>
        <w:rPr>
          <w:rFonts w:ascii="Cambria Math" w:hAnsi="Cambria Math"/>
          <w:sz w:val="23"/>
        </w:rPr>
        <w:t>minimize   Σ₍ᵢ,ⱼ₎∈E cᵢⱼ xᵢⱼ</w:t>
      </w:r>
    </w:p>
    <w:p>
      <w:pPr>
        <w:jc w:val="center"/>
      </w:pPr>
      <w:r>
        <w:rPr>
          <w:rFonts w:ascii="Cambria Math" w:hAnsi="Cambria Math"/>
          <w:sz w:val="23"/>
        </w:rPr>
        <w:t>Σⱼ:(ⱼ,ᵢ)∈E xⱼᵢ + sᵢ = 1                    ∀i</w:t>
      </w:r>
    </w:p>
    <w:p>
      <w:pPr>
        <w:jc w:val="center"/>
      </w:pPr>
      <w:r>
        <w:rPr>
          <w:rFonts w:ascii="Cambria Math" w:hAnsi="Cambria Math"/>
          <w:sz w:val="23"/>
        </w:rPr>
        <w:t>Σⱼ:(ᵢ,ⱼ)∈E xᵢⱼ + eᵢ = 1                    ∀i</w:t>
      </w:r>
    </w:p>
    <w:p>
      <w:pPr>
        <w:jc w:val="center"/>
      </w:pPr>
      <w:r>
        <w:rPr>
          <w:rFonts w:ascii="Cambria Math" w:hAnsi="Cambria Math"/>
          <w:sz w:val="23"/>
        </w:rPr>
        <w:t>Σᵢ sᵢ = 1,     Σᵢ eᵢ = 1</w:t>
      </w:r>
    </w:p>
    <w:p>
      <w:pPr>
        <w:jc w:val="center"/>
      </w:pPr>
      <w:r>
        <w:rPr>
          <w:rFonts w:ascii="Cambria Math" w:hAnsi="Cambria Math"/>
          <w:sz w:val="23"/>
        </w:rPr>
        <w:t>uⱼ ≥ uᵢ + 1 - n(1 - xᵢⱼ)                  ∀(i,j)∈E</w:t>
      </w:r>
    </w:p>
    <w:p>
      <w:pPr>
        <w:jc w:val="center"/>
      </w:pPr>
      <w:r>
        <w:rPr>
          <w:rFonts w:ascii="Cambria Math" w:hAnsi="Cambria Math"/>
          <w:sz w:val="23"/>
        </w:rPr>
        <w:t>xᵢⱼ ∈ {0,1},   sᵢ,eᵢ ∈ {0,1},   0 ≤ uᵢ ≤ n-1</w:t>
      </w:r>
    </w:p>
    <w:p>
      <w:r>
        <w:t>MTZ is a formulation, not an optimization solver.</w:t>
      </w:r>
    </w:p>
    <w:p>
      <w:pPr>
        <w:pStyle w:val="Heading1"/>
      </w:pPr>
      <w:r>
        <w:t>11. Solver Used in This Project: HiGHS</w:t>
      </w:r>
    </w:p>
    <w:p>
      <w:r>
        <w:t>The project uses the open-source HiGHS mixed-integer linear programming solver through the SciPy scipy.optimize.milp interface. This avoids dependence on a commercial Gurobi or CPLEX license.</w:t>
      </w:r>
    </w:p>
    <w:p>
      <w:pPr>
        <w:jc w:val="center"/>
      </w:pPr>
      <w:r>
        <w:rPr>
          <w:rFonts w:ascii="Cambria Math" w:hAnsi="Cambria Math"/>
          <w:sz w:val="23"/>
        </w:rPr>
        <w:t>Python  →  SciPy milp()  →  HiGHS MILP solver</w:t>
      </w:r>
    </w:p>
    <w:p>
      <w:r>
        <w:t>HiGHS uses mixed-integer optimization techniques such as presolve, LP relaxations, branch-and-bound/branch-and-cut, primal heuristics, bounds, and cutting-plane machinery to search for and prove high-quality or optimal integer solutions.</w:t>
      </w:r>
    </w:p>
    <w:p>
      <w:pPr>
        <w:pStyle w:val="Heading1"/>
      </w:pPr>
      <w:r>
        <w:t>12. Important Distinction: MTZ Is Not the Current Implemented Model</w:t>
      </w:r>
    </w:p>
    <w:p>
      <w:r>
        <w:t>MTZ is useful for understanding a standard compact MILP formulation. However, the current project code uses a different exact subtour-elimination strategy: a dummy-node transformation together with iterative DFJ subtour-elimination cuts. Therefore, the repository should describe the implemented model as a DFJ cut-generation formulation rather than as an MTZ implementation.</w:t>
      </w:r>
    </w:p>
    <w:p>
      <w:pPr>
        <w:pStyle w:val="Heading1"/>
      </w:pPr>
      <w:r>
        <w:t>13. Dummy-Node Path-to-Cycle Transformation</w:t>
      </w:r>
    </w:p>
    <w:p>
      <w:r>
        <w:t>The original problem is a Hamiltonian path because the first and last coils are not connected. To simplify the formulation, an artificial dummy node D is introduced.</w:t>
      </w:r>
    </w:p>
    <w:p>
      <w:r>
        <w:t>If the real path is:</w:t>
      </w:r>
    </w:p>
    <w:p>
      <w:pPr>
        <w:jc w:val="center"/>
      </w:pPr>
      <w:r>
        <w:rPr>
          <w:rFonts w:ascii="Cambria Math" w:hAnsi="Cambria Math"/>
          <w:sz w:val="23"/>
        </w:rPr>
        <w:t>2 → 0 → 1 → 4 → 3</w:t>
      </w:r>
    </w:p>
    <w:p>
      <w:r>
        <w:t>the augmented model represents it as:</w:t>
      </w:r>
    </w:p>
    <w:p>
      <w:pPr>
        <w:jc w:val="center"/>
      </w:pPr>
      <w:r>
        <w:rPr>
          <w:rFonts w:ascii="Cambria Math" w:hAnsi="Cambria Math"/>
          <w:sz w:val="23"/>
        </w:rPr>
        <w:t>D → 2 → 0 → 1 → 4 → 3 → D</w:t>
      </w:r>
    </w:p>
    <w:p>
      <w:r>
        <w:t>All arcs from D to a real coil and from a real coil to D have zero cost. Therefore, the dummy node does not change the real transition objective.</w:t>
      </w:r>
    </w:p>
    <w:p>
      <w:pPr>
        <w:jc w:val="center"/>
      </w:pPr>
      <w:r>
        <w:rPr>
          <w:rFonts w:ascii="Cambria Math" w:hAnsi="Cambria Math"/>
          <w:sz w:val="23"/>
        </w:rPr>
        <w:t>c(D,i) = 0,     c(i,D) = 0</w:t>
      </w:r>
    </w:p>
    <w:p>
      <w:r>
        <w:t>After optimization, D is removed. Its successor is the first real coil and its predecessor is the last real coil.</w:t>
      </w:r>
    </w:p>
    <w:p>
      <w:pPr>
        <w:pStyle w:val="Heading1"/>
      </w:pPr>
      <w:r>
        <w:t>14. Degree Constraints in the Implemented Model</w:t>
      </w:r>
    </w:p>
    <w:p>
      <w:r>
        <w:t>For every node v, including the dummy node, the augmented model requires exactly one incoming and one outgoing selected arc:</w:t>
      </w:r>
    </w:p>
    <w:p>
      <w:pPr>
        <w:jc w:val="center"/>
      </w:pPr>
      <w:r>
        <w:rPr>
          <w:rFonts w:ascii="Cambria Math" w:hAnsi="Cambria Math"/>
          <w:sz w:val="23"/>
        </w:rPr>
        <w:t>Σⱼ xᵥⱼ = 1     for every node v</w:t>
      </w:r>
    </w:p>
    <w:p>
      <w:pPr>
        <w:jc w:val="center"/>
      </w:pPr>
      <w:r>
        <w:rPr>
          <w:rFonts w:ascii="Cambria Math" w:hAnsi="Cambria Math"/>
          <w:sz w:val="23"/>
        </w:rPr>
        <w:t>Σᵢ xᵢᵥ = 1     for every node v</w:t>
      </w:r>
    </w:p>
    <w:p>
      <w:r>
        <w:t>These constraints make the augmented solution a collection of directed cycles. Additional subtour-elimination constraints are required to force all nodes into one Hamiltonian cycle.</w:t>
      </w:r>
    </w:p>
    <w:p>
      <w:pPr>
        <w:pStyle w:val="Heading1"/>
      </w:pPr>
      <w:r>
        <w:t>15. DFJ Subtour-Elimination Constraints</w:t>
      </w:r>
    </w:p>
    <w:p>
      <w:r>
        <w:t>If S is a proper subset of nodes forming a disconnected subtour, the Dantzig-Fulkerson-Johnson (DFJ) subtour-elimination constraint is:</w:t>
      </w:r>
    </w:p>
    <w:p>
      <w:pPr>
        <w:jc w:val="center"/>
      </w:pPr>
      <w:r>
        <w:rPr>
          <w:rFonts w:ascii="Cambria Math" w:hAnsi="Cambria Math"/>
          <w:sz w:val="23"/>
        </w:rPr>
        <w:t>Σᵢ∈S Σⱼ∈S,ⱼ≠ᵢ xᵢⱼ ≤ |S| - 1</w:t>
      </w:r>
    </w:p>
    <w:p>
      <w:r>
        <w:t>A closed cycle involving every node in S would require |S| internal selected edges. The DFJ inequality allows at most |S| - 1, so at least one connection must leave the subset.</w:t>
      </w:r>
    </w:p>
    <w:p>
      <w:pPr>
        <w:pStyle w:val="Heading1"/>
      </w:pPr>
      <w:r>
        <w:t>16. Iterative DFJ Cut-Generation Procedure</w:t>
      </w:r>
    </w:p>
    <w:p>
      <w:r>
        <w:t>The current Python implementation does not create all possible DFJ constraints in advance because the number of possible subsets can be extremely large. Instead, it uses iterative cut generation:</w:t>
      </w:r>
    </w:p>
    <w:p>
      <w:pPr>
        <w:pStyle w:val="ListNumber"/>
      </w:pPr>
      <w:r>
        <w:t>Build the degree-constrained MILP on the augmented graph.</w:t>
      </w:r>
    </w:p>
    <w:p>
      <w:pPr>
        <w:pStyle w:val="ListNumber"/>
      </w:pPr>
      <w:r>
        <w:t>Solve the MILP using HiGHS.</w:t>
      </w:r>
    </w:p>
    <w:p>
      <w:pPr>
        <w:pStyle w:val="ListNumber"/>
      </w:pPr>
      <w:r>
        <w:t>Inspect the integer solution and identify its directed cycles.</w:t>
      </w:r>
    </w:p>
    <w:p>
      <w:pPr>
        <w:pStyle w:val="ListNumber"/>
      </w:pPr>
      <w:r>
        <w:t>If there is one cycle containing all real coils and the dummy node, stop.</w:t>
      </w:r>
    </w:p>
    <w:p>
      <w:pPr>
        <w:pStyle w:val="ListNumber"/>
      </w:pPr>
      <w:r>
        <w:t>If multiple subtours exist, add a DFJ constraint for each detected proper subtour.</w:t>
      </w:r>
    </w:p>
    <w:p>
      <w:pPr>
        <w:pStyle w:val="ListNumber"/>
      </w:pPr>
      <w:r>
        <w:t>Re-solve the strengthened MILP.</w:t>
      </w:r>
    </w:p>
    <w:p>
      <w:pPr>
        <w:pStyle w:val="ListNumber"/>
      </w:pPr>
      <w:r>
        <w:t>Repeat until a single Hamiltonian cycle is obtained.</w:t>
      </w:r>
    </w:p>
    <w:p>
      <w:pPr>
        <w:pStyle w:val="ListNumber"/>
      </w:pPr>
      <w:r>
        <w:t>Remove the dummy node to recover the real CGL production sequence.</w:t>
      </w:r>
    </w:p>
    <w:p>
      <w:pPr>
        <w:pStyle w:val="Heading1"/>
      </w:pPr>
      <w:r>
        <w:t>17. Implemented Mathematical Model</w:t>
      </w:r>
    </w:p>
    <w:p>
      <w:r>
        <w:t>Using the dummy node, the implemented optimization problem can be summarized as:</w:t>
      </w:r>
    </w:p>
    <w:p>
      <w:pPr>
        <w:jc w:val="center"/>
      </w:pPr>
      <w:r>
        <w:rPr>
          <w:rFonts w:ascii="Cambria Math" w:hAnsi="Cambria Math"/>
          <w:sz w:val="23"/>
        </w:rPr>
        <w:t>minimize   Σ₍ᵢ,ⱼ₎∈E cᵢⱼ xᵢⱼ</w:t>
      </w:r>
    </w:p>
    <w:p>
      <w:r>
        <w:t>subject to:</w:t>
      </w:r>
    </w:p>
    <w:p>
      <w:pPr>
        <w:jc w:val="center"/>
      </w:pPr>
      <w:r>
        <w:rPr>
          <w:rFonts w:ascii="Cambria Math" w:hAnsi="Cambria Math"/>
          <w:sz w:val="23"/>
        </w:rPr>
        <w:t>Σⱼ xᵥⱼ = 1                         ∀v ∈ V ∪ {D}</w:t>
      </w:r>
    </w:p>
    <w:p>
      <w:pPr>
        <w:jc w:val="center"/>
      </w:pPr>
      <w:r>
        <w:rPr>
          <w:rFonts w:ascii="Cambria Math" w:hAnsi="Cambria Math"/>
          <w:sz w:val="23"/>
        </w:rPr>
        <w:t>Σᵢ xᵢᵥ = 1                         ∀v ∈ V ∪ {D}</w:t>
      </w:r>
    </w:p>
    <w:p>
      <w:pPr>
        <w:jc w:val="center"/>
      </w:pPr>
      <w:r>
        <w:rPr>
          <w:rFonts w:ascii="Cambria Math" w:hAnsi="Cambria Math"/>
          <w:sz w:val="23"/>
        </w:rPr>
        <w:t>Σᵢ∈S Σⱼ∈S,ⱼ≠ᵢ xᵢⱼ ≤ |S| - 1       for detected proper subtours S</w:t>
      </w:r>
    </w:p>
    <w:p>
      <w:pPr>
        <w:jc w:val="center"/>
      </w:pPr>
      <w:r>
        <w:rPr>
          <w:rFonts w:ascii="Cambria Math" w:hAnsi="Cambria Math"/>
          <w:sz w:val="23"/>
        </w:rPr>
        <w:t>xᵢⱼ ∈ {0,1}</w:t>
      </w:r>
    </w:p>
    <w:p>
      <w:r>
        <w:t>Forbidden real transitions are omitted. Dummy-node arcs have zero cost.</w:t>
      </w:r>
    </w:p>
    <w:p>
      <w:pPr>
        <w:pStyle w:val="Heading1"/>
      </w:pPr>
      <w:r>
        <w:t>18. How Optimality Is Established</w:t>
      </w:r>
    </w:p>
    <w:p>
      <w:r>
        <w:t>Finding a feasible sequence does not automatically prove that it is optimal. During mixed-integer optimization, the solver maintains a best feasible solution (an upper bound for this minimization problem) and a mathematical lower bound on the best possible objective.</w:t>
      </w:r>
    </w:p>
    <w:p>
      <w:r>
        <w:t>If the best feasible objective and the best bound become equal, the optimality gap becomes zero:</w:t>
      </w:r>
    </w:p>
    <w:p>
      <w:pPr>
        <w:jc w:val="center"/>
      </w:pPr>
      <w:r>
        <w:rPr>
          <w:rFonts w:ascii="Cambria Math" w:hAnsi="Cambria Math"/>
          <w:sz w:val="23"/>
        </w:rPr>
        <w:t>Best feasible objective = Best bound  ⇒  MIP gap = 0</w:t>
      </w:r>
    </w:p>
    <w:p>
      <w:r>
        <w:t>Only when the solver successfully proves optimality and the reconstructed sequence passes validation should the project label the sequence as OPTIMAL. If a time limit is reached first, the returned schedule should be described as the best feasible incumbent rather than as a proven optimum.</w:t>
      </w:r>
    </w:p>
    <w:p>
      <w:pPr>
        <w:pStyle w:val="Heading1"/>
      </w:pPr>
      <w:r>
        <w:t>19. Output for Each Optimization Instance</w:t>
      </w:r>
    </w:p>
    <w:p>
      <w:r>
        <w:t>For each of the 30 CGL instances, the program records:</w:t>
      </w:r>
    </w:p>
    <w:p>
      <w:pPr>
        <w:pStyle w:val="ListBullet"/>
      </w:pPr>
      <w:r>
        <w:t>Instance name and number of coils.</w:t>
      </w:r>
    </w:p>
    <w:p>
      <w:pPr>
        <w:pStyle w:val="ListBullet"/>
      </w:pPr>
      <w:r>
        <w:t>Solver status.</w:t>
      </w:r>
    </w:p>
    <w:p>
      <w:pPr>
        <w:pStyle w:val="ListBullet"/>
      </w:pPr>
      <w:r>
        <w:t>Whether optimality was proven.</w:t>
      </w:r>
    </w:p>
    <w:p>
      <w:pPr>
        <w:pStyle w:val="ListBullet"/>
      </w:pPr>
      <w:r>
        <w:t>Optimal or best feasible objective value.</w:t>
      </w:r>
    </w:p>
    <w:p>
      <w:pPr>
        <w:pStyle w:val="ListBullet"/>
      </w:pPr>
      <w:r>
        <w:t>Best bound and MIP gap.</w:t>
      </w:r>
    </w:p>
    <w:p>
      <w:pPr>
        <w:pStyle w:val="ListBullet"/>
      </w:pPr>
      <w:r>
        <w:t>Runtime.</w:t>
      </w:r>
    </w:p>
    <w:p>
      <w:pPr>
        <w:pStyle w:val="ListBullet"/>
      </w:pPr>
      <w:r>
        <w:t>Number of cut-generation iterations and subtour cuts.</w:t>
      </w:r>
    </w:p>
    <w:p>
      <w:pPr>
        <w:pStyle w:val="ListBullet"/>
      </w:pPr>
      <w:r>
        <w:t>Complete coil sequence.</w:t>
      </w:r>
    </w:p>
    <w:p>
      <w:pPr>
        <w:pStyle w:val="ListBullet"/>
      </w:pPr>
      <w:r>
        <w:t>Independent validation that every coil appears exactly once and that no forbidden transition is used.</w:t>
      </w:r>
    </w:p>
    <w:p>
      <w:r>
        <w:t>The main decision result is the coil ordering. The objective value is the total transition cost of that ordering.</w:t>
      </w:r>
    </w:p>
    <w:p>
      <w:pPr>
        <w:pStyle w:val="Heading1"/>
      </w:pPr>
      <w:r>
        <w:t>20. Complete Project Workflow</w:t>
      </w:r>
    </w:p>
    <w:p>
      <w:pPr>
        <w:jc w:val="center"/>
      </w:pPr>
      <w:r>
        <w:rPr>
          <w:b/>
        </w:rPr>
        <w:t>Daily CGL coil set</w:t>
      </w:r>
    </w:p>
    <w:p>
      <w:pPr>
        <w:jc w:val="center"/>
      </w:pPr>
      <w:r>
        <w:t>↓</w:t>
      </w:r>
    </w:p>
    <w:p>
      <w:pPr>
        <w:jc w:val="center"/>
      </w:pPr>
      <w:r>
        <w:rPr>
          <w:b/>
        </w:rPr>
        <w:t>Transition-cost matrix C</w:t>
      </w:r>
    </w:p>
    <w:p>
      <w:pPr>
        <w:jc w:val="center"/>
      </w:pPr>
      <w:r>
        <w:t>↓</w:t>
      </w:r>
    </w:p>
    <w:p>
      <w:pPr>
        <w:jc w:val="center"/>
      </w:pPr>
      <w:r>
        <w:rPr>
          <w:b/>
        </w:rPr>
        <w:t>Forbidden transitions identified by cᵢⱼ = -1</w:t>
      </w:r>
    </w:p>
    <w:p>
      <w:pPr>
        <w:jc w:val="center"/>
      </w:pPr>
      <w:r>
        <w:t>↓</w:t>
      </w:r>
    </w:p>
    <w:p>
      <w:pPr>
        <w:jc w:val="center"/>
      </w:pPr>
      <w:r>
        <w:rPr>
          <w:b/>
        </w:rPr>
        <w:t>Directed weighted graph</w:t>
      </w:r>
    </w:p>
    <w:p>
      <w:pPr>
        <w:jc w:val="center"/>
      </w:pPr>
      <w:r>
        <w:t>↓</w:t>
      </w:r>
    </w:p>
    <w:p>
      <w:pPr>
        <w:jc w:val="center"/>
      </w:pPr>
      <w:r>
        <w:rPr>
          <w:b/>
        </w:rPr>
        <w:t>Minimum-cost Hamiltonian path problem</w:t>
      </w:r>
    </w:p>
    <w:p>
      <w:pPr>
        <w:jc w:val="center"/>
      </w:pPr>
      <w:r>
        <w:t>↓</w:t>
      </w:r>
    </w:p>
    <w:p>
      <w:pPr>
        <w:jc w:val="center"/>
      </w:pPr>
      <w:r>
        <w:rPr>
          <w:b/>
        </w:rPr>
        <w:t>MILP formulation</w:t>
      </w:r>
    </w:p>
    <w:p>
      <w:pPr>
        <w:jc w:val="center"/>
      </w:pPr>
      <w:r>
        <w:t>↓</w:t>
      </w:r>
    </w:p>
    <w:p>
      <w:pPr>
        <w:jc w:val="center"/>
      </w:pPr>
      <w:r>
        <w:rPr>
          <w:b/>
        </w:rPr>
        <w:t>Dummy-node path-to-cycle transformation</w:t>
      </w:r>
    </w:p>
    <w:p>
      <w:pPr>
        <w:jc w:val="center"/>
      </w:pPr>
      <w:r>
        <w:t>↓</w:t>
      </w:r>
    </w:p>
    <w:p>
      <w:pPr>
        <w:jc w:val="center"/>
      </w:pPr>
      <w:r>
        <w:rPr>
          <w:b/>
        </w:rPr>
        <w:t>Degree constraints + iterative DFJ subtour-elimination cuts</w:t>
      </w:r>
    </w:p>
    <w:p>
      <w:pPr>
        <w:jc w:val="center"/>
      </w:pPr>
      <w:r>
        <w:t>↓</w:t>
      </w:r>
    </w:p>
    <w:p>
      <w:pPr>
        <w:jc w:val="center"/>
      </w:pPr>
      <w:r>
        <w:rPr>
          <w:b/>
        </w:rPr>
        <w:t>HiGHS MILP solver</w:t>
      </w:r>
    </w:p>
    <w:p>
      <w:pPr>
        <w:jc w:val="center"/>
      </w:pPr>
      <w:r>
        <w:t>↓</w:t>
      </w:r>
    </w:p>
    <w:p>
      <w:pPr>
        <w:jc w:val="center"/>
      </w:pPr>
      <w:r>
        <w:rPr>
          <w:b/>
        </w:rPr>
        <w:t>Proven optimal or best feasible coil sequence</w:t>
      </w:r>
    </w:p>
    <w:p>
      <w:pPr>
        <w:jc w:val="center"/>
      </w:pPr>
      <w:r>
        <w:t>↓</w:t>
      </w:r>
    </w:p>
    <w:p>
      <w:pPr>
        <w:jc w:val="center"/>
      </w:pPr>
      <w:r>
        <w:rPr>
          <w:b/>
        </w:rPr>
        <w:t>Total transition cost, bound, gap, and runtime</w:t>
      </w:r>
    </w:p>
    <w:p>
      <w:pPr>
        <w:pStyle w:val="Heading1"/>
      </w:pPr>
      <w:r>
        <w:t>21. MTZ Versus the Current DFJ Implementation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Aspect</w:t>
            </w:r>
          </w:p>
        </w:tc>
        <w:tc>
          <w:tcPr>
            <w:tcW w:type="dxa" w:w="3312"/>
          </w:tcPr>
          <w:p>
            <w:r>
              <w:t>MTZ Formulation</w:t>
            </w:r>
          </w:p>
        </w:tc>
        <w:tc>
          <w:tcPr>
            <w:tcW w:type="dxa" w:w="3312"/>
          </w:tcPr>
          <w:p>
            <w:r>
              <w:t>Current DFJ Implementation</w:t>
            </w:r>
          </w:p>
        </w:tc>
      </w:tr>
      <w:tr>
        <w:tc>
          <w:tcPr>
            <w:tcW w:type="dxa" w:w="3312"/>
            <w:vAlign w:val="center"/>
          </w:tcPr>
          <w:p>
            <w:r>
              <w:t>Underlying problem</w:t>
            </w:r>
          </w:p>
        </w:tc>
        <w:tc>
          <w:tcPr>
            <w:tcW w:type="dxa" w:w="3312"/>
            <w:vAlign w:val="center"/>
          </w:tcPr>
          <w:p>
            <w:r>
              <w:t>Hamiltonian path</w:t>
            </w:r>
          </w:p>
        </w:tc>
        <w:tc>
          <w:tcPr>
            <w:tcW w:type="dxa" w:w="3312"/>
            <w:vAlign w:val="center"/>
          </w:tcPr>
          <w:p>
            <w:r>
              <w:t>Hamiltonian path</w:t>
            </w:r>
          </w:p>
        </w:tc>
      </w:tr>
      <w:tr>
        <w:tc>
          <w:tcPr>
            <w:tcW w:type="dxa" w:w="3312"/>
            <w:vAlign w:val="center"/>
          </w:tcPr>
          <w:p>
            <w:r>
              <w:t>Transition variables</w:t>
            </w:r>
          </w:p>
        </w:tc>
        <w:tc>
          <w:tcPr>
            <w:tcW w:type="dxa" w:w="3312"/>
            <w:vAlign w:val="center"/>
          </w:tcPr>
          <w:p>
            <w:r>
              <w:t>Binary xᵢⱼ</w:t>
            </w:r>
          </w:p>
        </w:tc>
        <w:tc>
          <w:tcPr>
            <w:tcW w:type="dxa" w:w="3312"/>
            <w:vAlign w:val="center"/>
          </w:tcPr>
          <w:p>
            <w:r>
              <w:t>Binary xᵢⱼ</w:t>
            </w:r>
          </w:p>
        </w:tc>
      </w:tr>
      <w:tr>
        <w:tc>
          <w:tcPr>
            <w:tcW w:type="dxa" w:w="3312"/>
            <w:vAlign w:val="center"/>
          </w:tcPr>
          <w:p>
            <w:r>
              <w:t>Order variables</w:t>
            </w:r>
          </w:p>
        </w:tc>
        <w:tc>
          <w:tcPr>
            <w:tcW w:type="dxa" w:w="3312"/>
            <w:vAlign w:val="center"/>
          </w:tcPr>
          <w:p>
            <w:r>
              <w:t>uᵢ required</w:t>
            </w:r>
          </w:p>
        </w:tc>
        <w:tc>
          <w:tcPr>
            <w:tcW w:type="dxa" w:w="3312"/>
            <w:vAlign w:val="center"/>
          </w:tcPr>
          <w:p>
            <w:r>
              <w:t>Not required</w:t>
            </w:r>
          </w:p>
        </w:tc>
      </w:tr>
      <w:tr>
        <w:tc>
          <w:tcPr>
            <w:tcW w:type="dxa" w:w="3312"/>
            <w:vAlign w:val="center"/>
          </w:tcPr>
          <w:p>
            <w:r>
              <w:t>Dummy node</w:t>
            </w:r>
          </w:p>
        </w:tc>
        <w:tc>
          <w:tcPr>
            <w:tcW w:type="dxa" w:w="3312"/>
            <w:vAlign w:val="center"/>
          </w:tcPr>
          <w:p>
            <w:r>
              <w:t>Not necessary</w:t>
            </w:r>
          </w:p>
        </w:tc>
        <w:tc>
          <w:tcPr>
            <w:tcW w:type="dxa" w:w="3312"/>
            <w:vAlign w:val="center"/>
          </w:tcPr>
          <w:p>
            <w:r>
              <w:t>Used</w:t>
            </w:r>
          </w:p>
        </w:tc>
      </w:tr>
      <w:tr>
        <w:tc>
          <w:tcPr>
            <w:tcW w:type="dxa" w:w="3312"/>
            <w:vAlign w:val="center"/>
          </w:tcPr>
          <w:p>
            <w:r>
              <w:t>Subtour prevention</w:t>
            </w:r>
          </w:p>
        </w:tc>
        <w:tc>
          <w:tcPr>
            <w:tcW w:type="dxa" w:w="3312"/>
            <w:vAlign w:val="center"/>
          </w:tcPr>
          <w:p>
            <w:r>
              <w:t>Order/position inequalities</w:t>
            </w:r>
          </w:p>
        </w:tc>
        <w:tc>
          <w:tcPr>
            <w:tcW w:type="dxa" w:w="3312"/>
            <w:vAlign w:val="center"/>
          </w:tcPr>
          <w:p>
            <w:r>
              <w:t>DFJ subtour cuts</w:t>
            </w:r>
          </w:p>
        </w:tc>
      </w:tr>
      <w:tr>
        <w:tc>
          <w:tcPr>
            <w:tcW w:type="dxa" w:w="3312"/>
            <w:vAlign w:val="center"/>
          </w:tcPr>
          <w:p>
            <w:r>
              <w:t>Constraint strategy</w:t>
            </w:r>
          </w:p>
        </w:tc>
        <w:tc>
          <w:tcPr>
            <w:tcW w:type="dxa" w:w="3312"/>
            <w:vAlign w:val="center"/>
          </w:tcPr>
          <w:p>
            <w:r>
              <w:t>Compact constraints included initially</w:t>
            </w:r>
          </w:p>
        </w:tc>
        <w:tc>
          <w:tcPr>
            <w:tcW w:type="dxa" w:w="3312"/>
            <w:vAlign w:val="center"/>
          </w:tcPr>
          <w:p>
            <w:r>
              <w:t>Cuts added when subtours appear</w:t>
            </w:r>
          </w:p>
        </w:tc>
      </w:tr>
      <w:tr>
        <w:tc>
          <w:tcPr>
            <w:tcW w:type="dxa" w:w="3312"/>
            <w:vAlign w:val="center"/>
          </w:tcPr>
          <w:p>
            <w:r>
              <w:t>Solver</w:t>
            </w:r>
          </w:p>
        </w:tc>
        <w:tc>
          <w:tcPr>
            <w:tcW w:type="dxa" w:w="3312"/>
            <w:vAlign w:val="center"/>
          </w:tcPr>
          <w:p>
            <w:r>
              <w:t>Can use HiGHS</w:t>
            </w:r>
          </w:p>
        </w:tc>
        <w:tc>
          <w:tcPr>
            <w:tcW w:type="dxa" w:w="3312"/>
            <w:vAlign w:val="center"/>
          </w:tcPr>
          <w:p>
            <w:r>
              <w:t>HiGHS</w:t>
            </w:r>
          </w:p>
        </w:tc>
      </w:tr>
      <w:tr>
        <w:tc>
          <w:tcPr>
            <w:tcW w:type="dxa" w:w="3312"/>
            <w:vAlign w:val="center"/>
          </w:tcPr>
          <w:p>
            <w:r>
              <w:t>Exact optimization</w:t>
            </w:r>
          </w:p>
        </w:tc>
        <w:tc>
          <w:tcPr>
            <w:tcW w:type="dxa" w:w="3312"/>
            <w:vAlign w:val="center"/>
          </w:tcPr>
          <w:p>
            <w:r>
              <w:t>Yes</w:t>
            </w:r>
          </w:p>
        </w:tc>
        <w:tc>
          <w:tcPr>
            <w:tcW w:type="dxa" w:w="3312"/>
            <w:vAlign w:val="center"/>
          </w:tcPr>
          <w:p>
            <w:r>
              <w:t>Yes, when solved to proof</w:t>
            </w:r>
          </w:p>
        </w:tc>
      </w:tr>
      <w:tr>
        <w:tc>
          <w:tcPr>
            <w:tcW w:type="dxa" w:w="3312"/>
            <w:vAlign w:val="center"/>
          </w:tcPr>
          <w:p>
            <w:r>
              <w:t>Used in current code</w:t>
            </w:r>
          </w:p>
        </w:tc>
        <w:tc>
          <w:tcPr>
            <w:tcW w:type="dxa" w:w="3312"/>
            <w:vAlign w:val="center"/>
          </w:tcPr>
          <w:p>
            <w:r>
              <w:t>No</w:t>
            </w:r>
          </w:p>
        </w:tc>
        <w:tc>
          <w:tcPr>
            <w:tcW w:type="dxa" w:w="3312"/>
            <w:vAlign w:val="center"/>
          </w:tcPr>
          <w:p>
            <w:r>
              <w:t>Yes</w:t>
            </w:r>
          </w:p>
        </w:tc>
      </w:tr>
    </w:tbl>
    <w:p>
      <w:pPr>
        <w:pStyle w:val="Heading1"/>
      </w:pPr>
      <w:r>
        <w:t>22. Final Summary</w:t>
      </w:r>
    </w:p>
    <w:p>
      <w:r>
        <w:t>This project solves a real steel-industry sequencing problem. Each of the 30 benchmark files is treated as an independent combinatorial optimization problem. The optimizer must sequence every coil exactly once, avoid forbidden consecutive transitions, and minimize the sum of transition costs.</w:t>
      </w:r>
    </w:p>
    <w:p>
      <w:r>
        <w:t>The problem is naturally a constrained asymmetric minimum-cost Hamiltonian path. A standard compact formulation can be built using MTZ order variables. The current implementation instead converts the path to a cycle with a zero-cost dummy node and iteratively adds DFJ subtour-elimination constraints. Each MILP is solved using the open-source HiGHS solver through SciPy.</w:t>
      </w:r>
    </w:p>
    <w:p>
      <w:r>
        <w:t>The final benchmark will therefore contain up to 30 proven optimal production sequences, together with their minimum transition costs, solver bounds, MIP gaps, runtimes, and validation information. If an instance is not solved to proof, its result will be reported as a best feasible solution rather than incorrectly labeled as optimal.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CGL Production Sequencing Optimization - Technical Description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