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4.7 分数的基本性质导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6DDCD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1.理解分数的基本性质，能结合操作推导性质的由来。</w:t>
      </w:r>
    </w:p>
    <w:p w14:paraId="160D7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2.能运用性质写出相等分数，解决填空、判断类问题。</w:t>
      </w:r>
    </w:p>
    <w:p w14:paraId="30712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3.建立分数基本性质与除法商不变规律的关联。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138C73F4">
      <w:p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掌握并灵活运用分数的基本性质。</w:t>
      </w:r>
    </w:p>
    <w:p w14:paraId="7E72B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理解性质推导过程，明确“0除外”的原因。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29E9A8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口算：</w:t>
      </w:r>
      <m:oMath>
        <m:r>
          <m:rPr>
            <m:sty m:val="p"/>
          </m:rPr>
          <w:rPr>
            <w:rFonts w:hint="eastAsia" w:ascii="DejaVu Math TeX Gyre" w:hAnsi="DejaVu Math TeX Gyre" w:eastAsia="宋体" w:cs="宋体"/>
            <w:sz w:val="21"/>
            <w:szCs w:val="21"/>
          </w:rPr>
          <m:t>6÷2=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______  </w:t>
      </w:r>
      <m:oMath>
        <m:d>
          <m:dPr>
            <m:sepChr m:val=","/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6×3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e>
        </m:d>
        <m:r>
          <m:rPr>
            <m:sty m:val="p"/>
          </m:rPr>
          <w:rPr>
            <w:rFonts w:hint="eastAsia" w:ascii="DejaVu Math TeX Gyre" w:hAnsi="DejaVu Math TeX Gyre" w:eastAsia="宋体" w:cs="宋体"/>
            <w:sz w:val="21"/>
            <w:szCs w:val="21"/>
          </w:rPr>
          <m:t>÷</m:t>
        </m:r>
        <m:d>
          <m:dPr>
            <m:sepChr m:val=","/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2×3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e>
        </m:d>
        <m:r>
          <m:rPr>
            <m:sty m:val="p"/>
          </m:rPr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______  </w:t>
      </w:r>
      <m:oMath>
        <m:d>
          <m:dPr>
            <m:sepChr m:val=","/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6÷2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e>
        </m:d>
        <m:r>
          <m:rPr>
            <m:sty m:val="p"/>
          </m:rPr>
          <w:rPr>
            <w:rFonts w:hint="eastAsia" w:ascii="DejaVu Math TeX Gyre" w:hAnsi="DejaVu Math TeX Gyre" w:eastAsia="宋体" w:cs="宋体"/>
            <w:sz w:val="21"/>
            <w:szCs w:val="21"/>
          </w:rPr>
          <m:t>÷</m:t>
        </m:r>
        <m:d>
          <m:dPr>
            <m:sepChr m:val=","/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2÷2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e>
        </m:d>
        <m:r>
          <m:rPr>
            <m:sty m:val="p"/>
          </m:rPr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</m:oMath>
      <w:r>
        <w:rPr>
          <w:rFonts w:hint="eastAsia" w:ascii="宋体" w:hAnsi="宋体" w:eastAsia="宋体" w:cs="宋体"/>
          <w:sz w:val="21"/>
          <w:szCs w:val="21"/>
        </w:rPr>
        <w:t>______，体现了除法的（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）规律。</w:t>
      </w:r>
    </w:p>
    <w:p w14:paraId="2BBDC5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分数与除法的关系：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a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b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eastAsia" w:ascii="DejaVu Math TeX Gyre" w:hAnsi="DejaVu Math TeX Gyre" w:eastAsia="宋体" w:cs="宋体"/>
            <w:sz w:val="21"/>
            <w:szCs w:val="21"/>
          </w:rPr>
          <m:t>=a÷b</m:t>
        </m:r>
      </m:oMath>
      <w:r>
        <w:rPr>
          <w:rFonts w:hint="eastAsia" w:ascii="宋体" w:hAnsi="宋体" w:eastAsia="宋体" w:cs="宋体"/>
          <w:sz w:val="21"/>
          <w:szCs w:val="21"/>
        </w:rPr>
        <w:t>（</w:t>
      </w:r>
      <m:oMath>
        <m:r>
          <m:rPr>
            <m:sty m:val="p"/>
          </m:rPr>
          <w:rPr>
            <w:rFonts w:hint="eastAsia" w:ascii="DejaVu Math TeX Gyre" w:hAnsi="DejaVu Math TeX Gyre" w:eastAsia="宋体" w:cs="宋体"/>
            <w:sz w:val="21"/>
            <w:szCs w:val="21"/>
          </w:rPr>
          <m:t>b≠0</m:t>
        </m:r>
      </m:oMath>
      <w:r>
        <w:rPr>
          <w:rFonts w:hint="eastAsia" w:ascii="宋体" w:hAnsi="宋体" w:eastAsia="宋体" w:cs="宋体"/>
          <w:sz w:val="21"/>
          <w:szCs w:val="21"/>
        </w:rPr>
        <w:t>），分子相当于（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），分母相当于（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12510A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3自主完成例11:</w:t>
      </w:r>
    </w:p>
    <w:p w14:paraId="5E5FAE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分析与解答：</w:t>
      </w:r>
    </w:p>
    <w:p w14:paraId="066DE9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10"/>
          <w:rFonts w:hint="eastAsia" w:hAnsi="DejaVu Math TeX Gyre" w:eastAsia="宋体" w:cs="宋体"/>
          <w:b w:val="0"/>
          <w:bCs w:val="0"/>
          <w:i w:val="0"/>
          <w:sz w:val="21"/>
          <w:szCs w:val="21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608320" cy="2529840"/>
            <wp:effectExtent l="0" t="0" r="5080" b="10160"/>
            <wp:docPr id="13" name="图片 13" descr="8025f3f333adaec926b15e4a621ae0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025f3f333adaec926b15e4a621ae01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1A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4.动手联想：把正方形纸对折表示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，再对折一次涂色部分用（      ）表示，再对折一次用（     ）表示。</w:t>
      </w:r>
    </w:p>
    <w:p w14:paraId="791A10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观察发现：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8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大小（    ），分子分母不同，它们的分子分母是怎样变化的？</w:t>
      </w:r>
    </w:p>
    <w:p w14:paraId="4A963BF4">
      <w:p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6111875" cy="2606675"/>
            <wp:effectExtent l="0" t="0" r="0" b="0"/>
            <wp:docPr id="17" name="图片 17" descr="e6bc6d1992bf972ff9021f64e9a7ba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6bc6d1992bf972ff9021f64e9a7ba22"/>
                    <pic:cNvPicPr>
                      <a:picLocks noChangeAspect="1"/>
                    </pic:cNvPicPr>
                  </pic:nvPicPr>
                  <pic:blipFill>
                    <a:blip r:embed="rId13"/>
                    <a:srcRect t="6794" b="4945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E048">
      <w:pPr>
        <w:spacing w:before="120" w:after="120" w:line="288" w:lineRule="auto"/>
        <w:ind w:left="0" w:leftChars="0" w:firstLine="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发现：</w:t>
      </w:r>
      <w:r>
        <w:rPr>
          <w:rFonts w:hint="eastAsia" w:ascii="宋体" w:hAnsi="宋体" w:eastAsia="宋体" w:cs="宋体"/>
          <w:sz w:val="21"/>
          <w:szCs w:val="21"/>
        </w:rPr>
        <w:t>分数的分子和分母同时（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）或（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）一个相同的数，分数的大小不变。</w:t>
      </w:r>
    </w:p>
    <w:p w14:paraId="67ACB7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限制条件：这个数不能为0，原因是（      ）不能为0，分数无意义。</w:t>
      </w:r>
    </w:p>
    <w:p w14:paraId="34769D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性质归纳：分数的分子和分母同时乘或除以一个相同的数（        ），分数的大小不变。这就是分数的基本性质。</w: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0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61F1B100">
      <w:pPr>
        <w:numPr>
          <w:ilvl w:val="0"/>
          <w:numId w:val="0"/>
        </w:numPr>
        <w:spacing w:before="120" w:after="120" w:line="288" w:lineRule="auto"/>
        <w:jc w:val="left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根据分数的基本性质填空，标注依据</w:t>
      </w:r>
    </w:p>
    <w:p w14:paraId="205EEA70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m:oMath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1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5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  <m:r>
          <m:rPr>
            <m:sty m:val="b"/>
          </m:rPr>
          <w:rPr>
            <w:rStyle w:val="10"/>
            <w:rFonts w:hint="eastAsia" w:ascii="DejaVu Math TeX Gyre" w:hAnsi="DejaVu Math TeX Gyre" w:eastAsia="黑体" w:cs="黑体"/>
            <w:sz w:val="24"/>
          </w:rPr>
          <m:t>=</m:t>
        </m:r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（</m:t>
            </m:r>
            <m:r>
              <m:rPr>
                <m:sty m:val="b"/>
              </m:rPr>
              <w:rPr>
                <w:rStyle w:val="10"/>
                <w:rFonts w:hint="default" w:ascii="DejaVu Math TeX Gyre" w:hAnsi="DejaVu Math TeX Gyre" w:eastAsia="黑体" w:cs="黑体"/>
                <w:sz w:val="24"/>
                <w:lang w:val="en-US" w:eastAsia="zh-CN"/>
              </w:rPr>
              <m:t xml:space="preserve">       </m:t>
            </m:r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）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15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</m:oMath>
      <w:r>
        <w:rPr>
          <w:rStyle w:val="10"/>
          <w:rFonts w:hint="eastAsia" w:ascii="黑体" w:hAnsi="黑体" w:eastAsia="黑体" w:cs="黑体"/>
          <w:b/>
          <w:bCs/>
          <w:sz w:val="24"/>
        </w:rPr>
        <w:t xml:space="preserve"> </w:t>
      </w:r>
      <w:r>
        <w:rPr>
          <w:rStyle w:val="10"/>
          <w:rFonts w:hint="eastAsia" w:ascii="黑体" w:hAnsi="黑体" w:eastAsia="黑体" w:cs="黑体"/>
          <w:b/>
          <w:bCs/>
          <w:sz w:val="24"/>
          <w:lang w:val="en-US" w:eastAsia="zh-CN"/>
        </w:rPr>
        <w:t xml:space="preserve">    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 xml:space="preserve"> </w:t>
      </w:r>
      <m:oMath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9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18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  <m:r>
          <m:rPr>
            <m:sty m:val="b"/>
          </m:rPr>
          <w:rPr>
            <w:rStyle w:val="10"/>
            <w:rFonts w:hint="eastAsia" w:ascii="DejaVu Math TeX Gyre" w:hAnsi="DejaVu Math TeX Gyre" w:eastAsia="黑体" w:cs="黑体"/>
            <w:sz w:val="24"/>
          </w:rPr>
          <m:t>=</m:t>
        </m:r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1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（</m:t>
            </m:r>
            <m:r>
              <m:rPr>
                <m:sty m:val="b"/>
              </m:rPr>
              <w:rPr>
                <w:rStyle w:val="10"/>
                <w:rFonts w:hint="default" w:ascii="DejaVu Math TeX Gyre" w:hAnsi="DejaVu Math TeX Gyre" w:eastAsia="黑体" w:cs="黑体"/>
                <w:sz w:val="24"/>
                <w:lang w:val="en-US" w:eastAsia="zh-CN"/>
              </w:rPr>
              <m:t xml:space="preserve">        </m:t>
            </m:r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）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</m:oMath>
      <w:r>
        <w:rPr>
          <w:rStyle w:val="10"/>
          <w:rFonts w:hint="eastAsia" w:ascii="黑体" w:hAnsi="黑体" w:eastAsia="黑体" w:cs="黑体"/>
          <w:b/>
          <w:bCs/>
          <w:sz w:val="24"/>
        </w:rPr>
        <w:t xml:space="preserve"> </w:t>
      </w:r>
      <w:r>
        <w:rPr>
          <w:rStyle w:val="10"/>
          <w:rFonts w:hint="eastAsia" w:ascii="黑体" w:hAnsi="黑体" w:eastAsia="黑体" w:cs="黑体"/>
          <w:b/>
          <w:bCs/>
          <w:sz w:val="24"/>
          <w:lang w:val="en-US" w:eastAsia="zh-CN"/>
        </w:rPr>
        <w:t xml:space="preserve">    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 xml:space="preserve"> </w:t>
      </w:r>
      <m:oMath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3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4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  <m:r>
          <m:rPr>
            <m:sty m:val="b"/>
          </m:rPr>
          <w:rPr>
            <w:rStyle w:val="10"/>
            <w:rFonts w:hint="eastAsia" w:ascii="DejaVu Math TeX Gyre" w:hAnsi="DejaVu Math TeX Gyre" w:eastAsia="黑体" w:cs="黑体"/>
            <w:sz w:val="24"/>
          </w:rPr>
          <m:t>=</m:t>
        </m:r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（</m:t>
            </m:r>
            <m:r>
              <m:rPr>
                <m:sty m:val="b"/>
              </m:rPr>
              <w:rPr>
                <w:rStyle w:val="10"/>
                <w:rFonts w:hint="default" w:ascii="DejaVu Math TeX Gyre" w:hAnsi="DejaVu Math TeX Gyre" w:eastAsia="黑体" w:cs="黑体"/>
                <w:sz w:val="24"/>
                <w:lang w:val="en-US" w:eastAsia="zh-CN"/>
              </w:rPr>
              <m:t xml:space="preserve">        </m:t>
            </m:r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）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20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</m:oMath>
      <w:r>
        <w:rPr>
          <w:rStyle w:val="10"/>
          <w:rFonts w:hint="eastAsia" w:ascii="黑体" w:hAnsi="黑体" w:eastAsia="黑体" w:cs="黑体"/>
          <w:b/>
          <w:bCs/>
          <w:sz w:val="24"/>
        </w:rPr>
        <w:t xml:space="preserve"> </w:t>
      </w:r>
      <w:r>
        <w:rPr>
          <w:rStyle w:val="10"/>
          <w:rFonts w:hint="eastAsia" w:ascii="黑体" w:hAnsi="黑体" w:eastAsia="黑体" w:cs="黑体"/>
          <w:b/>
          <w:bCs/>
          <w:sz w:val="24"/>
          <w:lang w:val="en-US" w:eastAsia="zh-CN"/>
        </w:rPr>
        <w:t xml:space="preserve">    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 xml:space="preserve"> </w:t>
      </w:r>
      <m:oMath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15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25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  <m:r>
          <m:rPr>
            <m:sty m:val="b"/>
          </m:rPr>
          <w:rPr>
            <w:rStyle w:val="10"/>
            <w:rFonts w:hint="eastAsia" w:ascii="DejaVu Math TeX Gyre" w:hAnsi="DejaVu Math TeX Gyre" w:eastAsia="黑体" w:cs="黑体"/>
            <w:sz w:val="24"/>
          </w:rPr>
          <m:t>=</m:t>
        </m:r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3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（</m:t>
            </m:r>
            <m:r>
              <m:rPr>
                <m:sty m:val="b"/>
              </m:rPr>
              <w:rPr>
                <w:rStyle w:val="10"/>
                <w:rFonts w:hint="default" w:ascii="DejaVu Math TeX Gyre" w:hAnsi="DejaVu Math TeX Gyre" w:eastAsia="黑体" w:cs="黑体"/>
                <w:sz w:val="24"/>
                <w:lang w:val="en-US" w:eastAsia="zh-CN"/>
              </w:rPr>
              <m:t xml:space="preserve">        </m:t>
            </m:r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）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</m:oMath>
    </w:p>
    <w:p w14:paraId="1622EA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m:oMath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2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3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  <m:r>
          <m:rPr>
            <m:sty m:val="b"/>
          </m:rPr>
          <w:rPr>
            <w:rStyle w:val="10"/>
            <w:rFonts w:hint="eastAsia" w:ascii="DejaVu Math TeX Gyre" w:hAnsi="DejaVu Math TeX Gyre" w:eastAsia="黑体" w:cs="黑体"/>
            <w:sz w:val="24"/>
          </w:rPr>
          <m:t>=</m:t>
        </m:r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4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（</m:t>
            </m:r>
            <m:r>
              <m:rPr>
                <m:sty m:val="b"/>
              </m:rPr>
              <w:rPr>
                <w:rStyle w:val="10"/>
                <w:rFonts w:hint="default" w:ascii="DejaVu Math TeX Gyre" w:hAnsi="DejaVu Math TeX Gyre" w:eastAsia="黑体" w:cs="黑体"/>
                <w:sz w:val="24"/>
                <w:lang w:val="en-US" w:eastAsia="zh-CN"/>
              </w:rPr>
              <m:t xml:space="preserve">       </m:t>
            </m:r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）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</m:oMath>
      <w:r>
        <w:rPr>
          <w:rStyle w:val="10"/>
          <w:rFonts w:hint="eastAsia" w:ascii="黑体" w:hAnsi="黑体" w:eastAsia="黑体" w:cs="黑体"/>
          <w:b/>
          <w:bCs/>
          <w:sz w:val="24"/>
        </w:rPr>
        <w:t xml:space="preserve"> </w:t>
      </w:r>
      <w:r>
        <w:rPr>
          <w:rStyle w:val="10"/>
          <w:rFonts w:hint="eastAsia" w:ascii="黑体" w:hAnsi="黑体" w:eastAsia="黑体" w:cs="黑体"/>
          <w:b/>
          <w:bCs/>
          <w:sz w:val="24"/>
          <w:lang w:val="en-US" w:eastAsia="zh-CN"/>
        </w:rPr>
        <w:t xml:space="preserve">    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 xml:space="preserve"> </w:t>
      </w:r>
      <m:oMath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12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16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  <m:r>
          <m:rPr>
            <m:sty m:val="b"/>
          </m:rPr>
          <w:rPr>
            <w:rStyle w:val="10"/>
            <w:rFonts w:hint="eastAsia" w:ascii="DejaVu Math TeX Gyre" w:hAnsi="DejaVu Math TeX Gyre" w:eastAsia="黑体" w:cs="黑体"/>
            <w:sz w:val="24"/>
          </w:rPr>
          <m:t>=</m:t>
        </m:r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（</m:t>
            </m:r>
            <m:r>
              <m:rPr>
                <m:sty m:val="b"/>
              </m:rPr>
              <w:rPr>
                <w:rStyle w:val="10"/>
                <w:rFonts w:hint="default" w:ascii="DejaVu Math TeX Gyre" w:hAnsi="DejaVu Math TeX Gyre" w:eastAsia="黑体" w:cs="黑体"/>
                <w:sz w:val="24"/>
                <w:lang w:val="en-US" w:eastAsia="zh-CN"/>
              </w:rPr>
              <m:t xml:space="preserve">        </m:t>
            </m:r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）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4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</m:oMath>
      <w:r>
        <w:rPr>
          <w:rStyle w:val="10"/>
          <w:rFonts w:hint="eastAsia" w:ascii="黑体" w:hAnsi="黑体" w:eastAsia="黑体" w:cs="黑体"/>
          <w:b/>
          <w:bCs/>
          <w:sz w:val="24"/>
        </w:rPr>
        <w:t xml:space="preserve"> </w:t>
      </w:r>
      <w:r>
        <w:rPr>
          <w:rStyle w:val="10"/>
          <w:rFonts w:hint="eastAsia" w:ascii="黑体" w:hAnsi="黑体" w:eastAsia="黑体" w:cs="黑体"/>
          <w:b/>
          <w:bCs/>
          <w:sz w:val="24"/>
          <w:lang w:val="en-US" w:eastAsia="zh-CN"/>
        </w:rPr>
        <w:t xml:space="preserve">    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 xml:space="preserve"> </w:t>
      </w:r>
      <m:oMath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7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10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  <m:r>
          <m:rPr>
            <m:sty m:val="b"/>
          </m:rPr>
          <w:rPr>
            <w:rStyle w:val="10"/>
            <w:rFonts w:hint="eastAsia" w:ascii="DejaVu Math TeX Gyre" w:hAnsi="DejaVu Math TeX Gyre" w:eastAsia="黑体" w:cs="黑体"/>
            <w:sz w:val="24"/>
          </w:rPr>
          <m:t>=</m:t>
        </m:r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（</m:t>
            </m:r>
            <m:r>
              <m:rPr>
                <m:sty m:val="b"/>
              </m:rPr>
              <w:rPr>
                <w:rStyle w:val="10"/>
                <w:rFonts w:hint="default" w:ascii="DejaVu Math TeX Gyre" w:hAnsi="DejaVu Math TeX Gyre" w:eastAsia="黑体" w:cs="黑体"/>
                <w:sz w:val="24"/>
                <w:lang w:val="en-US" w:eastAsia="zh-CN"/>
              </w:rPr>
              <m:t xml:space="preserve">       </m:t>
            </m:r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）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30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</m:oMath>
      <w:r>
        <w:rPr>
          <w:rStyle w:val="10"/>
          <w:rFonts w:hint="eastAsia" w:ascii="黑体" w:hAnsi="黑体" w:eastAsia="黑体" w:cs="黑体"/>
          <w:b/>
          <w:bCs/>
          <w:sz w:val="24"/>
        </w:rPr>
        <w:t xml:space="preserve"> </w:t>
      </w:r>
      <w:r>
        <w:rPr>
          <w:rStyle w:val="10"/>
          <w:rFonts w:hint="eastAsia" w:ascii="黑体" w:hAnsi="黑体" w:eastAsia="黑体" w:cs="黑体"/>
          <w:b/>
          <w:bCs/>
          <w:sz w:val="24"/>
          <w:lang w:val="en-US" w:eastAsia="zh-CN"/>
        </w:rPr>
        <w:t xml:space="preserve">    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 xml:space="preserve"> </w:t>
      </w:r>
      <m:oMath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8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24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  <m:r>
          <m:rPr>
            <m:sty m:val="b"/>
          </m:rPr>
          <w:rPr>
            <w:rStyle w:val="10"/>
            <w:rFonts w:hint="eastAsia" w:ascii="DejaVu Math TeX Gyre" w:hAnsi="DejaVu Math TeX Gyre" w:eastAsia="黑体" w:cs="黑体"/>
            <w:sz w:val="24"/>
          </w:rPr>
          <m:t>=</m:t>
        </m:r>
        <m:f>
          <m:fP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（</m:t>
            </m:r>
            <m:r>
              <m:rPr>
                <m:sty m:val="b"/>
              </m:rPr>
              <w:rPr>
                <w:rStyle w:val="10"/>
                <w:rFonts w:hint="default" w:ascii="DejaVu Math TeX Gyre" w:hAnsi="DejaVu Math TeX Gyre" w:eastAsia="黑体" w:cs="黑体"/>
                <w:sz w:val="24"/>
                <w:lang w:val="en-US" w:eastAsia="zh-CN"/>
              </w:rPr>
              <m:t xml:space="preserve">        </m:t>
            </m:r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）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黑体" w:cs="黑体"/>
                <w:sz w:val="24"/>
              </w:rPr>
              <m:t>3</m:t>
            </m:r>
            <m:ctrlPr>
              <w:rPr>
                <w:rStyle w:val="10"/>
                <w:rFonts w:hint="eastAsia" w:ascii="DejaVu Math TeX Gyre" w:hAnsi="DejaVu Math TeX Gyre" w:eastAsia="黑体" w:cs="黑体"/>
                <w:b/>
                <w:bCs/>
                <w:sz w:val="24"/>
              </w:rPr>
            </m:ctrlPr>
          </m:den>
        </m:f>
      </m:oMath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127E99F0">
      <w:pPr>
        <w:numPr>
          <w:ilvl w:val="0"/>
          <w:numId w:val="0"/>
        </w:numPr>
        <w:spacing w:before="120" w:after="120" w:line="288" w:lineRule="auto"/>
        <w:jc w:val="left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7.一个分数分子乘3，分母不变，分数大小（       ）；分母除以2，分子不变，分数大小（       ）；分子乘3且分数大小不变，分母应（          ）。</w:t>
      </w:r>
      <w:r>
        <w:rPr>
          <w:rFonts w:ascii="宋体" w:hAnsi="宋体" w:cs="宋体" w:eastAsiaTheme="minorEastAsia"/>
          <w:color w:val="000000"/>
          <w:szCs w:val="22"/>
          <w:lang w:val="en-US" w:eastAsia="en-US" w:bidi="ar-SA"/>
        </w:rPr>
        <w:t>★</w:t>
      </w:r>
    </w:p>
    <w:p w14:paraId="17BD1592">
      <w:pPr>
        <w:spacing w:line="440" w:lineRule="atLeast"/>
        <w:ind w:firstLine="4324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3E850B0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涂一涂，填一填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4673191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0"/>
          <w:rFonts w:ascii="黑体" w:hAnsi="黑体" w:eastAsia="黑体" w:cs="黑体"/>
          <w:b/>
          <w:bCs/>
          <w:sz w:val="24"/>
        </w:rPr>
        <w:drawing>
          <wp:inline distT="0" distB="0" distL="114300" distR="114300">
            <wp:extent cx="4518025" cy="951865"/>
            <wp:effectExtent l="0" t="0" r="3175" b="13335"/>
            <wp:docPr id="18" name="图片 18" descr="d2190b8168aad592d312e2bb80a401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2190b8168aad592d312e2bb80a4019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802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B498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hAnsi="DejaVu Math TeX Gyre" w:eastAsia="宋体" w:cs="宋体"/>
          <w:i w:val="0"/>
          <w:sz w:val="21"/>
          <w:szCs w:val="21"/>
          <w:lang w:val="en-US" w:eastAsia="zh-CN"/>
        </w:rPr>
        <w:t xml:space="preserve"> 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</m:t>
            </m:r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</m:t>
            </m:r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</m:t>
            </m:r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28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18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24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</m:t>
            </m:r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9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 </m:t>
            </m:r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  </m:t>
            </m:r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default" w:ascii="DejaVu Math TeX Gyre" w:hAnsi="DejaVu Math TeX Gyre" w:cs="宋体"/>
                <w:sz w:val="21"/>
                <w:szCs w:val="21"/>
                <w:lang w:val="en-US" w:eastAsia="zh-CN"/>
              </w:rPr>
              <m:t>8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</w:p>
    <w:p w14:paraId="74437F95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3.</w:t>
      </w:r>
      <w:bookmarkStart w:id="0" w:name="_GoBack"/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把下面分数化成分子是1且大小不变的分数</w:t>
      </w:r>
      <w:bookmarkEnd w:id="0"/>
    </w:p>
    <w:p w14:paraId="1E2F5729">
      <w:pPr>
        <w:numPr>
          <w:ilvl w:val="0"/>
          <w:numId w:val="0"/>
        </w:numPr>
        <w:ind w:firstLine="210" w:firstLineChars="100"/>
        <w:rPr>
          <w:rFonts w:hint="default" w:ascii="宋体" w:hAnsi="宋体" w:cs="宋体"/>
          <w:lang w:val="en-US" w:eastAsia="zh-CN"/>
        </w:rPr>
      </w:pP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>
            <m:sty m:val="p"/>
          </m:rPr>
          <w:rPr>
            <w:rFonts w:hint="eastAsia" w:ascii="DejaVu Math TeX Gyre" w:hAnsi="DejaVu Math TeX Gyre" w:eastAsia="宋体" w:cs="宋体"/>
            <w:color w:val="000000" w:themeColor="text1"/>
            <w:sz w:val="21"/>
            <w:szCs w:val="21"/>
            <w:lang w:val="en-US" w:eastAsia="zh-CN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______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25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>
            <m:sty m:val="p"/>
          </m:rPr>
          <w:rPr>
            <w:rFonts w:hint="eastAsia" w:ascii="DejaVu Math TeX Gyre" w:hAnsi="DejaVu Math TeX Gyre" w:eastAsia="宋体" w:cs="宋体"/>
            <w:color w:val="000000" w:themeColor="text1"/>
            <w:sz w:val="21"/>
            <w:szCs w:val="21"/>
            <w:lang w:val="en-US" w:eastAsia="zh-CN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______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49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>
            <m:sty m:val="p"/>
          </m:rPr>
          <w:rPr>
            <w:rFonts w:hint="eastAsia" w:ascii="DejaVu Math TeX Gyre" w:hAnsi="DejaVu Math TeX Gyre" w:eastAsia="宋体" w:cs="宋体"/>
            <w:color w:val="000000" w:themeColor="text1"/>
            <w:sz w:val="21"/>
            <w:szCs w:val="21"/>
            <w:lang w:val="en-US" w:eastAsia="zh-CN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______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54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>
            <m:sty m:val="p"/>
          </m:rPr>
          <w:rPr>
            <w:rFonts w:hint="eastAsia" w:ascii="DejaVu Math TeX Gyre" w:hAnsi="DejaVu Math TeX Gyre" w:eastAsia="宋体" w:cs="宋体"/>
            <w:color w:val="000000" w:themeColor="text1"/>
            <w:sz w:val="21"/>
            <w:szCs w:val="21"/>
            <w:lang w:val="en-US" w:eastAsia="zh-CN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______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冯年前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DDE18"/>
    <w:multiLevelType w:val="singleLevel"/>
    <w:tmpl w:val="BFFDDE18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B1440AD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3FFFFD6D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5F7F6E0E"/>
    <w:rsid w:val="5FCF342F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DFA9571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C63EA9E"/>
    <w:rsid w:val="7D7E1581"/>
    <w:rsid w:val="7DBF0B02"/>
    <w:rsid w:val="7EE4663B"/>
    <w:rsid w:val="BFFDEC1D"/>
    <w:rsid w:val="EFD0E01E"/>
    <w:rsid w:val="FF7F8033"/>
    <w:rsid w:val="FFEB8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4.jpeg"/><Relationship Id="rId13" Type="http://schemas.openxmlformats.org/officeDocument/2006/relationships/image" Target="media/image3.jpe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194</Words>
  <Characters>201</Characters>
  <Lines>43</Lines>
  <Paragraphs>55</Paragraphs>
  <TotalTime>22</TotalTime>
  <ScaleCrop>false</ScaleCrop>
  <LinksUpToDate>false</LinksUpToDate>
  <CharactersWithSpaces>274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2022-09-01T17:18:00Z</dcterms:created>
  <dc:creator>Administrator</dc:creator>
  <cp:lastModifiedBy>WPS_1756858206</cp:lastModifiedBy>
  <cp:lastPrinted>2023-09-12T16:11:00Z</cp:lastPrinted>
  <dcterms:modified xsi:type="dcterms:W3CDTF">2026-02-28T16:21:37Z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68B7B0E8B4D00A578C43A06972D32A43_43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