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bookmarkStart w:id="0" w:name="_GoBack"/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7.3求一个数的几分之几是多少的实际问题（2）</w:t>
      </w:r>
      <w:bookmarkEnd w:id="0"/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3C3027B8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1.理解并掌握求比一个数多(少)的几分之几是多少的实际问题的解决方法。</w:t>
      </w:r>
    </w:p>
    <w:p w14:paraId="488B588A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2.经历解决问题的探索过程，进一步增强运用己有知识、经验探索并解决问题的意识，提高运算能力。</w:t>
      </w:r>
    </w:p>
    <w:p w14:paraId="206A4E85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3.在课堂中交流学习的感受，激发学生的学习兴趣，培养学生良好的审题习惯，体验到数学学习的乐趣。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5FE2748F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新宋体" w:hAnsi="新宋体" w:eastAsia="新宋体"/>
          <w:color w:val="auto"/>
          <w:sz w:val="21"/>
          <w:szCs w:val="21"/>
        </w:rPr>
        <w:t>理解求一个数比另一个数多(少)的几分之几是多少的解题方法。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54C1E58D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2.正确灵活地判断单位“1”</w:t>
      </w:r>
      <w:r>
        <w:rPr>
          <w:rFonts w:hint="eastAsia" w:ascii="新宋体" w:hAnsi="新宋体" w:eastAsia="新宋体"/>
          <w:color w:val="auto"/>
          <w:sz w:val="21"/>
          <w:szCs w:val="21"/>
        </w:rPr>
        <w:t>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42CB24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2C90B7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1.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 xml:space="preserve">（1）24的 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1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 xml:space="preserve"> 是多少？         （2）16的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1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是多少？</w:t>
      </w:r>
    </w:p>
    <w:p w14:paraId="73AD8F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20B97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048788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6FE71EB9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.读教材例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7127DC88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黄花有50朵。  </w:t>
      </w:r>
    </w:p>
    <w:p w14:paraId="3977F97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红花比黄花多 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7" o:spt="75" type="#_x0000_t75" style="height:31pt;width:16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eastAsia"/>
        </w:rPr>
        <w:t xml:space="preserve"> ，红花比黄花多多少朵？</w:t>
      </w:r>
    </w:p>
    <w:p w14:paraId="38DEE9E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p w14:paraId="3C77DE0F">
      <w:pPr>
        <w:numPr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（2）绿花比黄花少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8" o:spt="75" type="#_x0000_t75" style="height:31pt;width:1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，绿花比黄花少多少朵？</w:t>
      </w:r>
    </w:p>
    <w:p w14:paraId="14264947">
      <w:pPr>
        <w:spacing w:line="360" w:lineRule="auto"/>
        <w:jc w:val="both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BE84E45">
      <w:pPr>
        <w:spacing w:line="360" w:lineRule="auto"/>
        <w:jc w:val="both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A35A8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30B887AA">
      <w:pPr>
        <w:spacing w:line="360" w:lineRule="auto"/>
        <w:ind w:left="0" w:leftChars="0" w:firstLine="0" w:firstLineChars="0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2363470</wp:posOffset>
                </wp:positionH>
                <wp:positionV relativeFrom="paragraph">
                  <wp:posOffset>13970</wp:posOffset>
                </wp:positionV>
                <wp:extent cx="2193290" cy="1054735"/>
                <wp:effectExtent l="0" t="0" r="3810" b="1206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290" cy="1054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A86B2C">
                            <w:r>
                              <w:drawing>
                                <wp:inline distT="0" distB="0" distL="114300" distR="114300">
                                  <wp:extent cx="1635125" cy="949960"/>
                                  <wp:effectExtent l="0" t="0" r="3175" b="2540"/>
                                  <wp:docPr id="9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5125" cy="949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.1pt;margin-top:1.1pt;height:83.05pt;width:172.7pt;z-index:251663360;mso-width-relative:page;mso-height-relative:page;" fillcolor="#FFFFFF" filled="t" stroked="f" coordsize="21600,21600" o:gfxdata="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f5EikdcAAAAJAQAADwAAAAAAAAABACAAAAAiAAAAZHJzL2Rvd25yZXYueG1s&#10;UEsBAhQAFAAAAAgAh07iQFgE4aHAAQAAeAMAAA4AAAAAAAAAAQAgAAAAJgEAAGRycy9lMm9Eb2Mu&#10;eG1sUEsFBgAAAAAGAAYAWQEAAFgFAAAAAA==&#10;">
                <v:path/>
                <v:fill on="t" color2="#FFFFFF" focussize="0,0"/>
                <v:stroke on="f"/>
                <v:imagedata o:title=""/>
                <o:lock v:ext="edit" aspectratio="f"/>
                <v:textbox>
                  <w:txbxContent>
                    <w:p w14:paraId="4FA86B2C">
                      <w:r>
                        <w:drawing>
                          <wp:inline distT="0" distB="0" distL="114300" distR="114300">
                            <wp:extent cx="1635125" cy="949960"/>
                            <wp:effectExtent l="0" t="0" r="3175" b="2540"/>
                            <wp:docPr id="9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5125" cy="949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57150</wp:posOffset>
                </wp:positionV>
                <wp:extent cx="1864995" cy="1256030"/>
                <wp:effectExtent l="0" t="0" r="1905" b="12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995" cy="1256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BBF450">
                            <w:r>
                              <w:drawing>
                                <wp:inline distT="0" distB="0" distL="114300" distR="114300">
                                  <wp:extent cx="1622425" cy="897255"/>
                                  <wp:effectExtent l="0" t="0" r="3175" b="4445"/>
                                  <wp:docPr id="8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2425" cy="897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15pt;margin-top:4.5pt;height:98.9pt;width:146.85pt;z-index:251662336;mso-width-relative:page;mso-height-relative:page;" fillcolor="#FFFFFF" filled="t" stroked="f" coordsize="21600,21600" o:gfxdata="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2iG3fXAAAACAEAAA8AAAAAAAAAAQAgAAAAIgAAAGRycy9kb3ducmV2&#10;LnhtbFBLAQIUABQAAAAIAIdO4kAONLFvxAEAAHgDAAAOAAAAAAAAAAEAIAAAACYBAABkcnMvZTJv&#10;RG9jLnhtbFBLBQYAAAAABgAGAFkBAABcBQAAAAA=&#10;">
                <v:path/>
                <v:fill on="t" color2="#FFFFFF" focussize="0,0"/>
                <v:stroke on="f"/>
                <v:imagedata o:title=""/>
                <o:lock v:ext="edit" aspectratio="f"/>
                <v:textbox>
                  <w:txbxContent>
                    <w:p w14:paraId="25BBF450">
                      <w:r>
                        <w:drawing>
                          <wp:inline distT="0" distB="0" distL="114300" distR="114300">
                            <wp:extent cx="1622425" cy="897255"/>
                            <wp:effectExtent l="0" t="0" r="3175" b="4445"/>
                            <wp:docPr id="8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2425" cy="897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3.</w:t>
      </w:r>
    </w:p>
    <w:p w14:paraId="41B7ADFD">
      <w:pPr>
        <w:spacing w:line="360" w:lineRule="auto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66C49048">
      <w:pPr>
        <w:spacing w:line="360" w:lineRule="auto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F10EBBA">
      <w:pPr>
        <w:spacing w:line="360" w:lineRule="auto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C31519D">
      <w:pPr>
        <w:spacing w:line="360" w:lineRule="auto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30B0D74A">
      <w:pPr>
        <w:spacing w:line="360" w:lineRule="auto"/>
        <w:ind w:left="0" w:leftChars="0" w:firstLine="0" w:firstLineChars="0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4.先说说各个分数的意义，再把数量关系补充完整。</w:t>
      </w:r>
    </w:p>
    <w:p w14:paraId="786964DD">
      <w:p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（1）皮球的个数比足球多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1" o:spt="75" type="#_x0000_t75" style="height:31pt;width:1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1" DrawAspect="Content" ObjectID="_1468075729" r:id="rId2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0A6FBF32">
      <w:pPr>
        <w:spacing w:line="360" w:lineRule="auto"/>
        <w:ind w:firstLine="630" w:firstLineChars="30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         ）的个数×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2" o:spt="75" type="#_x0000_t75" style="height:31pt;width:1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0" r:id="rId2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=（         ）的个数</w:t>
      </w:r>
    </w:p>
    <w:p w14:paraId="6A51B911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（2）际用水量比原计划节约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3" o:spt="75" type="#_x0000_t75" style="height:31pt;width:1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3" DrawAspect="Content" ObjectID="_1468075731" r:id="rId2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07427858">
      <w:pPr>
        <w:spacing w:line="360" w:lineRule="auto"/>
        <w:ind w:firstLine="630" w:firstLineChars="300"/>
        <w:jc w:val="both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         ）的用水量×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4" o:spt="75" type="#_x0000_t75" style="height:31pt;width:1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4" DrawAspect="Content" ObjectID="_1468075732" r:id="rId2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=（         ）的用水量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4EFE45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>小明有9.6元钱，要购买巧克力糖，其售价如下，最多可以买多少块？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91"/>
      </w:tblGrid>
      <w:tr w14:paraId="7ACCF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6874E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本周特价</w:t>
            </w:r>
          </w:p>
          <w:p w14:paraId="58ACBF5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巧克力糖每块1.6元，按原价的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object>
                <v:shape id="_x0000_i1035" o:spt="75" alt="eqId8b2a698891d42c70b597f0da4f215f09" type="#_x0000_t75" style="height:27.25pt;width:10.55pt;" o:ole="t" filled="f" o:preferrelative="t" stroked="f" coordsize="21600,21600">
                  <v:path/>
                  <v:fill on="f" focussize="0,0"/>
                  <v:stroke on="f" joinstyle="miter"/>
                  <v:imagedata r:id="rId28" o:title="eqId8b2a698891d42c70b597f0da4f215f09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3" r:id="rId27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销售。</w:t>
            </w:r>
          </w:p>
        </w:tc>
      </w:tr>
    </w:tbl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63542FE6">
      <w:pPr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6.小军有28颗玻璃球，小力的玻璃球比小军多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6" o:spt="75" type="#_x0000_t75" style="height:31pt;width:12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4" r:id="rId29">
            <o:LockedField>false</o:LockedField>
          </o:OLEObject>
        </w:object>
      </w:r>
      <w:r>
        <w:rPr>
          <w:rFonts w:hint="eastAsia"/>
          <w:lang w:val="en-US" w:eastAsia="zh-CN"/>
        </w:rPr>
        <w:t>。小力的玻璃球比小军多多少颗?</w:t>
      </w:r>
    </w:p>
    <w:p w14:paraId="58DDCD6D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7B55DDDC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6D18BA4D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7E63CA84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7.新湖乡去年种植黄豆24公顷，今年黄豆的种植面积比去年增加了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7" o:spt="75" type="#_x0000_t75" style="height:31pt;width:1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5" r:id="rId31">
            <o:LockedField>false</o:LockedField>
          </o:OLEObject>
        </w:object>
      </w:r>
      <w:r>
        <w:rPr>
          <w:rFonts w:hint="eastAsia"/>
          <w:lang w:val="en-US" w:eastAsia="zh-CN"/>
        </w:rPr>
        <w:t>。今年黄豆的种植面积比去年增加多少公顷?</w:t>
      </w:r>
    </w:p>
    <w:p w14:paraId="7D955789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0A8653E8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1A75BAD4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4F2CF440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8.一种毛衣的原价是56元，现在的售价比原来降低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8" o:spt="75" type="#_x0000_t75" style="height:31pt;width:12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8" DrawAspect="Content" ObjectID="_1468075736" r:id="rId33">
            <o:LockedField>false</o:LockedField>
          </o:OLEObject>
        </w:object>
      </w:r>
      <w:r>
        <w:rPr>
          <w:rFonts w:hint="eastAsia"/>
          <w:lang w:val="en-US" w:eastAsia="zh-CN"/>
        </w:rPr>
        <w:t>。现在的售价比原来降低多少元?</w:t>
      </w:r>
    </w:p>
    <w:p w14:paraId="77EA9461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1808A813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6171A50A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</w:p>
    <w:p w14:paraId="5D3B8669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9.东港小学买了24个排球。</w:t>
      </w:r>
    </w:p>
    <w:p w14:paraId="1385A6DA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（1）买的足球比排球多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9" o:spt="75" type="#_x0000_t75" style="height:31pt;width:1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9" DrawAspect="Content" ObjectID="_1468075737" r:id="rId34">
            <o:LockedField>false</o:LockedField>
          </o:OLEObject>
        </w:object>
      </w:r>
      <w:r>
        <w:rPr>
          <w:rFonts w:hint="eastAsia"/>
          <w:lang w:val="en-US" w:eastAsia="zh-CN"/>
        </w:rPr>
        <w:t>，买的足球比排球多多少个?</w:t>
      </w:r>
    </w:p>
    <w:p w14:paraId="6CDAA923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eastAsia"/>
          <w:lang w:val="en-US" w:eastAsia="zh-CN"/>
        </w:rPr>
      </w:pPr>
    </w:p>
    <w:p w14:paraId="242A3CFF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eastAsia"/>
          <w:lang w:val="en-US" w:eastAsia="zh-CN"/>
        </w:rPr>
      </w:pPr>
    </w:p>
    <w:p w14:paraId="0B100629">
      <w:pPr>
        <w:widowControl w:val="0"/>
        <w:numPr>
          <w:ilvl w:val="0"/>
          <w:numId w:val="0"/>
        </w:numPr>
        <w:tabs>
          <w:tab w:val="left" w:pos="515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（2）买的足球是排球的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0" o:spt="75" type="#_x0000_t75" style="height:31pt;width:1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0" DrawAspect="Content" ObjectID="_1468075738" r:id="rId36">
            <o:LockedField>false</o:LockedField>
          </o:OLEObject>
        </w:object>
      </w:r>
      <w:r>
        <w:rPr>
          <w:rFonts w:hint="eastAsia"/>
          <w:lang w:val="en-US" w:eastAsia="zh-CN"/>
        </w:rPr>
        <w:t>，买了多少个足球?</w:t>
      </w:r>
    </w:p>
    <w:p w14:paraId="08238791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肖玉霞</w:t>
    </w:r>
    <w:r>
      <w:rPr>
        <w:rStyle w:val="10"/>
        <w:rFonts w:ascii="楷体" w:hAnsi="楷体" w:eastAsia="楷体"/>
      </w:rPr>
      <w:t xml:space="preserve">       审核人：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5FAD68BB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13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2.wmf"/><Relationship Id="rId34" Type="http://schemas.openxmlformats.org/officeDocument/2006/relationships/oleObject" Target="embeddings/oleObject13.bin"/><Relationship Id="rId33" Type="http://schemas.openxmlformats.org/officeDocument/2006/relationships/oleObject" Target="embeddings/oleObject12.bin"/><Relationship Id="rId32" Type="http://schemas.openxmlformats.org/officeDocument/2006/relationships/image" Target="media/image11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0.wmf"/><Relationship Id="rId3" Type="http://schemas.openxmlformats.org/officeDocument/2006/relationships/footnotes" Target="footnotes.xml"/><Relationship Id="rId29" Type="http://schemas.openxmlformats.org/officeDocument/2006/relationships/oleObject" Target="embeddings/oleObject10.bin"/><Relationship Id="rId28" Type="http://schemas.openxmlformats.org/officeDocument/2006/relationships/image" Target="media/image9.wmf"/><Relationship Id="rId27" Type="http://schemas.openxmlformats.org/officeDocument/2006/relationships/oleObject" Target="embeddings/oleObject9.bin"/><Relationship Id="rId26" Type="http://schemas.openxmlformats.org/officeDocument/2006/relationships/oleObject" Target="embeddings/oleObject8.bin"/><Relationship Id="rId25" Type="http://schemas.openxmlformats.org/officeDocument/2006/relationships/image" Target="media/image8.wmf"/><Relationship Id="rId24" Type="http://schemas.openxmlformats.org/officeDocument/2006/relationships/oleObject" Target="embeddings/oleObject7.bin"/><Relationship Id="rId23" Type="http://schemas.openxmlformats.org/officeDocument/2006/relationships/oleObject" Target="embeddings/oleObject6.bin"/><Relationship Id="rId22" Type="http://schemas.openxmlformats.org/officeDocument/2006/relationships/oleObject" Target="embeddings/oleObject5.bin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wmf"/><Relationship Id="rId18" Type="http://schemas.openxmlformats.org/officeDocument/2006/relationships/oleObject" Target="embeddings/oleObject4.bin"/><Relationship Id="rId17" Type="http://schemas.openxmlformats.org/officeDocument/2006/relationships/image" Target="media/image4.wmf"/><Relationship Id="rId16" Type="http://schemas.openxmlformats.org/officeDocument/2006/relationships/oleObject" Target="embeddings/oleObject3.bin"/><Relationship Id="rId15" Type="http://schemas.openxmlformats.org/officeDocument/2006/relationships/image" Target="media/image3.wmf"/><Relationship Id="rId14" Type="http://schemas.openxmlformats.org/officeDocument/2006/relationships/oleObject" Target="embeddings/oleObject2.bin"/><Relationship Id="rId13" Type="http://schemas.openxmlformats.org/officeDocument/2006/relationships/image" Target="media/image2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643</Words>
  <Characters>767</Characters>
  <Lines>43</Lines>
  <Paragraphs>55</Paragraphs>
  <TotalTime>0</TotalTime>
  <ScaleCrop>false</ScaleCrop>
  <LinksUpToDate>false</LinksUpToDate>
  <CharactersWithSpaces>1251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素囧呀～</cp:lastModifiedBy>
  <cp:lastPrinted>2023-09-12T00:11:00Z</cp:lastPrinted>
  <dcterms:modified xsi:type="dcterms:W3CDTF">2026-02-28T07:02:34Z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43CBE9BD771E4171BC484DB7DCCBA511_13</vt:lpwstr>
  </property>
  <property fmtid="{D5CDD505-2E9C-101B-9397-08002B2CF9AE}" pid="4" name="KSOTemplateDocerSaveRecord">
    <vt:lpwstr>eyJoZGlkIjoiZTU0M2RhNDFkZDI5Y2ZiZjcxZmJlODQwZTBmNDI0MTgiLCJ1c2VySWQiOiIyNTIxNjg5NzcifQ==</vt:lpwstr>
  </property>
</Properties>
</file>