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896"/>
        <w:gridCol w:w="4309"/>
      </w:tblGrid>
      <w:tr>
        <w:tc>
          <w:tcPr>
            <w:tcW w:type="dxa" w:w="5896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4 集　生氣怎麼辦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brea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處理生氣三步驟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停下來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冷靜一下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l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說出來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冷靜一下</w:t>
      </w:r>
      <w:r>
        <w:rPr>
          <w:rFonts w:ascii="Iansui" w:hAnsi="Iansui" w:eastAsia="Iansui" w:cs="Iansui"/>
          <w:b w:val="0"/>
          <w:sz w:val="28"/>
          <w:u w:val="none"/>
        </w:rPr>
        <w:t xml:space="preserve">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說出來</w:t>
      </w:r>
      <w:r>
        <w:rPr>
          <w:rFonts w:ascii="Iansui" w:hAnsi="Iansui" w:eastAsia="Iansui" w:cs="Iansui"/>
          <w:b w:val="0"/>
          <w:sz w:val="28"/>
          <w:u w:val="none"/>
        </w:rPr>
        <w:t xml:space="preserve">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停下來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40" w:before="0" w:line="560" w:lineRule="exact"/>
      </w:pPr>
      <w:r>
        <w:rPr>
          <w:rFonts w:ascii="Iansui" w:hAnsi="Iansui" w:eastAsia="Iansui" w:cs="Iansui"/>
          <w:b w:val="0"/>
          <w:sz w:val="28"/>
          <w:u w:val="none"/>
        </w:rPr>
        <w:t>我生氣的時候，身體的警報是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</w:t>
      </w:r>
      <w:r>
        <w:rPr>
          <w:rFonts w:ascii="Iansui" w:hAnsi="Iansui" w:eastAsia="Iansui" w:cs="Iansui"/>
          <w:b w:val="0"/>
          <w:sz w:val="28"/>
          <w:u w:val="none"/>
        </w:rPr>
        <w:t>（例如臉變熱、心跳變快）。</w:t>
      </w:r>
    </w:p>
    <w:p>
      <w:pPr>
        <w:spacing w:after="40" w:before="0" w:line="560" w:lineRule="exact"/>
      </w:pPr>
      <w:r>
        <w:rPr>
          <w:rFonts w:ascii="Iansui" w:hAnsi="Iansui" w:eastAsia="Iansui" w:cs="Iansui"/>
          <w:b w:val="0"/>
          <w:sz w:val="28"/>
          <w:u w:val="none"/>
        </w:rPr>
        <w:t>警報響了，我要先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0" w:line="560" w:lineRule="exact"/>
      </w:pPr>
      <w:r>
        <w:rPr>
          <w:rFonts w:ascii="Iansui" w:hAnsi="Iansui" w:eastAsia="Iansui" w:cs="Iansui"/>
          <w:b w:val="0"/>
          <w:sz w:val="28"/>
          <w:u w:val="none"/>
        </w:rPr>
        <w:t>用說的說出心情：「我很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，因為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生氣是正常的，做法有好有壞。不會傷害人的打○，會傷害人的打✕。</w:t>
      </w:r>
    </w:p>
    <w:p>
      <w:pPr>
        <w:spacing w:after="40" w:before="0" w:line="560" w:lineRule="exact"/>
      </w:pPr>
      <w:r>
        <w:rPr>
          <w:rFonts w:ascii="Iansui" w:hAnsi="Iansui" w:eastAsia="Iansui" w:cs="Iansui"/>
          <w:b w:val="0"/>
          <w:sz w:val="28"/>
          <w:u w:val="none"/>
        </w:rPr>
        <w:t>（　）摔東西</w:t>
      </w:r>
      <w:r>
        <w:rPr>
          <w:rFonts w:ascii="Iansui" w:hAnsi="Iansui" w:eastAsia="Iansui" w:cs="Iansui"/>
          <w:b w:val="0"/>
          <w:sz w:val="28"/>
          <w:u w:val="none"/>
        </w:rPr>
        <w:t xml:space="preserve">　（　）說出來</w:t>
      </w:r>
      <w:r>
        <w:rPr>
          <w:rFonts w:ascii="Iansui" w:hAnsi="Iansui" w:eastAsia="Iansui" w:cs="Iansui"/>
          <w:b w:val="0"/>
          <w:sz w:val="28"/>
          <w:u w:val="none"/>
        </w:rPr>
        <w:t xml:space="preserve">　（　）打人</w:t>
      </w:r>
      <w:r>
        <w:rPr>
          <w:rFonts w:ascii="Iansui" w:hAnsi="Iansui" w:eastAsia="Iansui" w:cs="Iansui"/>
          <w:b w:val="0"/>
          <w:sz w:val="28"/>
          <w:u w:val="none"/>
        </w:rPr>
        <w:t xml:space="preserve">　（　）冷靜一下</w:t>
      </w:r>
      <w:r>
        <w:rPr>
          <w:rFonts w:ascii="Iansui" w:hAnsi="Iansui" w:eastAsia="Iansui" w:cs="Iansui"/>
          <w:b w:val="0"/>
          <w:sz w:val="28"/>
          <w:u w:val="none"/>
        </w:rPr>
        <w:t xml:space="preserve">　（　）罵人</w:t>
      </w:r>
      <w:r>
        <w:rPr>
          <w:rFonts w:ascii="Iansui" w:hAnsi="Iansui" w:eastAsia="Iansui" w:cs="Iansui"/>
          <w:b w:val="0"/>
          <w:sz w:val="28"/>
          <w:u w:val="none"/>
        </w:rPr>
        <w:t xml:space="preserve">　（　）找大人幫忙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心情溫度計與冷靜工具箱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22"/>
        <w:gridCol w:w="5783"/>
      </w:tblGrid>
      <w:tr>
        <w:tc>
          <w:tcPr>
            <w:tcW w:type="dxa" w:w="4422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什麼事最容易讓我生氣？寫下來，再塗出溫度計。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  <w:tbl>
            <w:tblPr>
              <w:tblW w:type="dxa" w:w="4054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53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4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/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平靜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有點煩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生氣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很生氣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氣炸了</w:t>
                  </w:r>
                </w:p>
              </w:tc>
            </w:tr>
          </w:tbl>
          <w:p/>
        </w:tc>
        <w:tc>
          <w:tcPr>
            <w:tcW w:type="dxa" w:w="5783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我的冷靜工具箱：打勾。</w:t>
            </w:r>
          </w:p>
          <w:tbl>
            <w:tblPr>
              <w:tblW w:type="dxa" w:w="5329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664"/>
              <w:gridCol w:w="2664"/>
            </w:tblGrid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深呼吸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數到十</w:t>
                  </w:r>
                </w:p>
              </w:tc>
            </w:tr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喝口水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離開一下</w:t>
                  </w:r>
                </w:p>
              </w:tc>
            </w:tr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捏紓壓球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其他：</w:t>
                  </w:r>
                  <w:r>
                    <w:rPr>
                      <w:rFonts w:ascii="Iansui" w:hAnsi="Iansui" w:eastAsia="Iansui" w:cs="Iansui"/>
                      <w:b w:val="0"/>
                      <w:sz w:val="21"/>
                      <w:u w:val="single"/>
                    </w:rPr>
                    <w:t xml:space="preserve">　　　　</w:t>
                  </w:r>
                </w:p>
              </w:tc>
            </w:tr>
          </w:tbl>
          <w:p/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處理生氣三步驟：停下來、冷靜一下、說出來」。生氣是正常的情緒，我們練習的是生氣時的做法。孩子生氣時，請先陪他停下來，用他自己的冷靜方法（例如深呼吸、數到十、喝口水）讓心情降下來，再引導他說：「我很生氣，因為……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4 集　生氣怎麼辦｜B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