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6350"/>
        <w:gridCol w:w="3855"/>
      </w:tblGrid>
      <w:tr>
        <w:tc>
          <w:tcPr>
            <w:tcW w:type="dxa" w:w="6350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36"/>
                <w:u w:val="none"/>
              </w:rPr>
              <w:t>第 7 集　看懂別人的表情</w:t>
            </w:r>
            <w:r>
              <w:rPr>
                <w:rFonts w:ascii="Iansui" w:hAnsi="Iansui" w:eastAsia="Iansui" w:cs="Iansui"/>
                <w:b/>
                <w:sz w:val="24"/>
                <w:u w:val="none"/>
              </w:rPr>
              <w:t xml:space="preserve">　【B 版】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thin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看懂表情三步驟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看臉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d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看動作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in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想一想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想一想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看臉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看動作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說話時，我說一段，就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一下，看看對方的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看不出來的時候，我可以問：「你想聽，還是想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</w:t>
      </w:r>
      <w:r>
        <w:rPr>
          <w:rFonts w:ascii="Iansui" w:hAnsi="Iansui" w:eastAsia="Iansui" w:cs="Iansui"/>
          <w:b w:val="0"/>
          <w:sz w:val="28"/>
          <w:u w:val="none"/>
        </w:rPr>
        <w:t>？」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看線索，猜心情：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小樂一臉無聊、打哈欠、一直看窗外，他可能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同學皺著眉頭、身體往後退，他可能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我最喜歡跟別人說的事是什麼？寫在想法雲裡。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說話時，我要用哪一招？打勾。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說一段，停一下：說完一件事，先看看對方的臉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猜不到就問：「你想聽，還是想去做其他事？」</w:t>
            </w:r>
          </w:p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我要在心裡對自己說：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看懂表情三步驟：看臉、看動作、想一想」。在家可以玩「猜心情」：您做出打哈欠、皺眉、微笑等表情或動作，請孩子猜猜您的心情。孩子說得很投入時，可以提醒他「說一段，停一下，看看我的臉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7 集　看懂別人的表情｜B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