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6350"/>
        <w:gridCol w:w="3855"/>
      </w:tblGrid>
      <w:tr>
        <w:tc>
          <w:tcPr>
            <w:tcW w:type="dxa" w:w="6350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36"/>
                <w:u w:val="none"/>
              </w:rPr>
              <w:t>第 7 集　看懂別人的表情</w:t>
            </w:r>
            <w:r>
              <w:rPr>
                <w:rFonts w:ascii="Iansui" w:hAnsi="Iansui" w:eastAsia="Iansui" w:cs="Iansui"/>
                <w:b/>
                <w:sz w:val="24"/>
                <w:u w:val="none"/>
              </w:rPr>
              <w:t xml:space="preserve">　【C 版】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2"/>
                <w:u w:val="single"/>
              </w:rPr>
              <w:t xml:space="preserve">　　　　　</w:t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2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2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78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han_thin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8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看懂表情三步驟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看臉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d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看動作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in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想一想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28"/>
          <w:u w:val="none"/>
        </w:rPr>
        <w:t xml:space="preserve">  阿翰為什麼以為小樂不喜歡他？其實小樂心裡在想什麼？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28"/>
          <w:u w:val="none"/>
        </w:rPr>
        <w:t xml:space="preserve">  你跟同學說話時，發現他一直看別的地方。你可以怎麼做？為什麼？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28"/>
          <w:u w:val="none"/>
        </w:rPr>
        <w:t xml:space="preserve">  內心小劇場與策略卡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說到我最喜歡的事時，我心裡會想：寫在想法雲裡。</w:t>
            </w:r>
          </w:p>
          <w:tbl>
            <w:tblPr>
              <w:tblW w:type="dxa" w:w="3742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742"/>
            </w:tblGrid>
            <w:tr>
              <w:tc>
                <w:tcPr>
                  <w:tcW w:type="dxa" w:w="3742"/>
                  <w:tcBorders>
                    <w:top w:val="single" w:sz="8" w:color="222222"/>
                    <w:left w:val="single" w:sz="8" w:color="222222"/>
                    <w:bottom w:val="single" w:sz="8" w:color="222222"/>
                    <w:right w:val="single" w:sz="8" w:color="222222"/>
                  </w:tcBorders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</w:tcPr>
                <w:p>
                  <w:pPr>
                    <w:spacing w:after="0" w:before="200"/>
                    <w:pBdr>
                      <w:bottom w:val="single" w:sz="4" w:color="777777"/>
                    </w:pBdr>
                  </w:pPr>
                  <w:r>
                    <w:rPr>
                      <w:rFonts w:ascii="Iansui" w:hAnsi="Iansui" w:eastAsia="Iansui" w:cs="Iansui"/>
                      <w:b w:val="0"/>
                      <w:sz w:val="24"/>
                    </w:rPr>
                    <w:t xml:space="preserve"> </w:t>
                  </w:r>
                </w:p>
                <w:p>
                  <w:pPr>
                    <w:spacing w:after="0" w:before="200"/>
                    <w:pBdr>
                      <w:bottom w:val="single" w:sz="4" w:color="777777"/>
                    </w:pBdr>
                  </w:pPr>
                  <w:r>
                    <w:rPr>
                      <w:rFonts w:ascii="Iansui" w:hAnsi="Iansui" w:eastAsia="Iansui" w:cs="Iansui"/>
                      <w:b w:val="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8"/>
              </w:rPr>
              <w:t xml:space="preserve">　○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2"/>
              </w:rPr>
              <w:t>○</w:t>
            </w:r>
          </w:p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我要用的方法（打勾），寫下為什麼：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s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說一段，停一下：說完一件事，先看看對方的臉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猜不到就問：「你想聽，還是想去做其他事？」</w:t>
            </w:r>
          </w:p>
          <w:p>
            <w:pPr>
              <w:spacing w:after="0" w:before="200"/>
              <w:pBdr>
                <w:bottom w:val="single" w:sz="4" w:color="777777"/>
              </w:pBdr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4 </w:t>
      </w:r>
      <w:r>
        <w:rPr>
          <w:rFonts w:ascii="Iansui" w:hAnsi="Iansui" w:eastAsia="Iansui" w:cs="Iansui"/>
          <w:b/>
          <w:sz w:val="28"/>
          <w:u w:val="none"/>
        </w:rPr>
        <w:t xml:space="preserve">  生活紀錄：這週你看懂了誰的表情？他的臉和動作是什麼樣子？你怎麼做？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看懂表情三步驟：看臉、看動作、想一想」。在家可以玩「猜心情」：您做出打哈欠、皺眉、微笑等表情或動作，請孩子猜猜您的心情。孩子說得很投入時，可以提醒他「說一段，停一下，看看我的臉」。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7 集　看懂別人的表情｜C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