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5F" w:rsidRPr="00F6785F" w:rsidRDefault="00F6785F" w:rsidP="00F6785F">
      <w:pPr>
        <w:rPr>
          <w:rFonts w:ascii="Arial" w:hAnsi="Arial" w:cs="Arial"/>
        </w:rPr>
      </w:pPr>
      <w:r w:rsidRPr="00F6785F">
        <w:rPr>
          <w:rFonts w:ascii="Arial" w:hAnsi="Arial" w:cs="Arial"/>
          <w:b/>
          <w:bCs/>
          <w:color w:val="002060"/>
        </w:rPr>
        <w:t>3)</w:t>
      </w:r>
      <w:r w:rsidRPr="00F6785F">
        <w:rPr>
          <w:rFonts w:ascii="Arial" w:hAnsi="Arial" w:cs="Arial"/>
          <w:b/>
          <w:bCs/>
        </w:rPr>
        <w:t xml:space="preserve"> Practice for final project defense presentation</w:t>
      </w:r>
    </w:p>
    <w:p w:rsidR="00F6785F" w:rsidRPr="00F6785F" w:rsidRDefault="00F6785F" w:rsidP="00F6785F">
      <w:pPr>
        <w:rPr>
          <w:rFonts w:ascii="Arial" w:hAnsi="Arial" w:cs="Arial"/>
          <w:b/>
          <w:bCs/>
        </w:rPr>
      </w:pPr>
    </w:p>
    <w:p w:rsidR="00F6785F" w:rsidRPr="00F6785F" w:rsidRDefault="00F6785F" w:rsidP="00F6785F">
      <w:pPr>
        <w:numPr>
          <w:ilvl w:val="0"/>
          <w:numId w:val="1"/>
        </w:numPr>
        <w:jc w:val="both"/>
        <w:rPr>
          <w:rFonts w:ascii="Arial" w:hAnsi="Arial" w:cs="Arial"/>
          <w:b/>
          <w:bCs/>
          <w:szCs w:val="24"/>
        </w:rPr>
      </w:pPr>
      <w:r w:rsidRPr="00F6785F">
        <w:rPr>
          <w:rFonts w:ascii="Arial" w:hAnsi="Arial" w:cs="Arial"/>
          <w:b/>
          <w:bCs/>
          <w:szCs w:val="24"/>
        </w:rPr>
        <w:t>The N-Queen problem has several ways it has been approached since it was first planted apart from brute force. Backtracking is probably the most known way to solve the problem using a depth first search or recursion. The problem can also be solved using metaheuristics and genetic algorithms.</w:t>
      </w:r>
    </w:p>
    <w:p w:rsidR="00F6785F" w:rsidRPr="00F6785F" w:rsidRDefault="00F6785F" w:rsidP="00F6785F">
      <w:pPr>
        <w:numPr>
          <w:ilvl w:val="0"/>
          <w:numId w:val="1"/>
        </w:numPr>
        <w:jc w:val="both"/>
        <w:rPr>
          <w:rFonts w:ascii="Arial" w:hAnsi="Arial" w:cs="Arial"/>
          <w:b/>
          <w:bCs/>
          <w:szCs w:val="24"/>
        </w:rPr>
      </w:pPr>
      <w:r w:rsidRPr="00F6785F">
        <w:rPr>
          <w:rFonts w:ascii="Arial" w:hAnsi="Arial" w:cs="Arial"/>
          <w:b/>
          <w:bCs/>
          <w:szCs w:val="24"/>
        </w:rPr>
        <w:t xml:space="preserve"> </w:t>
      </w:r>
      <w:r w:rsidRPr="00F6785F">
        <w:rPr>
          <w:rFonts w:ascii="Arial" w:hAnsi="Arial" w:cs="Arial"/>
          <w:b/>
          <w:bCs/>
          <w:szCs w:val="24"/>
        </w:rPr>
        <w:br/>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0"/>
        <w:gridCol w:w="4088"/>
      </w:tblGrid>
      <w:tr w:rsidR="00F6785F" w:rsidRPr="00F6785F" w:rsidTr="005B23BD">
        <w:tc>
          <w:tcPr>
            <w:tcW w:w="4643" w:type="dxa"/>
            <w:shd w:val="clear" w:color="auto" w:fill="auto"/>
          </w:tcPr>
          <w:p w:rsidR="00F6785F" w:rsidRPr="00F6785F" w:rsidRDefault="00F6785F" w:rsidP="005B23BD">
            <w:pPr>
              <w:jc w:val="center"/>
              <w:rPr>
                <w:rFonts w:ascii="Arial" w:hAnsi="Arial" w:cs="Arial"/>
                <w:b/>
                <w:bCs/>
                <w:szCs w:val="24"/>
              </w:rPr>
            </w:pPr>
            <w:r w:rsidRPr="00F6785F">
              <w:rPr>
                <w:rFonts w:ascii="Arial" w:hAnsi="Arial" w:cs="Arial"/>
                <w:b/>
                <w:bCs/>
                <w:szCs w:val="24"/>
              </w:rPr>
              <w:t>Value of N</w:t>
            </w:r>
          </w:p>
        </w:tc>
        <w:tc>
          <w:tcPr>
            <w:tcW w:w="4643" w:type="dxa"/>
            <w:shd w:val="clear" w:color="auto" w:fill="auto"/>
          </w:tcPr>
          <w:p w:rsidR="00F6785F" w:rsidRPr="00F6785F" w:rsidRDefault="00F6785F" w:rsidP="005B23BD">
            <w:pPr>
              <w:jc w:val="center"/>
              <w:rPr>
                <w:rFonts w:ascii="Arial" w:hAnsi="Arial" w:cs="Arial"/>
                <w:b/>
                <w:bCs/>
                <w:szCs w:val="24"/>
              </w:rPr>
            </w:pPr>
            <w:r w:rsidRPr="00F6785F">
              <w:rPr>
                <w:rFonts w:ascii="Arial" w:hAnsi="Arial" w:cs="Arial"/>
                <w:b/>
                <w:bCs/>
                <w:szCs w:val="24"/>
              </w:rPr>
              <w:t>Execution time (</w:t>
            </w:r>
            <w:proofErr w:type="spellStart"/>
            <w:r w:rsidRPr="00F6785F">
              <w:rPr>
                <w:rFonts w:ascii="Arial" w:hAnsi="Arial" w:cs="Arial"/>
                <w:b/>
                <w:bCs/>
                <w:szCs w:val="24"/>
              </w:rPr>
              <w:t>ms</w:t>
            </w:r>
            <w:proofErr w:type="spellEnd"/>
            <w:r w:rsidRPr="00F6785F">
              <w:rPr>
                <w:rFonts w:ascii="Arial" w:hAnsi="Arial" w:cs="Arial"/>
                <w:b/>
                <w:bCs/>
                <w:szCs w:val="24"/>
              </w:rPr>
              <w:t>)</w:t>
            </w:r>
          </w:p>
        </w:tc>
      </w:tr>
      <w:tr w:rsidR="00F6785F" w:rsidRPr="00F6785F" w:rsidTr="005B23BD">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4</w:t>
            </w:r>
          </w:p>
        </w:tc>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0</w:t>
            </w:r>
          </w:p>
        </w:tc>
      </w:tr>
      <w:tr w:rsidR="00F6785F" w:rsidRPr="00F6785F" w:rsidTr="005B23BD">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5</w:t>
            </w:r>
          </w:p>
        </w:tc>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1</w:t>
            </w:r>
          </w:p>
        </w:tc>
      </w:tr>
      <w:tr w:rsidR="00F6785F" w:rsidRPr="00F6785F" w:rsidTr="005B23BD">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6</w:t>
            </w:r>
            <w:bookmarkStart w:id="0" w:name="_GoBack"/>
            <w:bookmarkEnd w:id="0"/>
          </w:p>
        </w:tc>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2</w:t>
            </w:r>
          </w:p>
        </w:tc>
      </w:tr>
      <w:tr w:rsidR="00F6785F" w:rsidRPr="00F6785F" w:rsidTr="005B23BD">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7</w:t>
            </w:r>
          </w:p>
        </w:tc>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48</w:t>
            </w:r>
          </w:p>
        </w:tc>
      </w:tr>
      <w:tr w:rsidR="00F6785F" w:rsidRPr="00F6785F" w:rsidTr="005B23BD">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8</w:t>
            </w:r>
          </w:p>
        </w:tc>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1080</w:t>
            </w:r>
          </w:p>
        </w:tc>
      </w:tr>
      <w:tr w:rsidR="00F6785F" w:rsidRPr="00F6785F" w:rsidTr="005B23BD">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9</w:t>
            </w:r>
          </w:p>
        </w:tc>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28730</w:t>
            </w:r>
          </w:p>
        </w:tc>
      </w:tr>
      <w:tr w:rsidR="00F6785F" w:rsidRPr="00F6785F" w:rsidTr="005B23BD">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10</w:t>
            </w:r>
          </w:p>
        </w:tc>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w:t>
            </w:r>
          </w:p>
        </w:tc>
      </w:tr>
      <w:tr w:rsidR="00F6785F" w:rsidRPr="00F6785F" w:rsidTr="005B23BD">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N</w:t>
            </w:r>
          </w:p>
        </w:tc>
        <w:tc>
          <w:tcPr>
            <w:tcW w:w="4643" w:type="dxa"/>
            <w:shd w:val="clear" w:color="auto" w:fill="auto"/>
          </w:tcPr>
          <w:p w:rsidR="00F6785F" w:rsidRPr="00F6785F" w:rsidRDefault="00F6785F" w:rsidP="005B23BD">
            <w:pPr>
              <w:jc w:val="center"/>
              <w:rPr>
                <w:rFonts w:ascii="Arial" w:hAnsi="Arial" w:cs="Arial"/>
                <w:bCs/>
                <w:szCs w:val="24"/>
              </w:rPr>
            </w:pPr>
            <w:r w:rsidRPr="00F6785F">
              <w:rPr>
                <w:rFonts w:ascii="Arial" w:hAnsi="Arial" w:cs="Arial"/>
                <w:bCs/>
                <w:szCs w:val="24"/>
              </w:rPr>
              <w:t>O(</w:t>
            </w:r>
            <w:proofErr w:type="spellStart"/>
            <w:r w:rsidRPr="00F6785F">
              <w:rPr>
                <w:rFonts w:ascii="Arial" w:hAnsi="Arial" w:cs="Arial"/>
                <w:bCs/>
                <w:szCs w:val="24"/>
              </w:rPr>
              <w:t>n^n</w:t>
            </w:r>
            <w:proofErr w:type="spellEnd"/>
            <w:r w:rsidRPr="00F6785F">
              <w:rPr>
                <w:rFonts w:ascii="Arial" w:hAnsi="Arial" w:cs="Arial"/>
                <w:bCs/>
                <w:szCs w:val="24"/>
              </w:rPr>
              <w:t>)</w:t>
            </w:r>
          </w:p>
        </w:tc>
      </w:tr>
    </w:tbl>
    <w:p w:rsidR="00F6785F" w:rsidRPr="00F6785F" w:rsidRDefault="00F6785F" w:rsidP="00F6785F">
      <w:pPr>
        <w:ind w:left="720"/>
        <w:jc w:val="both"/>
        <w:rPr>
          <w:rFonts w:ascii="Arial" w:hAnsi="Arial" w:cs="Arial"/>
          <w:b/>
          <w:bCs/>
          <w:szCs w:val="24"/>
        </w:rPr>
      </w:pPr>
    </w:p>
    <w:p w:rsidR="00F6785F" w:rsidRPr="00F6785F" w:rsidRDefault="00F6785F" w:rsidP="00F6785F">
      <w:pPr>
        <w:numPr>
          <w:ilvl w:val="0"/>
          <w:numId w:val="1"/>
        </w:numPr>
        <w:jc w:val="both"/>
        <w:rPr>
          <w:rFonts w:ascii="Arial" w:hAnsi="Arial" w:cs="Arial"/>
          <w:b/>
          <w:bCs/>
          <w:szCs w:val="24"/>
        </w:rPr>
      </w:pPr>
      <w:r w:rsidRPr="00F6785F">
        <w:rPr>
          <w:rFonts w:ascii="Arial" w:hAnsi="Arial" w:cs="Arial"/>
          <w:b/>
          <w:bCs/>
          <w:szCs w:val="24"/>
        </w:rPr>
        <w:t xml:space="preserve">Reads the input (in this case a text file) with all the test cases and their board restrictions. It processes the input one board at a time, creating a list of all the illegal positions in the board. It calls the </w:t>
      </w:r>
      <w:proofErr w:type="gramStart"/>
      <w:r w:rsidRPr="00F6785F">
        <w:rPr>
          <w:rFonts w:ascii="Arial" w:hAnsi="Arial" w:cs="Arial"/>
          <w:b/>
          <w:bCs/>
          <w:szCs w:val="24"/>
        </w:rPr>
        <w:t>queens(</w:t>
      </w:r>
      <w:proofErr w:type="gramEnd"/>
      <w:r w:rsidRPr="00F6785F">
        <w:rPr>
          <w:rFonts w:ascii="Arial" w:hAnsi="Arial" w:cs="Arial"/>
          <w:b/>
          <w:bCs/>
          <w:szCs w:val="24"/>
        </w:rPr>
        <w:t xml:space="preserve">) method with this list and the size in order to compute the total number of possible solutions for the problem. This method permutes across all the possibilities of n-queens by trying to place a queen in each possible square. After each try of placing the queen the algorithm checks if it’s a valid placement through the </w:t>
      </w:r>
      <w:proofErr w:type="spellStart"/>
      <w:proofErr w:type="gramStart"/>
      <w:r w:rsidRPr="00F6785F">
        <w:rPr>
          <w:rFonts w:ascii="Arial" w:hAnsi="Arial" w:cs="Arial"/>
          <w:b/>
          <w:bCs/>
          <w:szCs w:val="24"/>
        </w:rPr>
        <w:t>puedoPonerReina</w:t>
      </w:r>
      <w:proofErr w:type="spellEnd"/>
      <w:r w:rsidRPr="00F6785F">
        <w:rPr>
          <w:rFonts w:ascii="Arial" w:hAnsi="Arial" w:cs="Arial"/>
          <w:b/>
          <w:bCs/>
          <w:szCs w:val="24"/>
        </w:rPr>
        <w:t>(</w:t>
      </w:r>
      <w:proofErr w:type="gramEnd"/>
      <w:r w:rsidRPr="00F6785F">
        <w:rPr>
          <w:rFonts w:ascii="Arial" w:hAnsi="Arial" w:cs="Arial"/>
          <w:b/>
          <w:bCs/>
          <w:szCs w:val="24"/>
        </w:rPr>
        <w:t xml:space="preserve">) method. Once it places all the queens it means the board is complete. It is then checked against the list of illegal positions, making null any board that has queens on any of these spots. </w:t>
      </w:r>
    </w:p>
    <w:p w:rsidR="00F6785F" w:rsidRPr="00F6785F" w:rsidRDefault="00F6785F" w:rsidP="00F6785F">
      <w:pPr>
        <w:ind w:left="720"/>
        <w:jc w:val="both"/>
        <w:rPr>
          <w:rFonts w:ascii="Arial" w:hAnsi="Arial" w:cs="Arial"/>
          <w:b/>
          <w:bCs/>
          <w:szCs w:val="24"/>
        </w:rPr>
      </w:pPr>
    </w:p>
    <w:p w:rsidR="00F6785F" w:rsidRPr="00F6785F" w:rsidRDefault="00F6785F" w:rsidP="00F6785F">
      <w:pPr>
        <w:numPr>
          <w:ilvl w:val="0"/>
          <w:numId w:val="1"/>
        </w:numPr>
        <w:jc w:val="both"/>
        <w:rPr>
          <w:rFonts w:ascii="Arial" w:hAnsi="Arial" w:cs="Arial"/>
          <w:b/>
          <w:bCs/>
          <w:szCs w:val="24"/>
        </w:rPr>
      </w:pPr>
      <w:r w:rsidRPr="00F6785F">
        <w:rPr>
          <w:rFonts w:ascii="Arial" w:hAnsi="Arial" w:cs="Arial"/>
          <w:b/>
          <w:bCs/>
          <w:szCs w:val="24"/>
        </w:rPr>
        <w:t xml:space="preserve">The problem was solved through 3 methods containing a separate algorithm each but sharing the different data structures throughout the problem. Mainly there were two different data structures used in the problem. An Integer Array was used to represent both the board as a whole, and the positions of each queen within it, the index inside of the array would represent a column, while the value of said index would represent the row inside the column in which the queen was placed. Moreover, this facilitated and speed up the program since it eliminated all the cases where the queen shares the same column. The other data structured used was an </w:t>
      </w:r>
      <w:proofErr w:type="spellStart"/>
      <w:r w:rsidRPr="00F6785F">
        <w:rPr>
          <w:rFonts w:ascii="Arial" w:hAnsi="Arial" w:cs="Arial"/>
          <w:b/>
          <w:bCs/>
          <w:szCs w:val="24"/>
        </w:rPr>
        <w:t>ArrayList</w:t>
      </w:r>
      <w:proofErr w:type="spellEnd"/>
      <w:r w:rsidRPr="00F6785F">
        <w:rPr>
          <w:rFonts w:ascii="Arial" w:hAnsi="Arial" w:cs="Arial"/>
          <w:b/>
          <w:bCs/>
          <w:szCs w:val="24"/>
        </w:rPr>
        <w:t xml:space="preserve"> of Pairs. This list stored the row and columns of all the illegal positions the queens could not be at. The </w:t>
      </w:r>
      <w:proofErr w:type="gramStart"/>
      <w:r w:rsidRPr="00F6785F">
        <w:rPr>
          <w:rFonts w:ascii="Arial" w:hAnsi="Arial" w:cs="Arial"/>
          <w:b/>
          <w:bCs/>
          <w:szCs w:val="24"/>
        </w:rPr>
        <w:t>main(</w:t>
      </w:r>
      <w:proofErr w:type="gramEnd"/>
      <w:r w:rsidRPr="00F6785F">
        <w:rPr>
          <w:rFonts w:ascii="Arial" w:hAnsi="Arial" w:cs="Arial"/>
          <w:b/>
          <w:bCs/>
          <w:szCs w:val="24"/>
        </w:rPr>
        <w:t xml:space="preserve">) method takes the input, parsing it case by case, creating the </w:t>
      </w:r>
      <w:proofErr w:type="spellStart"/>
      <w:r w:rsidRPr="00F6785F">
        <w:rPr>
          <w:rFonts w:ascii="Arial" w:hAnsi="Arial" w:cs="Arial"/>
          <w:b/>
          <w:bCs/>
          <w:szCs w:val="24"/>
        </w:rPr>
        <w:t>ArrayList</w:t>
      </w:r>
      <w:proofErr w:type="spellEnd"/>
      <w:r w:rsidRPr="00F6785F">
        <w:rPr>
          <w:rFonts w:ascii="Arial" w:hAnsi="Arial" w:cs="Arial"/>
          <w:b/>
          <w:bCs/>
          <w:szCs w:val="24"/>
        </w:rPr>
        <w:t xml:space="preserve"> of all the illegal positions for a particular case to then see how many possible solutions there are. The </w:t>
      </w:r>
      <w:proofErr w:type="gramStart"/>
      <w:r w:rsidRPr="00F6785F">
        <w:rPr>
          <w:rFonts w:ascii="Arial" w:hAnsi="Arial" w:cs="Arial"/>
          <w:b/>
          <w:bCs/>
          <w:szCs w:val="24"/>
        </w:rPr>
        <w:t>queens(</w:t>
      </w:r>
      <w:proofErr w:type="gramEnd"/>
      <w:r w:rsidRPr="00F6785F">
        <w:rPr>
          <w:rFonts w:ascii="Arial" w:hAnsi="Arial" w:cs="Arial"/>
          <w:b/>
          <w:bCs/>
          <w:szCs w:val="24"/>
        </w:rPr>
        <w:t xml:space="preserve">) method receives both the </w:t>
      </w:r>
      <w:proofErr w:type="spellStart"/>
      <w:r w:rsidRPr="00F6785F">
        <w:rPr>
          <w:rFonts w:ascii="Arial" w:hAnsi="Arial" w:cs="Arial"/>
          <w:b/>
          <w:bCs/>
          <w:szCs w:val="24"/>
        </w:rPr>
        <w:t>ArrayList</w:t>
      </w:r>
      <w:proofErr w:type="spellEnd"/>
      <w:r w:rsidRPr="00F6785F">
        <w:rPr>
          <w:rFonts w:ascii="Arial" w:hAnsi="Arial" w:cs="Arial"/>
          <w:b/>
          <w:bCs/>
          <w:szCs w:val="24"/>
        </w:rPr>
        <w:t xml:space="preserve"> and the size of the board. It starts permutating across all possible solutions (brute force) by moving through each row and column and checking each possibility, and once its complete checks that the queens are not in any of the illegal positions. Lastly, the </w:t>
      </w:r>
      <w:proofErr w:type="spellStart"/>
      <w:proofErr w:type="gramStart"/>
      <w:r w:rsidRPr="00F6785F">
        <w:rPr>
          <w:rFonts w:ascii="Arial" w:hAnsi="Arial" w:cs="Arial"/>
          <w:b/>
          <w:bCs/>
          <w:szCs w:val="24"/>
        </w:rPr>
        <w:t>puedoPonerReina</w:t>
      </w:r>
      <w:proofErr w:type="spellEnd"/>
      <w:r w:rsidRPr="00F6785F">
        <w:rPr>
          <w:rFonts w:ascii="Arial" w:hAnsi="Arial" w:cs="Arial"/>
          <w:b/>
          <w:bCs/>
          <w:szCs w:val="24"/>
        </w:rPr>
        <w:t>(</w:t>
      </w:r>
      <w:proofErr w:type="gramEnd"/>
      <w:r w:rsidRPr="00F6785F">
        <w:rPr>
          <w:rFonts w:ascii="Arial" w:hAnsi="Arial" w:cs="Arial"/>
          <w:b/>
          <w:bCs/>
          <w:szCs w:val="24"/>
        </w:rPr>
        <w:t>) method simply checks if a queen can be placed in a certain position without attacking other queens.</w:t>
      </w:r>
    </w:p>
    <w:p w:rsidR="00F6785F" w:rsidRPr="00F6785F" w:rsidRDefault="00F6785F" w:rsidP="00F6785F">
      <w:pPr>
        <w:ind w:left="720"/>
        <w:jc w:val="both"/>
        <w:rPr>
          <w:rFonts w:ascii="Arial" w:hAnsi="Arial" w:cs="Arial"/>
          <w:b/>
          <w:bCs/>
          <w:i/>
          <w:szCs w:val="24"/>
        </w:rPr>
      </w:pPr>
    </w:p>
    <w:p w:rsidR="00F6785F" w:rsidRPr="00F6785F" w:rsidRDefault="00F6785F" w:rsidP="00F6785F">
      <w:pPr>
        <w:jc w:val="both"/>
        <w:rPr>
          <w:rFonts w:ascii="Arial" w:hAnsi="Arial" w:cs="Arial"/>
          <w:b/>
          <w:bCs/>
          <w:i/>
          <w:szCs w:val="24"/>
        </w:rPr>
      </w:pPr>
    </w:p>
    <w:p w:rsidR="00F6785F" w:rsidRPr="00F6785F" w:rsidRDefault="00F6785F" w:rsidP="00F6785F">
      <w:pPr>
        <w:jc w:val="both"/>
        <w:rPr>
          <w:rFonts w:ascii="Arial" w:hAnsi="Arial" w:cs="Arial"/>
        </w:rPr>
      </w:pPr>
      <w:r w:rsidRPr="00F6785F">
        <w:rPr>
          <w:rFonts w:ascii="Arial" w:hAnsi="Arial" w:cs="Arial"/>
          <w:b/>
          <w:bCs/>
          <w:i/>
          <w:color w:val="002060"/>
          <w:szCs w:val="24"/>
        </w:rPr>
        <w:t>4)</w:t>
      </w:r>
      <w:r w:rsidRPr="00F6785F">
        <w:rPr>
          <w:rFonts w:ascii="Arial" w:hAnsi="Arial" w:cs="Arial"/>
          <w:b/>
          <w:bCs/>
          <w:i/>
          <w:szCs w:val="24"/>
        </w:rPr>
        <w:t xml:space="preserve"> Practice for midterms</w:t>
      </w:r>
    </w:p>
    <w:p w:rsidR="00F6785F" w:rsidRPr="00F6785F" w:rsidRDefault="00F6785F" w:rsidP="00F6785F">
      <w:pPr>
        <w:jc w:val="both"/>
        <w:rPr>
          <w:rFonts w:ascii="Arial" w:hAnsi="Arial" w:cs="Arial"/>
          <w:b/>
          <w:bCs/>
          <w:i/>
          <w:szCs w:val="24"/>
        </w:rPr>
      </w:pPr>
    </w:p>
    <w:p w:rsidR="00F6785F" w:rsidRPr="00F6785F" w:rsidRDefault="00F6785F" w:rsidP="00F6785F">
      <w:pPr>
        <w:numPr>
          <w:ilvl w:val="0"/>
          <w:numId w:val="2"/>
        </w:numPr>
        <w:jc w:val="both"/>
        <w:rPr>
          <w:rFonts w:ascii="Arial" w:hAnsi="Arial" w:cs="Arial"/>
        </w:rPr>
      </w:pPr>
      <w:r w:rsidRPr="00F6785F">
        <w:rPr>
          <w:rFonts w:ascii="Arial" w:hAnsi="Arial" w:cs="Arial"/>
          <w:i/>
          <w:szCs w:val="24"/>
        </w:rPr>
        <w:t>a</w:t>
      </w:r>
    </w:p>
    <w:p w:rsidR="00F6785F" w:rsidRPr="00F6785F" w:rsidRDefault="00F6785F" w:rsidP="00F6785F">
      <w:pPr>
        <w:numPr>
          <w:ilvl w:val="0"/>
          <w:numId w:val="2"/>
        </w:numPr>
        <w:jc w:val="both"/>
        <w:rPr>
          <w:rFonts w:ascii="Arial" w:hAnsi="Arial" w:cs="Arial"/>
        </w:rPr>
      </w:pPr>
      <w:r w:rsidRPr="00F6785F">
        <w:rPr>
          <w:rFonts w:ascii="Arial" w:hAnsi="Arial" w:cs="Arial"/>
          <w:i/>
          <w:szCs w:val="24"/>
        </w:rPr>
        <w:t>b</w:t>
      </w:r>
    </w:p>
    <w:p w:rsidR="00F6785F" w:rsidRPr="00F6785F" w:rsidRDefault="00F6785F" w:rsidP="00F6785F">
      <w:pPr>
        <w:numPr>
          <w:ilvl w:val="0"/>
          <w:numId w:val="2"/>
        </w:numPr>
        <w:jc w:val="both"/>
        <w:rPr>
          <w:rFonts w:ascii="Arial" w:hAnsi="Arial" w:cs="Arial"/>
        </w:rPr>
      </w:pPr>
      <w:r w:rsidRPr="00F6785F">
        <w:rPr>
          <w:rFonts w:ascii="Arial" w:hAnsi="Arial" w:cs="Arial"/>
          <w:i/>
          <w:szCs w:val="24"/>
        </w:rPr>
        <w:t>length-1</w:t>
      </w:r>
    </w:p>
    <w:p w:rsidR="00F6785F" w:rsidRPr="00F6785F" w:rsidRDefault="00F6785F" w:rsidP="00F6785F">
      <w:pPr>
        <w:numPr>
          <w:ilvl w:val="0"/>
          <w:numId w:val="2"/>
        </w:numPr>
        <w:jc w:val="both"/>
        <w:rPr>
          <w:rFonts w:ascii="Arial" w:hAnsi="Arial" w:cs="Arial"/>
        </w:rPr>
      </w:pPr>
      <w:r w:rsidRPr="00F6785F">
        <w:rPr>
          <w:rFonts w:ascii="Arial" w:hAnsi="Arial" w:cs="Arial"/>
          <w:i/>
          <w:iCs/>
          <w:szCs w:val="24"/>
        </w:rPr>
        <w:t>x+1, a[</w:t>
      </w:r>
      <w:proofErr w:type="spellStart"/>
      <w:r w:rsidRPr="00F6785F">
        <w:rPr>
          <w:rFonts w:ascii="Arial" w:hAnsi="Arial" w:cs="Arial"/>
          <w:i/>
          <w:iCs/>
          <w:szCs w:val="24"/>
        </w:rPr>
        <w:t>i</w:t>
      </w:r>
      <w:proofErr w:type="spellEnd"/>
      <w:r w:rsidRPr="00F6785F">
        <w:rPr>
          <w:rFonts w:ascii="Arial" w:hAnsi="Arial" w:cs="Arial"/>
          <w:i/>
          <w:iCs/>
          <w:szCs w:val="24"/>
        </w:rPr>
        <w:t>]</w:t>
      </w:r>
    </w:p>
    <w:p w:rsidR="00D71918" w:rsidRPr="00F6785F" w:rsidRDefault="00F6785F">
      <w:pPr>
        <w:rPr>
          <w:rFonts w:ascii="Arial" w:hAnsi="Arial" w:cs="Arial"/>
        </w:rPr>
      </w:pPr>
    </w:p>
    <w:sectPr w:rsidR="00D71918" w:rsidRPr="00F6785F" w:rsidSect="009861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20B0604020202020204"/>
    <w:charset w:val="01"/>
    <w:family w:val="auto"/>
    <w:pitch w:val="default"/>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5F"/>
    <w:rsid w:val="006A329F"/>
    <w:rsid w:val="009861D4"/>
    <w:rsid w:val="00F6785F"/>
    <w:rsid w:val="00FD69C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5172"/>
  <w14:defaultImageDpi w14:val="32767"/>
  <w15:chartTrackingRefBased/>
  <w15:docId w15:val="{6C671FDB-5B82-F845-9A3F-5C2E70C8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785F"/>
    <w:pPr>
      <w:suppressAutoHyphens/>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2207</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Jiménez Rojas</dc:creator>
  <cp:keywords/>
  <dc:description/>
  <cp:lastModifiedBy>Juan Camilo Jiménez Rojas</cp:lastModifiedBy>
  <cp:revision>1</cp:revision>
  <dcterms:created xsi:type="dcterms:W3CDTF">2019-02-23T03:16:00Z</dcterms:created>
  <dcterms:modified xsi:type="dcterms:W3CDTF">2019-02-23T03:26:00Z</dcterms:modified>
</cp:coreProperties>
</file>