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DC844" w14:textId="7246F6CE" w:rsidR="00B173E7" w:rsidRPr="00B173E7" w:rsidRDefault="00B173E7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</w:p>
    <w:p w14:paraId="3C38D084" w14:textId="77777777" w:rsidR="00B173E7" w:rsidRPr="00B173E7" w:rsidRDefault="00B173E7" w:rsidP="00B173E7">
      <w:pPr>
        <w:shd w:val="clear" w:color="auto" w:fill="FFFFFF"/>
        <w:spacing w:after="450" w:line="240" w:lineRule="auto"/>
        <w:outlineLvl w:val="1"/>
        <w:rPr>
          <w:rFonts w:ascii="Lato" w:eastAsia="Times New Roman" w:hAnsi="Lato" w:cs="Times New Roman"/>
          <w:b/>
          <w:bCs/>
          <w:color w:val="222222"/>
          <w:kern w:val="0"/>
          <w:sz w:val="59"/>
          <w:szCs w:val="59"/>
          <w:lang w:eastAsia="en-NZ"/>
          <w14:ligatures w14:val="none"/>
        </w:rPr>
      </w:pPr>
      <w:r w:rsidRPr="00B173E7">
        <w:rPr>
          <w:rFonts w:ascii="Lato" w:eastAsia="Times New Roman" w:hAnsi="Lato" w:cs="Times New Roman"/>
          <w:b/>
          <w:bCs/>
          <w:color w:val="222222"/>
          <w:kern w:val="0"/>
          <w:sz w:val="59"/>
          <w:szCs w:val="59"/>
          <w:lang w:eastAsia="en-NZ"/>
          <w14:ligatures w14:val="none"/>
        </w:rPr>
        <w:t>Use Case</w:t>
      </w:r>
    </w:p>
    <w:p w14:paraId="6AA41C83" w14:textId="3A4ADF2A" w:rsidR="00B173E7" w:rsidRPr="00B173E7" w:rsidRDefault="00445DB1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proofErr w:type="spellStart"/>
      <w:r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r w:rsidR="00B173E7"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s</w:t>
      </w:r>
      <w:proofErr w:type="spellEnd"/>
      <w:r w:rsidR="00B173E7"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is a dimension in a data warehouse that </w:t>
      </w:r>
      <w:proofErr w:type="spellStart"/>
      <w:r w:rsidR="00B173E7"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analyzes</w:t>
      </w:r>
      <w:proofErr w:type="spellEnd"/>
      <w:r w:rsidR="00B173E7"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projects. Attributes of those </w:t>
      </w:r>
      <w:r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="00B173E7"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records will change occasionally and when they do, we want to track them by maintaining history, creating a new row with the new </w:t>
      </w:r>
      <w:r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="00B173E7"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data (SCD Type 2).</w:t>
      </w:r>
    </w:p>
    <w:p w14:paraId="34E6AF26" w14:textId="35817B8B" w:rsidR="00B173E7" w:rsidRPr="00B173E7" w:rsidRDefault="00B173E7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Step 1: We need 2 sources. First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is</w:t>
      </w:r>
      <w:proofErr w:type="gram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the incoming new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records, which is this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Paraquet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file:</w:t>
      </w:r>
    </w:p>
    <w:p w14:paraId="10DA0B51" w14:textId="77777777" w:rsidR="00B173E7" w:rsidRPr="00B173E7" w:rsidRDefault="00B173E7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proofErr w:type="spellStart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EmpID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 Region Status Function Level Role StartDate </w:t>
      </w:r>
      <w:proofErr w:type="spellStart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EndDate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 xml:space="preserve">1234 SER </w:t>
      </w:r>
      <w:proofErr w:type="gramStart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A</w:t>
      </w:r>
      <w:proofErr w:type="gram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 ADM A Finance 1/1/2000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>1345 SER A ADM A Finance 4/5/2008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>1789 PNW A ENG N Engineer 7/9/2011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>2349 PNW I ENG N Engineer 9/8/1999 4/1/2019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>8382 NER A RAD A Marketing 4/5/1998</w:t>
      </w:r>
    </w:p>
    <w:p w14:paraId="17F0D2FB" w14:textId="77777777" w:rsidR="00B173E7" w:rsidRPr="00B173E7" w:rsidRDefault="00B173E7" w:rsidP="00B173E7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pacing w:val="15"/>
          <w:kern w:val="0"/>
          <w:sz w:val="17"/>
          <w:szCs w:val="17"/>
          <w:lang w:eastAsia="en-NZ"/>
          <w14:ligatures w14:val="none"/>
        </w:rPr>
      </w:pPr>
      <w:r w:rsidRPr="00B173E7">
        <w:rPr>
          <w:rFonts w:ascii="Arial" w:eastAsia="Times New Roman" w:hAnsi="Arial" w:cs="Arial"/>
          <w:color w:val="222222"/>
          <w:spacing w:val="15"/>
          <w:kern w:val="0"/>
          <w:sz w:val="17"/>
          <w:szCs w:val="17"/>
          <w:lang w:eastAsia="en-NZ"/>
          <w14:ligatures w14:val="none"/>
        </w:rPr>
        <w:t>Advertisement</w:t>
      </w:r>
    </w:p>
    <w:p w14:paraId="0CDAB5A3" w14:textId="70F81F23" w:rsidR="00B173E7" w:rsidRPr="00B173E7" w:rsidRDefault="00B173E7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The 2nd source will be the existing </w:t>
      </w:r>
      <w:proofErr w:type="spellStart"/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s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table (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Dim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account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) in the existing data warehouse, which is in my Azure SQL Database:</w:t>
      </w:r>
    </w:p>
    <w:p w14:paraId="3D76E882" w14:textId="3D80898E" w:rsidR="00B173E7" w:rsidRPr="00B173E7" w:rsidRDefault="00B173E7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noProof/>
          <w:color w:val="222222"/>
          <w:kern w:val="0"/>
          <w:sz w:val="30"/>
          <w:szCs w:val="30"/>
          <w:lang w:eastAsia="en-NZ"/>
          <w14:ligatures w14:val="none"/>
        </w:rPr>
        <w:drawing>
          <wp:inline distT="0" distB="0" distL="0" distR="0" wp14:anchorId="5C289EAD" wp14:editId="35BD62B5">
            <wp:extent cx="5731510" cy="1090295"/>
            <wp:effectExtent l="0" t="0" r="2540" b="0"/>
            <wp:docPr id="613070205" name="Picture 6" descr="dim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me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A935" w14:textId="77777777" w:rsidR="00B173E7" w:rsidRPr="00B173E7" w:rsidRDefault="00B173E7" w:rsidP="00B173E7">
      <w:pPr>
        <w:shd w:val="clear" w:color="auto" w:fill="FFFFFF"/>
        <w:spacing w:after="450" w:line="240" w:lineRule="auto"/>
        <w:outlineLvl w:val="1"/>
        <w:rPr>
          <w:rFonts w:ascii="Lato" w:eastAsia="Times New Roman" w:hAnsi="Lato" w:cs="Times New Roman"/>
          <w:b/>
          <w:bCs/>
          <w:color w:val="222222"/>
          <w:kern w:val="0"/>
          <w:sz w:val="59"/>
          <w:szCs w:val="59"/>
          <w:lang w:eastAsia="en-NZ"/>
          <w14:ligatures w14:val="none"/>
        </w:rPr>
      </w:pPr>
      <w:r w:rsidRPr="00B173E7">
        <w:rPr>
          <w:rFonts w:ascii="Lato" w:eastAsia="Times New Roman" w:hAnsi="Lato" w:cs="Times New Roman"/>
          <w:b/>
          <w:bCs/>
          <w:color w:val="222222"/>
          <w:kern w:val="0"/>
          <w:sz w:val="59"/>
          <w:szCs w:val="59"/>
          <w:lang w:eastAsia="en-NZ"/>
          <w14:ligatures w14:val="none"/>
        </w:rPr>
        <w:t>Basic SCD Type 2 Logic</w:t>
      </w:r>
    </w:p>
    <w:p w14:paraId="67E211E5" w14:textId="3D788EC0" w:rsidR="00B173E7" w:rsidRPr="00B173E7" w:rsidRDefault="00B173E7" w:rsidP="00B173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lastRenderedPageBreak/>
        <w:t xml:space="preserve">Lookup incoming new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records against existing records in the </w:t>
      </w:r>
      <w:proofErr w:type="spellStart"/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table</w:t>
      </w:r>
    </w:p>
    <w:p w14:paraId="66D56E82" w14:textId="5F7BDAF4" w:rsidR="00B173E7" w:rsidRPr="00B173E7" w:rsidRDefault="00B173E7" w:rsidP="00B173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If they are new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s, then create a new surrogate key and insert the row into the </w:t>
      </w:r>
      <w:proofErr w:type="spellStart"/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table</w:t>
      </w:r>
      <w:proofErr w:type="gramEnd"/>
    </w:p>
    <w:p w14:paraId="24FD55C8" w14:textId="6351C613" w:rsidR="00B173E7" w:rsidRPr="00B173E7" w:rsidRDefault="00B173E7" w:rsidP="00B173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If the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member already exists, then set the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iscurrent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” flag to 0 and update the End Date and Status attributes in the existing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tow</w:t>
      </w:r>
      <w:proofErr w:type="gramEnd"/>
    </w:p>
    <w:p w14:paraId="25D0AA5B" w14:textId="59C51E05" w:rsidR="00B173E7" w:rsidRPr="00B173E7" w:rsidRDefault="00B173E7" w:rsidP="00B173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Add a new row for the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with the new member attributes, set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iscurrent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” to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1</w:t>
      </w:r>
      <w:proofErr w:type="gramEnd"/>
    </w:p>
    <w:p w14:paraId="51243096" w14:textId="5B5D832E" w:rsidR="00B173E7" w:rsidRPr="00B173E7" w:rsidRDefault="00B173E7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The top row in the Data Flow is the “new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” stream.</w:t>
      </w:r>
    </w:p>
    <w:p w14:paraId="7468C7ED" w14:textId="7883CC92" w:rsidR="00B173E7" w:rsidRPr="00B173E7" w:rsidRDefault="00B173E7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noProof/>
          <w:color w:val="222222"/>
          <w:kern w:val="0"/>
          <w:sz w:val="30"/>
          <w:szCs w:val="30"/>
          <w:lang w:eastAsia="en-NZ"/>
          <w14:ligatures w14:val="none"/>
        </w:rPr>
        <w:drawing>
          <wp:inline distT="0" distB="0" distL="0" distR="0" wp14:anchorId="1D5C4903" wp14:editId="7761A855">
            <wp:extent cx="5731510" cy="816610"/>
            <wp:effectExtent l="0" t="0" r="2540" b="2540"/>
            <wp:docPr id="2003700266" name="Picture 5" descr="sctT1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tT1_n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BC57" w14:textId="77777777" w:rsidR="00B173E7" w:rsidRPr="00B173E7" w:rsidRDefault="00B173E7" w:rsidP="00B173E7">
      <w:pPr>
        <w:shd w:val="clear" w:color="auto" w:fill="FFFFFF"/>
        <w:spacing w:after="450" w:line="240" w:lineRule="auto"/>
        <w:outlineLvl w:val="1"/>
        <w:rPr>
          <w:rFonts w:ascii="Lato" w:eastAsia="Times New Roman" w:hAnsi="Lato" w:cs="Times New Roman"/>
          <w:b/>
          <w:bCs/>
          <w:color w:val="222222"/>
          <w:kern w:val="0"/>
          <w:sz w:val="59"/>
          <w:szCs w:val="59"/>
          <w:lang w:eastAsia="en-NZ"/>
          <w14:ligatures w14:val="none"/>
        </w:rPr>
      </w:pPr>
      <w:r w:rsidRPr="00B173E7">
        <w:rPr>
          <w:rFonts w:ascii="Lato" w:eastAsia="Times New Roman" w:hAnsi="Lato" w:cs="Times New Roman"/>
          <w:b/>
          <w:bCs/>
          <w:color w:val="222222"/>
          <w:kern w:val="0"/>
          <w:sz w:val="59"/>
          <w:szCs w:val="59"/>
          <w:lang w:eastAsia="en-NZ"/>
          <w14:ligatures w14:val="none"/>
        </w:rPr>
        <w:t>New Rows</w:t>
      </w:r>
    </w:p>
    <w:p w14:paraId="66A84F83" w14:textId="77777777" w:rsidR="00B173E7" w:rsidRPr="00B173E7" w:rsidRDefault="00B173E7" w:rsidP="00B173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</w:p>
    <w:p w14:paraId="61FF42CF" w14:textId="6653A979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The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new file source is set to delete upon completion and uses a wildcard path to find the latest CSVs in a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folder</w:t>
      </w:r>
      <w:proofErr w:type="gramEnd"/>
    </w:p>
    <w:p w14:paraId="18B2E075" w14:textId="4580866E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noProof/>
          <w:color w:val="222222"/>
          <w:kern w:val="0"/>
          <w:sz w:val="30"/>
          <w:szCs w:val="30"/>
          <w:lang w:eastAsia="en-NZ"/>
          <w14:ligatures w14:val="none"/>
        </w:rPr>
        <w:drawing>
          <wp:inline distT="0" distB="0" distL="0" distR="0" wp14:anchorId="7869BCB9" wp14:editId="0BA1492A">
            <wp:extent cx="5731510" cy="1758950"/>
            <wp:effectExtent l="0" t="0" r="2540" b="0"/>
            <wp:docPr id="577535407" name="Picture 4" descr="sctT1_sour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tT1_sourc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9B981" w14:textId="77777777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The Null Filter removes any extraneous rows from the source due to extra newlines using the Filter </w:t>
      </w:r>
      <w:proofErr w:type="spellStart"/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tranformation</w:t>
      </w:r>
      <w:proofErr w:type="spellEnd"/>
      <w:proofErr w:type="gramEnd"/>
    </w:p>
    <w:p w14:paraId="0A2E4AE8" w14:textId="77777777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The 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TypeConservation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Derived Column transformation norms the data types of the 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lastRenderedPageBreak/>
        <w:t xml:space="preserve">incoming CSV string-types to logical types and also sets an ETL 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processtime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field to </w:t>
      </w:r>
      <w:proofErr w:type="spellStart"/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currentTimeStamp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(</w:t>
      </w:r>
      <w:proofErr w:type="gram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). I use this in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all of</w:t>
      </w:r>
      <w:proofErr w:type="gram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my ETL processes for tracking &amp; logging.</w:t>
      </w:r>
    </w:p>
    <w:p w14:paraId="2CFC4CDF" w14:textId="0604205F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LookupIDs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will find matching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s from the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source, matching on </w:t>
      </w:r>
      <w:proofErr w:type="spellStart"/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Id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. This is the 2nd source:</w:t>
      </w:r>
    </w:p>
    <w:p w14:paraId="661DCF64" w14:textId="17B3AE2D" w:rsidR="00B173E7" w:rsidRPr="00B173E7" w:rsidRDefault="00445DB1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drawing>
          <wp:inline distT="0" distB="0" distL="0" distR="0" wp14:anchorId="632DA4E6" wp14:editId="691C005E">
            <wp:extent cx="3486637" cy="2029108"/>
            <wp:effectExtent l="0" t="0" r="0" b="9525"/>
            <wp:docPr id="210675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51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1B01" w14:textId="77777777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 also used a type conversion Derived Column to again norm data types by casting each field to ensure we are using the same logical types on this 2nd source from the database table.</w:t>
      </w:r>
    </w:p>
    <w:p w14:paraId="38DAA984" w14:textId="77777777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NormNames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is a “Select” transformation which is used for aliasing, renaming, and column selectivity. I am removing any columns from the Lookup that I do not wish to flow through here as well as removing the FQNs, keeping simple names with no namespace.</w:t>
      </w:r>
    </w:p>
    <w:p w14:paraId="37A5F09D" w14:textId="78006DD9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NewRow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is a Conditional Split which is used from the results of the Lookup to decide if this is a new incoming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. If the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iscurrent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” field is NULL, then we know it is new because that column will only be present from an existing database row.</w:t>
      </w:r>
    </w:p>
    <w:p w14:paraId="740C91B2" w14:textId="77777777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Now that we know the 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empID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is new, we can create a new row for Insert. The Sink will have “Allow Inserts” as the only database option for the 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DimEmp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table and the 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SetAttrsForNew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is a Derived Column that will set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iscurrent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” to 1 and 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lastRenderedPageBreak/>
        <w:t>will generate a new Surrogate Key using this formula:</w:t>
      </w:r>
    </w:p>
    <w:p w14:paraId="213E51A0" w14:textId="77777777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proofErr w:type="spellStart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toString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(crc32(</w:t>
      </w:r>
      <w:proofErr w:type="spellStart"/>
      <w:proofErr w:type="gramStart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EmpID,EmpFunction</w:t>
      </w:r>
      <w:proofErr w:type="spellEnd"/>
      <w:proofErr w:type="gram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))</w:t>
      </w:r>
    </w:p>
    <w:p w14:paraId="6ECE399E" w14:textId="77777777" w:rsidR="00B173E7" w:rsidRPr="00B173E7" w:rsidRDefault="00B173E7" w:rsidP="00B173E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Notice that I did not use the Surrogate Key transformation. In this case, I am not seeding all new values. The SK in Data Flows acts as a sequence generator. In this case, I wish to use pure non-business keys that are not sequential.</w:t>
      </w:r>
    </w:p>
    <w:p w14:paraId="78856213" w14:textId="77777777" w:rsidR="00B173E7" w:rsidRPr="00B173E7" w:rsidRDefault="00B173E7" w:rsidP="00B173E7">
      <w:pPr>
        <w:shd w:val="clear" w:color="auto" w:fill="FFFFFF"/>
        <w:spacing w:after="450" w:line="240" w:lineRule="auto"/>
        <w:outlineLvl w:val="1"/>
        <w:rPr>
          <w:rFonts w:ascii="Lato" w:eastAsia="Times New Roman" w:hAnsi="Lato" w:cs="Times New Roman"/>
          <w:b/>
          <w:bCs/>
          <w:color w:val="222222"/>
          <w:kern w:val="0"/>
          <w:sz w:val="59"/>
          <w:szCs w:val="59"/>
          <w:lang w:eastAsia="en-NZ"/>
          <w14:ligatures w14:val="none"/>
        </w:rPr>
      </w:pPr>
      <w:r w:rsidRPr="00B173E7">
        <w:rPr>
          <w:rFonts w:ascii="Lato" w:eastAsia="Times New Roman" w:hAnsi="Lato" w:cs="Times New Roman"/>
          <w:b/>
          <w:bCs/>
          <w:color w:val="222222"/>
          <w:kern w:val="0"/>
          <w:sz w:val="59"/>
          <w:szCs w:val="59"/>
          <w:lang w:eastAsia="en-NZ"/>
          <w14:ligatures w14:val="none"/>
        </w:rPr>
        <w:t>Existing Rows</w:t>
      </w:r>
    </w:p>
    <w:p w14:paraId="30106086" w14:textId="3AE6B539" w:rsidR="00B173E7" w:rsidRPr="00B173E7" w:rsidRDefault="00B173E7" w:rsidP="00B173E7">
      <w:pPr>
        <w:shd w:val="clear" w:color="auto" w:fill="FFFFFF"/>
        <w:spacing w:after="450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noProof/>
          <w:color w:val="222222"/>
          <w:kern w:val="0"/>
          <w:sz w:val="30"/>
          <w:szCs w:val="30"/>
          <w:lang w:eastAsia="en-NZ"/>
          <w14:ligatures w14:val="none"/>
        </w:rPr>
        <w:drawing>
          <wp:inline distT="0" distB="0" distL="0" distR="0" wp14:anchorId="5FA207C2" wp14:editId="1F3B2427">
            <wp:extent cx="5731510" cy="1590675"/>
            <wp:effectExtent l="0" t="0" r="2540" b="9525"/>
            <wp:docPr id="758492450" name="Picture 2" descr="scdT1_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dT1_upda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We’ll know that the incoming row is an update to an existing member because we found a value (not NULL, could be any value) from the Conditional Split in the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checkForUpdates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” branch.</w:t>
      </w:r>
    </w:p>
    <w:p w14:paraId="7F53C4A0" w14:textId="77777777" w:rsidR="00B173E7" w:rsidRPr="00B173E7" w:rsidRDefault="00B173E7" w:rsidP="00B173E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</w:p>
    <w:p w14:paraId="4BAB270F" w14:textId="77777777" w:rsidR="00B173E7" w:rsidRPr="00B173E7" w:rsidRDefault="00B173E7" w:rsidP="00B173E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</w:p>
    <w:p w14:paraId="00064AE3" w14:textId="77777777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NameNorm2 is another Select transform that again picks the columns we’re interested in and allows us to remove duplicate columns that originated from the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Lookup</w:t>
      </w:r>
      <w:proofErr w:type="gramEnd"/>
    </w:p>
    <w:p w14:paraId="0C73912D" w14:textId="77777777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CheckForChanges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is an Exists transformation and is how we’re going to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make a determination</w:t>
      </w:r>
      <w:proofErr w:type="gram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that there was a change in any of the existing member properties that we are interested in.</w:t>
      </w:r>
    </w:p>
    <w:p w14:paraId="4895335B" w14:textId="77777777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lastRenderedPageBreak/>
        <w:t>I decided to only trigger an update to the table if we see a change in Region, Status, Role, Level, or End Date using this formula in Exists:</w:t>
      </w:r>
    </w:p>
    <w:p w14:paraId="1EE0008C" w14:textId="2F859C96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NameNorm2@EmpID == </w:t>
      </w:r>
      <w:proofErr w:type="spellStart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TypeConversions@EmpID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 &amp;&amp;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>(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>NameNorm2@</w:t>
      </w:r>
      <w:proofErr w:type="gramStart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Region !</w:t>
      </w:r>
      <w:proofErr w:type="gram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= </w:t>
      </w:r>
      <w:proofErr w:type="spellStart"/>
      <w:r w:rsidR="00445DB1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s@Region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 ||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 xml:space="preserve">NameNorm2@Status != </w:t>
      </w:r>
      <w:proofErr w:type="spellStart"/>
      <w:r w:rsidR="00445DB1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s@Status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 ||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 xml:space="preserve">NameNorm2@Level != </w:t>
      </w:r>
      <w:proofErr w:type="spellStart"/>
      <w:r w:rsidR="00445DB1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s@Level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 ||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 xml:space="preserve">NameNorm2@Role != </w:t>
      </w:r>
      <w:proofErr w:type="spellStart"/>
      <w:r w:rsidR="00445DB1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s@Role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 xml:space="preserve"> ||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 xml:space="preserve">NameNorm2@EndDate != </w:t>
      </w:r>
      <w:proofErr w:type="spellStart"/>
      <w:r w:rsidR="00445DB1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Fact_finance_budget</w:t>
      </w:r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t>s@EndDate</w:t>
      </w:r>
      <w:proofErr w:type="spellEnd"/>
      <w:r w:rsidRPr="00B173E7">
        <w:rPr>
          <w:rFonts w:ascii="Inconsolata" w:eastAsia="Times New Roman" w:hAnsi="Inconsolata" w:cs="Courier New"/>
          <w:color w:val="222222"/>
          <w:kern w:val="0"/>
          <w:sz w:val="30"/>
          <w:szCs w:val="30"/>
          <w:lang w:eastAsia="en-NZ"/>
          <w14:ligatures w14:val="none"/>
        </w:rPr>
        <w:br/>
        <w:t>)</w:t>
      </w:r>
    </w:p>
    <w:p w14:paraId="1281BE00" w14:textId="77777777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If any rows have changes to those attributes, we’ll write a new row by setting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iscurrent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” to 1 in the 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SetAttrUpdate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Derived Column, marking this row as the active 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member</w:t>
      </w:r>
      <w:proofErr w:type="gramEnd"/>
    </w:p>
    <w:p w14:paraId="1662AFE3" w14:textId="77777777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On the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CheckForChanges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” Exists transform, select “New Branch”. This will create a separate copy of that data stream so that we can use any matches from that Exists check to turn the existing rows to inactive.</w:t>
      </w:r>
    </w:p>
    <w:p w14:paraId="63025F8B" w14:textId="77777777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SetAttrsInactive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is a Derived Column that sets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iscurrent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” to 0, marking the existing member row as not current.</w:t>
      </w:r>
    </w:p>
    <w:p w14:paraId="6D184DA8" w14:textId="194943D4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 use a Select transformation called “</w:t>
      </w:r>
      <w:proofErr w:type="spell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InactiveFields</w:t>
      </w:r>
      <w:proofErr w:type="spell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” so that I choose only the columns that I wish to update to the existing, now inactive, version of the </w:t>
      </w:r>
      <w:r w:rsidR="00445DB1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Budget</w:t>
      </w: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 xml:space="preserve"> member.</w:t>
      </w:r>
    </w:p>
    <w:p w14:paraId="58681107" w14:textId="77777777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lastRenderedPageBreak/>
        <w:t>Alter Row is added next as a transformation that will set my database policy on this stream to “Update”. The formula to update is simply “</w:t>
      </w:r>
      <w:proofErr w:type="gramStart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true(</w:t>
      </w:r>
      <w:proofErr w:type="gramEnd"/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)”. This allows us to update the existing member row.</w:t>
      </w:r>
    </w:p>
    <w:p w14:paraId="2B622212" w14:textId="77777777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The Sink is set to only “allow updates” and the mapping only maps the fields that need to be updated to the existing dimension members:</w:t>
      </w:r>
    </w:p>
    <w:p w14:paraId="6EC1CEEC" w14:textId="4080CE85" w:rsidR="00B173E7" w:rsidRPr="00B173E7" w:rsidRDefault="00B173E7" w:rsidP="00B173E7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306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noProof/>
          <w:color w:val="222222"/>
          <w:kern w:val="0"/>
          <w:sz w:val="30"/>
          <w:szCs w:val="30"/>
          <w:lang w:eastAsia="en-NZ"/>
          <w14:ligatures w14:val="none"/>
        </w:rPr>
        <w:drawing>
          <wp:inline distT="0" distB="0" distL="0" distR="0" wp14:anchorId="66107BBC" wp14:editId="6D787080">
            <wp:extent cx="5731510" cy="4537710"/>
            <wp:effectExtent l="0" t="0" r="2540" b="0"/>
            <wp:docPr id="1064965491" name="Picture 1" descr="scdT1_s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dT1_sin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3164" w14:textId="77777777" w:rsidR="00B173E7" w:rsidRPr="00B173E7" w:rsidRDefault="00B173E7" w:rsidP="00B173E7">
      <w:pPr>
        <w:shd w:val="clear" w:color="auto" w:fill="FFFFFF"/>
        <w:spacing w:after="450" w:line="240" w:lineRule="auto"/>
        <w:ind w:left="720"/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</w:pPr>
      <w:r w:rsidRPr="00B173E7">
        <w:rPr>
          <w:rFonts w:ascii="Lora" w:eastAsia="Times New Roman" w:hAnsi="Lora" w:cs="Times New Roman"/>
          <w:color w:val="222222"/>
          <w:kern w:val="0"/>
          <w:sz w:val="30"/>
          <w:szCs w:val="30"/>
          <w:lang w:eastAsia="en-NZ"/>
          <w14:ligatures w14:val="none"/>
        </w:rPr>
        <w:t> </w:t>
      </w:r>
    </w:p>
    <w:p w14:paraId="7ED7959E" w14:textId="77777777" w:rsidR="00B173E7" w:rsidRDefault="00B173E7"/>
    <w:sectPr w:rsidR="00B1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4E46"/>
    <w:multiLevelType w:val="multilevel"/>
    <w:tmpl w:val="436E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32855"/>
    <w:multiLevelType w:val="multilevel"/>
    <w:tmpl w:val="206C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C48BE"/>
    <w:multiLevelType w:val="multilevel"/>
    <w:tmpl w:val="E4AA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851C28"/>
    <w:multiLevelType w:val="multilevel"/>
    <w:tmpl w:val="B7FCB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9029">
    <w:abstractNumId w:val="3"/>
  </w:num>
  <w:num w:numId="2" w16cid:durableId="1235699513">
    <w:abstractNumId w:val="0"/>
  </w:num>
  <w:num w:numId="3" w16cid:durableId="685791088">
    <w:abstractNumId w:val="2"/>
  </w:num>
  <w:num w:numId="4" w16cid:durableId="16613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E7"/>
    <w:rsid w:val="00445DB1"/>
    <w:rsid w:val="00B1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6FEE"/>
  <w15:chartTrackingRefBased/>
  <w15:docId w15:val="{6FC57643-F644-4ABE-953F-61C5957D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7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173E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173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2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867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34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Singh</dc:creator>
  <cp:keywords/>
  <dc:description/>
  <cp:lastModifiedBy>Manish Singh</cp:lastModifiedBy>
  <cp:revision>1</cp:revision>
  <dcterms:created xsi:type="dcterms:W3CDTF">2024-06-04T01:39:00Z</dcterms:created>
  <dcterms:modified xsi:type="dcterms:W3CDTF">2024-06-04T02:38:00Z</dcterms:modified>
</cp:coreProperties>
</file>