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E330" w14:textId="3C996D3D" w:rsidR="00EC391F" w:rsidRDefault="00EC391F" w:rsidP="00EC391F">
      <w:pPr>
        <w:rPr>
          <w:rFonts w:eastAsia="Times New Roman" w:cs="Times New Roman"/>
          <w:noProof/>
        </w:rPr>
      </w:pPr>
    </w:p>
    <w:p w14:paraId="62EFC9B2" w14:textId="77777777" w:rsidR="002D2590" w:rsidRDefault="002D2590" w:rsidP="00EC391F">
      <w:pPr>
        <w:rPr>
          <w:rFonts w:eastAsia="Times New Roman" w:cs="Times New Roman"/>
          <w:noProof/>
        </w:rPr>
      </w:pPr>
    </w:p>
    <w:p w14:paraId="70FBC2DA" w14:textId="77777777" w:rsidR="002D2590" w:rsidRPr="00623532" w:rsidRDefault="002D2590" w:rsidP="00EC391F">
      <w:pPr>
        <w:rPr>
          <w:rFonts w:eastAsia="Times New Roman" w:cs="Times New Roman"/>
        </w:rPr>
      </w:pPr>
    </w:p>
    <w:p w14:paraId="2A607C5C" w14:textId="77777777" w:rsidR="00EC391F" w:rsidRPr="00623532" w:rsidRDefault="00EC391F" w:rsidP="00EC391F">
      <w:pPr>
        <w:rPr>
          <w:rFonts w:cs="Times New Roman"/>
        </w:rPr>
      </w:pPr>
    </w:p>
    <w:p w14:paraId="528FB0AF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6D7A0C8D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7E407B66" w14:textId="77777777" w:rsidR="00EC391F" w:rsidRPr="00623532" w:rsidRDefault="00EC391F" w:rsidP="00EC391F">
      <w:pPr>
        <w:ind w:firstLine="0"/>
        <w:rPr>
          <w:rFonts w:eastAsia="Times New Roman" w:cs="Times New Roman"/>
          <w:sz w:val="36"/>
          <w:szCs w:val="36"/>
        </w:rPr>
      </w:pPr>
    </w:p>
    <w:p w14:paraId="0ACAF3C4" w14:textId="12BCF8EA" w:rsidR="00EC391F" w:rsidRDefault="004B6F21" w:rsidP="00EC391F">
      <w:pPr>
        <w:spacing w:after="0"/>
        <w:ind w:firstLine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Management projektů</w:t>
      </w:r>
    </w:p>
    <w:p w14:paraId="26F6557C" w14:textId="52333E4C" w:rsidR="00EC391F" w:rsidRPr="00623532" w:rsidRDefault="004B6F21" w:rsidP="00EC391F">
      <w:pPr>
        <w:spacing w:after="0"/>
        <w:ind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ODHAD CENY</w:t>
      </w:r>
    </w:p>
    <w:p w14:paraId="533A4120" w14:textId="3B71E319" w:rsidR="00EC391F" w:rsidRPr="00623532" w:rsidRDefault="004B6F21" w:rsidP="00EC391F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36"/>
          <w:szCs w:val="36"/>
        </w:rPr>
        <w:t>Systém pro podporu řízení rizik v projektech</w:t>
      </w:r>
    </w:p>
    <w:p w14:paraId="7CE1429C" w14:textId="77777777" w:rsidR="00EC391F" w:rsidRPr="00623532" w:rsidRDefault="00EC391F" w:rsidP="00EC391F">
      <w:pPr>
        <w:rPr>
          <w:rFonts w:cs="Times New Roman"/>
          <w:b/>
          <w:sz w:val="28"/>
          <w:szCs w:val="28"/>
        </w:rPr>
      </w:pPr>
    </w:p>
    <w:p w14:paraId="68C560A4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77196B16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252E2055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759B21B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5B6A26BA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125C8A1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032B142A" w14:textId="1A341936" w:rsidR="00EC391F" w:rsidRPr="00623532" w:rsidRDefault="00237386" w:rsidP="00EC391F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Tým: USI</w:t>
      </w:r>
      <w:r w:rsidR="004B6F21">
        <w:rPr>
          <w:rFonts w:eastAsia="Times New Roman" w:cs="Times New Roman"/>
          <w:b/>
          <w:szCs w:val="24"/>
        </w:rPr>
        <w:t>/FIT</w:t>
      </w:r>
    </w:p>
    <w:p w14:paraId="26B14762" w14:textId="0F8BE77B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 xml:space="preserve">Vypracoval: </w:t>
      </w:r>
      <w:r>
        <w:rPr>
          <w:rFonts w:eastAsia="Times New Roman" w:cs="Times New Roman"/>
          <w:szCs w:val="24"/>
        </w:rPr>
        <w:t xml:space="preserve">Bc. </w:t>
      </w:r>
      <w:r w:rsidR="00522C7D">
        <w:rPr>
          <w:rFonts w:eastAsia="Times New Roman" w:cs="Times New Roman"/>
          <w:szCs w:val="24"/>
        </w:rPr>
        <w:t>Miloslav Kaplan</w:t>
      </w:r>
    </w:p>
    <w:p w14:paraId="40987AB5" w14:textId="05A4FDCE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>Akademický rok: 20</w:t>
      </w:r>
      <w:r>
        <w:rPr>
          <w:rFonts w:eastAsia="Times New Roman" w:cs="Times New Roman"/>
          <w:szCs w:val="24"/>
        </w:rPr>
        <w:t>2</w:t>
      </w:r>
      <w:r w:rsidR="00F72FFE">
        <w:rPr>
          <w:rFonts w:eastAsia="Times New Roman" w:cs="Times New Roman"/>
          <w:szCs w:val="24"/>
        </w:rPr>
        <w:t>2</w:t>
      </w:r>
      <w:r w:rsidRPr="00623532">
        <w:rPr>
          <w:rFonts w:eastAsia="Times New Roman" w:cs="Times New Roman"/>
          <w:szCs w:val="24"/>
        </w:rPr>
        <w:t>/202</w:t>
      </w:r>
      <w:r w:rsidR="00F72FFE">
        <w:rPr>
          <w:rFonts w:eastAsia="Times New Roman" w:cs="Times New Roman"/>
          <w:szCs w:val="24"/>
        </w:rPr>
        <w:t>3</w:t>
      </w:r>
    </w:p>
    <w:p w14:paraId="389E862B" w14:textId="4458E703" w:rsidR="004B6F21" w:rsidRPr="007239DA" w:rsidRDefault="004B6F21" w:rsidP="00EC391F">
      <w:pPr>
        <w:ind w:firstLine="0"/>
        <w:rPr>
          <w:rFonts w:eastAsia="Times New Roman" w:cs="Times New Roman"/>
          <w:b/>
          <w:bCs/>
          <w:szCs w:val="24"/>
        </w:rPr>
      </w:pPr>
      <w:r w:rsidRPr="007239DA">
        <w:rPr>
          <w:rFonts w:eastAsia="Times New Roman" w:cs="Times New Roman"/>
          <w:b/>
          <w:bCs/>
          <w:szCs w:val="24"/>
        </w:rPr>
        <w:t xml:space="preserve">Datum: </w:t>
      </w:r>
      <w:r w:rsidR="00522C7D">
        <w:rPr>
          <w:rFonts w:eastAsia="Times New Roman" w:cs="Times New Roman"/>
          <w:b/>
          <w:bCs/>
          <w:szCs w:val="24"/>
        </w:rPr>
        <w:t>30</w:t>
      </w:r>
      <w:r w:rsidRPr="007239DA">
        <w:rPr>
          <w:rFonts w:eastAsia="Times New Roman" w:cs="Times New Roman"/>
          <w:b/>
          <w:bCs/>
          <w:szCs w:val="24"/>
        </w:rPr>
        <w:t>.</w:t>
      </w:r>
      <w:r w:rsidR="00E6237B">
        <w:rPr>
          <w:rFonts w:eastAsia="Times New Roman" w:cs="Times New Roman"/>
          <w:b/>
          <w:bCs/>
          <w:szCs w:val="24"/>
        </w:rPr>
        <w:t>4</w:t>
      </w:r>
      <w:r w:rsidRPr="007239DA">
        <w:rPr>
          <w:rFonts w:eastAsia="Times New Roman" w:cs="Times New Roman"/>
          <w:b/>
          <w:bCs/>
          <w:szCs w:val="24"/>
        </w:rPr>
        <w:t>.20</w:t>
      </w:r>
      <w:r w:rsidR="00240162" w:rsidRPr="007239DA">
        <w:rPr>
          <w:rFonts w:eastAsia="Times New Roman" w:cs="Times New Roman"/>
          <w:b/>
          <w:bCs/>
          <w:szCs w:val="24"/>
        </w:rPr>
        <w:t>23</w:t>
      </w:r>
    </w:p>
    <w:p w14:paraId="6C6D8A8E" w14:textId="5BB7DB4C" w:rsidR="00EC391F" w:rsidRPr="005E0578" w:rsidRDefault="00CE41AC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lastRenderedPageBreak/>
        <w:t>ÚVOD</w:t>
      </w:r>
    </w:p>
    <w:p w14:paraId="3764D2AB" w14:textId="51157F39" w:rsidR="00237386" w:rsidRPr="005E0578" w:rsidRDefault="00237386" w:rsidP="00237386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Tento dokument se zabývá odhadem ceny projektu s názvem „Systém pro řízení rizik v projektech</w:t>
      </w:r>
      <w:r w:rsidR="00F30747" w:rsidRPr="005E0578">
        <w:rPr>
          <w:rFonts w:ascii="Open Sans" w:hAnsi="Open Sans" w:cs="Open Sans"/>
          <w:sz w:val="22"/>
        </w:rPr>
        <w:t>“. Tento projekt je rozdělen do několika fází:</w:t>
      </w:r>
    </w:p>
    <w:p w14:paraId="40BE7DBB" w14:textId="3BDECCBE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Přípravná fáze</w:t>
      </w:r>
    </w:p>
    <w:p w14:paraId="6D616F29" w14:textId="134E0CEA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Analýza</w:t>
      </w:r>
    </w:p>
    <w:p w14:paraId="34523A69" w14:textId="0CB4A9CD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Návrh</w:t>
      </w:r>
    </w:p>
    <w:p w14:paraId="09E2D2FA" w14:textId="14EC3416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Implementace</w:t>
      </w:r>
    </w:p>
    <w:p w14:paraId="4496FBAB" w14:textId="057ACC0B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Testování</w:t>
      </w:r>
    </w:p>
    <w:p w14:paraId="52F2752C" w14:textId="2CC556EF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Nasazení</w:t>
      </w:r>
    </w:p>
    <w:p w14:paraId="29A4D050" w14:textId="3679A271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Předání zákazníkovi</w:t>
      </w:r>
    </w:p>
    <w:p w14:paraId="73598E0F" w14:textId="37FD03A3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Finalizace projektu</w:t>
      </w:r>
    </w:p>
    <w:p w14:paraId="76F2632E" w14:textId="5A404514" w:rsidR="005E0578" w:rsidRPr="005E0578" w:rsidRDefault="00CD4D00" w:rsidP="005E0578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Tyto odhady budou prováděny každým týden až do konečné finalizace projektu. Jako nástroj byla použita metoda EVM, který bude generován z aktualizované aplikace MS project.</w:t>
      </w:r>
    </w:p>
    <w:p w14:paraId="6EA6ED79" w14:textId="6D241A3D" w:rsidR="005E0578" w:rsidRDefault="005E0578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t>AKTUÁLNÍ STAV PROJEKTU</w:t>
      </w:r>
    </w:p>
    <w:p w14:paraId="1D0F75FF" w14:textId="06166FFB" w:rsidR="00632356" w:rsidRPr="00632356" w:rsidRDefault="00026045" w:rsidP="0063235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8C4C9F" wp14:editId="2C2458E6">
                <wp:simplePos x="0" y="0"/>
                <wp:positionH relativeFrom="column">
                  <wp:posOffset>7353300</wp:posOffset>
                </wp:positionH>
                <wp:positionV relativeFrom="paragraph">
                  <wp:posOffset>1332865</wp:posOffset>
                </wp:positionV>
                <wp:extent cx="914400" cy="914400"/>
                <wp:effectExtent l="0" t="0" r="0" b="0"/>
                <wp:wrapNone/>
                <wp:docPr id="10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546C2413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79pt;margin-top:104.95pt;width:1in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A107Yx5AAAAA0BAAAPAAAAAAAAAAAAAAAAADoEAABkcnMvZG93bnJldi54&#10;bWxQSwUGAAAAAAQABADzAAAASwUAAAAA&#10;" fillcolor="white [3201]" stroked="f"/>
            </w:pict>
          </mc:Fallback>
        </mc:AlternateContent>
      </w:r>
      <w:r w:rsidR="00300B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D9518" wp14:editId="61838898">
                <wp:simplePos x="0" y="0"/>
                <wp:positionH relativeFrom="column">
                  <wp:posOffset>7200900</wp:posOffset>
                </wp:positionH>
                <wp:positionV relativeFrom="paragraph">
                  <wp:posOffset>1180465</wp:posOffset>
                </wp:positionV>
                <wp:extent cx="914400" cy="914400"/>
                <wp:effectExtent l="0" t="0" r="0" b="0"/>
                <wp:wrapNone/>
                <wp:docPr id="12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1B35721" id="TextovéPole 3" o:spid="_x0000_s1026" type="#_x0000_t202" style="position:absolute;margin-left:567pt;margin-top:92.95pt;width:1in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Bat+3o5AAAAA0BAAAPAAAAAAAAAAAAAAAAADoEAABkcnMvZG93bnJldi54&#10;bWxQSwUGAAAAAAQABADzAAAASwUAAAAA&#10;" fillcolor="white [3201]" stroked="f"/>
            </w:pict>
          </mc:Fallback>
        </mc:AlternateContent>
      </w:r>
      <w:r w:rsidR="005672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F98AB" wp14:editId="20CD6F8A">
                <wp:simplePos x="0" y="0"/>
                <wp:positionH relativeFrom="column">
                  <wp:posOffset>6898830</wp:posOffset>
                </wp:positionH>
                <wp:positionV relativeFrom="paragraph">
                  <wp:posOffset>1159172</wp:posOffset>
                </wp:positionV>
                <wp:extent cx="914400" cy="914400"/>
                <wp:effectExtent l="0" t="0" r="0" b="0"/>
                <wp:wrapNone/>
                <wp:docPr id="8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3F6768E" id="TextovéPole 3" o:spid="_x0000_s1026" type="#_x0000_t202" style="position:absolute;margin-left:543.2pt;margin-top:91.2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DfqJWZ5AAAAA0BAAAPAAAAAAAAAAAAAAAAADoEAABkcnMvZG93bnJldi54&#10;bWxQSwUGAAAAAAQABADzAAAASwUAAAAA&#10;" fillcolor="white [3201]" stroked="f"/>
            </w:pict>
          </mc:Fallback>
        </mc:AlternateContent>
      </w:r>
      <w:r w:rsidR="001E6F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5122F" wp14:editId="043CBB5B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3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480FF1C" id="TextovéPole 3" o:spid="_x0000_s1026" type="#_x0000_t202" style="position:absolute;margin-left:555pt;margin-top:80.9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167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3C15" wp14:editId="28EC4AB5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4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4D1C45D" id="TextovéPole 3" o:spid="_x0000_s1026" type="#_x0000_t202" style="position:absolute;margin-left:543pt;margin-top:68.9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</w:p>
    <w:p w14:paraId="53344EA6" w14:textId="4DEC40C9" w:rsidR="001259AA" w:rsidRPr="007833D3" w:rsidRDefault="00B83294" w:rsidP="003350A4">
      <w:pPr>
        <w:ind w:firstLine="0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F33E6A" wp14:editId="3A5DC7F8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9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605885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55pt;margin-top:80.95pt;width:1in;height:1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4307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CBD8A" wp14:editId="4F01AE89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11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1325180" id="TextovéPole 3" o:spid="_x0000_s1026" type="#_x0000_t202" style="position:absolute;margin-left:543pt;margin-top:68.95pt;width:1in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  <w:r w:rsidR="001259AA" w:rsidRPr="007833D3">
        <w:rPr>
          <w:color w:val="FFFFFF" w:themeColor="background1"/>
        </w:rPr>
        <w:t>….</w:t>
      </w:r>
    </w:p>
    <w:p w14:paraId="33273AD4" w14:textId="25D2B5B8" w:rsidR="001259AA" w:rsidRDefault="00026045">
      <w:pPr>
        <w:spacing w:before="0" w:after="160" w:line="259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49841BED" wp14:editId="1F921CE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1255395"/>
            <wp:effectExtent l="0" t="0" r="0" b="1905"/>
            <wp:wrapNone/>
            <wp:docPr id="5" name="table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 descr="Obsah obrázku stůl&#10;&#10;Popis byl vytvořen automatick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9AA">
        <w:br w:type="page"/>
      </w:r>
      <w:r w:rsidR="005838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44C023" wp14:editId="018BE393">
                <wp:simplePos x="0" y="0"/>
                <wp:positionH relativeFrom="column">
                  <wp:posOffset>7048500</wp:posOffset>
                </wp:positionH>
                <wp:positionV relativeFrom="paragraph">
                  <wp:posOffset>1028700</wp:posOffset>
                </wp:positionV>
                <wp:extent cx="914400" cy="914400"/>
                <wp:effectExtent l="0" t="0" r="0" b="0"/>
                <wp:wrapNone/>
                <wp:docPr id="15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A23B0D4" id="TextovéPole 3" o:spid="_x0000_s1026" type="#_x0000_t202" style="position:absolute;margin-left:555pt;margin-top:81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" fillcolor="white [3201]" stroked="f"/>
            </w:pict>
          </mc:Fallback>
        </mc:AlternateContent>
      </w:r>
      <w:r w:rsidR="008505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33398" wp14:editId="00EF2FEE">
                <wp:simplePos x="0" y="0"/>
                <wp:positionH relativeFrom="column">
                  <wp:posOffset>6896100</wp:posOffset>
                </wp:positionH>
                <wp:positionV relativeFrom="paragraph">
                  <wp:posOffset>876300</wp:posOffset>
                </wp:positionV>
                <wp:extent cx="914400" cy="914400"/>
                <wp:effectExtent l="0" t="0" r="0" b="0"/>
                <wp:wrapNone/>
                <wp:docPr id="6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7998DC4" id="TextovéPole 3" o:spid="_x0000_s1026" type="#_x0000_t202" style="position:absolute;margin-left:543pt;margin-top:6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" fillcolor="white [3201]" stroked="f"/>
            </w:pict>
          </mc:Fallback>
        </mc:AlternateContent>
      </w:r>
    </w:p>
    <w:p w14:paraId="5579E167" w14:textId="51E02B77" w:rsidR="005243A1" w:rsidRDefault="00632356" w:rsidP="00632356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STAV ČLENŮ TÝMU</w:t>
      </w:r>
    </w:p>
    <w:p w14:paraId="1FF04BD3" w14:textId="26BE03C9" w:rsidR="00A25D44" w:rsidRDefault="00A25D44" w:rsidP="00A25D44"/>
    <w:p w14:paraId="33E5B551" w14:textId="3DCF9EFD" w:rsidR="00A25D44" w:rsidRDefault="00026045" w:rsidP="00A25D44">
      <w:r>
        <w:rPr>
          <w:noProof/>
        </w:rPr>
        <w:drawing>
          <wp:inline distT="0" distB="0" distL="0" distR="0" wp14:anchorId="611314C4" wp14:editId="3410A0A2">
            <wp:extent cx="4572000" cy="2743200"/>
            <wp:effectExtent l="0" t="0" r="0" b="0"/>
            <wp:docPr id="16" name="Graf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D6BD11" w14:textId="513A5082" w:rsidR="00A25D44" w:rsidRDefault="00026045" w:rsidP="00A25D44">
      <w:r>
        <w:rPr>
          <w:noProof/>
        </w:rPr>
        <w:drawing>
          <wp:anchor distT="0" distB="0" distL="114300" distR="114300" simplePos="0" relativeHeight="251729920" behindDoc="0" locked="0" layoutInCell="1" allowOverlap="1" wp14:anchorId="414B1394" wp14:editId="6A611F7E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6187266" cy="2514600"/>
            <wp:effectExtent l="0" t="0" r="4445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26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C1B48" w14:textId="74609936" w:rsidR="00A25D44" w:rsidRDefault="00A25D44" w:rsidP="00A25D44"/>
    <w:p w14:paraId="59638B23" w14:textId="04411E76" w:rsidR="00A25D44" w:rsidRDefault="00A25D44" w:rsidP="00A25D44"/>
    <w:p w14:paraId="588C810B" w14:textId="3095818E" w:rsidR="00A25D44" w:rsidRDefault="00A25D44" w:rsidP="008E35E9">
      <w:pPr>
        <w:ind w:firstLine="0"/>
      </w:pPr>
    </w:p>
    <w:p w14:paraId="1E9C42F7" w14:textId="77777777" w:rsidR="008E35E9" w:rsidRDefault="008E35E9" w:rsidP="008E35E9">
      <w:pPr>
        <w:ind w:firstLine="0"/>
      </w:pPr>
    </w:p>
    <w:p w14:paraId="0283FB3D" w14:textId="77777777" w:rsidR="008E35E9" w:rsidRDefault="008E35E9" w:rsidP="008E35E9">
      <w:pPr>
        <w:ind w:firstLine="0"/>
      </w:pPr>
    </w:p>
    <w:p w14:paraId="5DCDF9D2" w14:textId="77777777" w:rsidR="008E35E9" w:rsidRDefault="008E35E9" w:rsidP="008E35E9">
      <w:pPr>
        <w:ind w:firstLine="0"/>
      </w:pPr>
    </w:p>
    <w:p w14:paraId="0ECAD8CF" w14:textId="1CCAED3D" w:rsidR="008E35E9" w:rsidRDefault="008E35E9" w:rsidP="008E35E9">
      <w:pPr>
        <w:ind w:firstLine="0"/>
      </w:pPr>
    </w:p>
    <w:p w14:paraId="7D1FD982" w14:textId="77777777" w:rsidR="008E35E9" w:rsidRDefault="008E35E9" w:rsidP="008E35E9">
      <w:pPr>
        <w:ind w:firstLine="0"/>
      </w:pPr>
    </w:p>
    <w:p w14:paraId="7111B5BE" w14:textId="77777777" w:rsidR="008E35E9" w:rsidRDefault="008E35E9" w:rsidP="008E35E9">
      <w:pPr>
        <w:ind w:firstLine="0"/>
      </w:pPr>
    </w:p>
    <w:p w14:paraId="0265DA45" w14:textId="77777777" w:rsidR="008E35E9" w:rsidRDefault="008E35E9" w:rsidP="008E35E9">
      <w:pPr>
        <w:ind w:firstLine="0"/>
      </w:pPr>
    </w:p>
    <w:p w14:paraId="1A2DF7EB" w14:textId="306CD87E" w:rsidR="008E35E9" w:rsidRDefault="008E35E9" w:rsidP="008E35E9">
      <w:pPr>
        <w:ind w:firstLine="0"/>
      </w:pPr>
    </w:p>
    <w:p w14:paraId="634113C6" w14:textId="77777777" w:rsidR="008E35E9" w:rsidRDefault="008E35E9" w:rsidP="008E35E9">
      <w:pPr>
        <w:ind w:firstLine="0"/>
      </w:pPr>
    </w:p>
    <w:p w14:paraId="6F9C11AF" w14:textId="77777777" w:rsidR="008E35E9" w:rsidRDefault="008E35E9" w:rsidP="008E35E9">
      <w:pPr>
        <w:ind w:firstLine="0"/>
      </w:pPr>
    </w:p>
    <w:p w14:paraId="6CCA9004" w14:textId="515F5B3D" w:rsidR="008E35E9" w:rsidRPr="008E35E9" w:rsidRDefault="00A25D44" w:rsidP="008E35E9">
      <w:pPr>
        <w:pStyle w:val="Nadpis1"/>
        <w:ind w:firstLine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EVM METRIKY</w:t>
      </w:r>
    </w:p>
    <w:p w14:paraId="6975D16E" w14:textId="0BE5CDCB" w:rsidR="008E35E9" w:rsidRDefault="00026045" w:rsidP="005672D7">
      <w:pPr>
        <w:ind w:firstLine="0"/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0A149321" wp14:editId="106B5DCC">
            <wp:extent cx="4743450" cy="3105150"/>
            <wp:effectExtent l="0" t="0" r="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863208" w14:textId="1150F28D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ACWP (Actual cost of Work Performed) – Actual Cost</w:t>
      </w:r>
    </w:p>
    <w:p w14:paraId="3C6BEEC0" w14:textId="4A6F49B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BCWP (Budgeted Cost of Work Performed) – Earned Value</w:t>
      </w:r>
    </w:p>
    <w:p w14:paraId="4FEDE12D" w14:textId="3A759463" w:rsidR="00A25D44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BCWS (Budgeted Cost of Work Scheduled) – Planned Value</w:t>
      </w:r>
    </w:p>
    <w:p w14:paraId="7BFEE808" w14:textId="7B98F401" w:rsidR="008E35E9" w:rsidRDefault="00026045" w:rsidP="005838AF">
      <w:pPr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35D5C8FE" wp14:editId="0B68D067">
            <wp:extent cx="5010150" cy="3048000"/>
            <wp:effectExtent l="0" t="0" r="0" b="0"/>
            <wp:docPr id="21" name="Graf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FC48A0" w14:textId="2EAB483C" w:rsidR="00A25D44" w:rsidRPr="007D7131" w:rsidRDefault="00A25D44" w:rsidP="005672D7">
      <w:pPr>
        <w:ind w:left="708" w:firstLine="1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CV (BCWP-ACWP) – Cost Variance</w:t>
      </w:r>
    </w:p>
    <w:p w14:paraId="5C0E80DE" w14:textId="56A6FCFF" w:rsidR="00A25D44" w:rsidRPr="008E35E9" w:rsidRDefault="00A25D44" w:rsidP="005672D7">
      <w:pPr>
        <w:ind w:firstLine="708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SV (BCWP – BCWS) – Schedule Variance</w:t>
      </w:r>
    </w:p>
    <w:p w14:paraId="2CBF4F5F" w14:textId="71C8DD7E" w:rsidR="008E35E9" w:rsidRPr="00A07CE9" w:rsidRDefault="008E35E9" w:rsidP="00A07CE9"/>
    <w:p w14:paraId="33F092C7" w14:textId="0128EC0D" w:rsidR="009D21BC" w:rsidRDefault="00026045" w:rsidP="00A25D44">
      <w:pPr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19F450D1" wp14:editId="6631A0AF">
            <wp:extent cx="4705350" cy="3009900"/>
            <wp:effectExtent l="0" t="0" r="0" b="0"/>
            <wp:docPr id="22" name="Graf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022B7" w14:textId="2F3BBE9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SPI (BPCW/BCWS) – Schedule Performance Index</w:t>
      </w:r>
    </w:p>
    <w:p w14:paraId="3FFEBDFF" w14:textId="68D2FB8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CVI (BCWP/ACWP) – Cost Performance Index</w:t>
      </w:r>
    </w:p>
    <w:sectPr w:rsidR="00A25D44" w:rsidRPr="007D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45E"/>
    <w:multiLevelType w:val="hybridMultilevel"/>
    <w:tmpl w:val="74568A9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202AE4"/>
    <w:multiLevelType w:val="multilevel"/>
    <w:tmpl w:val="7132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525494"/>
    <w:multiLevelType w:val="hybridMultilevel"/>
    <w:tmpl w:val="D0A4DB8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5513">
    <w:abstractNumId w:val="1"/>
  </w:num>
  <w:num w:numId="2" w16cid:durableId="334193763">
    <w:abstractNumId w:val="2"/>
  </w:num>
  <w:num w:numId="3" w16cid:durableId="1511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026045"/>
    <w:rsid w:val="001259AA"/>
    <w:rsid w:val="00156534"/>
    <w:rsid w:val="00167549"/>
    <w:rsid w:val="001E6FA6"/>
    <w:rsid w:val="002254B6"/>
    <w:rsid w:val="00237386"/>
    <w:rsid w:val="00240162"/>
    <w:rsid w:val="00284027"/>
    <w:rsid w:val="002D2590"/>
    <w:rsid w:val="00300B89"/>
    <w:rsid w:val="003350A4"/>
    <w:rsid w:val="00355C7D"/>
    <w:rsid w:val="00425AEC"/>
    <w:rsid w:val="0043073D"/>
    <w:rsid w:val="004B6F21"/>
    <w:rsid w:val="00522C7D"/>
    <w:rsid w:val="005243A1"/>
    <w:rsid w:val="005672D7"/>
    <w:rsid w:val="005838AF"/>
    <w:rsid w:val="005E0578"/>
    <w:rsid w:val="005F6D0F"/>
    <w:rsid w:val="00632356"/>
    <w:rsid w:val="00676DF9"/>
    <w:rsid w:val="00677D42"/>
    <w:rsid w:val="0072122B"/>
    <w:rsid w:val="007239DA"/>
    <w:rsid w:val="00755E63"/>
    <w:rsid w:val="00764F10"/>
    <w:rsid w:val="007833D3"/>
    <w:rsid w:val="00787C3F"/>
    <w:rsid w:val="007D7131"/>
    <w:rsid w:val="008505B2"/>
    <w:rsid w:val="008645F9"/>
    <w:rsid w:val="008662A7"/>
    <w:rsid w:val="00867C75"/>
    <w:rsid w:val="008B58FB"/>
    <w:rsid w:val="008E35E9"/>
    <w:rsid w:val="009069FC"/>
    <w:rsid w:val="00926685"/>
    <w:rsid w:val="009B6472"/>
    <w:rsid w:val="009B7015"/>
    <w:rsid w:val="009D21BC"/>
    <w:rsid w:val="009D59BD"/>
    <w:rsid w:val="009F0D40"/>
    <w:rsid w:val="00A07CE9"/>
    <w:rsid w:val="00A25D44"/>
    <w:rsid w:val="00A578F2"/>
    <w:rsid w:val="00B83294"/>
    <w:rsid w:val="00BE75D3"/>
    <w:rsid w:val="00C875EC"/>
    <w:rsid w:val="00C967AF"/>
    <w:rsid w:val="00CB06CA"/>
    <w:rsid w:val="00CD4D00"/>
    <w:rsid w:val="00CE41AC"/>
    <w:rsid w:val="00DA042B"/>
    <w:rsid w:val="00DA65E3"/>
    <w:rsid w:val="00E14446"/>
    <w:rsid w:val="00E6237B"/>
    <w:rsid w:val="00EC391F"/>
    <w:rsid w:val="00EC5066"/>
    <w:rsid w:val="00F30747"/>
    <w:rsid w:val="00F72FFE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A434"/>
  <w15:chartTrackingRefBased/>
  <w15:docId w15:val="{750FBC9C-8D40-478A-9001-33875B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391F"/>
    <w:pPr>
      <w:spacing w:before="120"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578F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65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2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78</c:v>
              </c:pt>
              <c:pt idx="1">
                <c:v>82</c:v>
              </c:pt>
              <c:pt idx="2">
                <c:v>82</c:v>
              </c:pt>
              <c:pt idx="3">
                <c:v>92</c:v>
              </c:pt>
              <c:pt idx="4">
                <c:v>87</c:v>
              </c:pt>
              <c:pt idx="5">
                <c:v>88</c:v>
              </c:pt>
              <c:pt idx="6">
                <c:v>94</c:v>
              </c:pt>
              <c:pt idx="7">
                <c:v>93</c:v>
              </c:pt>
              <c:pt idx="8">
                <c:v>93</c:v>
              </c:pt>
            </c:numLit>
          </c:val>
          <c:extLst>
            <c:ext xmlns:c16="http://schemas.microsoft.com/office/drawing/2014/chart" uri="{C3380CC4-5D6E-409C-BE32-E72D297353CC}">
              <c16:uniqueId val="{00000000-A7F8-4765-AFDC-F23D6EB806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19250</c:v>
              </c:pt>
              <c:pt idx="2">
                <c:v>46046.666666666672</c:v>
              </c:pt>
              <c:pt idx="3">
                <c:v>67496.666666666672</c:v>
              </c:pt>
              <c:pt idx="4">
                <c:v>103196.66666666669</c:v>
              </c:pt>
              <c:pt idx="5">
                <c:v>156996.66666666669</c:v>
              </c:pt>
              <c:pt idx="6">
                <c:v>206596.66666666669</c:v>
              </c:pt>
              <c:pt idx="7">
                <c:v>229834.16666666669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88E6-4090-BF07-8FC5ED27148C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64709</c:v>
              </c:pt>
              <c:pt idx="3">
                <c:v>85645</c:v>
              </c:pt>
              <c:pt idx="4">
                <c:v>121045</c:v>
              </c:pt>
              <c:pt idx="5">
                <c:v>153718</c:v>
              </c:pt>
              <c:pt idx="6">
                <c:v>185152</c:v>
              </c:pt>
              <c:pt idx="7">
                <c:v>221527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88E6-4090-BF07-8FC5ED27148C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58645</c:v>
              </c:pt>
              <c:pt idx="3">
                <c:v>86845</c:v>
              </c:pt>
              <c:pt idx="4">
                <c:v>122245</c:v>
              </c:pt>
              <c:pt idx="5">
                <c:v>156745</c:v>
              </c:pt>
              <c:pt idx="6">
                <c:v>191395</c:v>
              </c:pt>
              <c:pt idx="7">
                <c:v>234370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88E6-4090-BF07-8FC5ED271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-4549.9999999999973</c:v>
              </c:pt>
              <c:pt idx="2">
                <c:v>18662.333333333328</c:v>
              </c:pt>
              <c:pt idx="3">
                <c:v>18148.333333333328</c:v>
              </c:pt>
              <c:pt idx="4">
                <c:v>17848.333333333321</c:v>
              </c:pt>
              <c:pt idx="5">
                <c:v>-3278.6666666666792</c:v>
              </c:pt>
              <c:pt idx="6">
                <c:v>-21444.666666666679</c:v>
              </c:pt>
              <c:pt idx="7">
                <c:v>-8307.1666666666788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3211-44EE-B807-D208CB84091B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6064</c:v>
              </c:pt>
              <c:pt idx="3">
                <c:v>-1200</c:v>
              </c:pt>
              <c:pt idx="4">
                <c:v>-1200</c:v>
              </c:pt>
              <c:pt idx="5">
                <c:v>-3027</c:v>
              </c:pt>
              <c:pt idx="6">
                <c:v>-6243</c:v>
              </c:pt>
              <c:pt idx="7">
                <c:v>-12843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3211-44EE-B807-D208CB840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1.1034018245374713</c:v>
              </c:pt>
              <c:pt idx="3">
                <c:v>0.98618227877252573</c:v>
              </c:pt>
              <c:pt idx="4">
                <c:v>0.99018364759294863</c:v>
              </c:pt>
              <c:pt idx="5">
                <c:v>0.98068837921464802</c:v>
              </c:pt>
              <c:pt idx="6">
                <c:v>0.96738159304057059</c:v>
              </c:pt>
              <c:pt idx="7">
                <c:v>0.94520203097666089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19C3-4C57-A0A7-6C60FCC869C2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0.76363636363636378</c:v>
              </c:pt>
              <c:pt idx="2">
                <c:v>1.4052917330244679</c:v>
              </c:pt>
              <c:pt idx="3">
                <c:v>1.2688774754308854</c:v>
              </c:pt>
              <c:pt idx="4">
                <c:v>1.1729545527956329</c:v>
              </c:pt>
              <c:pt idx="5">
                <c:v>0.97911632943374582</c:v>
              </c:pt>
              <c:pt idx="6">
                <c:v>0.89620032591684273</c:v>
              </c:pt>
              <c:pt idx="7">
                <c:v>0.96385582358294564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19C3-4C57-A0A7-6C60FCC86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145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Křížová Sabina (210040)</dc:creator>
  <cp:keywords/>
  <dc:description/>
  <cp:lastModifiedBy>knopp.luba@gmail.com</cp:lastModifiedBy>
  <cp:revision>20</cp:revision>
  <dcterms:created xsi:type="dcterms:W3CDTF">2023-04-07T12:51:00Z</dcterms:created>
  <dcterms:modified xsi:type="dcterms:W3CDTF">2023-04-30T15:37:00Z</dcterms:modified>
</cp:coreProperties>
</file>